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89ADE6" w14:textId="29717814" w:rsidR="00632078" w:rsidRPr="002F644C" w:rsidRDefault="00F02635" w:rsidP="00F02635">
      <w:pPr>
        <w:adjustRightInd w:val="0"/>
        <w:snapToGrid w:val="0"/>
        <w:spacing w:line="288" w:lineRule="auto"/>
        <w:jc w:val="center"/>
        <w:rPr>
          <w:rFonts w:eastAsia="仿宋"/>
          <w:color w:val="000000" w:themeColor="text1"/>
          <w:sz w:val="36"/>
          <w:szCs w:val="36"/>
        </w:rPr>
        <w:sectPr w:rsidR="00632078" w:rsidRPr="002F644C">
          <w:headerReference w:type="default" r:id="rId8"/>
          <w:footerReference w:type="even" r:id="rId9"/>
          <w:footerReference w:type="default" r:id="rId10"/>
          <w:pgSz w:w="11906" w:h="16838"/>
          <w:pgMar w:top="1701" w:right="1531" w:bottom="1701" w:left="1531" w:header="851" w:footer="1077" w:gutter="0"/>
          <w:pgNumType w:chapStyle="1"/>
          <w:cols w:space="720"/>
          <w:docGrid w:linePitch="312"/>
        </w:sectPr>
      </w:pPr>
      <w:bookmarkStart w:id="0" w:name="OLE_LINK46"/>
      <w:r>
        <w:rPr>
          <w:rFonts w:eastAsia="仿宋"/>
          <w:noProof/>
          <w:color w:val="000000" w:themeColor="text1"/>
          <w:sz w:val="36"/>
          <w:szCs w:val="36"/>
        </w:rPr>
        <w:drawing>
          <wp:inline distT="0" distB="0" distL="0" distR="0" wp14:anchorId="011859BB" wp14:editId="3C83646C">
            <wp:extent cx="5615940" cy="7942580"/>
            <wp:effectExtent l="0" t="0" r="3810" b="1270"/>
            <wp:docPr id="8252914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91464" name="图片 82529146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5940" cy="7942580"/>
                    </a:xfrm>
                    <a:prstGeom prst="rect">
                      <a:avLst/>
                    </a:prstGeom>
                  </pic:spPr>
                </pic:pic>
              </a:graphicData>
            </a:graphic>
          </wp:inline>
        </w:drawing>
      </w:r>
    </w:p>
    <w:p w14:paraId="23E10289" w14:textId="6BFD759C" w:rsidR="00632078" w:rsidRPr="002F644C" w:rsidRDefault="00F02635">
      <w:pPr>
        <w:pStyle w:val="afc"/>
        <w:jc w:val="center"/>
        <w:outlineLvl w:val="0"/>
        <w:rPr>
          <w:rFonts w:ascii="Times New Roman" w:eastAsia="仿宋" w:hAnsi="Times New Roman"/>
          <w:snapToGrid w:val="0"/>
          <w:color w:val="000000" w:themeColor="text1"/>
          <w:sz w:val="30"/>
          <w:szCs w:val="30"/>
        </w:rPr>
        <w:sectPr w:rsidR="00632078" w:rsidRPr="002F644C">
          <w:footerReference w:type="default" r:id="rId12"/>
          <w:pgSz w:w="11906" w:h="16838"/>
          <w:pgMar w:top="1701" w:right="1531" w:bottom="1701" w:left="1531" w:header="851" w:footer="1077" w:gutter="0"/>
          <w:cols w:space="720"/>
          <w:docGrid w:linePitch="312"/>
        </w:sectPr>
      </w:pPr>
      <w:r>
        <w:rPr>
          <w:rFonts w:ascii="Times New Roman" w:eastAsia="仿宋" w:hAnsi="Times New Roman"/>
          <w:noProof/>
          <w:color w:val="000000" w:themeColor="text1"/>
          <w:sz w:val="30"/>
          <w:szCs w:val="30"/>
        </w:rPr>
        <w:lastRenderedPageBreak/>
        <w:drawing>
          <wp:inline distT="0" distB="0" distL="0" distR="0" wp14:anchorId="7595E3F8" wp14:editId="1171241F">
            <wp:extent cx="5615940" cy="7942580"/>
            <wp:effectExtent l="0" t="0" r="3810" b="1270"/>
            <wp:docPr id="5870881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88100" name="图片 58708810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5940" cy="7942580"/>
                    </a:xfrm>
                    <a:prstGeom prst="rect">
                      <a:avLst/>
                    </a:prstGeom>
                  </pic:spPr>
                </pic:pic>
              </a:graphicData>
            </a:graphic>
          </wp:inline>
        </w:drawing>
      </w:r>
    </w:p>
    <w:p w14:paraId="0A2AFB2B" w14:textId="77777777" w:rsidR="00632078" w:rsidRPr="002F644C" w:rsidRDefault="00000000" w:rsidP="00852AE9">
      <w:pPr>
        <w:pStyle w:val="afc"/>
        <w:spacing w:before="0" w:beforeAutospacing="0" w:afterLines="100" w:after="240" w:afterAutospacing="0"/>
        <w:jc w:val="center"/>
        <w:outlineLvl w:val="0"/>
        <w:rPr>
          <w:rFonts w:ascii="Times New Roman" w:eastAsia="仿宋" w:hAnsi="Times New Roman"/>
          <w:snapToGrid w:val="0"/>
          <w:color w:val="000000" w:themeColor="text1"/>
          <w:sz w:val="30"/>
          <w:szCs w:val="30"/>
        </w:rPr>
      </w:pPr>
      <w:bookmarkStart w:id="1" w:name="_Toc183444961"/>
      <w:r w:rsidRPr="002F644C">
        <w:rPr>
          <w:rFonts w:ascii="Times New Roman" w:eastAsia="仿宋" w:hAnsi="Times New Roman"/>
          <w:snapToGrid w:val="0"/>
          <w:color w:val="000000" w:themeColor="text1"/>
          <w:sz w:val="30"/>
          <w:szCs w:val="30"/>
        </w:rPr>
        <w:lastRenderedPageBreak/>
        <w:t>一、建设项目基本情况</w:t>
      </w:r>
      <w:bookmarkEnd w:id="1"/>
    </w:p>
    <w:tbl>
      <w:tblPr>
        <w:tblW w:w="973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81"/>
        <w:gridCol w:w="2520"/>
        <w:gridCol w:w="2126"/>
        <w:gridCol w:w="3511"/>
      </w:tblGrid>
      <w:tr w:rsidR="00EC6439" w:rsidRPr="002F644C" w14:paraId="3416FDDA" w14:textId="77777777" w:rsidTr="00BC7378">
        <w:trPr>
          <w:trHeight w:val="454"/>
          <w:jc w:val="center"/>
        </w:trPr>
        <w:tc>
          <w:tcPr>
            <w:tcW w:w="1581" w:type="dxa"/>
            <w:tcMar>
              <w:top w:w="16" w:type="dxa"/>
              <w:left w:w="16" w:type="dxa"/>
              <w:right w:w="16" w:type="dxa"/>
            </w:tcMar>
            <w:vAlign w:val="center"/>
          </w:tcPr>
          <w:p w14:paraId="2DF25958" w14:textId="77777777" w:rsidR="00632078" w:rsidRPr="002F644C" w:rsidRDefault="00000000">
            <w:pPr>
              <w:adjustRightInd w:val="0"/>
              <w:snapToGrid w:val="0"/>
              <w:jc w:val="center"/>
              <w:rPr>
                <w:rFonts w:eastAsia="仿宋"/>
                <w:color w:val="000000" w:themeColor="text1"/>
                <w:sz w:val="24"/>
              </w:rPr>
            </w:pPr>
            <w:r w:rsidRPr="002F644C">
              <w:rPr>
                <w:rFonts w:eastAsia="仿宋"/>
                <w:color w:val="000000" w:themeColor="text1"/>
                <w:sz w:val="24"/>
              </w:rPr>
              <w:t>建设项目名称</w:t>
            </w:r>
          </w:p>
        </w:tc>
        <w:tc>
          <w:tcPr>
            <w:tcW w:w="8157" w:type="dxa"/>
            <w:gridSpan w:val="3"/>
            <w:vAlign w:val="center"/>
          </w:tcPr>
          <w:p w14:paraId="455A4BB3" w14:textId="54C98DFB" w:rsidR="00632078" w:rsidRPr="002F644C" w:rsidRDefault="0013512A">
            <w:pPr>
              <w:adjustRightInd w:val="0"/>
              <w:snapToGrid w:val="0"/>
              <w:jc w:val="center"/>
              <w:rPr>
                <w:rFonts w:eastAsia="仿宋"/>
                <w:color w:val="000000" w:themeColor="text1"/>
                <w:sz w:val="24"/>
              </w:rPr>
            </w:pPr>
            <w:r w:rsidRPr="002F644C">
              <w:rPr>
                <w:rFonts w:eastAsia="仿宋"/>
                <w:bCs/>
                <w:color w:val="000000" w:themeColor="text1"/>
                <w:sz w:val="24"/>
              </w:rPr>
              <w:t>新建年产</w:t>
            </w:r>
            <w:r w:rsidRPr="002F644C">
              <w:rPr>
                <w:rFonts w:eastAsia="仿宋"/>
                <w:bCs/>
                <w:color w:val="000000" w:themeColor="text1"/>
                <w:sz w:val="24"/>
              </w:rPr>
              <w:t>10</w:t>
            </w:r>
            <w:r w:rsidRPr="002F644C">
              <w:rPr>
                <w:rFonts w:eastAsia="仿宋"/>
                <w:bCs/>
                <w:color w:val="000000" w:themeColor="text1"/>
                <w:sz w:val="24"/>
              </w:rPr>
              <w:t>万个电子连接器项目</w:t>
            </w:r>
          </w:p>
        </w:tc>
      </w:tr>
      <w:tr w:rsidR="00EC6439" w:rsidRPr="002F644C" w14:paraId="2A6A77AD" w14:textId="77777777" w:rsidTr="00BC7378">
        <w:trPr>
          <w:trHeight w:val="454"/>
          <w:jc w:val="center"/>
        </w:trPr>
        <w:tc>
          <w:tcPr>
            <w:tcW w:w="1581" w:type="dxa"/>
            <w:tcMar>
              <w:top w:w="16" w:type="dxa"/>
              <w:left w:w="16" w:type="dxa"/>
              <w:right w:w="16" w:type="dxa"/>
            </w:tcMar>
            <w:vAlign w:val="center"/>
          </w:tcPr>
          <w:p w14:paraId="71155648" w14:textId="77777777" w:rsidR="00632078" w:rsidRPr="002F644C" w:rsidRDefault="00000000">
            <w:pPr>
              <w:adjustRightInd w:val="0"/>
              <w:snapToGrid w:val="0"/>
              <w:jc w:val="center"/>
              <w:rPr>
                <w:rFonts w:eastAsia="仿宋"/>
                <w:color w:val="000000" w:themeColor="text1"/>
                <w:sz w:val="24"/>
              </w:rPr>
            </w:pPr>
            <w:r w:rsidRPr="002F644C">
              <w:rPr>
                <w:rFonts w:eastAsia="仿宋"/>
                <w:color w:val="000000" w:themeColor="text1"/>
                <w:sz w:val="24"/>
              </w:rPr>
              <w:t>项目代码</w:t>
            </w:r>
          </w:p>
        </w:tc>
        <w:tc>
          <w:tcPr>
            <w:tcW w:w="8157" w:type="dxa"/>
            <w:gridSpan w:val="3"/>
            <w:vAlign w:val="center"/>
          </w:tcPr>
          <w:p w14:paraId="5A9BE9F0" w14:textId="68B683B2" w:rsidR="00632078" w:rsidRPr="002F644C" w:rsidRDefault="00000000">
            <w:pPr>
              <w:adjustRightInd w:val="0"/>
              <w:snapToGrid w:val="0"/>
              <w:jc w:val="center"/>
              <w:rPr>
                <w:rFonts w:eastAsia="仿宋"/>
                <w:color w:val="000000" w:themeColor="text1"/>
                <w:sz w:val="24"/>
              </w:rPr>
            </w:pPr>
            <w:r w:rsidRPr="002F644C">
              <w:rPr>
                <w:rFonts w:eastAsia="仿宋"/>
                <w:color w:val="000000" w:themeColor="text1"/>
                <w:sz w:val="24"/>
              </w:rPr>
              <w:t>25</w:t>
            </w:r>
            <w:r w:rsidR="00AA4C07" w:rsidRPr="002F644C">
              <w:rPr>
                <w:rFonts w:eastAsia="仿宋"/>
                <w:color w:val="000000" w:themeColor="text1"/>
                <w:sz w:val="24"/>
              </w:rPr>
              <w:t>12</w:t>
            </w:r>
            <w:r w:rsidRPr="002F644C">
              <w:rPr>
                <w:rFonts w:eastAsia="仿宋"/>
                <w:color w:val="000000" w:themeColor="text1"/>
                <w:sz w:val="24"/>
              </w:rPr>
              <w:t>-320413-04-01-</w:t>
            </w:r>
            <w:r w:rsidR="00AA4C07" w:rsidRPr="002F644C">
              <w:rPr>
                <w:rFonts w:eastAsia="仿宋"/>
                <w:color w:val="000000" w:themeColor="text1"/>
                <w:sz w:val="24"/>
              </w:rPr>
              <w:t>426064</w:t>
            </w:r>
          </w:p>
        </w:tc>
      </w:tr>
      <w:tr w:rsidR="00EC6439" w:rsidRPr="002F644C" w14:paraId="09241D6E" w14:textId="77777777" w:rsidTr="00BC7378">
        <w:trPr>
          <w:trHeight w:val="454"/>
          <w:jc w:val="center"/>
        </w:trPr>
        <w:tc>
          <w:tcPr>
            <w:tcW w:w="1581" w:type="dxa"/>
            <w:tcMar>
              <w:top w:w="16" w:type="dxa"/>
              <w:left w:w="16" w:type="dxa"/>
              <w:right w:w="16" w:type="dxa"/>
            </w:tcMar>
            <w:vAlign w:val="center"/>
          </w:tcPr>
          <w:p w14:paraId="517DF95E" w14:textId="77777777" w:rsidR="00632078" w:rsidRPr="002F644C" w:rsidRDefault="00000000">
            <w:pPr>
              <w:adjustRightInd w:val="0"/>
              <w:snapToGrid w:val="0"/>
              <w:jc w:val="center"/>
              <w:rPr>
                <w:rFonts w:eastAsia="仿宋"/>
                <w:color w:val="000000" w:themeColor="text1"/>
                <w:sz w:val="24"/>
              </w:rPr>
            </w:pPr>
            <w:r w:rsidRPr="002F644C">
              <w:rPr>
                <w:rFonts w:eastAsia="仿宋"/>
                <w:color w:val="000000" w:themeColor="text1"/>
                <w:sz w:val="24"/>
              </w:rPr>
              <w:t>建设单位联系人</w:t>
            </w:r>
          </w:p>
        </w:tc>
        <w:tc>
          <w:tcPr>
            <w:tcW w:w="2520" w:type="dxa"/>
            <w:vAlign w:val="center"/>
          </w:tcPr>
          <w:p w14:paraId="68D47CF6" w14:textId="56829304" w:rsidR="00632078" w:rsidRPr="002F644C" w:rsidRDefault="00F02635">
            <w:pPr>
              <w:adjustRightInd w:val="0"/>
              <w:snapToGrid w:val="0"/>
              <w:jc w:val="center"/>
              <w:rPr>
                <w:rFonts w:eastAsia="仿宋" w:hint="eastAsia"/>
                <w:color w:val="000000" w:themeColor="text1"/>
                <w:sz w:val="24"/>
              </w:rPr>
            </w:pPr>
            <w:r>
              <w:rPr>
                <w:rFonts w:eastAsia="仿宋" w:hint="eastAsia"/>
                <w:color w:val="000000" w:themeColor="text1"/>
                <w:sz w:val="24"/>
              </w:rPr>
              <w:t>**</w:t>
            </w:r>
          </w:p>
        </w:tc>
        <w:tc>
          <w:tcPr>
            <w:tcW w:w="2126" w:type="dxa"/>
            <w:vAlign w:val="center"/>
          </w:tcPr>
          <w:p w14:paraId="3ACAE633" w14:textId="77777777" w:rsidR="00632078" w:rsidRPr="002F644C" w:rsidRDefault="00000000">
            <w:pPr>
              <w:adjustRightInd w:val="0"/>
              <w:snapToGrid w:val="0"/>
              <w:jc w:val="center"/>
              <w:rPr>
                <w:rFonts w:eastAsia="仿宋"/>
                <w:color w:val="000000" w:themeColor="text1"/>
                <w:sz w:val="24"/>
              </w:rPr>
            </w:pPr>
            <w:r w:rsidRPr="002F644C">
              <w:rPr>
                <w:rFonts w:eastAsia="仿宋"/>
                <w:color w:val="000000" w:themeColor="text1"/>
                <w:sz w:val="24"/>
              </w:rPr>
              <w:t>联系方式</w:t>
            </w:r>
          </w:p>
        </w:tc>
        <w:tc>
          <w:tcPr>
            <w:tcW w:w="3511" w:type="dxa"/>
            <w:vAlign w:val="center"/>
          </w:tcPr>
          <w:p w14:paraId="14EDFD89" w14:textId="45782C6B" w:rsidR="00632078" w:rsidRPr="002F644C" w:rsidRDefault="00F02635">
            <w:pPr>
              <w:adjustRightInd w:val="0"/>
              <w:snapToGrid w:val="0"/>
              <w:jc w:val="center"/>
              <w:rPr>
                <w:rFonts w:eastAsia="仿宋" w:hint="eastAsia"/>
                <w:color w:val="000000" w:themeColor="text1"/>
                <w:sz w:val="24"/>
              </w:rPr>
            </w:pPr>
            <w:r>
              <w:rPr>
                <w:rFonts w:eastAsia="仿宋" w:hint="eastAsia"/>
                <w:color w:val="000000" w:themeColor="text1"/>
                <w:sz w:val="24"/>
              </w:rPr>
              <w:t>**********</w:t>
            </w:r>
            <w:r>
              <w:rPr>
                <w:rFonts w:eastAsia="仿宋" w:hint="eastAsia"/>
                <w:color w:val="000000" w:themeColor="text1"/>
                <w:sz w:val="24"/>
              </w:rPr>
              <w:t>*</w:t>
            </w:r>
          </w:p>
        </w:tc>
      </w:tr>
      <w:tr w:rsidR="00EC6439" w:rsidRPr="002F644C" w14:paraId="67FFA660" w14:textId="77777777" w:rsidTr="00BC7378">
        <w:trPr>
          <w:trHeight w:val="454"/>
          <w:jc w:val="center"/>
        </w:trPr>
        <w:tc>
          <w:tcPr>
            <w:tcW w:w="1581" w:type="dxa"/>
            <w:tcMar>
              <w:top w:w="16" w:type="dxa"/>
              <w:left w:w="16" w:type="dxa"/>
              <w:right w:w="16" w:type="dxa"/>
            </w:tcMar>
            <w:vAlign w:val="center"/>
          </w:tcPr>
          <w:p w14:paraId="4989C254" w14:textId="77777777" w:rsidR="00632078" w:rsidRPr="002F644C" w:rsidRDefault="00000000">
            <w:pPr>
              <w:adjustRightInd w:val="0"/>
              <w:snapToGrid w:val="0"/>
              <w:jc w:val="center"/>
              <w:rPr>
                <w:rFonts w:eastAsia="仿宋"/>
                <w:color w:val="000000" w:themeColor="text1"/>
                <w:sz w:val="24"/>
              </w:rPr>
            </w:pPr>
            <w:r w:rsidRPr="002F644C">
              <w:rPr>
                <w:rFonts w:eastAsia="仿宋"/>
                <w:color w:val="000000" w:themeColor="text1"/>
                <w:sz w:val="24"/>
              </w:rPr>
              <w:t>建设地点</w:t>
            </w:r>
          </w:p>
        </w:tc>
        <w:tc>
          <w:tcPr>
            <w:tcW w:w="8157" w:type="dxa"/>
            <w:gridSpan w:val="3"/>
            <w:vAlign w:val="center"/>
          </w:tcPr>
          <w:p w14:paraId="44F0E14A" w14:textId="77777777" w:rsidR="00632078" w:rsidRPr="002F644C" w:rsidRDefault="00000000">
            <w:pPr>
              <w:adjustRightInd w:val="0"/>
              <w:snapToGrid w:val="0"/>
              <w:jc w:val="center"/>
              <w:rPr>
                <w:rFonts w:eastAsia="仿宋"/>
                <w:color w:val="000000" w:themeColor="text1"/>
                <w:sz w:val="24"/>
              </w:rPr>
            </w:pPr>
            <w:r w:rsidRPr="002F644C">
              <w:rPr>
                <w:rFonts w:eastAsia="仿宋"/>
                <w:color w:val="000000" w:themeColor="text1"/>
                <w:sz w:val="24"/>
              </w:rPr>
              <w:t>江苏省常州市金坛区</w:t>
            </w:r>
            <w:proofErr w:type="gramStart"/>
            <w:r w:rsidRPr="002F644C">
              <w:rPr>
                <w:rFonts w:eastAsia="仿宋"/>
                <w:color w:val="000000" w:themeColor="text1"/>
                <w:sz w:val="24"/>
              </w:rPr>
              <w:t>华业路</w:t>
            </w:r>
            <w:r w:rsidRPr="002F644C">
              <w:rPr>
                <w:rFonts w:eastAsia="仿宋"/>
                <w:color w:val="000000" w:themeColor="text1"/>
                <w:sz w:val="24"/>
              </w:rPr>
              <w:t>139</w:t>
            </w:r>
            <w:r w:rsidRPr="002F644C">
              <w:rPr>
                <w:rFonts w:eastAsia="仿宋"/>
                <w:color w:val="000000" w:themeColor="text1"/>
                <w:sz w:val="24"/>
              </w:rPr>
              <w:t>号</w:t>
            </w:r>
            <w:proofErr w:type="gramEnd"/>
            <w:r w:rsidRPr="002F644C">
              <w:rPr>
                <w:rFonts w:eastAsia="仿宋"/>
                <w:color w:val="000000" w:themeColor="text1"/>
                <w:sz w:val="24"/>
              </w:rPr>
              <w:t>（不</w:t>
            </w:r>
            <w:proofErr w:type="gramStart"/>
            <w:r w:rsidRPr="002F644C">
              <w:rPr>
                <w:rFonts w:eastAsia="仿宋"/>
                <w:color w:val="000000" w:themeColor="text1"/>
                <w:sz w:val="24"/>
              </w:rPr>
              <w:t>属于国控站点</w:t>
            </w:r>
            <w:proofErr w:type="gramEnd"/>
            <w:r w:rsidRPr="002F644C">
              <w:rPr>
                <w:rFonts w:eastAsia="仿宋"/>
                <w:color w:val="000000" w:themeColor="text1"/>
                <w:sz w:val="24"/>
              </w:rPr>
              <w:t>3</w:t>
            </w:r>
            <w:r w:rsidRPr="002F644C">
              <w:rPr>
                <w:rFonts w:eastAsia="仿宋"/>
                <w:color w:val="000000" w:themeColor="text1"/>
                <w:sz w:val="24"/>
              </w:rPr>
              <w:t>公里范围内）</w:t>
            </w:r>
          </w:p>
        </w:tc>
      </w:tr>
      <w:tr w:rsidR="00EC6439" w:rsidRPr="002F644C" w14:paraId="36287458" w14:textId="77777777" w:rsidTr="00BC7378">
        <w:trPr>
          <w:trHeight w:val="454"/>
          <w:jc w:val="center"/>
        </w:trPr>
        <w:tc>
          <w:tcPr>
            <w:tcW w:w="1581" w:type="dxa"/>
            <w:tcMar>
              <w:top w:w="16" w:type="dxa"/>
              <w:left w:w="16" w:type="dxa"/>
              <w:right w:w="16" w:type="dxa"/>
            </w:tcMar>
            <w:vAlign w:val="center"/>
          </w:tcPr>
          <w:p w14:paraId="559EB08D" w14:textId="77777777" w:rsidR="00632078" w:rsidRPr="002F644C" w:rsidRDefault="00000000">
            <w:pPr>
              <w:adjustRightInd w:val="0"/>
              <w:snapToGrid w:val="0"/>
              <w:jc w:val="center"/>
              <w:rPr>
                <w:rFonts w:eastAsia="仿宋"/>
                <w:color w:val="000000" w:themeColor="text1"/>
                <w:sz w:val="24"/>
              </w:rPr>
            </w:pPr>
            <w:r w:rsidRPr="002F644C">
              <w:rPr>
                <w:rFonts w:eastAsia="仿宋"/>
                <w:color w:val="000000" w:themeColor="text1"/>
                <w:sz w:val="24"/>
              </w:rPr>
              <w:t>地理坐标</w:t>
            </w:r>
          </w:p>
        </w:tc>
        <w:tc>
          <w:tcPr>
            <w:tcW w:w="8157" w:type="dxa"/>
            <w:gridSpan w:val="3"/>
            <w:vAlign w:val="center"/>
          </w:tcPr>
          <w:p w14:paraId="43E7FED8" w14:textId="76D8C789" w:rsidR="00AA4C07" w:rsidRPr="002F644C" w:rsidRDefault="00000000" w:rsidP="008E228A">
            <w:pPr>
              <w:jc w:val="center"/>
              <w:rPr>
                <w:rFonts w:eastAsia="仿宋"/>
                <w:color w:val="000000" w:themeColor="text1"/>
                <w:sz w:val="24"/>
              </w:rPr>
            </w:pPr>
            <w:r w:rsidRPr="002F644C">
              <w:rPr>
                <w:rFonts w:eastAsia="仿宋"/>
                <w:color w:val="000000" w:themeColor="text1"/>
                <w:sz w:val="24"/>
              </w:rPr>
              <w:t>（</w:t>
            </w:r>
            <w:r w:rsidRPr="002F644C">
              <w:rPr>
                <w:rFonts w:eastAsia="仿宋"/>
                <w:color w:val="000000" w:themeColor="text1"/>
                <w:sz w:val="24"/>
                <w:u w:val="single"/>
              </w:rPr>
              <w:t>119</w:t>
            </w:r>
            <w:r w:rsidRPr="002F644C">
              <w:rPr>
                <w:rFonts w:eastAsia="仿宋"/>
                <w:color w:val="000000" w:themeColor="text1"/>
                <w:sz w:val="24"/>
              </w:rPr>
              <w:t>度</w:t>
            </w:r>
            <w:r w:rsidRPr="002F644C">
              <w:rPr>
                <w:rFonts w:eastAsia="仿宋"/>
                <w:color w:val="000000" w:themeColor="text1"/>
                <w:sz w:val="24"/>
                <w:u w:val="single"/>
              </w:rPr>
              <w:t>3</w:t>
            </w:r>
            <w:r w:rsidR="008E228A" w:rsidRPr="002F644C">
              <w:rPr>
                <w:rFonts w:eastAsia="仿宋"/>
                <w:color w:val="000000" w:themeColor="text1"/>
                <w:sz w:val="24"/>
                <w:u w:val="single"/>
              </w:rPr>
              <w:t>9</w:t>
            </w:r>
            <w:r w:rsidRPr="002F644C">
              <w:rPr>
                <w:rFonts w:eastAsia="仿宋"/>
                <w:color w:val="000000" w:themeColor="text1"/>
                <w:sz w:val="24"/>
              </w:rPr>
              <w:t>分</w:t>
            </w:r>
            <w:r w:rsidR="008E228A" w:rsidRPr="002F644C">
              <w:rPr>
                <w:rFonts w:eastAsia="仿宋"/>
                <w:color w:val="000000" w:themeColor="text1"/>
                <w:sz w:val="24"/>
                <w:u w:val="single"/>
              </w:rPr>
              <w:t>13.603</w:t>
            </w:r>
            <w:r w:rsidRPr="002F644C">
              <w:rPr>
                <w:rFonts w:eastAsia="仿宋"/>
                <w:color w:val="000000" w:themeColor="text1"/>
                <w:sz w:val="24"/>
              </w:rPr>
              <w:t>秒，</w:t>
            </w:r>
            <w:r w:rsidRPr="002F644C">
              <w:rPr>
                <w:rFonts w:eastAsia="仿宋"/>
                <w:color w:val="000000" w:themeColor="text1"/>
                <w:sz w:val="24"/>
                <w:u w:val="single"/>
              </w:rPr>
              <w:t>31</w:t>
            </w:r>
            <w:r w:rsidRPr="002F644C">
              <w:rPr>
                <w:rFonts w:eastAsia="仿宋"/>
                <w:color w:val="000000" w:themeColor="text1"/>
                <w:sz w:val="24"/>
              </w:rPr>
              <w:t>度</w:t>
            </w:r>
            <w:r w:rsidRPr="002F644C">
              <w:rPr>
                <w:rFonts w:eastAsia="仿宋"/>
                <w:color w:val="000000" w:themeColor="text1"/>
                <w:sz w:val="24"/>
                <w:u w:val="single"/>
              </w:rPr>
              <w:t>41</w:t>
            </w:r>
            <w:r w:rsidRPr="002F644C">
              <w:rPr>
                <w:rFonts w:eastAsia="仿宋"/>
                <w:color w:val="000000" w:themeColor="text1"/>
                <w:sz w:val="24"/>
              </w:rPr>
              <w:t>分</w:t>
            </w:r>
            <w:r w:rsidR="008E228A" w:rsidRPr="002F644C">
              <w:rPr>
                <w:rFonts w:eastAsia="仿宋"/>
                <w:color w:val="000000" w:themeColor="text1"/>
                <w:sz w:val="24"/>
                <w:u w:val="single"/>
              </w:rPr>
              <w:t>34.473</w:t>
            </w:r>
            <w:r w:rsidRPr="002F644C">
              <w:rPr>
                <w:rFonts w:eastAsia="仿宋"/>
                <w:color w:val="000000" w:themeColor="text1"/>
                <w:sz w:val="24"/>
              </w:rPr>
              <w:t>秒）</w:t>
            </w:r>
          </w:p>
        </w:tc>
      </w:tr>
      <w:tr w:rsidR="00EC6439" w:rsidRPr="002F644C" w14:paraId="7A487912" w14:textId="77777777" w:rsidTr="00BC7378">
        <w:trPr>
          <w:trHeight w:val="454"/>
          <w:jc w:val="center"/>
        </w:trPr>
        <w:tc>
          <w:tcPr>
            <w:tcW w:w="1581" w:type="dxa"/>
            <w:tcMar>
              <w:top w:w="16" w:type="dxa"/>
              <w:left w:w="16" w:type="dxa"/>
              <w:right w:w="16" w:type="dxa"/>
            </w:tcMar>
            <w:vAlign w:val="center"/>
          </w:tcPr>
          <w:p w14:paraId="49041F92" w14:textId="77777777" w:rsidR="00632078" w:rsidRPr="002F644C" w:rsidRDefault="00000000">
            <w:pPr>
              <w:adjustRightInd w:val="0"/>
              <w:snapToGrid w:val="0"/>
              <w:jc w:val="center"/>
              <w:rPr>
                <w:rFonts w:eastAsia="仿宋"/>
                <w:color w:val="000000" w:themeColor="text1"/>
                <w:sz w:val="24"/>
              </w:rPr>
            </w:pPr>
            <w:r w:rsidRPr="002F644C">
              <w:rPr>
                <w:rFonts w:eastAsia="仿宋"/>
                <w:color w:val="000000" w:themeColor="text1"/>
                <w:sz w:val="24"/>
              </w:rPr>
              <w:t>国民经济</w:t>
            </w:r>
          </w:p>
          <w:p w14:paraId="3E3C0872" w14:textId="77777777" w:rsidR="00632078" w:rsidRPr="002F644C" w:rsidRDefault="00000000">
            <w:pPr>
              <w:adjustRightInd w:val="0"/>
              <w:snapToGrid w:val="0"/>
              <w:jc w:val="center"/>
              <w:rPr>
                <w:rFonts w:eastAsia="仿宋"/>
                <w:color w:val="000000" w:themeColor="text1"/>
                <w:sz w:val="24"/>
              </w:rPr>
            </w:pPr>
            <w:r w:rsidRPr="002F644C">
              <w:rPr>
                <w:rFonts w:eastAsia="仿宋"/>
                <w:color w:val="000000" w:themeColor="text1"/>
                <w:sz w:val="24"/>
              </w:rPr>
              <w:t>行业类别</w:t>
            </w:r>
          </w:p>
        </w:tc>
        <w:tc>
          <w:tcPr>
            <w:tcW w:w="2520" w:type="dxa"/>
            <w:vAlign w:val="center"/>
          </w:tcPr>
          <w:p w14:paraId="201CC02D" w14:textId="2406D104" w:rsidR="00632078" w:rsidRPr="002F644C" w:rsidRDefault="008E228A" w:rsidP="008E228A">
            <w:pPr>
              <w:adjustRightInd w:val="0"/>
              <w:snapToGrid w:val="0"/>
              <w:jc w:val="center"/>
              <w:rPr>
                <w:rFonts w:eastAsia="仿宋"/>
                <w:color w:val="000000" w:themeColor="text1"/>
                <w:sz w:val="24"/>
              </w:rPr>
            </w:pPr>
            <w:r w:rsidRPr="002F644C">
              <w:rPr>
                <w:rFonts w:eastAsia="仿宋"/>
                <w:color w:val="000000" w:themeColor="text1"/>
                <w:sz w:val="24"/>
              </w:rPr>
              <w:t>C3989</w:t>
            </w:r>
            <w:r w:rsidRPr="002F644C">
              <w:rPr>
                <w:rFonts w:eastAsia="仿宋"/>
                <w:color w:val="000000" w:themeColor="text1"/>
                <w:sz w:val="24"/>
              </w:rPr>
              <w:t>其他电子元件制造</w:t>
            </w:r>
          </w:p>
        </w:tc>
        <w:tc>
          <w:tcPr>
            <w:tcW w:w="2126" w:type="dxa"/>
            <w:vAlign w:val="center"/>
          </w:tcPr>
          <w:p w14:paraId="0A05521F" w14:textId="77777777" w:rsidR="00632078" w:rsidRPr="002F644C" w:rsidRDefault="00000000">
            <w:pPr>
              <w:adjustRightInd w:val="0"/>
              <w:snapToGrid w:val="0"/>
              <w:jc w:val="center"/>
              <w:rPr>
                <w:rFonts w:eastAsia="仿宋"/>
                <w:color w:val="000000" w:themeColor="text1"/>
                <w:sz w:val="24"/>
              </w:rPr>
            </w:pPr>
            <w:bookmarkStart w:id="2" w:name="_Hlk49843745"/>
            <w:r w:rsidRPr="002F644C">
              <w:rPr>
                <w:rFonts w:eastAsia="仿宋"/>
                <w:color w:val="000000" w:themeColor="text1"/>
                <w:sz w:val="24"/>
              </w:rPr>
              <w:t>建设项目</w:t>
            </w:r>
          </w:p>
          <w:p w14:paraId="092C2597" w14:textId="77777777" w:rsidR="00632078" w:rsidRPr="002F644C" w:rsidRDefault="00000000">
            <w:pPr>
              <w:adjustRightInd w:val="0"/>
              <w:snapToGrid w:val="0"/>
              <w:jc w:val="center"/>
              <w:rPr>
                <w:rFonts w:eastAsia="仿宋"/>
                <w:color w:val="000000" w:themeColor="text1"/>
                <w:sz w:val="24"/>
              </w:rPr>
            </w:pPr>
            <w:r w:rsidRPr="002F644C">
              <w:rPr>
                <w:rFonts w:eastAsia="仿宋"/>
                <w:color w:val="000000" w:themeColor="text1"/>
                <w:sz w:val="24"/>
              </w:rPr>
              <w:t>行业类别</w:t>
            </w:r>
            <w:bookmarkEnd w:id="2"/>
          </w:p>
        </w:tc>
        <w:tc>
          <w:tcPr>
            <w:tcW w:w="3511" w:type="dxa"/>
            <w:vAlign w:val="center"/>
          </w:tcPr>
          <w:p w14:paraId="1C20377F" w14:textId="77777777" w:rsidR="008E228A" w:rsidRPr="002F644C" w:rsidRDefault="008E228A">
            <w:pPr>
              <w:adjustRightInd w:val="0"/>
              <w:snapToGrid w:val="0"/>
              <w:jc w:val="center"/>
              <w:rPr>
                <w:rFonts w:eastAsia="仿宋"/>
                <w:color w:val="000000" w:themeColor="text1"/>
                <w:sz w:val="24"/>
              </w:rPr>
            </w:pPr>
            <w:r w:rsidRPr="002F644C">
              <w:rPr>
                <w:rFonts w:eastAsia="仿宋"/>
                <w:color w:val="000000" w:themeColor="text1"/>
                <w:sz w:val="24"/>
              </w:rPr>
              <w:t>三十六、计算机、通信和其他电子设备制造业</w:t>
            </w:r>
            <w:r w:rsidRPr="002F644C">
              <w:rPr>
                <w:rFonts w:eastAsia="仿宋"/>
                <w:color w:val="000000" w:themeColor="text1"/>
                <w:sz w:val="24"/>
              </w:rPr>
              <w:t>39</w:t>
            </w:r>
          </w:p>
          <w:p w14:paraId="1998141E" w14:textId="5404DC81" w:rsidR="00632078" w:rsidRPr="002F644C" w:rsidRDefault="008E228A">
            <w:pPr>
              <w:adjustRightInd w:val="0"/>
              <w:snapToGrid w:val="0"/>
              <w:jc w:val="center"/>
              <w:rPr>
                <w:rFonts w:eastAsia="仿宋"/>
                <w:color w:val="000000" w:themeColor="text1"/>
                <w:sz w:val="24"/>
              </w:rPr>
            </w:pPr>
            <w:r w:rsidRPr="002F644C">
              <w:rPr>
                <w:rFonts w:eastAsia="仿宋"/>
                <w:color w:val="000000" w:themeColor="text1"/>
                <w:sz w:val="24"/>
              </w:rPr>
              <w:t>81.</w:t>
            </w:r>
            <w:r w:rsidRPr="002F644C">
              <w:rPr>
                <w:rFonts w:eastAsia="仿宋"/>
                <w:color w:val="000000" w:themeColor="text1"/>
                <w:sz w:val="24"/>
              </w:rPr>
              <w:t>电子元件及电子专用材料制造</w:t>
            </w:r>
            <w:r w:rsidRPr="002F644C">
              <w:rPr>
                <w:rFonts w:eastAsia="仿宋"/>
                <w:color w:val="000000" w:themeColor="text1"/>
                <w:sz w:val="24"/>
              </w:rPr>
              <w:t>398</w:t>
            </w:r>
          </w:p>
        </w:tc>
      </w:tr>
      <w:tr w:rsidR="00EC6439" w:rsidRPr="002F644C" w14:paraId="279D7792" w14:textId="77777777" w:rsidTr="00BC7378">
        <w:trPr>
          <w:trHeight w:val="454"/>
          <w:jc w:val="center"/>
        </w:trPr>
        <w:tc>
          <w:tcPr>
            <w:tcW w:w="1581" w:type="dxa"/>
            <w:tcMar>
              <w:top w:w="16" w:type="dxa"/>
              <w:left w:w="16" w:type="dxa"/>
              <w:right w:w="16" w:type="dxa"/>
            </w:tcMar>
            <w:vAlign w:val="center"/>
          </w:tcPr>
          <w:p w14:paraId="49598DE4" w14:textId="77777777" w:rsidR="00632078" w:rsidRPr="002F644C" w:rsidRDefault="00000000">
            <w:pPr>
              <w:adjustRightInd w:val="0"/>
              <w:snapToGrid w:val="0"/>
              <w:jc w:val="center"/>
              <w:rPr>
                <w:rFonts w:eastAsia="仿宋"/>
                <w:color w:val="000000" w:themeColor="text1"/>
                <w:sz w:val="24"/>
              </w:rPr>
            </w:pPr>
            <w:r w:rsidRPr="002F644C">
              <w:rPr>
                <w:rFonts w:eastAsia="仿宋"/>
                <w:color w:val="000000" w:themeColor="text1"/>
                <w:sz w:val="24"/>
              </w:rPr>
              <w:t>建设性质</w:t>
            </w:r>
          </w:p>
        </w:tc>
        <w:tc>
          <w:tcPr>
            <w:tcW w:w="2520" w:type="dxa"/>
            <w:vAlign w:val="center"/>
          </w:tcPr>
          <w:p w14:paraId="0BA54277" w14:textId="77777777" w:rsidR="00632078" w:rsidRPr="002F644C" w:rsidRDefault="00000000">
            <w:pPr>
              <w:rPr>
                <w:rFonts w:eastAsia="仿宋"/>
                <w:color w:val="000000" w:themeColor="text1"/>
                <w:sz w:val="24"/>
              </w:rPr>
            </w:pPr>
            <w:r w:rsidRPr="002F644C">
              <w:rPr>
                <w:rFonts w:eastAsia="仿宋"/>
                <w:color w:val="000000" w:themeColor="text1"/>
                <w:sz w:val="24"/>
              </w:rPr>
              <w:t>□</w:t>
            </w:r>
            <w:r w:rsidRPr="002F644C">
              <w:rPr>
                <w:rFonts w:eastAsia="仿宋"/>
                <w:color w:val="000000" w:themeColor="text1"/>
                <w:sz w:val="24"/>
              </w:rPr>
              <w:t>新建（迁建）</w:t>
            </w:r>
          </w:p>
          <w:p w14:paraId="5DF39284" w14:textId="77777777" w:rsidR="00632078" w:rsidRPr="002F644C" w:rsidRDefault="00000000">
            <w:pPr>
              <w:rPr>
                <w:rFonts w:eastAsia="仿宋"/>
                <w:color w:val="000000" w:themeColor="text1"/>
                <w:sz w:val="24"/>
              </w:rPr>
            </w:pPr>
            <w:r w:rsidRPr="002F644C">
              <w:rPr>
                <w:rFonts w:eastAsia="仿宋"/>
                <w:color w:val="000000" w:themeColor="text1"/>
                <w:sz w:val="24"/>
              </w:rPr>
              <w:t>□</w:t>
            </w:r>
            <w:r w:rsidRPr="002F644C">
              <w:rPr>
                <w:rFonts w:eastAsia="仿宋"/>
                <w:color w:val="000000" w:themeColor="text1"/>
                <w:sz w:val="24"/>
              </w:rPr>
              <w:t>改建</w:t>
            </w:r>
          </w:p>
          <w:p w14:paraId="6448B023" w14:textId="77777777" w:rsidR="00632078" w:rsidRPr="002F644C" w:rsidRDefault="00000000">
            <w:pPr>
              <w:rPr>
                <w:rFonts w:eastAsia="仿宋"/>
                <w:color w:val="000000" w:themeColor="text1"/>
                <w:sz w:val="24"/>
              </w:rPr>
            </w:pPr>
            <w:r w:rsidRPr="002F644C">
              <w:rPr>
                <w:rFonts w:eastAsia="仿宋"/>
                <w:color w:val="000000" w:themeColor="text1"/>
                <w:sz w:val="24"/>
              </w:rPr>
              <w:t>√</w:t>
            </w:r>
            <w:r w:rsidRPr="002F644C">
              <w:rPr>
                <w:rFonts w:eastAsia="仿宋"/>
                <w:color w:val="000000" w:themeColor="text1"/>
                <w:sz w:val="24"/>
              </w:rPr>
              <w:t>扩建</w:t>
            </w:r>
          </w:p>
          <w:p w14:paraId="539A14EB" w14:textId="77777777" w:rsidR="00632078" w:rsidRPr="002F644C" w:rsidRDefault="00000000">
            <w:pPr>
              <w:rPr>
                <w:rFonts w:eastAsia="仿宋"/>
                <w:color w:val="000000" w:themeColor="text1"/>
                <w:sz w:val="24"/>
              </w:rPr>
            </w:pPr>
            <w:r w:rsidRPr="002F644C">
              <w:rPr>
                <w:rFonts w:eastAsia="仿宋"/>
                <w:color w:val="000000" w:themeColor="text1"/>
                <w:sz w:val="24"/>
              </w:rPr>
              <w:t>□</w:t>
            </w:r>
            <w:r w:rsidRPr="002F644C">
              <w:rPr>
                <w:rFonts w:eastAsia="仿宋"/>
                <w:color w:val="000000" w:themeColor="text1"/>
                <w:sz w:val="24"/>
              </w:rPr>
              <w:t>技术改造</w:t>
            </w:r>
          </w:p>
        </w:tc>
        <w:tc>
          <w:tcPr>
            <w:tcW w:w="2126" w:type="dxa"/>
            <w:vAlign w:val="center"/>
          </w:tcPr>
          <w:p w14:paraId="59214BEB" w14:textId="77777777" w:rsidR="00632078" w:rsidRPr="002F644C" w:rsidRDefault="00000000">
            <w:pPr>
              <w:adjustRightInd w:val="0"/>
              <w:snapToGrid w:val="0"/>
              <w:jc w:val="center"/>
              <w:rPr>
                <w:rFonts w:eastAsia="仿宋"/>
                <w:color w:val="000000" w:themeColor="text1"/>
                <w:sz w:val="24"/>
              </w:rPr>
            </w:pPr>
            <w:r w:rsidRPr="002F644C">
              <w:rPr>
                <w:rFonts w:eastAsia="仿宋"/>
                <w:color w:val="000000" w:themeColor="text1"/>
                <w:sz w:val="24"/>
              </w:rPr>
              <w:t>建设项目</w:t>
            </w:r>
          </w:p>
          <w:p w14:paraId="6D6A5A53" w14:textId="77777777" w:rsidR="00632078" w:rsidRPr="002F644C" w:rsidRDefault="00000000">
            <w:pPr>
              <w:adjustRightInd w:val="0"/>
              <w:snapToGrid w:val="0"/>
              <w:jc w:val="center"/>
              <w:rPr>
                <w:rFonts w:eastAsia="仿宋"/>
                <w:color w:val="000000" w:themeColor="text1"/>
                <w:sz w:val="24"/>
              </w:rPr>
            </w:pPr>
            <w:r w:rsidRPr="002F644C">
              <w:rPr>
                <w:rFonts w:eastAsia="仿宋"/>
                <w:color w:val="000000" w:themeColor="text1"/>
                <w:sz w:val="24"/>
              </w:rPr>
              <w:t>申报情形</w:t>
            </w:r>
          </w:p>
        </w:tc>
        <w:tc>
          <w:tcPr>
            <w:tcW w:w="3511" w:type="dxa"/>
            <w:vAlign w:val="center"/>
          </w:tcPr>
          <w:p w14:paraId="241807D5" w14:textId="77777777" w:rsidR="00632078" w:rsidRPr="002F644C" w:rsidRDefault="00000000">
            <w:pPr>
              <w:rPr>
                <w:rFonts w:eastAsia="仿宋"/>
                <w:color w:val="000000" w:themeColor="text1"/>
                <w:sz w:val="24"/>
              </w:rPr>
            </w:pPr>
            <w:r w:rsidRPr="002F644C">
              <w:rPr>
                <w:rFonts w:eastAsia="仿宋"/>
                <w:color w:val="000000" w:themeColor="text1"/>
                <w:sz w:val="24"/>
              </w:rPr>
              <w:t>√</w:t>
            </w:r>
            <w:r w:rsidRPr="002F644C">
              <w:rPr>
                <w:rFonts w:eastAsia="仿宋"/>
                <w:color w:val="000000" w:themeColor="text1"/>
                <w:sz w:val="24"/>
              </w:rPr>
              <w:t>首次申报项目</w:t>
            </w:r>
          </w:p>
          <w:p w14:paraId="48F13C96" w14:textId="77777777" w:rsidR="00632078" w:rsidRPr="002F644C" w:rsidRDefault="00000000">
            <w:pPr>
              <w:rPr>
                <w:rFonts w:eastAsia="仿宋"/>
                <w:color w:val="000000" w:themeColor="text1"/>
                <w:sz w:val="24"/>
              </w:rPr>
            </w:pPr>
            <w:r w:rsidRPr="002F644C">
              <w:rPr>
                <w:rFonts w:eastAsia="仿宋"/>
                <w:color w:val="000000" w:themeColor="text1"/>
                <w:sz w:val="24"/>
              </w:rPr>
              <w:t>□</w:t>
            </w:r>
            <w:r w:rsidRPr="002F644C">
              <w:rPr>
                <w:rFonts w:eastAsia="仿宋"/>
                <w:color w:val="000000" w:themeColor="text1"/>
                <w:sz w:val="24"/>
              </w:rPr>
              <w:t>不予批准后再次申报项目</w:t>
            </w:r>
          </w:p>
          <w:p w14:paraId="69AE27E6" w14:textId="77777777" w:rsidR="00632078" w:rsidRPr="002F644C" w:rsidRDefault="00000000">
            <w:pPr>
              <w:rPr>
                <w:rFonts w:eastAsia="仿宋"/>
                <w:color w:val="000000" w:themeColor="text1"/>
                <w:sz w:val="24"/>
              </w:rPr>
            </w:pPr>
            <w:r w:rsidRPr="002F644C">
              <w:rPr>
                <w:rFonts w:eastAsia="仿宋"/>
                <w:color w:val="000000" w:themeColor="text1"/>
                <w:sz w:val="24"/>
              </w:rPr>
              <w:t>□</w:t>
            </w:r>
            <w:r w:rsidRPr="002F644C">
              <w:rPr>
                <w:rFonts w:eastAsia="仿宋"/>
                <w:color w:val="000000" w:themeColor="text1"/>
                <w:sz w:val="24"/>
              </w:rPr>
              <w:t>超五年重新审核项目</w:t>
            </w:r>
          </w:p>
          <w:p w14:paraId="593D817D" w14:textId="77777777" w:rsidR="00632078" w:rsidRPr="002F644C" w:rsidRDefault="00000000">
            <w:pPr>
              <w:rPr>
                <w:rFonts w:eastAsia="仿宋"/>
                <w:color w:val="000000" w:themeColor="text1"/>
                <w:sz w:val="24"/>
              </w:rPr>
            </w:pPr>
            <w:r w:rsidRPr="002F644C">
              <w:rPr>
                <w:rFonts w:eastAsia="仿宋"/>
                <w:color w:val="000000" w:themeColor="text1"/>
                <w:sz w:val="24"/>
              </w:rPr>
              <w:t>□</w:t>
            </w:r>
            <w:r w:rsidRPr="002F644C">
              <w:rPr>
                <w:rFonts w:eastAsia="仿宋"/>
                <w:color w:val="000000" w:themeColor="text1"/>
                <w:sz w:val="24"/>
              </w:rPr>
              <w:t>重大变动重新报批项目</w:t>
            </w:r>
          </w:p>
        </w:tc>
      </w:tr>
      <w:tr w:rsidR="00EC6439" w:rsidRPr="002F644C" w14:paraId="61754232" w14:textId="77777777" w:rsidTr="00BC7378">
        <w:trPr>
          <w:trHeight w:val="454"/>
          <w:jc w:val="center"/>
        </w:trPr>
        <w:tc>
          <w:tcPr>
            <w:tcW w:w="1581" w:type="dxa"/>
            <w:tcMar>
              <w:top w:w="16" w:type="dxa"/>
              <w:left w:w="16" w:type="dxa"/>
              <w:right w:w="16" w:type="dxa"/>
            </w:tcMar>
            <w:vAlign w:val="center"/>
          </w:tcPr>
          <w:p w14:paraId="5F00E9BD" w14:textId="77777777" w:rsidR="00632078" w:rsidRPr="002F644C" w:rsidRDefault="00000000">
            <w:pPr>
              <w:adjustRightInd w:val="0"/>
              <w:snapToGrid w:val="0"/>
              <w:jc w:val="center"/>
              <w:rPr>
                <w:rFonts w:eastAsia="仿宋"/>
                <w:color w:val="000000" w:themeColor="text1"/>
                <w:sz w:val="24"/>
              </w:rPr>
            </w:pPr>
            <w:r w:rsidRPr="002F644C">
              <w:rPr>
                <w:rFonts w:eastAsia="仿宋"/>
                <w:color w:val="000000" w:themeColor="text1"/>
                <w:sz w:val="24"/>
              </w:rPr>
              <w:t>项目审批</w:t>
            </w:r>
          </w:p>
          <w:p w14:paraId="4113DF5C" w14:textId="77777777" w:rsidR="00632078" w:rsidRPr="002F644C" w:rsidRDefault="00000000">
            <w:pPr>
              <w:adjustRightInd w:val="0"/>
              <w:snapToGrid w:val="0"/>
              <w:jc w:val="center"/>
              <w:rPr>
                <w:rFonts w:eastAsia="仿宋"/>
                <w:color w:val="000000" w:themeColor="text1"/>
                <w:sz w:val="24"/>
              </w:rPr>
            </w:pPr>
            <w:r w:rsidRPr="002F644C">
              <w:rPr>
                <w:rFonts w:eastAsia="仿宋"/>
                <w:color w:val="000000" w:themeColor="text1"/>
                <w:sz w:val="24"/>
              </w:rPr>
              <w:t>（核准</w:t>
            </w:r>
            <w:r w:rsidRPr="002F644C">
              <w:rPr>
                <w:rFonts w:eastAsia="仿宋"/>
                <w:color w:val="000000" w:themeColor="text1"/>
                <w:sz w:val="24"/>
              </w:rPr>
              <w:t>/</w:t>
            </w:r>
            <w:r w:rsidRPr="002F644C">
              <w:rPr>
                <w:rFonts w:eastAsia="仿宋"/>
                <w:color w:val="000000" w:themeColor="text1"/>
                <w:sz w:val="24"/>
              </w:rPr>
              <w:t>备案）部门（选填）</w:t>
            </w:r>
          </w:p>
        </w:tc>
        <w:tc>
          <w:tcPr>
            <w:tcW w:w="2520" w:type="dxa"/>
            <w:vAlign w:val="center"/>
          </w:tcPr>
          <w:p w14:paraId="326CB53F" w14:textId="77777777" w:rsidR="00632078" w:rsidRPr="002F644C" w:rsidRDefault="00000000">
            <w:pPr>
              <w:adjustRightInd w:val="0"/>
              <w:snapToGrid w:val="0"/>
              <w:jc w:val="center"/>
              <w:rPr>
                <w:rFonts w:eastAsia="仿宋"/>
                <w:color w:val="000000" w:themeColor="text1"/>
                <w:sz w:val="24"/>
              </w:rPr>
            </w:pPr>
            <w:r w:rsidRPr="002F644C">
              <w:rPr>
                <w:rFonts w:eastAsia="仿宋"/>
                <w:color w:val="000000" w:themeColor="text1"/>
                <w:sz w:val="24"/>
              </w:rPr>
              <w:t>常州市金坛区发展和</w:t>
            </w:r>
            <w:proofErr w:type="gramStart"/>
            <w:r w:rsidRPr="002F644C">
              <w:rPr>
                <w:rFonts w:eastAsia="仿宋"/>
                <w:color w:val="000000" w:themeColor="text1"/>
                <w:sz w:val="24"/>
              </w:rPr>
              <w:t>改革局</w:t>
            </w:r>
            <w:proofErr w:type="gramEnd"/>
          </w:p>
        </w:tc>
        <w:tc>
          <w:tcPr>
            <w:tcW w:w="2126" w:type="dxa"/>
            <w:vAlign w:val="center"/>
          </w:tcPr>
          <w:p w14:paraId="0F721026" w14:textId="77777777" w:rsidR="00632078" w:rsidRPr="002F644C" w:rsidRDefault="00000000">
            <w:pPr>
              <w:adjustRightInd w:val="0"/>
              <w:snapToGrid w:val="0"/>
              <w:jc w:val="center"/>
              <w:rPr>
                <w:rFonts w:eastAsia="仿宋"/>
                <w:color w:val="000000" w:themeColor="text1"/>
                <w:sz w:val="24"/>
              </w:rPr>
            </w:pPr>
            <w:r w:rsidRPr="002F644C">
              <w:rPr>
                <w:rFonts w:eastAsia="仿宋"/>
                <w:color w:val="000000" w:themeColor="text1"/>
                <w:sz w:val="24"/>
              </w:rPr>
              <w:t>项目审批</w:t>
            </w:r>
          </w:p>
          <w:p w14:paraId="25E2489D" w14:textId="77777777" w:rsidR="00632078" w:rsidRPr="002F644C" w:rsidRDefault="00000000">
            <w:pPr>
              <w:adjustRightInd w:val="0"/>
              <w:snapToGrid w:val="0"/>
              <w:jc w:val="center"/>
              <w:rPr>
                <w:rFonts w:eastAsia="仿宋"/>
                <w:color w:val="000000" w:themeColor="text1"/>
                <w:sz w:val="24"/>
              </w:rPr>
            </w:pPr>
            <w:r w:rsidRPr="002F644C">
              <w:rPr>
                <w:rFonts w:eastAsia="仿宋"/>
                <w:color w:val="000000" w:themeColor="text1"/>
                <w:sz w:val="24"/>
              </w:rPr>
              <w:t>（核准</w:t>
            </w:r>
            <w:r w:rsidRPr="002F644C">
              <w:rPr>
                <w:rFonts w:eastAsia="仿宋"/>
                <w:color w:val="000000" w:themeColor="text1"/>
                <w:sz w:val="24"/>
              </w:rPr>
              <w:t>/</w:t>
            </w:r>
            <w:r w:rsidRPr="002F644C">
              <w:rPr>
                <w:rFonts w:eastAsia="仿宋"/>
                <w:color w:val="000000" w:themeColor="text1"/>
                <w:sz w:val="24"/>
              </w:rPr>
              <w:t>备案）文号（选填）</w:t>
            </w:r>
          </w:p>
        </w:tc>
        <w:tc>
          <w:tcPr>
            <w:tcW w:w="3511" w:type="dxa"/>
            <w:vAlign w:val="center"/>
          </w:tcPr>
          <w:p w14:paraId="75087B76" w14:textId="71D1C793" w:rsidR="00632078" w:rsidRPr="002F644C" w:rsidRDefault="00000000">
            <w:pPr>
              <w:adjustRightInd w:val="0"/>
              <w:snapToGrid w:val="0"/>
              <w:jc w:val="center"/>
              <w:rPr>
                <w:rFonts w:eastAsia="仿宋"/>
                <w:color w:val="000000" w:themeColor="text1"/>
                <w:sz w:val="24"/>
              </w:rPr>
            </w:pPr>
            <w:proofErr w:type="gramStart"/>
            <w:r w:rsidRPr="002F644C">
              <w:rPr>
                <w:rFonts w:eastAsia="仿宋"/>
                <w:color w:val="000000" w:themeColor="text1"/>
                <w:sz w:val="24"/>
              </w:rPr>
              <w:t>坛发改备</w:t>
            </w:r>
            <w:proofErr w:type="gramEnd"/>
            <w:r w:rsidRPr="002F644C">
              <w:rPr>
                <w:rFonts w:eastAsia="仿宋"/>
                <w:color w:val="000000" w:themeColor="text1"/>
                <w:sz w:val="24"/>
              </w:rPr>
              <w:t>〔</w:t>
            </w:r>
            <w:r w:rsidRPr="002F644C">
              <w:rPr>
                <w:rFonts w:eastAsia="仿宋"/>
                <w:color w:val="000000" w:themeColor="text1"/>
                <w:sz w:val="24"/>
              </w:rPr>
              <w:t>2025</w:t>
            </w:r>
            <w:r w:rsidRPr="002F644C">
              <w:rPr>
                <w:rFonts w:eastAsia="仿宋"/>
                <w:color w:val="000000" w:themeColor="text1"/>
                <w:sz w:val="24"/>
              </w:rPr>
              <w:t>〕</w:t>
            </w:r>
            <w:r w:rsidR="008E228A" w:rsidRPr="002F644C">
              <w:rPr>
                <w:rFonts w:eastAsia="仿宋"/>
                <w:color w:val="000000" w:themeColor="text1"/>
                <w:sz w:val="24"/>
              </w:rPr>
              <w:t>1980</w:t>
            </w:r>
            <w:r w:rsidRPr="002F644C">
              <w:rPr>
                <w:rFonts w:eastAsia="仿宋"/>
                <w:color w:val="000000" w:themeColor="text1"/>
                <w:sz w:val="24"/>
              </w:rPr>
              <w:t>号</w:t>
            </w:r>
          </w:p>
        </w:tc>
      </w:tr>
      <w:tr w:rsidR="00EC6439" w:rsidRPr="002F644C" w14:paraId="1C5CE1D8" w14:textId="77777777" w:rsidTr="00BC7378">
        <w:trPr>
          <w:trHeight w:val="454"/>
          <w:jc w:val="center"/>
        </w:trPr>
        <w:tc>
          <w:tcPr>
            <w:tcW w:w="1581" w:type="dxa"/>
            <w:tcMar>
              <w:top w:w="16" w:type="dxa"/>
              <w:left w:w="16" w:type="dxa"/>
              <w:right w:w="16" w:type="dxa"/>
            </w:tcMar>
            <w:vAlign w:val="center"/>
          </w:tcPr>
          <w:p w14:paraId="6A795A65" w14:textId="77777777" w:rsidR="00632078" w:rsidRPr="002F644C" w:rsidRDefault="00000000">
            <w:pPr>
              <w:adjustRightInd w:val="0"/>
              <w:snapToGrid w:val="0"/>
              <w:jc w:val="center"/>
              <w:rPr>
                <w:rFonts w:eastAsia="仿宋"/>
                <w:color w:val="000000" w:themeColor="text1"/>
                <w:sz w:val="24"/>
              </w:rPr>
            </w:pPr>
            <w:r w:rsidRPr="002F644C">
              <w:rPr>
                <w:rFonts w:eastAsia="仿宋"/>
                <w:color w:val="000000" w:themeColor="text1"/>
                <w:sz w:val="24"/>
              </w:rPr>
              <w:t>总投资（万元）</w:t>
            </w:r>
          </w:p>
        </w:tc>
        <w:tc>
          <w:tcPr>
            <w:tcW w:w="2520" w:type="dxa"/>
            <w:vAlign w:val="center"/>
          </w:tcPr>
          <w:p w14:paraId="4C8DB38D" w14:textId="5ECD29F8" w:rsidR="00632078" w:rsidRPr="002F644C" w:rsidRDefault="008E228A">
            <w:pPr>
              <w:adjustRightInd w:val="0"/>
              <w:snapToGrid w:val="0"/>
              <w:jc w:val="center"/>
              <w:rPr>
                <w:rFonts w:eastAsia="仿宋"/>
                <w:color w:val="000000" w:themeColor="text1"/>
                <w:sz w:val="24"/>
              </w:rPr>
            </w:pPr>
            <w:r w:rsidRPr="002F644C">
              <w:rPr>
                <w:rFonts w:eastAsia="仿宋"/>
                <w:color w:val="000000" w:themeColor="text1"/>
                <w:sz w:val="24"/>
              </w:rPr>
              <w:t>1000</w:t>
            </w:r>
          </w:p>
        </w:tc>
        <w:tc>
          <w:tcPr>
            <w:tcW w:w="2126" w:type="dxa"/>
            <w:tcMar>
              <w:top w:w="16" w:type="dxa"/>
              <w:left w:w="16" w:type="dxa"/>
              <w:right w:w="16" w:type="dxa"/>
            </w:tcMar>
            <w:vAlign w:val="center"/>
          </w:tcPr>
          <w:p w14:paraId="732E0069" w14:textId="77777777" w:rsidR="00632078" w:rsidRPr="002F644C" w:rsidRDefault="00000000">
            <w:pPr>
              <w:adjustRightInd w:val="0"/>
              <w:snapToGrid w:val="0"/>
              <w:jc w:val="center"/>
              <w:rPr>
                <w:rFonts w:eastAsia="仿宋"/>
                <w:color w:val="000000" w:themeColor="text1"/>
                <w:sz w:val="24"/>
              </w:rPr>
            </w:pPr>
            <w:r w:rsidRPr="002F644C">
              <w:rPr>
                <w:rFonts w:eastAsia="仿宋"/>
                <w:color w:val="000000" w:themeColor="text1"/>
                <w:sz w:val="24"/>
              </w:rPr>
              <w:t>环保投资（万元）</w:t>
            </w:r>
          </w:p>
        </w:tc>
        <w:tc>
          <w:tcPr>
            <w:tcW w:w="3511" w:type="dxa"/>
            <w:vAlign w:val="center"/>
          </w:tcPr>
          <w:p w14:paraId="46D2B454" w14:textId="0B1FD9DB" w:rsidR="00632078" w:rsidRPr="002F644C" w:rsidRDefault="008E228A">
            <w:pPr>
              <w:adjustRightInd w:val="0"/>
              <w:snapToGrid w:val="0"/>
              <w:jc w:val="center"/>
              <w:rPr>
                <w:rFonts w:eastAsia="仿宋"/>
                <w:color w:val="000000" w:themeColor="text1"/>
                <w:sz w:val="24"/>
              </w:rPr>
            </w:pPr>
            <w:r w:rsidRPr="002F644C">
              <w:rPr>
                <w:rFonts w:eastAsia="仿宋"/>
                <w:color w:val="000000" w:themeColor="text1"/>
                <w:sz w:val="24"/>
              </w:rPr>
              <w:t>55</w:t>
            </w:r>
          </w:p>
        </w:tc>
      </w:tr>
      <w:tr w:rsidR="00EC6439" w:rsidRPr="002F644C" w14:paraId="24006C69" w14:textId="77777777" w:rsidTr="00BC7378">
        <w:trPr>
          <w:trHeight w:val="454"/>
          <w:jc w:val="center"/>
        </w:trPr>
        <w:tc>
          <w:tcPr>
            <w:tcW w:w="1581" w:type="dxa"/>
            <w:tcMar>
              <w:top w:w="16" w:type="dxa"/>
              <w:left w:w="16" w:type="dxa"/>
              <w:right w:w="16" w:type="dxa"/>
            </w:tcMar>
            <w:vAlign w:val="center"/>
          </w:tcPr>
          <w:p w14:paraId="3250E174" w14:textId="77777777" w:rsidR="00632078" w:rsidRPr="002F644C" w:rsidRDefault="00000000">
            <w:pPr>
              <w:adjustRightInd w:val="0"/>
              <w:snapToGrid w:val="0"/>
              <w:jc w:val="center"/>
              <w:rPr>
                <w:rFonts w:eastAsia="仿宋"/>
                <w:color w:val="000000" w:themeColor="text1"/>
                <w:sz w:val="24"/>
              </w:rPr>
            </w:pPr>
            <w:r w:rsidRPr="002F644C">
              <w:rPr>
                <w:rFonts w:eastAsia="仿宋"/>
                <w:color w:val="000000" w:themeColor="text1"/>
                <w:sz w:val="24"/>
              </w:rPr>
              <w:t>环保投资占比（</w:t>
            </w:r>
            <w:r w:rsidRPr="002F644C">
              <w:rPr>
                <w:rFonts w:eastAsia="仿宋"/>
                <w:color w:val="000000" w:themeColor="text1"/>
                <w:sz w:val="24"/>
              </w:rPr>
              <w:t>%</w:t>
            </w:r>
            <w:r w:rsidRPr="002F644C">
              <w:rPr>
                <w:rFonts w:eastAsia="仿宋"/>
                <w:color w:val="000000" w:themeColor="text1"/>
                <w:sz w:val="24"/>
              </w:rPr>
              <w:t>）</w:t>
            </w:r>
          </w:p>
        </w:tc>
        <w:tc>
          <w:tcPr>
            <w:tcW w:w="2520" w:type="dxa"/>
            <w:vAlign w:val="center"/>
          </w:tcPr>
          <w:p w14:paraId="63E5EBA4" w14:textId="2434482D" w:rsidR="00632078" w:rsidRPr="002F644C" w:rsidRDefault="008E228A">
            <w:pPr>
              <w:adjustRightInd w:val="0"/>
              <w:snapToGrid w:val="0"/>
              <w:jc w:val="center"/>
              <w:rPr>
                <w:rFonts w:eastAsia="仿宋"/>
                <w:color w:val="000000" w:themeColor="text1"/>
                <w:sz w:val="24"/>
              </w:rPr>
            </w:pPr>
            <w:r w:rsidRPr="002F644C">
              <w:rPr>
                <w:rFonts w:eastAsia="仿宋"/>
                <w:color w:val="000000" w:themeColor="text1"/>
                <w:sz w:val="24"/>
              </w:rPr>
              <w:t>5.5</w:t>
            </w:r>
          </w:p>
        </w:tc>
        <w:tc>
          <w:tcPr>
            <w:tcW w:w="2126" w:type="dxa"/>
            <w:tcMar>
              <w:top w:w="16" w:type="dxa"/>
              <w:left w:w="16" w:type="dxa"/>
              <w:right w:w="16" w:type="dxa"/>
            </w:tcMar>
            <w:vAlign w:val="center"/>
          </w:tcPr>
          <w:p w14:paraId="068DDDE1" w14:textId="77777777" w:rsidR="00632078" w:rsidRPr="002F644C" w:rsidRDefault="00000000">
            <w:pPr>
              <w:adjustRightInd w:val="0"/>
              <w:snapToGrid w:val="0"/>
              <w:jc w:val="center"/>
              <w:rPr>
                <w:rFonts w:eastAsia="仿宋"/>
                <w:color w:val="000000" w:themeColor="text1"/>
                <w:sz w:val="24"/>
              </w:rPr>
            </w:pPr>
            <w:r w:rsidRPr="002F644C">
              <w:rPr>
                <w:rFonts w:eastAsia="仿宋"/>
                <w:color w:val="000000" w:themeColor="text1"/>
                <w:sz w:val="24"/>
              </w:rPr>
              <w:t>施工工期</w:t>
            </w:r>
          </w:p>
        </w:tc>
        <w:tc>
          <w:tcPr>
            <w:tcW w:w="3511" w:type="dxa"/>
            <w:vAlign w:val="center"/>
          </w:tcPr>
          <w:p w14:paraId="0B85B86A" w14:textId="126AC300" w:rsidR="00632078" w:rsidRPr="002F644C" w:rsidRDefault="008E228A">
            <w:pPr>
              <w:adjustRightInd w:val="0"/>
              <w:snapToGrid w:val="0"/>
              <w:jc w:val="center"/>
              <w:rPr>
                <w:rFonts w:eastAsia="仿宋"/>
                <w:color w:val="000000" w:themeColor="text1"/>
                <w:sz w:val="24"/>
              </w:rPr>
            </w:pPr>
            <w:r w:rsidRPr="002F644C">
              <w:rPr>
                <w:rFonts w:eastAsia="仿宋"/>
                <w:color w:val="000000" w:themeColor="text1"/>
                <w:sz w:val="24"/>
              </w:rPr>
              <w:t>3</w:t>
            </w:r>
            <w:r w:rsidRPr="002F644C">
              <w:rPr>
                <w:rFonts w:eastAsia="仿宋"/>
                <w:color w:val="000000" w:themeColor="text1"/>
                <w:sz w:val="24"/>
              </w:rPr>
              <w:t>个月</w:t>
            </w:r>
          </w:p>
        </w:tc>
      </w:tr>
      <w:tr w:rsidR="00EC6439" w:rsidRPr="002F644C" w14:paraId="6472C29D" w14:textId="77777777" w:rsidTr="00BC7378">
        <w:trPr>
          <w:trHeight w:val="454"/>
          <w:jc w:val="center"/>
        </w:trPr>
        <w:tc>
          <w:tcPr>
            <w:tcW w:w="1581" w:type="dxa"/>
            <w:tcMar>
              <w:top w:w="16" w:type="dxa"/>
              <w:left w:w="16" w:type="dxa"/>
              <w:right w:w="16" w:type="dxa"/>
            </w:tcMar>
            <w:vAlign w:val="center"/>
          </w:tcPr>
          <w:p w14:paraId="3F4BD0EF" w14:textId="77777777" w:rsidR="00632078" w:rsidRPr="002F644C" w:rsidRDefault="00000000">
            <w:pPr>
              <w:adjustRightInd w:val="0"/>
              <w:snapToGrid w:val="0"/>
              <w:jc w:val="center"/>
              <w:rPr>
                <w:rFonts w:eastAsia="仿宋"/>
                <w:color w:val="000000" w:themeColor="text1"/>
                <w:sz w:val="24"/>
              </w:rPr>
            </w:pPr>
            <w:r w:rsidRPr="002F644C">
              <w:rPr>
                <w:rFonts w:eastAsia="仿宋"/>
                <w:color w:val="000000" w:themeColor="text1"/>
                <w:sz w:val="24"/>
              </w:rPr>
              <w:t>是否开工建设</w:t>
            </w:r>
          </w:p>
        </w:tc>
        <w:tc>
          <w:tcPr>
            <w:tcW w:w="2520" w:type="dxa"/>
            <w:vAlign w:val="center"/>
          </w:tcPr>
          <w:p w14:paraId="5A9B4407" w14:textId="77777777" w:rsidR="00632078" w:rsidRPr="002F644C" w:rsidRDefault="00000000">
            <w:pPr>
              <w:adjustRightInd w:val="0"/>
              <w:snapToGrid w:val="0"/>
              <w:rPr>
                <w:rFonts w:eastAsia="仿宋"/>
                <w:color w:val="000000" w:themeColor="text1"/>
                <w:sz w:val="24"/>
              </w:rPr>
            </w:pPr>
            <w:r w:rsidRPr="002F644C">
              <w:rPr>
                <w:rFonts w:eastAsia="仿宋"/>
                <w:color w:val="000000" w:themeColor="text1"/>
                <w:sz w:val="24"/>
              </w:rPr>
              <w:t>√</w:t>
            </w:r>
            <w:r w:rsidRPr="002F644C">
              <w:rPr>
                <w:rFonts w:eastAsia="仿宋"/>
                <w:color w:val="000000" w:themeColor="text1"/>
                <w:sz w:val="24"/>
              </w:rPr>
              <w:t>否</w:t>
            </w:r>
          </w:p>
          <w:p w14:paraId="118DAD44" w14:textId="77777777" w:rsidR="00632078" w:rsidRPr="002F644C" w:rsidRDefault="00000000">
            <w:pPr>
              <w:adjustRightInd w:val="0"/>
              <w:snapToGrid w:val="0"/>
              <w:rPr>
                <w:rFonts w:eastAsia="仿宋"/>
                <w:color w:val="000000" w:themeColor="text1"/>
                <w:sz w:val="24"/>
              </w:rPr>
            </w:pPr>
            <w:r w:rsidRPr="002F644C">
              <w:rPr>
                <w:rFonts w:eastAsia="仿宋"/>
                <w:color w:val="000000" w:themeColor="text1"/>
                <w:sz w:val="24"/>
              </w:rPr>
              <w:t>□</w:t>
            </w:r>
            <w:r w:rsidRPr="002F644C">
              <w:rPr>
                <w:rFonts w:eastAsia="仿宋"/>
                <w:color w:val="000000" w:themeColor="text1"/>
                <w:sz w:val="24"/>
              </w:rPr>
              <w:t>是：</w:t>
            </w:r>
          </w:p>
        </w:tc>
        <w:tc>
          <w:tcPr>
            <w:tcW w:w="2126" w:type="dxa"/>
            <w:tcMar>
              <w:top w:w="16" w:type="dxa"/>
              <w:left w:w="16" w:type="dxa"/>
              <w:right w:w="16" w:type="dxa"/>
            </w:tcMar>
            <w:vAlign w:val="center"/>
          </w:tcPr>
          <w:p w14:paraId="033CD2B0" w14:textId="77777777" w:rsidR="00632078" w:rsidRPr="002F644C" w:rsidRDefault="00000000">
            <w:pPr>
              <w:adjustRightInd w:val="0"/>
              <w:snapToGrid w:val="0"/>
              <w:jc w:val="center"/>
              <w:rPr>
                <w:rFonts w:eastAsia="仿宋"/>
                <w:color w:val="000000" w:themeColor="text1"/>
                <w:sz w:val="24"/>
              </w:rPr>
            </w:pPr>
            <w:r w:rsidRPr="002F644C">
              <w:rPr>
                <w:rFonts w:eastAsia="仿宋"/>
                <w:color w:val="000000" w:themeColor="text1"/>
                <w:spacing w:val="-6"/>
                <w:sz w:val="24"/>
              </w:rPr>
              <w:t>用地面积（</w:t>
            </w:r>
            <w:r w:rsidRPr="002F644C">
              <w:rPr>
                <w:rFonts w:eastAsia="仿宋"/>
                <w:color w:val="000000" w:themeColor="text1"/>
                <w:spacing w:val="-6"/>
                <w:sz w:val="24"/>
              </w:rPr>
              <w:t>m</w:t>
            </w:r>
            <w:r w:rsidRPr="002F644C">
              <w:rPr>
                <w:rFonts w:eastAsia="仿宋"/>
                <w:color w:val="000000" w:themeColor="text1"/>
                <w:spacing w:val="-6"/>
                <w:sz w:val="24"/>
                <w:vertAlign w:val="superscript"/>
              </w:rPr>
              <w:t>2</w:t>
            </w:r>
            <w:r w:rsidRPr="002F644C">
              <w:rPr>
                <w:rFonts w:eastAsia="仿宋"/>
                <w:color w:val="000000" w:themeColor="text1"/>
                <w:spacing w:val="-6"/>
                <w:sz w:val="24"/>
              </w:rPr>
              <w:t>）</w:t>
            </w:r>
          </w:p>
        </w:tc>
        <w:tc>
          <w:tcPr>
            <w:tcW w:w="3511" w:type="dxa"/>
            <w:vAlign w:val="center"/>
          </w:tcPr>
          <w:p w14:paraId="4F6B5A44" w14:textId="70D42972" w:rsidR="00632078" w:rsidRPr="002F644C" w:rsidRDefault="008E228A">
            <w:pPr>
              <w:adjustRightInd w:val="0"/>
              <w:snapToGrid w:val="0"/>
              <w:jc w:val="center"/>
              <w:rPr>
                <w:rFonts w:eastAsia="仿宋"/>
                <w:color w:val="000000" w:themeColor="text1"/>
                <w:sz w:val="24"/>
              </w:rPr>
            </w:pPr>
            <w:r w:rsidRPr="002F644C">
              <w:rPr>
                <w:rFonts w:eastAsia="仿宋"/>
                <w:color w:val="000000" w:themeColor="text1"/>
                <w:sz w:val="24"/>
              </w:rPr>
              <w:t>265</w:t>
            </w:r>
            <w:r w:rsidR="0033309C" w:rsidRPr="002F644C">
              <w:rPr>
                <w:rFonts w:eastAsia="仿宋"/>
                <w:color w:val="000000" w:themeColor="text1"/>
                <w:sz w:val="24"/>
              </w:rPr>
              <w:t>（依托原有）</w:t>
            </w:r>
          </w:p>
        </w:tc>
      </w:tr>
      <w:tr w:rsidR="00EC6439" w:rsidRPr="002F644C" w14:paraId="4CC10EAD" w14:textId="77777777" w:rsidTr="00BC7378">
        <w:tblPrEx>
          <w:tblCellMar>
            <w:left w:w="108" w:type="dxa"/>
            <w:right w:w="108" w:type="dxa"/>
          </w:tblCellMar>
        </w:tblPrEx>
        <w:trPr>
          <w:trHeight w:val="454"/>
          <w:jc w:val="center"/>
        </w:trPr>
        <w:tc>
          <w:tcPr>
            <w:tcW w:w="1581" w:type="dxa"/>
            <w:vAlign w:val="center"/>
          </w:tcPr>
          <w:p w14:paraId="21A0DEB3" w14:textId="77777777" w:rsidR="00632078" w:rsidRPr="002F644C" w:rsidRDefault="00000000">
            <w:pPr>
              <w:autoSpaceDE w:val="0"/>
              <w:autoSpaceDN w:val="0"/>
              <w:adjustRightInd w:val="0"/>
              <w:snapToGrid w:val="0"/>
              <w:jc w:val="center"/>
              <w:rPr>
                <w:rFonts w:eastAsia="仿宋"/>
                <w:color w:val="000000" w:themeColor="text1"/>
                <w:kern w:val="0"/>
                <w:sz w:val="24"/>
              </w:rPr>
            </w:pPr>
            <w:r w:rsidRPr="002F644C">
              <w:rPr>
                <w:rFonts w:eastAsia="仿宋"/>
                <w:color w:val="000000" w:themeColor="text1"/>
                <w:kern w:val="0"/>
                <w:sz w:val="24"/>
              </w:rPr>
              <w:t>专项评价</w:t>
            </w:r>
          </w:p>
          <w:p w14:paraId="338C2E74" w14:textId="77777777" w:rsidR="00632078" w:rsidRPr="002F644C" w:rsidRDefault="00000000">
            <w:pPr>
              <w:autoSpaceDE w:val="0"/>
              <w:autoSpaceDN w:val="0"/>
              <w:adjustRightInd w:val="0"/>
              <w:snapToGrid w:val="0"/>
              <w:jc w:val="center"/>
              <w:rPr>
                <w:rFonts w:eastAsia="仿宋"/>
                <w:color w:val="000000" w:themeColor="text1"/>
                <w:kern w:val="0"/>
                <w:sz w:val="24"/>
              </w:rPr>
            </w:pPr>
            <w:r w:rsidRPr="002F644C">
              <w:rPr>
                <w:rFonts w:eastAsia="仿宋"/>
                <w:color w:val="000000" w:themeColor="text1"/>
                <w:kern w:val="0"/>
                <w:sz w:val="24"/>
              </w:rPr>
              <w:t>设置情况</w:t>
            </w:r>
          </w:p>
        </w:tc>
        <w:tc>
          <w:tcPr>
            <w:tcW w:w="8157" w:type="dxa"/>
            <w:gridSpan w:val="3"/>
            <w:vAlign w:val="center"/>
          </w:tcPr>
          <w:p w14:paraId="23DEDF2D" w14:textId="77777777" w:rsidR="00632078" w:rsidRPr="002F644C" w:rsidRDefault="00000000">
            <w:pPr>
              <w:adjustRightInd w:val="0"/>
              <w:snapToGrid w:val="0"/>
              <w:rPr>
                <w:rFonts w:eastAsia="仿宋"/>
                <w:color w:val="000000" w:themeColor="text1"/>
                <w:sz w:val="24"/>
              </w:rPr>
            </w:pPr>
            <w:r w:rsidRPr="002F644C">
              <w:rPr>
                <w:rFonts w:eastAsia="仿宋"/>
                <w:color w:val="000000" w:themeColor="text1"/>
                <w:sz w:val="24"/>
              </w:rPr>
              <w:t>对照《建设项目环境影响报告表编制技术指南（污染影响类）（试行）》中专项评价设置原则表，本项目无需设置专项评价，情况如下：</w:t>
            </w:r>
          </w:p>
          <w:p w14:paraId="38247C51" w14:textId="77777777" w:rsidR="00632078" w:rsidRPr="002F644C" w:rsidRDefault="00000000">
            <w:pPr>
              <w:spacing w:line="500" w:lineRule="exact"/>
              <w:jc w:val="center"/>
              <w:rPr>
                <w:rFonts w:eastAsia="仿宋"/>
                <w:b/>
                <w:bCs/>
                <w:color w:val="000000" w:themeColor="text1"/>
                <w:sz w:val="24"/>
              </w:rPr>
            </w:pPr>
            <w:r w:rsidRPr="002F644C">
              <w:rPr>
                <w:rFonts w:eastAsia="仿宋"/>
                <w:b/>
                <w:bCs/>
                <w:color w:val="000000" w:themeColor="text1"/>
                <w:sz w:val="24"/>
              </w:rPr>
              <w:t>专项评价设置原则表</w:t>
            </w:r>
          </w:p>
          <w:tbl>
            <w:tblPr>
              <w:tblStyle w:val="aff0"/>
              <w:tblW w:w="0" w:type="auto"/>
              <w:jc w:val="center"/>
              <w:tblLayout w:type="fixed"/>
              <w:tblLook w:val="04A0" w:firstRow="1" w:lastRow="0" w:firstColumn="1" w:lastColumn="0" w:noHBand="0" w:noVBand="1"/>
            </w:tblPr>
            <w:tblGrid>
              <w:gridCol w:w="1122"/>
              <w:gridCol w:w="5812"/>
              <w:gridCol w:w="992"/>
            </w:tblGrid>
            <w:tr w:rsidR="00EC6439" w:rsidRPr="002F644C" w14:paraId="03CCB4DD" w14:textId="77777777" w:rsidTr="00221BB1">
              <w:trPr>
                <w:trHeight w:val="454"/>
                <w:jc w:val="center"/>
              </w:trPr>
              <w:tc>
                <w:tcPr>
                  <w:tcW w:w="1122" w:type="dxa"/>
                  <w:vAlign w:val="center"/>
                </w:tcPr>
                <w:p w14:paraId="6AC20764"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专项评价的类别</w:t>
                  </w:r>
                </w:p>
              </w:tc>
              <w:tc>
                <w:tcPr>
                  <w:tcW w:w="5812" w:type="dxa"/>
                  <w:vAlign w:val="center"/>
                </w:tcPr>
                <w:p w14:paraId="30A26A9C"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设置原则</w:t>
                  </w:r>
                </w:p>
              </w:tc>
              <w:tc>
                <w:tcPr>
                  <w:tcW w:w="992" w:type="dxa"/>
                  <w:vAlign w:val="center"/>
                </w:tcPr>
                <w:p w14:paraId="61E0AFFF"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本项目情况</w:t>
                  </w:r>
                </w:p>
              </w:tc>
            </w:tr>
            <w:tr w:rsidR="00EC6439" w:rsidRPr="002F644C" w14:paraId="2E2F08E8" w14:textId="77777777" w:rsidTr="00221BB1">
              <w:trPr>
                <w:trHeight w:val="454"/>
                <w:jc w:val="center"/>
              </w:trPr>
              <w:tc>
                <w:tcPr>
                  <w:tcW w:w="1122" w:type="dxa"/>
                  <w:vAlign w:val="center"/>
                </w:tcPr>
                <w:p w14:paraId="5F4332FD"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大气</w:t>
                  </w:r>
                </w:p>
              </w:tc>
              <w:tc>
                <w:tcPr>
                  <w:tcW w:w="5812" w:type="dxa"/>
                  <w:vAlign w:val="center"/>
                </w:tcPr>
                <w:p w14:paraId="3007F04C"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排放废气含有毒有害污染物</w:t>
                  </w:r>
                  <w:r w:rsidRPr="002F644C">
                    <w:rPr>
                      <w:rFonts w:eastAsia="仿宋"/>
                      <w:color w:val="000000" w:themeColor="text1"/>
                      <w:szCs w:val="21"/>
                      <w:vertAlign w:val="superscript"/>
                    </w:rPr>
                    <w:t>1</w:t>
                  </w:r>
                  <w:r w:rsidRPr="002F644C">
                    <w:rPr>
                      <w:rFonts w:eastAsia="仿宋"/>
                      <w:color w:val="000000" w:themeColor="text1"/>
                      <w:szCs w:val="21"/>
                    </w:rPr>
                    <w:t>、二噁英、苯并</w:t>
                  </w:r>
                  <w:r w:rsidRPr="002F644C">
                    <w:rPr>
                      <w:rFonts w:eastAsia="仿宋"/>
                      <w:color w:val="000000" w:themeColor="text1"/>
                      <w:szCs w:val="21"/>
                    </w:rPr>
                    <w:t>[a]</w:t>
                  </w:r>
                  <w:proofErr w:type="gramStart"/>
                  <w:r w:rsidRPr="002F644C">
                    <w:rPr>
                      <w:rFonts w:eastAsia="仿宋"/>
                      <w:color w:val="000000" w:themeColor="text1"/>
                      <w:szCs w:val="21"/>
                    </w:rPr>
                    <w:t>芘</w:t>
                  </w:r>
                  <w:proofErr w:type="gramEnd"/>
                  <w:r w:rsidRPr="002F644C">
                    <w:rPr>
                      <w:rFonts w:eastAsia="仿宋"/>
                      <w:color w:val="000000" w:themeColor="text1"/>
                      <w:szCs w:val="21"/>
                    </w:rPr>
                    <w:t>、氰化物、氯气且厂界外</w:t>
                  </w:r>
                  <w:r w:rsidRPr="002F644C">
                    <w:rPr>
                      <w:rFonts w:eastAsia="仿宋"/>
                      <w:color w:val="000000" w:themeColor="text1"/>
                      <w:szCs w:val="21"/>
                    </w:rPr>
                    <w:t>500</w:t>
                  </w:r>
                  <w:r w:rsidRPr="002F644C">
                    <w:rPr>
                      <w:rFonts w:eastAsia="仿宋"/>
                      <w:color w:val="000000" w:themeColor="text1"/>
                      <w:szCs w:val="21"/>
                    </w:rPr>
                    <w:t>米范围内有环境空气保护目标</w:t>
                  </w:r>
                  <w:r w:rsidRPr="002F644C">
                    <w:rPr>
                      <w:rFonts w:eastAsia="仿宋"/>
                      <w:color w:val="000000" w:themeColor="text1"/>
                      <w:szCs w:val="21"/>
                      <w:vertAlign w:val="superscript"/>
                    </w:rPr>
                    <w:t>2</w:t>
                  </w:r>
                  <w:r w:rsidRPr="002F644C">
                    <w:rPr>
                      <w:rFonts w:eastAsia="仿宋"/>
                      <w:color w:val="000000" w:themeColor="text1"/>
                      <w:szCs w:val="21"/>
                    </w:rPr>
                    <w:t>的建设项目</w:t>
                  </w:r>
                </w:p>
              </w:tc>
              <w:tc>
                <w:tcPr>
                  <w:tcW w:w="992" w:type="dxa"/>
                  <w:vAlign w:val="center"/>
                </w:tcPr>
                <w:p w14:paraId="3B9A6C06" w14:textId="68491831"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r w:rsidR="00221BB1" w:rsidRPr="002F644C">
                    <w:rPr>
                      <w:rFonts w:eastAsia="仿宋"/>
                      <w:color w:val="000000" w:themeColor="text1"/>
                      <w:szCs w:val="21"/>
                      <w:vertAlign w:val="superscript"/>
                    </w:rPr>
                    <w:t>4</w:t>
                  </w:r>
                </w:p>
              </w:tc>
            </w:tr>
            <w:tr w:rsidR="00EC6439" w:rsidRPr="002F644C" w14:paraId="2B46C540" w14:textId="77777777" w:rsidTr="00221BB1">
              <w:trPr>
                <w:trHeight w:val="454"/>
                <w:jc w:val="center"/>
              </w:trPr>
              <w:tc>
                <w:tcPr>
                  <w:tcW w:w="1122" w:type="dxa"/>
                  <w:vAlign w:val="center"/>
                </w:tcPr>
                <w:p w14:paraId="5D75873E"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地表水</w:t>
                  </w:r>
                </w:p>
              </w:tc>
              <w:tc>
                <w:tcPr>
                  <w:tcW w:w="5812" w:type="dxa"/>
                  <w:vAlign w:val="center"/>
                </w:tcPr>
                <w:p w14:paraId="00D242FF"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新增工业废水直排建设项目（槽罐车外送污水处理厂的除外）；新增废水直排的污水集中处理厂</w:t>
                  </w:r>
                </w:p>
              </w:tc>
              <w:tc>
                <w:tcPr>
                  <w:tcW w:w="992" w:type="dxa"/>
                  <w:vAlign w:val="center"/>
                </w:tcPr>
                <w:p w14:paraId="1D60F293"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6FA66801" w14:textId="77777777" w:rsidTr="00221BB1">
              <w:trPr>
                <w:trHeight w:val="454"/>
                <w:jc w:val="center"/>
              </w:trPr>
              <w:tc>
                <w:tcPr>
                  <w:tcW w:w="1122" w:type="dxa"/>
                  <w:vAlign w:val="center"/>
                </w:tcPr>
                <w:p w14:paraId="5509F10B"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环境风险</w:t>
                  </w:r>
                </w:p>
              </w:tc>
              <w:tc>
                <w:tcPr>
                  <w:tcW w:w="5812" w:type="dxa"/>
                  <w:vAlign w:val="center"/>
                </w:tcPr>
                <w:p w14:paraId="79710B72"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有毒有害和易燃易爆危险物质存储量超过临界量</w:t>
                  </w:r>
                  <w:r w:rsidRPr="002F644C">
                    <w:rPr>
                      <w:rFonts w:eastAsia="仿宋"/>
                      <w:color w:val="000000" w:themeColor="text1"/>
                      <w:szCs w:val="21"/>
                      <w:vertAlign w:val="superscript"/>
                    </w:rPr>
                    <w:t>3</w:t>
                  </w:r>
                  <w:r w:rsidRPr="002F644C">
                    <w:rPr>
                      <w:rFonts w:eastAsia="仿宋"/>
                      <w:color w:val="000000" w:themeColor="text1"/>
                      <w:szCs w:val="21"/>
                    </w:rPr>
                    <w:t>的建设项目</w:t>
                  </w:r>
                </w:p>
              </w:tc>
              <w:tc>
                <w:tcPr>
                  <w:tcW w:w="992" w:type="dxa"/>
                  <w:vAlign w:val="center"/>
                </w:tcPr>
                <w:p w14:paraId="00D111D9"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3849C9CA" w14:textId="77777777" w:rsidTr="00221BB1">
              <w:trPr>
                <w:trHeight w:val="454"/>
                <w:jc w:val="center"/>
              </w:trPr>
              <w:tc>
                <w:tcPr>
                  <w:tcW w:w="1122" w:type="dxa"/>
                  <w:vAlign w:val="center"/>
                </w:tcPr>
                <w:p w14:paraId="5DF0D4B7"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生态</w:t>
                  </w:r>
                </w:p>
              </w:tc>
              <w:tc>
                <w:tcPr>
                  <w:tcW w:w="5812" w:type="dxa"/>
                  <w:vAlign w:val="center"/>
                </w:tcPr>
                <w:p w14:paraId="7B1D5A80"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取水口下游</w:t>
                  </w:r>
                  <w:r w:rsidRPr="002F644C">
                    <w:rPr>
                      <w:rFonts w:eastAsia="仿宋"/>
                      <w:color w:val="000000" w:themeColor="text1"/>
                      <w:szCs w:val="21"/>
                    </w:rPr>
                    <w:t>500</w:t>
                  </w:r>
                  <w:r w:rsidRPr="002F644C">
                    <w:rPr>
                      <w:rFonts w:eastAsia="仿宋"/>
                      <w:color w:val="000000" w:themeColor="text1"/>
                      <w:szCs w:val="21"/>
                    </w:rPr>
                    <w:t>米范围内有重要水生生物的自然产卵场、索饵场、越冬场和洄游通道的新增河道取水的污染类建设项目</w:t>
                  </w:r>
                </w:p>
              </w:tc>
              <w:tc>
                <w:tcPr>
                  <w:tcW w:w="992" w:type="dxa"/>
                  <w:vAlign w:val="center"/>
                </w:tcPr>
                <w:p w14:paraId="3025E187"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596FD159" w14:textId="77777777" w:rsidTr="00221BB1">
              <w:trPr>
                <w:trHeight w:val="454"/>
                <w:jc w:val="center"/>
              </w:trPr>
              <w:tc>
                <w:tcPr>
                  <w:tcW w:w="1122" w:type="dxa"/>
                  <w:vAlign w:val="center"/>
                </w:tcPr>
                <w:p w14:paraId="01CF2ABF"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海洋</w:t>
                  </w:r>
                </w:p>
              </w:tc>
              <w:tc>
                <w:tcPr>
                  <w:tcW w:w="5812" w:type="dxa"/>
                  <w:vAlign w:val="center"/>
                </w:tcPr>
                <w:p w14:paraId="03A78522"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直接向海排放污染物的海洋工程建设项目</w:t>
                  </w:r>
                </w:p>
              </w:tc>
              <w:tc>
                <w:tcPr>
                  <w:tcW w:w="992" w:type="dxa"/>
                  <w:vAlign w:val="center"/>
                </w:tcPr>
                <w:p w14:paraId="4CAB0F1E"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bl>
          <w:p w14:paraId="31BF1D9F" w14:textId="77777777" w:rsidR="00632078" w:rsidRPr="002F644C" w:rsidRDefault="00000000">
            <w:pPr>
              <w:adjustRightInd w:val="0"/>
              <w:snapToGrid w:val="0"/>
              <w:rPr>
                <w:rFonts w:eastAsia="仿宋"/>
                <w:color w:val="000000" w:themeColor="text1"/>
                <w:szCs w:val="21"/>
              </w:rPr>
            </w:pPr>
            <w:r w:rsidRPr="002F644C">
              <w:rPr>
                <w:rFonts w:eastAsia="仿宋"/>
                <w:color w:val="000000" w:themeColor="text1"/>
                <w:kern w:val="0"/>
                <w:szCs w:val="21"/>
              </w:rPr>
              <w:lastRenderedPageBreak/>
              <w:t>注</w:t>
            </w:r>
            <w:r w:rsidRPr="002F644C">
              <w:rPr>
                <w:rFonts w:eastAsia="仿宋"/>
                <w:color w:val="000000" w:themeColor="text1"/>
                <w:szCs w:val="21"/>
              </w:rPr>
              <w:t>：</w:t>
            </w:r>
            <w:r w:rsidRPr="002F644C">
              <w:rPr>
                <w:rFonts w:eastAsia="仿宋"/>
                <w:color w:val="000000" w:themeColor="text1"/>
                <w:szCs w:val="21"/>
              </w:rPr>
              <w:t>1.</w:t>
            </w:r>
            <w:r w:rsidRPr="002F644C">
              <w:rPr>
                <w:rFonts w:eastAsia="仿宋"/>
                <w:color w:val="000000" w:themeColor="text1"/>
                <w:szCs w:val="21"/>
              </w:rPr>
              <w:t>废气中有毒有害污染物指纳入《有毒有害大气污染物名录》的污染物（不包括无排放标准的污染物）；</w:t>
            </w:r>
          </w:p>
          <w:p w14:paraId="0BE031E2" w14:textId="77777777" w:rsidR="00632078" w:rsidRPr="002F644C" w:rsidRDefault="00000000">
            <w:pPr>
              <w:adjustRightInd w:val="0"/>
              <w:snapToGrid w:val="0"/>
              <w:rPr>
                <w:rFonts w:eastAsia="仿宋"/>
                <w:color w:val="000000" w:themeColor="text1"/>
                <w:szCs w:val="21"/>
              </w:rPr>
            </w:pPr>
            <w:r w:rsidRPr="002F644C">
              <w:rPr>
                <w:rFonts w:eastAsia="仿宋"/>
                <w:color w:val="000000" w:themeColor="text1"/>
                <w:szCs w:val="21"/>
              </w:rPr>
              <w:t>2.</w:t>
            </w:r>
            <w:r w:rsidRPr="002F644C">
              <w:rPr>
                <w:rFonts w:eastAsia="仿宋"/>
                <w:color w:val="000000" w:themeColor="text1"/>
                <w:szCs w:val="21"/>
              </w:rPr>
              <w:t>环境空气保护目标指自然保护区、风景名胜区、居住区、文化区和农村地区中人群较集中的区域；</w:t>
            </w:r>
          </w:p>
          <w:p w14:paraId="6A20D08A" w14:textId="77777777" w:rsidR="00632078" w:rsidRPr="002F644C" w:rsidRDefault="00000000">
            <w:pPr>
              <w:adjustRightInd w:val="0"/>
              <w:snapToGrid w:val="0"/>
              <w:rPr>
                <w:rFonts w:eastAsia="仿宋"/>
                <w:color w:val="000000" w:themeColor="text1"/>
                <w:szCs w:val="21"/>
              </w:rPr>
            </w:pPr>
            <w:r w:rsidRPr="002F644C">
              <w:rPr>
                <w:rFonts w:eastAsia="仿宋"/>
                <w:color w:val="000000" w:themeColor="text1"/>
                <w:szCs w:val="21"/>
              </w:rPr>
              <w:t>3.</w:t>
            </w:r>
            <w:r w:rsidRPr="002F644C">
              <w:rPr>
                <w:rFonts w:eastAsia="仿宋"/>
                <w:color w:val="000000" w:themeColor="text1"/>
                <w:szCs w:val="21"/>
              </w:rPr>
              <w:t>临界量及其计算方法可参考《建设项目环境风险评价技术导则》</w:t>
            </w:r>
            <w:r w:rsidRPr="002F644C">
              <w:rPr>
                <w:rFonts w:eastAsia="仿宋"/>
                <w:color w:val="000000" w:themeColor="text1"/>
                <w:szCs w:val="21"/>
              </w:rPr>
              <w:t>(HJ 169)</w:t>
            </w:r>
            <w:r w:rsidRPr="002F644C">
              <w:rPr>
                <w:rFonts w:eastAsia="仿宋"/>
                <w:color w:val="000000" w:themeColor="text1"/>
                <w:szCs w:val="21"/>
              </w:rPr>
              <w:t>附录</w:t>
            </w:r>
            <w:r w:rsidRPr="002F644C">
              <w:rPr>
                <w:rFonts w:eastAsia="仿宋"/>
                <w:color w:val="000000" w:themeColor="text1"/>
                <w:szCs w:val="21"/>
              </w:rPr>
              <w:t>B</w:t>
            </w:r>
            <w:r w:rsidRPr="002F644C">
              <w:rPr>
                <w:rFonts w:eastAsia="仿宋"/>
                <w:color w:val="000000" w:themeColor="text1"/>
                <w:szCs w:val="21"/>
              </w:rPr>
              <w:t>、附录</w:t>
            </w:r>
            <w:r w:rsidRPr="002F644C">
              <w:rPr>
                <w:rFonts w:eastAsia="仿宋"/>
                <w:color w:val="000000" w:themeColor="text1"/>
                <w:szCs w:val="21"/>
              </w:rPr>
              <w:t>C</w:t>
            </w:r>
            <w:r w:rsidR="00221BB1" w:rsidRPr="002F644C">
              <w:rPr>
                <w:rFonts w:eastAsia="仿宋"/>
                <w:color w:val="000000" w:themeColor="text1"/>
                <w:szCs w:val="21"/>
              </w:rPr>
              <w:t>；</w:t>
            </w:r>
          </w:p>
          <w:p w14:paraId="32E66BC4" w14:textId="49147E6B" w:rsidR="00221BB1" w:rsidRPr="002F644C" w:rsidRDefault="00221BB1" w:rsidP="00221BB1">
            <w:pPr>
              <w:rPr>
                <w:rFonts w:eastAsia="仿宋"/>
                <w:color w:val="000000" w:themeColor="text1"/>
                <w:szCs w:val="21"/>
              </w:rPr>
            </w:pPr>
            <w:r w:rsidRPr="002F644C">
              <w:rPr>
                <w:rFonts w:eastAsia="仿宋"/>
                <w:color w:val="000000" w:themeColor="text1"/>
                <w:szCs w:val="21"/>
              </w:rPr>
              <w:t>4.</w:t>
            </w:r>
            <w:bookmarkStart w:id="3" w:name="OLE_LINK3"/>
            <w:r w:rsidRPr="002F644C">
              <w:rPr>
                <w:rFonts w:eastAsia="仿宋"/>
                <w:color w:val="000000" w:themeColor="text1"/>
                <w:szCs w:val="21"/>
              </w:rPr>
              <w:t>《有毒有害水污染物名录（第二批）》</w:t>
            </w:r>
            <w:bookmarkEnd w:id="3"/>
            <w:r w:rsidRPr="002F644C">
              <w:rPr>
                <w:rFonts w:eastAsia="仿宋"/>
                <w:color w:val="000000" w:themeColor="text1"/>
                <w:szCs w:val="21"/>
              </w:rPr>
              <w:t>中明确将污染物氰化物（易释放氰化物）定义为：指氢氰酸、全部简单氰化物（多为碱金属和碱土金属的氰化物）</w:t>
            </w:r>
            <w:proofErr w:type="gramStart"/>
            <w:r w:rsidRPr="002F644C">
              <w:rPr>
                <w:rFonts w:eastAsia="仿宋"/>
                <w:color w:val="000000" w:themeColor="text1"/>
                <w:szCs w:val="21"/>
              </w:rPr>
              <w:t>和锌氰络合物</w:t>
            </w:r>
            <w:proofErr w:type="gramEnd"/>
            <w:r w:rsidRPr="002F644C">
              <w:rPr>
                <w:rFonts w:eastAsia="仿宋"/>
                <w:color w:val="000000" w:themeColor="text1"/>
                <w:szCs w:val="21"/>
              </w:rPr>
              <w:t>，不</w:t>
            </w:r>
            <w:proofErr w:type="gramStart"/>
            <w:r w:rsidRPr="002F644C">
              <w:rPr>
                <w:rFonts w:eastAsia="仿宋"/>
                <w:color w:val="000000" w:themeColor="text1"/>
                <w:szCs w:val="21"/>
              </w:rPr>
              <w:t>包括铁氰络合物</w:t>
            </w:r>
            <w:proofErr w:type="gramEnd"/>
            <w:r w:rsidRPr="002F644C">
              <w:rPr>
                <w:rFonts w:eastAsia="仿宋"/>
                <w:color w:val="000000" w:themeColor="text1"/>
                <w:szCs w:val="21"/>
              </w:rPr>
              <w:t>、亚铁氰络合物、</w:t>
            </w:r>
            <w:proofErr w:type="gramStart"/>
            <w:r w:rsidRPr="002F644C">
              <w:rPr>
                <w:rFonts w:eastAsia="仿宋"/>
                <w:color w:val="000000" w:themeColor="text1"/>
                <w:szCs w:val="21"/>
              </w:rPr>
              <w:t>铜氰络合物</w:t>
            </w:r>
            <w:proofErr w:type="gramEnd"/>
            <w:r w:rsidRPr="002F644C">
              <w:rPr>
                <w:rFonts w:eastAsia="仿宋"/>
                <w:color w:val="000000" w:themeColor="text1"/>
                <w:szCs w:val="21"/>
              </w:rPr>
              <w:t>、</w:t>
            </w:r>
            <w:proofErr w:type="gramStart"/>
            <w:r w:rsidRPr="002F644C">
              <w:rPr>
                <w:rFonts w:eastAsia="仿宋"/>
                <w:color w:val="000000" w:themeColor="text1"/>
                <w:szCs w:val="21"/>
              </w:rPr>
              <w:t>镍氰络合物</w:t>
            </w:r>
            <w:proofErr w:type="gramEnd"/>
            <w:r w:rsidRPr="002F644C">
              <w:rPr>
                <w:rFonts w:eastAsia="仿宋"/>
                <w:color w:val="000000" w:themeColor="text1"/>
                <w:szCs w:val="21"/>
              </w:rPr>
              <w:t>、</w:t>
            </w:r>
            <w:proofErr w:type="gramStart"/>
            <w:r w:rsidRPr="002F644C">
              <w:rPr>
                <w:rFonts w:eastAsia="仿宋"/>
                <w:color w:val="000000" w:themeColor="text1"/>
                <w:szCs w:val="21"/>
              </w:rPr>
              <w:t>钴氰络合物</w:t>
            </w:r>
            <w:proofErr w:type="gramEnd"/>
            <w:r w:rsidR="00AC441B" w:rsidRPr="002F644C">
              <w:rPr>
                <w:rFonts w:eastAsia="仿宋"/>
                <w:color w:val="000000" w:themeColor="text1"/>
                <w:szCs w:val="21"/>
              </w:rPr>
              <w:t>；</w:t>
            </w:r>
            <w:r w:rsidRPr="002F644C">
              <w:rPr>
                <w:rFonts w:eastAsia="仿宋"/>
                <w:color w:val="000000" w:themeColor="text1"/>
                <w:szCs w:val="21"/>
              </w:rPr>
              <w:t>环境管理文件中，特指</w:t>
            </w:r>
            <w:r w:rsidRPr="002F644C">
              <w:rPr>
                <w:rFonts w:eastAsia="仿宋"/>
                <w:color w:val="000000" w:themeColor="text1"/>
                <w:szCs w:val="21"/>
              </w:rPr>
              <w:t>“</w:t>
            </w:r>
            <w:r w:rsidRPr="002F644C">
              <w:rPr>
                <w:rFonts w:eastAsia="仿宋"/>
                <w:color w:val="000000" w:themeColor="text1"/>
                <w:szCs w:val="21"/>
              </w:rPr>
              <w:t>无机氰化物</w:t>
            </w:r>
            <w:r w:rsidRPr="002F644C">
              <w:rPr>
                <w:rFonts w:eastAsia="仿宋"/>
                <w:color w:val="000000" w:themeColor="text1"/>
                <w:szCs w:val="21"/>
              </w:rPr>
              <w:t>”</w:t>
            </w:r>
            <w:r w:rsidRPr="002F644C">
              <w:rPr>
                <w:rFonts w:eastAsia="仿宋"/>
                <w:color w:val="000000" w:themeColor="text1"/>
                <w:szCs w:val="21"/>
              </w:rPr>
              <w:t>，即氢氰酸及其盐类（如氰化钠、氰化钾）和部分络合物</w:t>
            </w:r>
            <w:r w:rsidR="00AC441B" w:rsidRPr="002F644C">
              <w:rPr>
                <w:rFonts w:eastAsia="仿宋"/>
                <w:color w:val="000000" w:themeColor="text1"/>
                <w:szCs w:val="21"/>
              </w:rPr>
              <w:t>；</w:t>
            </w:r>
            <w:r w:rsidRPr="002F644C">
              <w:rPr>
                <w:rFonts w:eastAsia="仿宋"/>
                <w:color w:val="000000" w:themeColor="text1"/>
                <w:szCs w:val="21"/>
              </w:rPr>
              <w:t>本项目使用的乙腈属于有机氰化物，不属于上述环境管理定义中的</w:t>
            </w:r>
            <w:r w:rsidRPr="002F644C">
              <w:rPr>
                <w:rFonts w:eastAsia="仿宋"/>
                <w:color w:val="000000" w:themeColor="text1"/>
                <w:szCs w:val="21"/>
              </w:rPr>
              <w:t>“</w:t>
            </w:r>
            <w:r w:rsidRPr="002F644C">
              <w:rPr>
                <w:rFonts w:eastAsia="仿宋"/>
                <w:color w:val="000000" w:themeColor="text1"/>
                <w:szCs w:val="21"/>
              </w:rPr>
              <w:t>氰化物</w:t>
            </w:r>
            <w:r w:rsidRPr="002F644C">
              <w:rPr>
                <w:rFonts w:eastAsia="仿宋"/>
                <w:color w:val="000000" w:themeColor="text1"/>
                <w:szCs w:val="21"/>
              </w:rPr>
              <w:t>”</w:t>
            </w:r>
            <w:r w:rsidRPr="002F644C">
              <w:rPr>
                <w:rFonts w:eastAsia="仿宋"/>
                <w:color w:val="000000" w:themeColor="text1"/>
                <w:szCs w:val="21"/>
              </w:rPr>
              <w:t>。</w:t>
            </w:r>
          </w:p>
        </w:tc>
      </w:tr>
      <w:tr w:rsidR="00EC6439" w:rsidRPr="002F644C" w14:paraId="02557FC2" w14:textId="77777777" w:rsidTr="00BC7378">
        <w:tblPrEx>
          <w:tblCellMar>
            <w:left w:w="108" w:type="dxa"/>
            <w:right w:w="108" w:type="dxa"/>
          </w:tblCellMar>
        </w:tblPrEx>
        <w:trPr>
          <w:trHeight w:val="454"/>
          <w:jc w:val="center"/>
        </w:trPr>
        <w:tc>
          <w:tcPr>
            <w:tcW w:w="1581" w:type="dxa"/>
            <w:vAlign w:val="center"/>
          </w:tcPr>
          <w:p w14:paraId="255CDFD6" w14:textId="77777777" w:rsidR="00632078" w:rsidRPr="002F644C" w:rsidRDefault="00000000">
            <w:pPr>
              <w:autoSpaceDE w:val="0"/>
              <w:autoSpaceDN w:val="0"/>
              <w:adjustRightInd w:val="0"/>
              <w:snapToGrid w:val="0"/>
              <w:jc w:val="center"/>
              <w:rPr>
                <w:rFonts w:eastAsia="仿宋"/>
                <w:color w:val="000000" w:themeColor="text1"/>
                <w:kern w:val="0"/>
                <w:sz w:val="24"/>
              </w:rPr>
            </w:pPr>
            <w:r w:rsidRPr="002F644C">
              <w:rPr>
                <w:rFonts w:eastAsia="仿宋"/>
                <w:color w:val="000000" w:themeColor="text1"/>
                <w:sz w:val="24"/>
              </w:rPr>
              <w:lastRenderedPageBreak/>
              <w:t>规划情况</w:t>
            </w:r>
          </w:p>
        </w:tc>
        <w:tc>
          <w:tcPr>
            <w:tcW w:w="8157" w:type="dxa"/>
            <w:gridSpan w:val="3"/>
            <w:vAlign w:val="center"/>
          </w:tcPr>
          <w:p w14:paraId="7703D82D" w14:textId="77777777" w:rsidR="00632078" w:rsidRPr="002F644C" w:rsidRDefault="00000000">
            <w:pPr>
              <w:adjustRightInd w:val="0"/>
              <w:snapToGrid w:val="0"/>
              <w:rPr>
                <w:rFonts w:eastAsia="仿宋"/>
                <w:color w:val="000000" w:themeColor="text1"/>
                <w:sz w:val="24"/>
              </w:rPr>
            </w:pPr>
            <w:r w:rsidRPr="002F644C">
              <w:rPr>
                <w:rFonts w:eastAsia="仿宋"/>
                <w:color w:val="000000" w:themeColor="text1"/>
                <w:sz w:val="24"/>
              </w:rPr>
              <w:t>名称：《中共常州市金坛区委、常州市金坛区人民政府关于明确江苏金坛经济开发区和江苏省金坛华罗庚高新技术产业开发区直管区及共建区区域范围等事宜的通知》</w:t>
            </w:r>
          </w:p>
          <w:p w14:paraId="69892278" w14:textId="77777777" w:rsidR="00632078" w:rsidRPr="002F644C" w:rsidRDefault="00000000">
            <w:pPr>
              <w:adjustRightInd w:val="0"/>
              <w:snapToGrid w:val="0"/>
              <w:rPr>
                <w:rFonts w:eastAsia="仿宋"/>
                <w:color w:val="000000" w:themeColor="text1"/>
                <w:sz w:val="24"/>
              </w:rPr>
            </w:pPr>
            <w:r w:rsidRPr="002F644C">
              <w:rPr>
                <w:rFonts w:eastAsia="仿宋"/>
                <w:color w:val="000000" w:themeColor="text1"/>
                <w:sz w:val="24"/>
              </w:rPr>
              <w:t>审批机关：中共常州市金坛区委、常州市金坛区人民政府</w:t>
            </w:r>
          </w:p>
          <w:p w14:paraId="4CFC33A1" w14:textId="77777777" w:rsidR="00632078" w:rsidRPr="002F644C" w:rsidRDefault="00000000">
            <w:pPr>
              <w:adjustRightInd w:val="0"/>
              <w:snapToGrid w:val="0"/>
              <w:rPr>
                <w:rFonts w:eastAsia="仿宋"/>
                <w:color w:val="000000" w:themeColor="text1"/>
                <w:sz w:val="24"/>
              </w:rPr>
            </w:pPr>
            <w:r w:rsidRPr="002F644C">
              <w:rPr>
                <w:rFonts w:eastAsia="仿宋"/>
                <w:color w:val="000000" w:themeColor="text1"/>
                <w:sz w:val="24"/>
              </w:rPr>
              <w:t>审批文件名称及文号：《中共常州市金坛区委、常州市金坛区人民政府关于明确江苏金坛经济开发区和江苏省金坛华罗庚高新技术产业开发区直管区及共建区区域范围等事宜的通知》（</w:t>
            </w:r>
            <w:proofErr w:type="gramStart"/>
            <w:r w:rsidRPr="002F644C">
              <w:rPr>
                <w:rFonts w:eastAsia="仿宋"/>
                <w:color w:val="000000" w:themeColor="text1"/>
                <w:sz w:val="24"/>
              </w:rPr>
              <w:t>坛发〔</w:t>
            </w:r>
            <w:r w:rsidRPr="002F644C">
              <w:rPr>
                <w:rFonts w:eastAsia="仿宋"/>
                <w:color w:val="000000" w:themeColor="text1"/>
                <w:sz w:val="24"/>
              </w:rPr>
              <w:t>2021</w:t>
            </w:r>
            <w:r w:rsidRPr="002F644C">
              <w:rPr>
                <w:rFonts w:eastAsia="仿宋"/>
                <w:color w:val="000000" w:themeColor="text1"/>
                <w:sz w:val="24"/>
              </w:rPr>
              <w:t>〕</w:t>
            </w:r>
            <w:proofErr w:type="gramEnd"/>
            <w:r w:rsidRPr="002F644C">
              <w:rPr>
                <w:rFonts w:eastAsia="仿宋"/>
                <w:color w:val="000000" w:themeColor="text1"/>
                <w:sz w:val="24"/>
              </w:rPr>
              <w:t>2</w:t>
            </w:r>
            <w:r w:rsidRPr="002F644C">
              <w:rPr>
                <w:rFonts w:eastAsia="仿宋"/>
                <w:color w:val="000000" w:themeColor="text1"/>
                <w:sz w:val="24"/>
              </w:rPr>
              <w:t>号）</w:t>
            </w:r>
          </w:p>
        </w:tc>
      </w:tr>
      <w:tr w:rsidR="00EC6439" w:rsidRPr="002F644C" w14:paraId="5AA3DF3E" w14:textId="77777777" w:rsidTr="00BC7378">
        <w:tblPrEx>
          <w:tblCellMar>
            <w:left w:w="108" w:type="dxa"/>
            <w:right w:w="108" w:type="dxa"/>
          </w:tblCellMar>
        </w:tblPrEx>
        <w:trPr>
          <w:trHeight w:val="454"/>
          <w:jc w:val="center"/>
        </w:trPr>
        <w:tc>
          <w:tcPr>
            <w:tcW w:w="1581" w:type="dxa"/>
            <w:vAlign w:val="center"/>
          </w:tcPr>
          <w:p w14:paraId="2512E7E8" w14:textId="77777777" w:rsidR="00632078" w:rsidRPr="002F644C" w:rsidRDefault="00000000">
            <w:pPr>
              <w:adjustRightInd w:val="0"/>
              <w:snapToGrid w:val="0"/>
              <w:jc w:val="center"/>
              <w:rPr>
                <w:rFonts w:eastAsia="仿宋"/>
                <w:color w:val="000000" w:themeColor="text1"/>
                <w:sz w:val="24"/>
              </w:rPr>
            </w:pPr>
            <w:r w:rsidRPr="002F644C">
              <w:rPr>
                <w:rFonts w:eastAsia="仿宋"/>
                <w:color w:val="000000" w:themeColor="text1"/>
                <w:sz w:val="24"/>
              </w:rPr>
              <w:t>规划环境影响评价情况</w:t>
            </w:r>
          </w:p>
        </w:tc>
        <w:tc>
          <w:tcPr>
            <w:tcW w:w="8157" w:type="dxa"/>
            <w:gridSpan w:val="3"/>
            <w:vAlign w:val="center"/>
          </w:tcPr>
          <w:p w14:paraId="61576C20" w14:textId="77777777" w:rsidR="00632078" w:rsidRPr="002F644C" w:rsidRDefault="00000000">
            <w:pPr>
              <w:adjustRightInd w:val="0"/>
              <w:snapToGrid w:val="0"/>
              <w:rPr>
                <w:rFonts w:eastAsia="仿宋"/>
                <w:color w:val="000000" w:themeColor="text1"/>
                <w:sz w:val="24"/>
              </w:rPr>
            </w:pPr>
            <w:r w:rsidRPr="002F644C">
              <w:rPr>
                <w:rFonts w:eastAsia="仿宋"/>
                <w:color w:val="000000" w:themeColor="text1"/>
                <w:sz w:val="24"/>
              </w:rPr>
              <w:t>名称：《江苏省金坛华罗庚高新技术产业开发区开发建设规划（</w:t>
            </w:r>
            <w:r w:rsidRPr="002F644C">
              <w:rPr>
                <w:rFonts w:eastAsia="仿宋"/>
                <w:color w:val="000000" w:themeColor="text1"/>
                <w:sz w:val="24"/>
              </w:rPr>
              <w:t>2022~2035</w:t>
            </w:r>
            <w:r w:rsidRPr="002F644C">
              <w:rPr>
                <w:rFonts w:eastAsia="仿宋"/>
                <w:color w:val="000000" w:themeColor="text1"/>
                <w:sz w:val="24"/>
              </w:rPr>
              <w:t>）环境影响报告书》</w:t>
            </w:r>
          </w:p>
          <w:p w14:paraId="71DBE4FC" w14:textId="77777777" w:rsidR="00632078" w:rsidRPr="002F644C" w:rsidRDefault="00000000">
            <w:pPr>
              <w:adjustRightInd w:val="0"/>
              <w:snapToGrid w:val="0"/>
              <w:rPr>
                <w:rFonts w:eastAsia="仿宋"/>
                <w:color w:val="000000" w:themeColor="text1"/>
                <w:sz w:val="24"/>
              </w:rPr>
            </w:pPr>
            <w:r w:rsidRPr="002F644C">
              <w:rPr>
                <w:rFonts w:eastAsia="仿宋"/>
                <w:color w:val="000000" w:themeColor="text1"/>
                <w:sz w:val="24"/>
              </w:rPr>
              <w:t>审批机关：常州市生态环境局</w:t>
            </w:r>
          </w:p>
          <w:p w14:paraId="1BEC7DD4" w14:textId="77777777" w:rsidR="00632078" w:rsidRPr="002F644C" w:rsidRDefault="00000000">
            <w:pPr>
              <w:adjustRightInd w:val="0"/>
              <w:snapToGrid w:val="0"/>
              <w:rPr>
                <w:rFonts w:eastAsia="仿宋"/>
                <w:color w:val="000000" w:themeColor="text1"/>
                <w:sz w:val="24"/>
              </w:rPr>
            </w:pPr>
            <w:r w:rsidRPr="002F644C">
              <w:rPr>
                <w:rFonts w:eastAsia="仿宋"/>
                <w:color w:val="000000" w:themeColor="text1"/>
                <w:sz w:val="24"/>
              </w:rPr>
              <w:t>审批文件名称及文号：《关于江苏省金坛华罗庚高新技术产业开发区开发建设规划（</w:t>
            </w:r>
            <w:r w:rsidRPr="002F644C">
              <w:rPr>
                <w:rFonts w:eastAsia="仿宋"/>
                <w:color w:val="000000" w:themeColor="text1"/>
                <w:sz w:val="24"/>
              </w:rPr>
              <w:t>2022~2035</w:t>
            </w:r>
            <w:r w:rsidRPr="002F644C">
              <w:rPr>
                <w:rFonts w:eastAsia="仿宋"/>
                <w:color w:val="000000" w:themeColor="text1"/>
                <w:sz w:val="24"/>
              </w:rPr>
              <w:t>）环境影响报告书的审查意见》（常</w:t>
            </w:r>
            <w:proofErr w:type="gramStart"/>
            <w:r w:rsidRPr="002F644C">
              <w:rPr>
                <w:rFonts w:eastAsia="仿宋"/>
                <w:color w:val="000000" w:themeColor="text1"/>
                <w:sz w:val="24"/>
              </w:rPr>
              <w:t>金环审〔</w:t>
            </w:r>
            <w:r w:rsidRPr="002F644C">
              <w:rPr>
                <w:rFonts w:eastAsia="仿宋"/>
                <w:color w:val="000000" w:themeColor="text1"/>
                <w:sz w:val="24"/>
              </w:rPr>
              <w:t>2023</w:t>
            </w:r>
            <w:r w:rsidRPr="002F644C">
              <w:rPr>
                <w:rFonts w:eastAsia="仿宋"/>
                <w:color w:val="000000" w:themeColor="text1"/>
                <w:sz w:val="24"/>
              </w:rPr>
              <w:t>〕</w:t>
            </w:r>
            <w:proofErr w:type="gramEnd"/>
            <w:r w:rsidRPr="002F644C">
              <w:rPr>
                <w:rFonts w:eastAsia="仿宋"/>
                <w:color w:val="000000" w:themeColor="text1"/>
                <w:sz w:val="24"/>
              </w:rPr>
              <w:t>4</w:t>
            </w:r>
            <w:r w:rsidRPr="002F644C">
              <w:rPr>
                <w:rFonts w:eastAsia="仿宋"/>
                <w:color w:val="000000" w:themeColor="text1"/>
                <w:sz w:val="24"/>
              </w:rPr>
              <w:t>号）</w:t>
            </w:r>
          </w:p>
        </w:tc>
      </w:tr>
      <w:tr w:rsidR="00EC6439" w:rsidRPr="002F644C" w14:paraId="0C7C41BC" w14:textId="77777777" w:rsidTr="00BC7378">
        <w:tblPrEx>
          <w:tblCellMar>
            <w:left w:w="108" w:type="dxa"/>
            <w:right w:w="108" w:type="dxa"/>
          </w:tblCellMar>
        </w:tblPrEx>
        <w:trPr>
          <w:trHeight w:val="454"/>
          <w:jc w:val="center"/>
        </w:trPr>
        <w:tc>
          <w:tcPr>
            <w:tcW w:w="1581" w:type="dxa"/>
            <w:vAlign w:val="center"/>
          </w:tcPr>
          <w:p w14:paraId="5BB83453" w14:textId="77777777" w:rsidR="00632078" w:rsidRPr="002F644C" w:rsidRDefault="00000000">
            <w:pPr>
              <w:autoSpaceDE w:val="0"/>
              <w:autoSpaceDN w:val="0"/>
              <w:adjustRightInd w:val="0"/>
              <w:snapToGrid w:val="0"/>
              <w:jc w:val="center"/>
              <w:rPr>
                <w:rFonts w:eastAsia="仿宋"/>
                <w:color w:val="000000" w:themeColor="text1"/>
                <w:kern w:val="0"/>
                <w:sz w:val="24"/>
              </w:rPr>
            </w:pPr>
            <w:r w:rsidRPr="002F644C">
              <w:rPr>
                <w:rFonts w:eastAsia="仿宋"/>
                <w:color w:val="000000" w:themeColor="text1"/>
                <w:kern w:val="0"/>
                <w:sz w:val="24"/>
              </w:rPr>
              <w:t>规划及规划环境影响评价符合性分析</w:t>
            </w:r>
          </w:p>
        </w:tc>
        <w:tc>
          <w:tcPr>
            <w:tcW w:w="8157" w:type="dxa"/>
            <w:gridSpan w:val="3"/>
            <w:vAlign w:val="center"/>
          </w:tcPr>
          <w:p w14:paraId="44BC3615" w14:textId="77777777" w:rsidR="00632078" w:rsidRPr="002F644C" w:rsidRDefault="00000000">
            <w:pPr>
              <w:spacing w:line="500" w:lineRule="exact"/>
              <w:ind w:firstLineChars="200" w:firstLine="482"/>
              <w:rPr>
                <w:rFonts w:eastAsia="仿宋"/>
                <w:b/>
                <w:bCs/>
                <w:color w:val="000000" w:themeColor="text1"/>
                <w:sz w:val="24"/>
              </w:rPr>
            </w:pPr>
            <w:r w:rsidRPr="002F644C">
              <w:rPr>
                <w:rFonts w:eastAsia="仿宋"/>
                <w:b/>
                <w:bCs/>
                <w:color w:val="000000" w:themeColor="text1"/>
                <w:sz w:val="24"/>
              </w:rPr>
              <w:t>（一）与规划符合性分析</w:t>
            </w:r>
          </w:p>
          <w:p w14:paraId="0373ACFB" w14:textId="77777777" w:rsidR="00632078" w:rsidRPr="002F644C" w:rsidRDefault="00000000">
            <w:pPr>
              <w:spacing w:line="500" w:lineRule="exact"/>
              <w:ind w:firstLineChars="200" w:firstLine="482"/>
              <w:rPr>
                <w:rFonts w:eastAsia="仿宋"/>
                <w:b/>
                <w:color w:val="000000" w:themeColor="text1"/>
                <w:sz w:val="24"/>
              </w:rPr>
            </w:pPr>
            <w:r w:rsidRPr="002F644C">
              <w:rPr>
                <w:rFonts w:eastAsia="仿宋"/>
                <w:b/>
                <w:color w:val="000000" w:themeColor="text1"/>
                <w:sz w:val="24"/>
              </w:rPr>
              <w:t>1</w:t>
            </w:r>
            <w:r w:rsidRPr="002F644C">
              <w:rPr>
                <w:rFonts w:eastAsia="仿宋"/>
                <w:b/>
                <w:color w:val="000000" w:themeColor="text1"/>
                <w:sz w:val="24"/>
              </w:rPr>
              <w:t>、华罗庚高新区直管区规划范围</w:t>
            </w:r>
          </w:p>
          <w:p w14:paraId="07BFDB80"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华罗庚高新区直管区总规划面积</w:t>
            </w:r>
            <w:r w:rsidRPr="002F644C">
              <w:rPr>
                <w:rFonts w:eastAsia="仿宋"/>
                <w:color w:val="000000" w:themeColor="text1"/>
                <w:sz w:val="24"/>
              </w:rPr>
              <w:t>41.38</w:t>
            </w:r>
            <w:r w:rsidRPr="002F644C">
              <w:rPr>
                <w:rFonts w:eastAsia="仿宋"/>
                <w:color w:val="000000" w:themeColor="text1"/>
                <w:sz w:val="24"/>
              </w:rPr>
              <w:t>平方公里，分别为：华罗庚科技产业园（规划面积</w:t>
            </w:r>
            <w:r w:rsidRPr="002F644C">
              <w:rPr>
                <w:rFonts w:eastAsia="仿宋"/>
                <w:color w:val="000000" w:themeColor="text1"/>
                <w:sz w:val="24"/>
              </w:rPr>
              <w:t>28.95</w:t>
            </w:r>
            <w:r w:rsidRPr="002F644C">
              <w:rPr>
                <w:rFonts w:eastAsia="仿宋"/>
                <w:color w:val="000000" w:themeColor="text1"/>
                <w:sz w:val="24"/>
              </w:rPr>
              <w:t>平方公里，东至银湖路、南至江东大道、西至金湖路、北至金坛大道）、金东现代产业园（规划面积</w:t>
            </w:r>
            <w:r w:rsidRPr="002F644C">
              <w:rPr>
                <w:rFonts w:eastAsia="仿宋"/>
                <w:color w:val="000000" w:themeColor="text1"/>
                <w:sz w:val="24"/>
              </w:rPr>
              <w:t>11.57</w:t>
            </w:r>
            <w:r w:rsidRPr="002F644C">
              <w:rPr>
                <w:rFonts w:eastAsia="仿宋"/>
                <w:color w:val="000000" w:themeColor="text1"/>
                <w:sz w:val="24"/>
              </w:rPr>
              <w:t>平方公里，四至范围为东至萍湖南路、南至河下东街、西至金湖南路、北至长荡湖北路）、河海大学科技园（规划面积</w:t>
            </w:r>
            <w:r w:rsidRPr="002F644C">
              <w:rPr>
                <w:rFonts w:eastAsia="仿宋"/>
                <w:color w:val="000000" w:themeColor="text1"/>
                <w:sz w:val="24"/>
              </w:rPr>
              <w:t>0.86</w:t>
            </w:r>
            <w:r w:rsidRPr="002F644C">
              <w:rPr>
                <w:rFonts w:eastAsia="仿宋"/>
                <w:color w:val="000000" w:themeColor="text1"/>
                <w:sz w:val="24"/>
              </w:rPr>
              <w:t>平方公里，四至范围为东至</w:t>
            </w:r>
            <w:proofErr w:type="gramStart"/>
            <w:r w:rsidRPr="002F644C">
              <w:rPr>
                <w:rFonts w:eastAsia="仿宋"/>
                <w:color w:val="000000" w:themeColor="text1"/>
                <w:sz w:val="24"/>
              </w:rPr>
              <w:t>庆升路</w:t>
            </w:r>
            <w:proofErr w:type="gramEnd"/>
            <w:r w:rsidRPr="002F644C">
              <w:rPr>
                <w:rFonts w:eastAsia="仿宋"/>
                <w:color w:val="000000" w:themeColor="text1"/>
                <w:sz w:val="24"/>
              </w:rPr>
              <w:t>、南至长荡湖北路、西至丹桂南路、北至华家路）。</w:t>
            </w:r>
          </w:p>
          <w:p w14:paraId="66546775" w14:textId="77777777" w:rsidR="00632078" w:rsidRPr="002F644C" w:rsidRDefault="00000000">
            <w:pPr>
              <w:spacing w:line="500" w:lineRule="exact"/>
              <w:ind w:firstLineChars="200" w:firstLine="482"/>
              <w:rPr>
                <w:rFonts w:eastAsia="仿宋"/>
                <w:b/>
                <w:color w:val="000000" w:themeColor="text1"/>
                <w:sz w:val="24"/>
              </w:rPr>
            </w:pPr>
            <w:r w:rsidRPr="002F644C">
              <w:rPr>
                <w:rFonts w:eastAsia="仿宋"/>
                <w:b/>
                <w:color w:val="000000" w:themeColor="text1"/>
                <w:sz w:val="24"/>
              </w:rPr>
              <w:t>2</w:t>
            </w:r>
            <w:r w:rsidRPr="002F644C">
              <w:rPr>
                <w:rFonts w:eastAsia="仿宋"/>
                <w:b/>
                <w:color w:val="000000" w:themeColor="text1"/>
                <w:sz w:val="24"/>
              </w:rPr>
              <w:t>、用地规划</w:t>
            </w:r>
          </w:p>
          <w:p w14:paraId="4F11E8EA"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金坛华罗庚科技产业</w:t>
            </w:r>
            <w:proofErr w:type="gramStart"/>
            <w:r w:rsidRPr="002F644C">
              <w:rPr>
                <w:rFonts w:eastAsia="仿宋"/>
                <w:color w:val="000000" w:themeColor="text1"/>
                <w:sz w:val="24"/>
              </w:rPr>
              <w:t>园必须</w:t>
            </w:r>
            <w:proofErr w:type="gramEnd"/>
            <w:r w:rsidRPr="002F644C">
              <w:rPr>
                <w:rFonts w:eastAsia="仿宋"/>
                <w:color w:val="000000" w:themeColor="text1"/>
                <w:sz w:val="24"/>
              </w:rPr>
              <w:t>严格实施土地利用总体规划和城市总体规划，按规定履行具体用地报批手续；必须依法供地，以产业用地为主，合理、集约、高效利用土地资源。</w:t>
            </w:r>
          </w:p>
          <w:p w14:paraId="7D214B0C" w14:textId="24AE0796" w:rsidR="00632078" w:rsidRPr="002F644C" w:rsidRDefault="00000000">
            <w:pPr>
              <w:spacing w:line="500" w:lineRule="exact"/>
              <w:ind w:firstLineChars="200" w:firstLine="482"/>
              <w:rPr>
                <w:rFonts w:eastAsia="仿宋"/>
                <w:color w:val="000000" w:themeColor="text1"/>
                <w:sz w:val="24"/>
              </w:rPr>
            </w:pPr>
            <w:r w:rsidRPr="002F644C">
              <w:rPr>
                <w:rFonts w:eastAsia="仿宋"/>
                <w:b/>
                <w:bCs/>
                <w:color w:val="000000" w:themeColor="text1"/>
                <w:sz w:val="24"/>
              </w:rPr>
              <w:t>对照分析：</w:t>
            </w:r>
            <w:r w:rsidRPr="002F644C">
              <w:rPr>
                <w:rFonts w:eastAsia="仿宋"/>
                <w:color w:val="000000" w:themeColor="text1"/>
                <w:sz w:val="24"/>
              </w:rPr>
              <w:t>本项目位于</w:t>
            </w:r>
            <w:r w:rsidR="009064DE" w:rsidRPr="002F644C">
              <w:rPr>
                <w:rFonts w:eastAsia="仿宋"/>
                <w:color w:val="000000" w:themeColor="text1"/>
                <w:sz w:val="24"/>
              </w:rPr>
              <w:t>江苏省常州市金坛区</w:t>
            </w:r>
            <w:proofErr w:type="gramStart"/>
            <w:r w:rsidR="009064DE" w:rsidRPr="002F644C">
              <w:rPr>
                <w:rFonts w:eastAsia="仿宋"/>
                <w:color w:val="000000" w:themeColor="text1"/>
                <w:sz w:val="24"/>
              </w:rPr>
              <w:t>华业路</w:t>
            </w:r>
            <w:r w:rsidR="009064DE" w:rsidRPr="002F644C">
              <w:rPr>
                <w:rFonts w:eastAsia="仿宋"/>
                <w:color w:val="000000" w:themeColor="text1"/>
                <w:sz w:val="24"/>
              </w:rPr>
              <w:t>139</w:t>
            </w:r>
            <w:r w:rsidR="009064DE" w:rsidRPr="002F644C">
              <w:rPr>
                <w:rFonts w:eastAsia="仿宋"/>
                <w:color w:val="000000" w:themeColor="text1"/>
                <w:sz w:val="24"/>
              </w:rPr>
              <w:t>号</w:t>
            </w:r>
            <w:proofErr w:type="gramEnd"/>
            <w:r w:rsidRPr="002F644C">
              <w:rPr>
                <w:rFonts w:eastAsia="仿宋"/>
                <w:color w:val="000000" w:themeColor="text1"/>
                <w:sz w:val="24"/>
              </w:rPr>
              <w:t>，</w:t>
            </w:r>
            <w:r w:rsidR="00E9060F" w:rsidRPr="002F644C">
              <w:rPr>
                <w:rFonts w:eastAsia="仿宋"/>
                <w:color w:val="000000" w:themeColor="text1"/>
                <w:sz w:val="24"/>
              </w:rPr>
              <w:t>利用飞荣达</w:t>
            </w:r>
            <w:r w:rsidR="00E9060F" w:rsidRPr="002F644C">
              <w:rPr>
                <w:rFonts w:eastAsia="仿宋"/>
                <w:color w:val="000000" w:themeColor="text1"/>
                <w:sz w:val="24"/>
              </w:rPr>
              <w:lastRenderedPageBreak/>
              <w:t>科技（江苏）有限公司</w:t>
            </w:r>
            <w:r w:rsidR="00E9060F" w:rsidRPr="002F644C">
              <w:rPr>
                <w:rFonts w:eastAsia="仿宋"/>
                <w:color w:val="000000" w:themeColor="text1"/>
                <w:sz w:val="24"/>
              </w:rPr>
              <w:t>A</w:t>
            </w:r>
            <w:r w:rsidR="00E9060F" w:rsidRPr="002F644C">
              <w:rPr>
                <w:rFonts w:eastAsia="仿宋"/>
                <w:color w:val="000000" w:themeColor="text1"/>
                <w:sz w:val="24"/>
              </w:rPr>
              <w:t>基地园区内</w:t>
            </w:r>
            <w:proofErr w:type="gramStart"/>
            <w:r w:rsidR="00E9060F" w:rsidRPr="002F644C">
              <w:rPr>
                <w:rFonts w:eastAsia="仿宋"/>
                <w:color w:val="000000" w:themeColor="text1"/>
                <w:sz w:val="24"/>
              </w:rPr>
              <w:t>研发楼</w:t>
            </w:r>
            <w:proofErr w:type="gramEnd"/>
            <w:r w:rsidR="00E9060F" w:rsidRPr="002F644C">
              <w:rPr>
                <w:rFonts w:eastAsia="仿宋"/>
                <w:color w:val="000000" w:themeColor="text1"/>
                <w:sz w:val="24"/>
              </w:rPr>
              <w:t>2</w:t>
            </w:r>
            <w:r w:rsidR="00E9060F" w:rsidRPr="002F644C">
              <w:rPr>
                <w:rFonts w:eastAsia="仿宋"/>
                <w:color w:val="000000" w:themeColor="text1"/>
                <w:sz w:val="24"/>
              </w:rPr>
              <w:t>层，从事电子连接器生产</w:t>
            </w:r>
            <w:r w:rsidR="006571C5" w:rsidRPr="002F644C">
              <w:rPr>
                <w:rFonts w:eastAsia="仿宋"/>
                <w:color w:val="000000" w:themeColor="text1"/>
                <w:sz w:val="24"/>
              </w:rPr>
              <w:t>，</w:t>
            </w:r>
            <w:r w:rsidRPr="002F644C">
              <w:rPr>
                <w:rFonts w:eastAsia="仿宋"/>
                <w:color w:val="000000" w:themeColor="text1"/>
                <w:sz w:val="24"/>
              </w:rPr>
              <w:t>所在地属于金坛华罗庚高新技术产业开发区，根据《江苏省金坛华罗庚高新技术产业开发区远期用地</w:t>
            </w:r>
            <w:r w:rsidR="000233D2" w:rsidRPr="002F644C">
              <w:rPr>
                <w:rFonts w:eastAsia="仿宋"/>
                <w:color w:val="000000" w:themeColor="text1"/>
                <w:sz w:val="24"/>
              </w:rPr>
              <w:t>规</w:t>
            </w:r>
            <w:r w:rsidRPr="002F644C">
              <w:rPr>
                <w:rFonts w:eastAsia="仿宋"/>
                <w:color w:val="000000" w:themeColor="text1"/>
                <w:sz w:val="24"/>
              </w:rPr>
              <w:t>划图（</w:t>
            </w:r>
            <w:r w:rsidRPr="002F644C">
              <w:rPr>
                <w:rFonts w:eastAsia="仿宋"/>
                <w:color w:val="000000" w:themeColor="text1"/>
                <w:sz w:val="24"/>
              </w:rPr>
              <w:t>2035</w:t>
            </w:r>
            <w:r w:rsidRPr="002F644C">
              <w:rPr>
                <w:rFonts w:eastAsia="仿宋"/>
                <w:color w:val="000000" w:themeColor="text1"/>
                <w:sz w:val="24"/>
              </w:rPr>
              <w:t>年）》，本项目所在地已规划为工业用地，同时根据不动产权证（苏（</w:t>
            </w:r>
            <w:r w:rsidRPr="002F644C">
              <w:rPr>
                <w:rFonts w:eastAsia="仿宋"/>
                <w:color w:val="000000" w:themeColor="text1"/>
                <w:sz w:val="24"/>
              </w:rPr>
              <w:t>2022</w:t>
            </w:r>
            <w:r w:rsidRPr="002F644C">
              <w:rPr>
                <w:rFonts w:eastAsia="仿宋"/>
                <w:color w:val="000000" w:themeColor="text1"/>
                <w:sz w:val="24"/>
              </w:rPr>
              <w:t>）金坛区不动产权第</w:t>
            </w:r>
            <w:r w:rsidRPr="002F644C">
              <w:rPr>
                <w:rFonts w:eastAsia="仿宋"/>
                <w:color w:val="000000" w:themeColor="text1"/>
                <w:sz w:val="24"/>
              </w:rPr>
              <w:t>0047244</w:t>
            </w:r>
            <w:r w:rsidRPr="002F644C">
              <w:rPr>
                <w:rFonts w:eastAsia="仿宋"/>
                <w:color w:val="000000" w:themeColor="text1"/>
                <w:sz w:val="24"/>
              </w:rPr>
              <w:t>号），本项目所在地用途为工业用地，本项目国民经济行业类别属于</w:t>
            </w:r>
            <w:r w:rsidRPr="002F644C">
              <w:rPr>
                <w:rFonts w:eastAsia="仿宋"/>
                <w:color w:val="000000" w:themeColor="text1"/>
                <w:sz w:val="24"/>
              </w:rPr>
              <w:t>“</w:t>
            </w:r>
            <w:r w:rsidR="006571C5" w:rsidRPr="002F644C">
              <w:rPr>
                <w:rFonts w:eastAsia="仿宋"/>
                <w:color w:val="000000" w:themeColor="text1"/>
                <w:sz w:val="24"/>
              </w:rPr>
              <w:t>C3989</w:t>
            </w:r>
            <w:r w:rsidR="006571C5" w:rsidRPr="002F644C">
              <w:rPr>
                <w:rFonts w:eastAsia="仿宋"/>
                <w:color w:val="000000" w:themeColor="text1"/>
                <w:sz w:val="24"/>
              </w:rPr>
              <w:t>其他电子元件制造</w:t>
            </w:r>
            <w:r w:rsidRPr="002F644C">
              <w:rPr>
                <w:rFonts w:eastAsia="仿宋"/>
                <w:color w:val="000000" w:themeColor="text1"/>
                <w:sz w:val="24"/>
              </w:rPr>
              <w:t>”</w:t>
            </w:r>
            <w:r w:rsidRPr="002F644C">
              <w:rPr>
                <w:rFonts w:eastAsia="仿宋"/>
                <w:color w:val="000000" w:themeColor="text1"/>
                <w:sz w:val="24"/>
              </w:rPr>
              <w:t>，从事工业生产，用地性质符合要求。</w:t>
            </w:r>
          </w:p>
          <w:p w14:paraId="0148F6BC" w14:textId="77777777" w:rsidR="00632078" w:rsidRPr="002F644C" w:rsidRDefault="00000000">
            <w:pPr>
              <w:spacing w:line="500" w:lineRule="exact"/>
              <w:ind w:firstLineChars="200" w:firstLine="482"/>
              <w:rPr>
                <w:rFonts w:eastAsia="仿宋"/>
                <w:b/>
                <w:bCs/>
                <w:color w:val="000000" w:themeColor="text1"/>
                <w:sz w:val="24"/>
              </w:rPr>
            </w:pPr>
            <w:r w:rsidRPr="002F644C">
              <w:rPr>
                <w:rFonts w:eastAsia="仿宋"/>
                <w:b/>
                <w:bCs/>
                <w:color w:val="000000" w:themeColor="text1"/>
                <w:sz w:val="24"/>
              </w:rPr>
              <w:t>（二）与《江苏省金坛华罗庚高新技术产业开发区开发建设规划（</w:t>
            </w:r>
            <w:r w:rsidRPr="002F644C">
              <w:rPr>
                <w:rFonts w:eastAsia="仿宋"/>
                <w:b/>
                <w:bCs/>
                <w:color w:val="000000" w:themeColor="text1"/>
                <w:sz w:val="24"/>
              </w:rPr>
              <w:t>2022~2035</w:t>
            </w:r>
            <w:r w:rsidRPr="002F644C">
              <w:rPr>
                <w:rFonts w:eastAsia="仿宋"/>
                <w:b/>
                <w:bCs/>
                <w:color w:val="000000" w:themeColor="text1"/>
                <w:sz w:val="24"/>
              </w:rPr>
              <w:t>）环境影响报告书》及其审查意见（常</w:t>
            </w:r>
            <w:proofErr w:type="gramStart"/>
            <w:r w:rsidRPr="002F644C">
              <w:rPr>
                <w:rFonts w:eastAsia="仿宋"/>
                <w:b/>
                <w:bCs/>
                <w:color w:val="000000" w:themeColor="text1"/>
                <w:sz w:val="24"/>
              </w:rPr>
              <w:t>金环审〔</w:t>
            </w:r>
            <w:r w:rsidRPr="002F644C">
              <w:rPr>
                <w:rFonts w:eastAsia="仿宋"/>
                <w:b/>
                <w:bCs/>
                <w:color w:val="000000" w:themeColor="text1"/>
                <w:sz w:val="24"/>
              </w:rPr>
              <w:t>2023</w:t>
            </w:r>
            <w:r w:rsidRPr="002F644C">
              <w:rPr>
                <w:rFonts w:eastAsia="仿宋"/>
                <w:b/>
                <w:bCs/>
                <w:color w:val="000000" w:themeColor="text1"/>
                <w:sz w:val="24"/>
              </w:rPr>
              <w:t>〕</w:t>
            </w:r>
            <w:proofErr w:type="gramEnd"/>
            <w:r w:rsidRPr="002F644C">
              <w:rPr>
                <w:rFonts w:eastAsia="仿宋"/>
                <w:b/>
                <w:bCs/>
                <w:color w:val="000000" w:themeColor="text1"/>
                <w:sz w:val="24"/>
              </w:rPr>
              <w:t>4</w:t>
            </w:r>
            <w:r w:rsidRPr="002F644C">
              <w:rPr>
                <w:rFonts w:eastAsia="仿宋"/>
                <w:b/>
                <w:bCs/>
                <w:color w:val="000000" w:themeColor="text1"/>
                <w:sz w:val="24"/>
              </w:rPr>
              <w:t>号）符合性分析</w:t>
            </w:r>
          </w:p>
          <w:p w14:paraId="672E4903" w14:textId="77777777" w:rsidR="00632078" w:rsidRPr="002F644C" w:rsidRDefault="00000000">
            <w:pPr>
              <w:spacing w:line="500" w:lineRule="exact"/>
              <w:ind w:firstLineChars="200" w:firstLine="482"/>
              <w:rPr>
                <w:rFonts w:eastAsia="仿宋"/>
                <w:b/>
                <w:bCs/>
                <w:color w:val="000000" w:themeColor="text1"/>
                <w:sz w:val="24"/>
              </w:rPr>
            </w:pPr>
            <w:r w:rsidRPr="002F644C">
              <w:rPr>
                <w:rFonts w:eastAsia="仿宋"/>
                <w:b/>
                <w:bCs/>
                <w:color w:val="000000" w:themeColor="text1"/>
                <w:sz w:val="24"/>
              </w:rPr>
              <w:t>1</w:t>
            </w:r>
            <w:r w:rsidRPr="002F644C">
              <w:rPr>
                <w:rFonts w:eastAsia="仿宋"/>
                <w:b/>
                <w:bCs/>
                <w:color w:val="000000" w:themeColor="text1"/>
                <w:sz w:val="24"/>
              </w:rPr>
              <w:t>、规划范围与时限</w:t>
            </w:r>
          </w:p>
          <w:p w14:paraId="75B3D333" w14:textId="0BCF7850" w:rsidR="00632078" w:rsidRPr="002F644C" w:rsidRDefault="00000000">
            <w:pPr>
              <w:autoSpaceDE w:val="0"/>
              <w:autoSpaceDN w:val="0"/>
              <w:spacing w:line="500" w:lineRule="exact"/>
              <w:ind w:firstLineChars="200" w:firstLine="480"/>
              <w:rPr>
                <w:rFonts w:eastAsia="仿宋"/>
                <w:bCs/>
                <w:color w:val="000000" w:themeColor="text1"/>
                <w:sz w:val="24"/>
              </w:rPr>
            </w:pPr>
            <w:r w:rsidRPr="002F644C">
              <w:rPr>
                <w:rFonts w:eastAsia="仿宋"/>
                <w:bCs/>
                <w:color w:val="000000" w:themeColor="text1"/>
                <w:sz w:val="24"/>
              </w:rPr>
              <w:t>规划范围：江苏省金坛华罗庚高新技术产业开发区</w:t>
            </w:r>
            <w:r w:rsidR="0087146A" w:rsidRPr="002F644C">
              <w:rPr>
                <w:rFonts w:eastAsia="仿宋"/>
                <w:bCs/>
                <w:color w:val="000000" w:themeColor="text1"/>
                <w:sz w:val="24"/>
              </w:rPr>
              <w:t>（以下简称</w:t>
            </w:r>
            <w:r w:rsidR="0087146A" w:rsidRPr="002F644C">
              <w:rPr>
                <w:rFonts w:eastAsia="仿宋"/>
                <w:bCs/>
                <w:color w:val="000000" w:themeColor="text1"/>
                <w:sz w:val="24"/>
              </w:rPr>
              <w:t>“</w:t>
            </w:r>
            <w:r w:rsidR="0087146A" w:rsidRPr="002F644C">
              <w:rPr>
                <w:rFonts w:eastAsia="仿宋"/>
                <w:bCs/>
                <w:color w:val="000000" w:themeColor="text1"/>
                <w:sz w:val="24"/>
              </w:rPr>
              <w:t>华罗庚高新区</w:t>
            </w:r>
            <w:r w:rsidR="0087146A" w:rsidRPr="002F644C">
              <w:rPr>
                <w:rFonts w:eastAsia="仿宋"/>
                <w:bCs/>
                <w:color w:val="000000" w:themeColor="text1"/>
                <w:sz w:val="24"/>
              </w:rPr>
              <w:t>”</w:t>
            </w:r>
            <w:r w:rsidR="0087146A" w:rsidRPr="002F644C">
              <w:rPr>
                <w:rFonts w:eastAsia="仿宋"/>
                <w:bCs/>
                <w:color w:val="000000" w:themeColor="text1"/>
                <w:sz w:val="24"/>
              </w:rPr>
              <w:t>）</w:t>
            </w:r>
            <w:r w:rsidRPr="002F644C">
              <w:rPr>
                <w:rFonts w:eastAsia="仿宋"/>
                <w:bCs/>
                <w:color w:val="000000" w:themeColor="text1"/>
                <w:sz w:val="24"/>
              </w:rPr>
              <w:t>由华罗庚科技产业园片区（北区）和金东现代产业园片区（南区）</w:t>
            </w:r>
            <w:r w:rsidRPr="002F644C">
              <w:rPr>
                <w:rFonts w:eastAsia="仿宋"/>
                <w:bCs/>
                <w:color w:val="000000" w:themeColor="text1"/>
                <w:sz w:val="24"/>
              </w:rPr>
              <w:t>2</w:t>
            </w:r>
            <w:r w:rsidRPr="002F644C">
              <w:rPr>
                <w:rFonts w:eastAsia="仿宋"/>
                <w:bCs/>
                <w:color w:val="000000" w:themeColor="text1"/>
                <w:sz w:val="24"/>
              </w:rPr>
              <w:t>个片区组成，规划总面积</w:t>
            </w:r>
            <w:r w:rsidRPr="002F644C">
              <w:rPr>
                <w:rFonts w:eastAsia="仿宋"/>
                <w:bCs/>
                <w:color w:val="000000" w:themeColor="text1"/>
                <w:sz w:val="24"/>
              </w:rPr>
              <w:t>34.11km</w:t>
            </w:r>
            <w:r w:rsidRPr="002F644C">
              <w:rPr>
                <w:rFonts w:eastAsia="仿宋"/>
                <w:bCs/>
                <w:color w:val="000000" w:themeColor="text1"/>
                <w:sz w:val="24"/>
                <w:vertAlign w:val="superscript"/>
              </w:rPr>
              <w:t>2</w:t>
            </w:r>
            <w:r w:rsidRPr="002F644C">
              <w:rPr>
                <w:rFonts w:eastAsia="仿宋"/>
                <w:bCs/>
                <w:color w:val="000000" w:themeColor="text1"/>
                <w:sz w:val="24"/>
              </w:rPr>
              <w:t>。其中，华罗庚科技产业园片区四至范围：东至银湖路、南至江东大道、西至金湖路、北至金</w:t>
            </w:r>
            <w:proofErr w:type="gramStart"/>
            <w:r w:rsidRPr="002F644C">
              <w:rPr>
                <w:rFonts w:eastAsia="仿宋"/>
                <w:bCs/>
                <w:color w:val="000000" w:themeColor="text1"/>
                <w:sz w:val="24"/>
              </w:rPr>
              <w:t>武快速</w:t>
            </w:r>
            <w:proofErr w:type="gramEnd"/>
            <w:r w:rsidRPr="002F644C">
              <w:rPr>
                <w:rFonts w:eastAsia="仿宋"/>
                <w:bCs/>
                <w:color w:val="000000" w:themeColor="text1"/>
                <w:sz w:val="24"/>
              </w:rPr>
              <w:t>路和南二环路，片区规划面积为</w:t>
            </w:r>
            <w:r w:rsidRPr="002F644C">
              <w:rPr>
                <w:rFonts w:eastAsia="仿宋"/>
                <w:bCs/>
                <w:color w:val="000000" w:themeColor="text1"/>
                <w:sz w:val="24"/>
              </w:rPr>
              <w:t>31.19km</w:t>
            </w:r>
            <w:r w:rsidRPr="002F644C">
              <w:rPr>
                <w:rFonts w:eastAsia="仿宋"/>
                <w:bCs/>
                <w:color w:val="000000" w:themeColor="text1"/>
                <w:sz w:val="24"/>
                <w:vertAlign w:val="superscript"/>
              </w:rPr>
              <w:t>2</w:t>
            </w:r>
            <w:r w:rsidRPr="002F644C">
              <w:rPr>
                <w:rFonts w:eastAsia="仿宋"/>
                <w:bCs/>
                <w:color w:val="000000" w:themeColor="text1"/>
                <w:sz w:val="24"/>
              </w:rPr>
              <w:t>；金东现代产业园片区四至范围为：东至引水河、南至</w:t>
            </w:r>
            <w:proofErr w:type="gramStart"/>
            <w:r w:rsidRPr="002F644C">
              <w:rPr>
                <w:rFonts w:eastAsia="仿宋"/>
                <w:bCs/>
                <w:color w:val="000000" w:themeColor="text1"/>
                <w:sz w:val="24"/>
              </w:rPr>
              <w:t>湟</w:t>
            </w:r>
            <w:proofErr w:type="gramEnd"/>
            <w:r w:rsidRPr="002F644C">
              <w:rPr>
                <w:rFonts w:eastAsia="仿宋"/>
                <w:bCs/>
                <w:color w:val="000000" w:themeColor="text1"/>
                <w:sz w:val="24"/>
              </w:rPr>
              <w:t>里河、西至金湖南路、北至长荡湖北路，片区规划面积为</w:t>
            </w:r>
            <w:r w:rsidRPr="002F644C">
              <w:rPr>
                <w:rFonts w:eastAsia="仿宋"/>
                <w:bCs/>
                <w:color w:val="000000" w:themeColor="text1"/>
                <w:sz w:val="24"/>
              </w:rPr>
              <w:t>2.92km</w:t>
            </w:r>
            <w:r w:rsidRPr="002F644C">
              <w:rPr>
                <w:rFonts w:eastAsia="仿宋"/>
                <w:bCs/>
                <w:color w:val="000000" w:themeColor="text1"/>
                <w:sz w:val="24"/>
                <w:vertAlign w:val="superscript"/>
              </w:rPr>
              <w:t>2</w:t>
            </w:r>
            <w:r w:rsidRPr="002F644C">
              <w:rPr>
                <w:rFonts w:eastAsia="仿宋"/>
                <w:bCs/>
                <w:color w:val="000000" w:themeColor="text1"/>
                <w:sz w:val="24"/>
              </w:rPr>
              <w:t>。</w:t>
            </w:r>
          </w:p>
          <w:p w14:paraId="0EBA5267"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规划时限：规划基准年</w:t>
            </w:r>
            <w:r w:rsidRPr="002F644C">
              <w:rPr>
                <w:rFonts w:eastAsia="仿宋"/>
                <w:bCs/>
                <w:color w:val="000000" w:themeColor="text1"/>
                <w:sz w:val="24"/>
              </w:rPr>
              <w:t>2021</w:t>
            </w:r>
            <w:r w:rsidRPr="002F644C">
              <w:rPr>
                <w:rFonts w:eastAsia="仿宋"/>
                <w:bCs/>
                <w:color w:val="000000" w:themeColor="text1"/>
                <w:sz w:val="24"/>
              </w:rPr>
              <w:t>年，规划期限为</w:t>
            </w:r>
            <w:r w:rsidRPr="002F644C">
              <w:rPr>
                <w:rFonts w:eastAsia="仿宋"/>
                <w:bCs/>
                <w:color w:val="000000" w:themeColor="text1"/>
                <w:sz w:val="24"/>
              </w:rPr>
              <w:t>2022~2035</w:t>
            </w:r>
            <w:r w:rsidRPr="002F644C">
              <w:rPr>
                <w:rFonts w:eastAsia="仿宋"/>
                <w:bCs/>
                <w:color w:val="000000" w:themeColor="text1"/>
                <w:sz w:val="24"/>
              </w:rPr>
              <w:t>年，其中近期为</w:t>
            </w:r>
            <w:r w:rsidRPr="002F644C">
              <w:rPr>
                <w:rFonts w:eastAsia="仿宋"/>
                <w:bCs/>
                <w:color w:val="000000" w:themeColor="text1"/>
                <w:sz w:val="24"/>
              </w:rPr>
              <w:t>2022-2025</w:t>
            </w:r>
            <w:r w:rsidRPr="002F644C">
              <w:rPr>
                <w:rFonts w:eastAsia="仿宋"/>
                <w:bCs/>
                <w:color w:val="000000" w:themeColor="text1"/>
                <w:sz w:val="24"/>
              </w:rPr>
              <w:t>年，远期为</w:t>
            </w:r>
            <w:r w:rsidRPr="002F644C">
              <w:rPr>
                <w:rFonts w:eastAsia="仿宋"/>
                <w:bCs/>
                <w:color w:val="000000" w:themeColor="text1"/>
                <w:sz w:val="24"/>
              </w:rPr>
              <w:t>2026-2035</w:t>
            </w:r>
            <w:r w:rsidRPr="002F644C">
              <w:rPr>
                <w:rFonts w:eastAsia="仿宋"/>
                <w:bCs/>
                <w:color w:val="000000" w:themeColor="text1"/>
                <w:sz w:val="24"/>
              </w:rPr>
              <w:t>年。</w:t>
            </w:r>
          </w:p>
          <w:p w14:paraId="1CF7EB19" w14:textId="4365D55E" w:rsidR="00632078" w:rsidRPr="002F644C" w:rsidRDefault="00000000">
            <w:pPr>
              <w:spacing w:line="500" w:lineRule="exact"/>
              <w:ind w:firstLineChars="200" w:firstLine="482"/>
              <w:rPr>
                <w:rFonts w:eastAsia="仿宋"/>
                <w:b/>
                <w:color w:val="000000" w:themeColor="text1"/>
                <w:sz w:val="24"/>
              </w:rPr>
            </w:pPr>
            <w:r w:rsidRPr="002F644C">
              <w:rPr>
                <w:rFonts w:eastAsia="仿宋"/>
                <w:b/>
                <w:color w:val="000000" w:themeColor="text1"/>
                <w:sz w:val="24"/>
              </w:rPr>
              <w:t>对照分析：</w:t>
            </w:r>
            <w:r w:rsidRPr="002F644C">
              <w:rPr>
                <w:rFonts w:eastAsia="仿宋"/>
                <w:color w:val="000000" w:themeColor="text1"/>
                <w:sz w:val="24"/>
              </w:rPr>
              <w:t>本项目位于</w:t>
            </w:r>
            <w:r w:rsidR="009064DE" w:rsidRPr="002F644C">
              <w:rPr>
                <w:rFonts w:eastAsia="仿宋"/>
                <w:color w:val="000000" w:themeColor="text1"/>
                <w:sz w:val="24"/>
              </w:rPr>
              <w:t>江苏省常州市金坛区</w:t>
            </w:r>
            <w:proofErr w:type="gramStart"/>
            <w:r w:rsidR="009064DE" w:rsidRPr="002F644C">
              <w:rPr>
                <w:rFonts w:eastAsia="仿宋"/>
                <w:color w:val="000000" w:themeColor="text1"/>
                <w:sz w:val="24"/>
              </w:rPr>
              <w:t>华业路</w:t>
            </w:r>
            <w:r w:rsidR="009064DE" w:rsidRPr="002F644C">
              <w:rPr>
                <w:rFonts w:eastAsia="仿宋"/>
                <w:color w:val="000000" w:themeColor="text1"/>
                <w:sz w:val="24"/>
              </w:rPr>
              <w:t>139</w:t>
            </w:r>
            <w:r w:rsidR="009064DE" w:rsidRPr="002F644C">
              <w:rPr>
                <w:rFonts w:eastAsia="仿宋"/>
                <w:color w:val="000000" w:themeColor="text1"/>
                <w:sz w:val="24"/>
              </w:rPr>
              <w:t>号</w:t>
            </w:r>
            <w:proofErr w:type="gramEnd"/>
            <w:r w:rsidRPr="002F644C">
              <w:rPr>
                <w:rFonts w:eastAsia="仿宋"/>
                <w:color w:val="000000" w:themeColor="text1"/>
                <w:sz w:val="24"/>
              </w:rPr>
              <w:t>，</w:t>
            </w:r>
            <w:r w:rsidR="00E9060F" w:rsidRPr="002F644C">
              <w:rPr>
                <w:rFonts w:eastAsia="仿宋"/>
                <w:color w:val="000000" w:themeColor="text1"/>
                <w:sz w:val="24"/>
              </w:rPr>
              <w:t>利用飞荣达科技（江苏）有限公司</w:t>
            </w:r>
            <w:r w:rsidR="00E9060F" w:rsidRPr="002F644C">
              <w:rPr>
                <w:rFonts w:eastAsia="仿宋"/>
                <w:color w:val="000000" w:themeColor="text1"/>
                <w:sz w:val="24"/>
              </w:rPr>
              <w:t>A</w:t>
            </w:r>
            <w:r w:rsidR="00E9060F" w:rsidRPr="002F644C">
              <w:rPr>
                <w:rFonts w:eastAsia="仿宋"/>
                <w:color w:val="000000" w:themeColor="text1"/>
                <w:sz w:val="24"/>
              </w:rPr>
              <w:t>基地园区内</w:t>
            </w:r>
            <w:proofErr w:type="gramStart"/>
            <w:r w:rsidR="00E9060F" w:rsidRPr="002F644C">
              <w:rPr>
                <w:rFonts w:eastAsia="仿宋"/>
                <w:color w:val="000000" w:themeColor="text1"/>
                <w:sz w:val="24"/>
              </w:rPr>
              <w:t>研发楼</w:t>
            </w:r>
            <w:proofErr w:type="gramEnd"/>
            <w:r w:rsidR="00E9060F" w:rsidRPr="002F644C">
              <w:rPr>
                <w:rFonts w:eastAsia="仿宋"/>
                <w:color w:val="000000" w:themeColor="text1"/>
                <w:sz w:val="24"/>
              </w:rPr>
              <w:t>2</w:t>
            </w:r>
            <w:r w:rsidR="00E9060F" w:rsidRPr="002F644C">
              <w:rPr>
                <w:rFonts w:eastAsia="仿宋"/>
                <w:color w:val="000000" w:themeColor="text1"/>
                <w:sz w:val="24"/>
              </w:rPr>
              <w:t>层，从事电子连接器生产</w:t>
            </w:r>
            <w:r w:rsidR="006571C5" w:rsidRPr="002F644C">
              <w:rPr>
                <w:rFonts w:eastAsia="仿宋"/>
                <w:color w:val="000000" w:themeColor="text1"/>
                <w:sz w:val="24"/>
              </w:rPr>
              <w:t>，</w:t>
            </w:r>
            <w:r w:rsidRPr="002F644C">
              <w:rPr>
                <w:rFonts w:eastAsia="仿宋"/>
                <w:color w:val="000000" w:themeColor="text1"/>
                <w:sz w:val="24"/>
              </w:rPr>
              <w:t>所在地属于</w:t>
            </w:r>
            <w:r w:rsidR="009064DE" w:rsidRPr="002F644C">
              <w:rPr>
                <w:rFonts w:eastAsia="仿宋"/>
                <w:color w:val="000000" w:themeColor="text1"/>
                <w:sz w:val="24"/>
              </w:rPr>
              <w:t>华罗庚高新区</w:t>
            </w:r>
            <w:r w:rsidRPr="002F644C">
              <w:rPr>
                <w:rFonts w:eastAsia="仿宋"/>
                <w:color w:val="000000" w:themeColor="text1"/>
                <w:sz w:val="24"/>
              </w:rPr>
              <w:t>，根据《江苏省金坛华罗庚高新技术产业开发区远期用地</w:t>
            </w:r>
            <w:r w:rsidR="000233D2" w:rsidRPr="002F644C">
              <w:rPr>
                <w:rFonts w:eastAsia="仿宋"/>
                <w:color w:val="000000" w:themeColor="text1"/>
                <w:sz w:val="24"/>
              </w:rPr>
              <w:t>规划</w:t>
            </w:r>
            <w:r w:rsidRPr="002F644C">
              <w:rPr>
                <w:rFonts w:eastAsia="仿宋"/>
                <w:color w:val="000000" w:themeColor="text1"/>
                <w:sz w:val="24"/>
              </w:rPr>
              <w:t>图（</w:t>
            </w:r>
            <w:r w:rsidRPr="002F644C">
              <w:rPr>
                <w:rFonts w:eastAsia="仿宋"/>
                <w:color w:val="000000" w:themeColor="text1"/>
                <w:sz w:val="24"/>
              </w:rPr>
              <w:t>2035</w:t>
            </w:r>
            <w:r w:rsidRPr="002F644C">
              <w:rPr>
                <w:rFonts w:eastAsia="仿宋"/>
                <w:color w:val="000000" w:themeColor="text1"/>
                <w:sz w:val="24"/>
              </w:rPr>
              <w:t>年）》，本项目所在地已规划为工业用地，同时根据不动产权证（苏（</w:t>
            </w:r>
            <w:r w:rsidRPr="002F644C">
              <w:rPr>
                <w:rFonts w:eastAsia="仿宋"/>
                <w:color w:val="000000" w:themeColor="text1"/>
                <w:sz w:val="24"/>
              </w:rPr>
              <w:t>2022</w:t>
            </w:r>
            <w:r w:rsidRPr="002F644C">
              <w:rPr>
                <w:rFonts w:eastAsia="仿宋"/>
                <w:color w:val="000000" w:themeColor="text1"/>
                <w:sz w:val="24"/>
              </w:rPr>
              <w:t>）金坛区不动产权第</w:t>
            </w:r>
            <w:r w:rsidRPr="002F644C">
              <w:rPr>
                <w:rFonts w:eastAsia="仿宋"/>
                <w:color w:val="000000" w:themeColor="text1"/>
                <w:sz w:val="24"/>
              </w:rPr>
              <w:t>0047244</w:t>
            </w:r>
            <w:r w:rsidRPr="002F644C">
              <w:rPr>
                <w:rFonts w:eastAsia="仿宋"/>
                <w:color w:val="000000" w:themeColor="text1"/>
                <w:sz w:val="24"/>
              </w:rPr>
              <w:t>号），本项目所在地用途为工业用地，本项目国民经济行业类别属于</w:t>
            </w:r>
            <w:r w:rsidR="00CD4BE2" w:rsidRPr="002F644C">
              <w:rPr>
                <w:rFonts w:eastAsia="仿宋"/>
                <w:color w:val="000000" w:themeColor="text1"/>
                <w:sz w:val="24"/>
              </w:rPr>
              <w:t>“</w:t>
            </w:r>
            <w:r w:rsidR="006571C5" w:rsidRPr="002F644C">
              <w:rPr>
                <w:rFonts w:eastAsia="仿宋"/>
                <w:color w:val="000000" w:themeColor="text1"/>
                <w:sz w:val="24"/>
              </w:rPr>
              <w:t>C3989</w:t>
            </w:r>
            <w:r w:rsidR="006571C5" w:rsidRPr="002F644C">
              <w:rPr>
                <w:rFonts w:eastAsia="仿宋"/>
                <w:color w:val="000000" w:themeColor="text1"/>
                <w:sz w:val="24"/>
              </w:rPr>
              <w:t>其他电子元件制造</w:t>
            </w:r>
            <w:r w:rsidR="00CD4BE2" w:rsidRPr="002F644C">
              <w:rPr>
                <w:rFonts w:eastAsia="仿宋"/>
                <w:color w:val="000000" w:themeColor="text1"/>
                <w:sz w:val="24"/>
              </w:rPr>
              <w:t>”</w:t>
            </w:r>
            <w:r w:rsidRPr="002F644C">
              <w:rPr>
                <w:rFonts w:eastAsia="仿宋"/>
                <w:color w:val="000000" w:themeColor="text1"/>
                <w:sz w:val="24"/>
              </w:rPr>
              <w:t>，从事工业生产，用地性质符合要求</w:t>
            </w:r>
            <w:r w:rsidRPr="002F644C">
              <w:rPr>
                <w:rFonts w:eastAsia="仿宋"/>
                <w:bCs/>
                <w:color w:val="000000" w:themeColor="text1"/>
                <w:sz w:val="24"/>
              </w:rPr>
              <w:t>。</w:t>
            </w:r>
          </w:p>
          <w:p w14:paraId="6E02E1F7" w14:textId="7C0A66B6" w:rsidR="00632078" w:rsidRPr="002F644C" w:rsidRDefault="00000000">
            <w:pPr>
              <w:spacing w:line="500" w:lineRule="exact"/>
              <w:ind w:firstLineChars="200" w:firstLine="482"/>
              <w:rPr>
                <w:rFonts w:eastAsia="仿宋"/>
                <w:color w:val="000000" w:themeColor="text1"/>
                <w:sz w:val="24"/>
              </w:rPr>
            </w:pPr>
            <w:r w:rsidRPr="002F644C">
              <w:rPr>
                <w:rFonts w:eastAsia="仿宋"/>
                <w:b/>
                <w:bCs/>
                <w:color w:val="000000" w:themeColor="text1"/>
                <w:sz w:val="24"/>
              </w:rPr>
              <w:t>2</w:t>
            </w:r>
            <w:r w:rsidRPr="002F644C">
              <w:rPr>
                <w:rFonts w:eastAsia="仿宋"/>
                <w:b/>
                <w:bCs/>
                <w:color w:val="000000" w:themeColor="text1"/>
                <w:sz w:val="24"/>
              </w:rPr>
              <w:t>、产业定位</w:t>
            </w:r>
            <w:r w:rsidR="003E056A" w:rsidRPr="002F644C">
              <w:rPr>
                <w:rFonts w:eastAsia="仿宋"/>
                <w:b/>
                <w:bCs/>
                <w:color w:val="000000" w:themeColor="text1"/>
                <w:sz w:val="24"/>
              </w:rPr>
              <w:t>、总体布局与用地规划布局</w:t>
            </w:r>
          </w:p>
          <w:p w14:paraId="7FA3B04C" w14:textId="32210D21" w:rsidR="00632078" w:rsidRPr="002F644C" w:rsidRDefault="003E056A">
            <w:pPr>
              <w:spacing w:line="500" w:lineRule="exact"/>
              <w:ind w:firstLineChars="200" w:firstLine="480"/>
              <w:rPr>
                <w:rFonts w:eastAsia="仿宋"/>
                <w:bCs/>
                <w:color w:val="000000" w:themeColor="text1"/>
                <w:sz w:val="24"/>
              </w:rPr>
            </w:pPr>
            <w:r w:rsidRPr="002F644C">
              <w:rPr>
                <w:rFonts w:eastAsia="仿宋"/>
                <w:bCs/>
                <w:color w:val="000000" w:themeColor="text1"/>
                <w:sz w:val="24"/>
              </w:rPr>
              <w:lastRenderedPageBreak/>
              <w:t>产业定位：依托金坛华罗庚科技产业园、金东现代产业园前期产业发展基础，以</w:t>
            </w:r>
            <w:r w:rsidRPr="002F644C">
              <w:rPr>
                <w:rFonts w:eastAsia="仿宋"/>
                <w:bCs/>
                <w:color w:val="000000" w:themeColor="text1"/>
                <w:sz w:val="24"/>
              </w:rPr>
              <w:t>“</w:t>
            </w:r>
            <w:r w:rsidRPr="002F644C">
              <w:rPr>
                <w:rFonts w:eastAsia="仿宋"/>
                <w:bCs/>
                <w:color w:val="000000" w:themeColor="text1"/>
                <w:sz w:val="24"/>
              </w:rPr>
              <w:t>强链、补链、融链</w:t>
            </w:r>
            <w:r w:rsidRPr="002F644C">
              <w:rPr>
                <w:rFonts w:eastAsia="仿宋"/>
                <w:bCs/>
                <w:color w:val="000000" w:themeColor="text1"/>
                <w:sz w:val="24"/>
              </w:rPr>
              <w:t>”</w:t>
            </w:r>
            <w:r w:rsidRPr="002F644C">
              <w:rPr>
                <w:rFonts w:eastAsia="仿宋"/>
                <w:bCs/>
                <w:color w:val="000000" w:themeColor="text1"/>
                <w:sz w:val="24"/>
              </w:rPr>
              <w:t>为原则，做</w:t>
            </w:r>
            <w:proofErr w:type="gramStart"/>
            <w:r w:rsidRPr="002F644C">
              <w:rPr>
                <w:rFonts w:eastAsia="仿宋"/>
                <w:bCs/>
                <w:color w:val="000000" w:themeColor="text1"/>
                <w:sz w:val="24"/>
              </w:rPr>
              <w:t>强做</w:t>
            </w:r>
            <w:proofErr w:type="gramEnd"/>
            <w:r w:rsidRPr="002F644C">
              <w:rPr>
                <w:rFonts w:eastAsia="仿宋"/>
                <w:bCs/>
                <w:color w:val="000000" w:themeColor="text1"/>
                <w:sz w:val="24"/>
              </w:rPr>
              <w:t>大新能源汽车、新型基础设施建设两大优势产业，培育打造智能网联汽车</w:t>
            </w:r>
            <w:r w:rsidRPr="002F644C">
              <w:rPr>
                <w:rFonts w:eastAsia="仿宋"/>
                <w:bCs/>
                <w:color w:val="000000" w:themeColor="text1"/>
                <w:sz w:val="24"/>
              </w:rPr>
              <w:t>“</w:t>
            </w:r>
            <w:r w:rsidRPr="002F644C">
              <w:rPr>
                <w:rFonts w:eastAsia="仿宋"/>
                <w:bCs/>
                <w:color w:val="000000" w:themeColor="text1"/>
                <w:sz w:val="24"/>
              </w:rPr>
              <w:t>一区一战略产业</w:t>
            </w:r>
            <w:r w:rsidRPr="002F644C">
              <w:rPr>
                <w:rFonts w:eastAsia="仿宋"/>
                <w:bCs/>
                <w:color w:val="000000" w:themeColor="text1"/>
                <w:sz w:val="24"/>
              </w:rPr>
              <w:t>”</w:t>
            </w:r>
            <w:r w:rsidRPr="002F644C">
              <w:rPr>
                <w:rFonts w:eastAsia="仿宋"/>
                <w:bCs/>
                <w:color w:val="000000" w:themeColor="text1"/>
                <w:sz w:val="24"/>
              </w:rPr>
              <w:t>，构建</w:t>
            </w:r>
            <w:r w:rsidRPr="002F644C">
              <w:rPr>
                <w:rFonts w:eastAsia="仿宋"/>
                <w:bCs/>
                <w:color w:val="000000" w:themeColor="text1"/>
                <w:sz w:val="24"/>
              </w:rPr>
              <w:t>“2→1”</w:t>
            </w:r>
            <w:r w:rsidRPr="002F644C">
              <w:rPr>
                <w:rFonts w:eastAsia="仿宋"/>
                <w:bCs/>
                <w:color w:val="000000" w:themeColor="text1"/>
                <w:sz w:val="24"/>
              </w:rPr>
              <w:t>高新技术产业体系，进一步凸显高新区产业特色和优势。同时，加快园区原有产业升级与转型，以</w:t>
            </w:r>
            <w:r w:rsidRPr="002F644C">
              <w:rPr>
                <w:rFonts w:eastAsia="仿宋"/>
                <w:bCs/>
                <w:color w:val="000000" w:themeColor="text1"/>
                <w:sz w:val="24"/>
              </w:rPr>
              <w:t>“</w:t>
            </w:r>
            <w:r w:rsidRPr="002F644C">
              <w:rPr>
                <w:rFonts w:eastAsia="仿宋"/>
                <w:bCs/>
                <w:color w:val="000000" w:themeColor="text1"/>
                <w:sz w:val="24"/>
              </w:rPr>
              <w:t>绿色、智能、制造</w:t>
            </w:r>
            <w:r w:rsidRPr="002F644C">
              <w:rPr>
                <w:rFonts w:eastAsia="仿宋"/>
                <w:bCs/>
                <w:color w:val="000000" w:themeColor="text1"/>
                <w:sz w:val="24"/>
              </w:rPr>
              <w:t>”</w:t>
            </w:r>
            <w:r w:rsidRPr="002F644C">
              <w:rPr>
                <w:rFonts w:eastAsia="仿宋"/>
                <w:bCs/>
                <w:color w:val="000000" w:themeColor="text1"/>
                <w:sz w:val="24"/>
              </w:rPr>
              <w:t>为主线，从产业链和产业集群入手，</w:t>
            </w:r>
            <w:proofErr w:type="gramStart"/>
            <w:r w:rsidRPr="002F644C">
              <w:rPr>
                <w:rFonts w:eastAsia="仿宋"/>
                <w:bCs/>
                <w:color w:val="000000" w:themeColor="text1"/>
                <w:sz w:val="24"/>
              </w:rPr>
              <w:t>发挥链主企业</w:t>
            </w:r>
            <w:proofErr w:type="gramEnd"/>
            <w:r w:rsidRPr="002F644C">
              <w:rPr>
                <w:rFonts w:eastAsia="仿宋"/>
                <w:bCs/>
                <w:color w:val="000000" w:themeColor="text1"/>
                <w:sz w:val="24"/>
              </w:rPr>
              <w:t>的引领作用，整合优质资源，提升创新研发、产业化、综合集成能力，推动产业纵向延伸、横向联合和跨界整合；以产业集群创新园区建设与发展模式，带动区内原有中小企业转型发展，全面提升园区高质量发展水平。</w:t>
            </w:r>
          </w:p>
          <w:p w14:paraId="45AF3F48"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新能源汽车：强化产业</w:t>
            </w:r>
            <w:proofErr w:type="gramStart"/>
            <w:r w:rsidRPr="002F644C">
              <w:rPr>
                <w:rFonts w:eastAsia="仿宋"/>
                <w:bCs/>
                <w:color w:val="000000" w:themeColor="text1"/>
                <w:sz w:val="24"/>
              </w:rPr>
              <w:t>链较为</w:t>
            </w:r>
            <w:proofErr w:type="gramEnd"/>
            <w:r w:rsidRPr="002F644C">
              <w:rPr>
                <w:rFonts w:eastAsia="仿宋"/>
                <w:bCs/>
                <w:color w:val="000000" w:themeColor="text1"/>
                <w:sz w:val="24"/>
              </w:rPr>
              <w:t>完整优势和领军企业带动作用，重点发展新能源整车制造、动力电池、驱动电机、电控系统等领域产业。在强链上，加快形成一批原创性、标志性创新成果，培育一批龙头和骨干企业。</w:t>
            </w:r>
          </w:p>
          <w:p w14:paraId="6F1B87BE"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新型基础设施建设：主要包括</w:t>
            </w:r>
            <w:r w:rsidRPr="002F644C">
              <w:rPr>
                <w:rFonts w:eastAsia="仿宋"/>
                <w:bCs/>
                <w:color w:val="000000" w:themeColor="text1"/>
                <w:sz w:val="24"/>
              </w:rPr>
              <w:t>5G</w:t>
            </w:r>
            <w:r w:rsidRPr="002F644C">
              <w:rPr>
                <w:rFonts w:eastAsia="仿宋"/>
                <w:bCs/>
                <w:color w:val="000000" w:themeColor="text1"/>
                <w:sz w:val="24"/>
              </w:rPr>
              <w:t>基站建设、特高压、城际高速铁路和城市轨道交通、新能源汽车充电桩、大数据中心、人工智能、工业互联网等七大领域。以技术创新为驱动，以信息网络为基础，面向高质量发展需要，提供数字转型、智能升级、融合创新等服务。重点发展高性能</w:t>
            </w:r>
            <w:proofErr w:type="gramStart"/>
            <w:r w:rsidRPr="002F644C">
              <w:rPr>
                <w:rFonts w:eastAsia="仿宋"/>
                <w:bCs/>
                <w:color w:val="000000" w:themeColor="text1"/>
                <w:sz w:val="24"/>
              </w:rPr>
              <w:t>热管理</w:t>
            </w:r>
            <w:proofErr w:type="gramEnd"/>
            <w:r w:rsidRPr="002F644C">
              <w:rPr>
                <w:rFonts w:eastAsia="仿宋"/>
                <w:bCs/>
                <w:color w:val="000000" w:themeColor="text1"/>
                <w:sz w:val="24"/>
              </w:rPr>
              <w:t>材料、射频器件、光模块、电声器件、智能终端、新一代信息技术等领域，不断拓展下游应用；同时，前瞻布局无人机、智能机器人等方向。在补链上，加快突破产业关键</w:t>
            </w:r>
            <w:r w:rsidRPr="002F644C">
              <w:rPr>
                <w:rFonts w:eastAsia="仿宋"/>
                <w:bCs/>
                <w:color w:val="000000" w:themeColor="text1"/>
                <w:sz w:val="24"/>
              </w:rPr>
              <w:t>“</w:t>
            </w:r>
            <w:r w:rsidRPr="002F644C">
              <w:rPr>
                <w:rFonts w:eastAsia="仿宋"/>
                <w:bCs/>
                <w:color w:val="000000" w:themeColor="text1"/>
                <w:sz w:val="24"/>
              </w:rPr>
              <w:t>卡脖子</w:t>
            </w:r>
            <w:r w:rsidRPr="002F644C">
              <w:rPr>
                <w:rFonts w:eastAsia="仿宋"/>
                <w:bCs/>
                <w:color w:val="000000" w:themeColor="text1"/>
                <w:sz w:val="24"/>
              </w:rPr>
              <w:t>”</w:t>
            </w:r>
            <w:r w:rsidRPr="002F644C">
              <w:rPr>
                <w:rFonts w:eastAsia="仿宋"/>
                <w:bCs/>
                <w:color w:val="000000" w:themeColor="text1"/>
                <w:sz w:val="24"/>
              </w:rPr>
              <w:t>技术，与新能源汽车形成协同发展格局。</w:t>
            </w:r>
          </w:p>
          <w:p w14:paraId="0E337505"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智能网联汽车：加强汽车、电子、信息通信、道路交通运输等行业深度融合，重点在雷达传感器、车</w:t>
            </w:r>
            <w:proofErr w:type="gramStart"/>
            <w:r w:rsidRPr="002F644C">
              <w:rPr>
                <w:rFonts w:eastAsia="仿宋"/>
                <w:bCs/>
                <w:color w:val="000000" w:themeColor="text1"/>
                <w:sz w:val="24"/>
              </w:rPr>
              <w:t>规</w:t>
            </w:r>
            <w:proofErr w:type="gramEnd"/>
            <w:r w:rsidRPr="002F644C">
              <w:rPr>
                <w:rFonts w:eastAsia="仿宋"/>
                <w:bCs/>
                <w:color w:val="000000" w:themeColor="text1"/>
                <w:sz w:val="24"/>
              </w:rPr>
              <w:t>级芯片、车载计算平台、智能线控、</w:t>
            </w:r>
            <w:r w:rsidRPr="002F644C">
              <w:rPr>
                <w:rFonts w:eastAsia="仿宋"/>
                <w:bCs/>
                <w:color w:val="000000" w:themeColor="text1"/>
                <w:sz w:val="24"/>
              </w:rPr>
              <w:t>C-V2X</w:t>
            </w:r>
            <w:r w:rsidRPr="002F644C">
              <w:rPr>
                <w:rFonts w:eastAsia="仿宋"/>
                <w:bCs/>
                <w:color w:val="000000" w:themeColor="text1"/>
                <w:sz w:val="24"/>
              </w:rPr>
              <w:t>、边缘计算、安全防护等重点领域攻克和掌握一批关键核心技术，培育一批标志性的战略产品。在融链上，推动新能源汽车、新型基础设施建设产业融合发展，大力发展智能驾驶舱、智能网联系统等新兴领域，培育智能网联汽车特色战略产业，真正形成先发优势。</w:t>
            </w:r>
          </w:p>
          <w:p w14:paraId="3396DDBB" w14:textId="232B973D" w:rsidR="003E056A" w:rsidRPr="002F644C" w:rsidRDefault="003E056A" w:rsidP="003E056A">
            <w:pPr>
              <w:spacing w:line="500" w:lineRule="exact"/>
              <w:ind w:firstLineChars="200" w:firstLine="480"/>
              <w:rPr>
                <w:rFonts w:eastAsia="仿宋"/>
                <w:bCs/>
                <w:color w:val="000000" w:themeColor="text1"/>
                <w:sz w:val="24"/>
              </w:rPr>
            </w:pPr>
            <w:r w:rsidRPr="002F644C">
              <w:rPr>
                <w:rFonts w:eastAsia="仿宋"/>
                <w:bCs/>
                <w:color w:val="000000" w:themeColor="text1"/>
                <w:sz w:val="24"/>
              </w:rPr>
              <w:t>总体布局：形成</w:t>
            </w:r>
            <w:r w:rsidRPr="002F644C">
              <w:rPr>
                <w:rFonts w:eastAsia="仿宋"/>
                <w:bCs/>
                <w:color w:val="000000" w:themeColor="text1"/>
                <w:sz w:val="24"/>
              </w:rPr>
              <w:t>“</w:t>
            </w:r>
            <w:r w:rsidRPr="002F644C">
              <w:rPr>
                <w:rFonts w:eastAsia="仿宋"/>
                <w:bCs/>
                <w:color w:val="000000" w:themeColor="text1"/>
                <w:sz w:val="24"/>
              </w:rPr>
              <w:t>三轴六区，一心多点</w:t>
            </w:r>
            <w:r w:rsidRPr="002F644C">
              <w:rPr>
                <w:rFonts w:eastAsia="仿宋"/>
                <w:bCs/>
                <w:color w:val="000000" w:themeColor="text1"/>
                <w:sz w:val="24"/>
              </w:rPr>
              <w:t>”</w:t>
            </w:r>
            <w:r w:rsidRPr="002F644C">
              <w:rPr>
                <w:rFonts w:eastAsia="仿宋"/>
                <w:bCs/>
                <w:color w:val="000000" w:themeColor="text1"/>
                <w:sz w:val="24"/>
              </w:rPr>
              <w:t>的空间结构：三轴：产业中轴（复</w:t>
            </w:r>
            <w:r w:rsidRPr="002F644C">
              <w:rPr>
                <w:rFonts w:eastAsia="仿宋"/>
                <w:bCs/>
                <w:color w:val="000000" w:themeColor="text1"/>
                <w:sz w:val="24"/>
              </w:rPr>
              <w:lastRenderedPageBreak/>
              <w:t>兴路</w:t>
            </w:r>
            <w:r w:rsidRPr="002F644C">
              <w:rPr>
                <w:rFonts w:eastAsia="仿宋"/>
                <w:bCs/>
                <w:color w:val="000000" w:themeColor="text1"/>
                <w:sz w:val="24"/>
              </w:rPr>
              <w:t>-</w:t>
            </w:r>
            <w:proofErr w:type="gramStart"/>
            <w:r w:rsidRPr="002F644C">
              <w:rPr>
                <w:rFonts w:eastAsia="仿宋"/>
                <w:bCs/>
                <w:color w:val="000000" w:themeColor="text1"/>
                <w:sz w:val="24"/>
              </w:rPr>
              <w:t>汇福路</w:t>
            </w:r>
            <w:proofErr w:type="gramEnd"/>
            <w:r w:rsidRPr="002F644C">
              <w:rPr>
                <w:rFonts w:eastAsia="仿宋"/>
                <w:bCs/>
                <w:color w:val="000000" w:themeColor="text1"/>
                <w:sz w:val="24"/>
              </w:rPr>
              <w:t>-</w:t>
            </w:r>
            <w:proofErr w:type="gramStart"/>
            <w:r w:rsidRPr="002F644C">
              <w:rPr>
                <w:rFonts w:eastAsia="仿宋"/>
                <w:bCs/>
                <w:color w:val="000000" w:themeColor="text1"/>
                <w:sz w:val="24"/>
              </w:rPr>
              <w:t>云湖路</w:t>
            </w:r>
            <w:proofErr w:type="gramEnd"/>
            <w:r w:rsidRPr="002F644C">
              <w:rPr>
                <w:rFonts w:eastAsia="仿宋"/>
                <w:bCs/>
                <w:color w:val="000000" w:themeColor="text1"/>
                <w:sz w:val="24"/>
              </w:rPr>
              <w:t>-</w:t>
            </w:r>
            <w:r w:rsidRPr="002F644C">
              <w:rPr>
                <w:rFonts w:eastAsia="仿宋"/>
                <w:bCs/>
                <w:color w:val="000000" w:themeColor="text1"/>
                <w:sz w:val="24"/>
              </w:rPr>
              <w:t>月湖路）、两湖创新集聚轴（金坛大道、钱资荡大道）、常金一体化发展轴（河海大道）；六区：</w:t>
            </w:r>
            <w:r w:rsidRPr="002F644C">
              <w:rPr>
                <w:rFonts w:eastAsia="仿宋"/>
                <w:bCs/>
                <w:color w:val="000000" w:themeColor="text1"/>
                <w:sz w:val="24"/>
              </w:rPr>
              <w:t>1</w:t>
            </w:r>
            <w:r w:rsidRPr="002F644C">
              <w:rPr>
                <w:rFonts w:eastAsia="仿宋"/>
                <w:bCs/>
                <w:color w:val="000000" w:themeColor="text1"/>
                <w:sz w:val="24"/>
              </w:rPr>
              <w:t>个创智生态融合区、</w:t>
            </w:r>
            <w:r w:rsidRPr="002F644C">
              <w:rPr>
                <w:rFonts w:eastAsia="仿宋"/>
                <w:bCs/>
                <w:color w:val="000000" w:themeColor="text1"/>
                <w:sz w:val="24"/>
              </w:rPr>
              <w:t>1</w:t>
            </w:r>
            <w:r w:rsidRPr="002F644C">
              <w:rPr>
                <w:rFonts w:eastAsia="仿宋"/>
                <w:bCs/>
                <w:color w:val="000000" w:themeColor="text1"/>
                <w:sz w:val="24"/>
              </w:rPr>
              <w:t>个</w:t>
            </w:r>
            <w:proofErr w:type="gramStart"/>
            <w:r w:rsidRPr="002F644C">
              <w:rPr>
                <w:rFonts w:eastAsia="仿宋"/>
                <w:bCs/>
                <w:color w:val="000000" w:themeColor="text1"/>
                <w:sz w:val="24"/>
              </w:rPr>
              <w:t>产城融合</w:t>
            </w:r>
            <w:proofErr w:type="gramEnd"/>
            <w:r w:rsidRPr="002F644C">
              <w:rPr>
                <w:rFonts w:eastAsia="仿宋"/>
                <w:bCs/>
                <w:color w:val="000000" w:themeColor="text1"/>
                <w:sz w:val="24"/>
              </w:rPr>
              <w:t>示范区、</w:t>
            </w:r>
            <w:r w:rsidRPr="002F644C">
              <w:rPr>
                <w:rFonts w:eastAsia="仿宋"/>
                <w:bCs/>
                <w:color w:val="000000" w:themeColor="text1"/>
                <w:sz w:val="24"/>
              </w:rPr>
              <w:t>1</w:t>
            </w:r>
            <w:r w:rsidRPr="002F644C">
              <w:rPr>
                <w:rFonts w:eastAsia="仿宋"/>
                <w:bCs/>
                <w:color w:val="000000" w:themeColor="text1"/>
                <w:sz w:val="24"/>
              </w:rPr>
              <w:t>个科技创新区（</w:t>
            </w:r>
            <w:proofErr w:type="gramStart"/>
            <w:r w:rsidRPr="002F644C">
              <w:rPr>
                <w:rFonts w:eastAsia="仿宋"/>
                <w:bCs/>
                <w:color w:val="000000" w:themeColor="text1"/>
                <w:sz w:val="24"/>
              </w:rPr>
              <w:t>科创中心</w:t>
            </w:r>
            <w:proofErr w:type="gramEnd"/>
            <w:r w:rsidRPr="002F644C">
              <w:rPr>
                <w:rFonts w:eastAsia="仿宋"/>
                <w:bCs/>
                <w:color w:val="000000" w:themeColor="text1"/>
                <w:sz w:val="24"/>
              </w:rPr>
              <w:t>）、</w:t>
            </w:r>
            <w:r w:rsidRPr="002F644C">
              <w:rPr>
                <w:rFonts w:eastAsia="仿宋"/>
                <w:bCs/>
                <w:color w:val="000000" w:themeColor="text1"/>
                <w:sz w:val="24"/>
              </w:rPr>
              <w:t>2</w:t>
            </w:r>
            <w:r w:rsidRPr="002F644C">
              <w:rPr>
                <w:rFonts w:eastAsia="仿宋"/>
                <w:bCs/>
                <w:color w:val="000000" w:themeColor="text1"/>
                <w:sz w:val="24"/>
              </w:rPr>
              <w:t>个集镇服务区（</w:t>
            </w:r>
            <w:proofErr w:type="gramStart"/>
            <w:r w:rsidRPr="002F644C">
              <w:rPr>
                <w:rFonts w:eastAsia="仿宋"/>
                <w:bCs/>
                <w:color w:val="000000" w:themeColor="text1"/>
                <w:sz w:val="24"/>
              </w:rPr>
              <w:t>尧塘</w:t>
            </w:r>
            <w:proofErr w:type="gramEnd"/>
            <w:r w:rsidRPr="002F644C">
              <w:rPr>
                <w:rFonts w:eastAsia="仿宋"/>
                <w:bCs/>
                <w:color w:val="000000" w:themeColor="text1"/>
                <w:sz w:val="24"/>
              </w:rPr>
              <w:t>-</w:t>
            </w:r>
            <w:r w:rsidRPr="002F644C">
              <w:rPr>
                <w:rFonts w:eastAsia="仿宋"/>
                <w:bCs/>
                <w:color w:val="000000" w:themeColor="text1"/>
                <w:sz w:val="24"/>
              </w:rPr>
              <w:t>汤庄集镇、水北集镇）、</w:t>
            </w:r>
            <w:r w:rsidRPr="002F644C">
              <w:rPr>
                <w:rFonts w:eastAsia="仿宋"/>
                <w:bCs/>
                <w:color w:val="000000" w:themeColor="text1"/>
                <w:sz w:val="24"/>
              </w:rPr>
              <w:t>1</w:t>
            </w:r>
            <w:r w:rsidRPr="002F644C">
              <w:rPr>
                <w:rFonts w:eastAsia="仿宋"/>
                <w:bCs/>
                <w:color w:val="000000" w:themeColor="text1"/>
                <w:sz w:val="24"/>
              </w:rPr>
              <w:t>个产研联动发展区；一心：围绕</w:t>
            </w:r>
            <w:proofErr w:type="gramStart"/>
            <w:r w:rsidRPr="002F644C">
              <w:rPr>
                <w:rFonts w:eastAsia="仿宋"/>
                <w:bCs/>
                <w:color w:val="000000" w:themeColor="text1"/>
                <w:sz w:val="24"/>
              </w:rPr>
              <w:t>科创中心</w:t>
            </w:r>
            <w:proofErr w:type="gramEnd"/>
            <w:r w:rsidRPr="002F644C">
              <w:rPr>
                <w:rFonts w:eastAsia="仿宋"/>
                <w:bCs/>
                <w:color w:val="000000" w:themeColor="text1"/>
                <w:sz w:val="24"/>
              </w:rPr>
              <w:t>板块形成科技创新核心；多点：围绕片区功能形成的生态景观节点、生活服务节点、科技服务节点。</w:t>
            </w:r>
          </w:p>
          <w:p w14:paraId="09771485" w14:textId="5FC5970F" w:rsidR="003E056A" w:rsidRPr="002F644C" w:rsidRDefault="003E056A" w:rsidP="00855FD2">
            <w:pPr>
              <w:spacing w:line="500" w:lineRule="exact"/>
              <w:ind w:firstLineChars="200" w:firstLine="480"/>
              <w:rPr>
                <w:rFonts w:eastAsia="仿宋"/>
                <w:bCs/>
                <w:color w:val="000000" w:themeColor="text1"/>
                <w:sz w:val="24"/>
              </w:rPr>
            </w:pPr>
            <w:r w:rsidRPr="002F644C">
              <w:rPr>
                <w:rFonts w:eastAsia="仿宋"/>
                <w:bCs/>
                <w:color w:val="000000" w:themeColor="text1"/>
                <w:sz w:val="24"/>
              </w:rPr>
              <w:t>用地规划布局：</w:t>
            </w:r>
            <w:proofErr w:type="gramStart"/>
            <w:r w:rsidRPr="002F644C">
              <w:rPr>
                <w:rFonts w:eastAsia="仿宋"/>
                <w:bCs/>
                <w:color w:val="000000" w:themeColor="text1"/>
                <w:sz w:val="24"/>
              </w:rPr>
              <w:t>至规划</w:t>
            </w:r>
            <w:proofErr w:type="gramEnd"/>
            <w:r w:rsidRPr="002F644C">
              <w:rPr>
                <w:rFonts w:eastAsia="仿宋"/>
                <w:bCs/>
                <w:color w:val="000000" w:themeColor="text1"/>
                <w:sz w:val="24"/>
              </w:rPr>
              <w:t>末期（</w:t>
            </w:r>
            <w:r w:rsidRPr="002F644C">
              <w:rPr>
                <w:rFonts w:eastAsia="仿宋"/>
                <w:bCs/>
                <w:color w:val="000000" w:themeColor="text1"/>
                <w:sz w:val="24"/>
              </w:rPr>
              <w:t>2035</w:t>
            </w:r>
            <w:r w:rsidRPr="002F644C">
              <w:rPr>
                <w:rFonts w:eastAsia="仿宋"/>
                <w:bCs/>
                <w:color w:val="000000" w:themeColor="text1"/>
                <w:sz w:val="24"/>
              </w:rPr>
              <w:t>年），华罗庚高新区内建设用地总面积将达到</w:t>
            </w:r>
            <w:r w:rsidRPr="002F644C">
              <w:rPr>
                <w:rFonts w:eastAsia="仿宋"/>
                <w:bCs/>
                <w:color w:val="000000" w:themeColor="text1"/>
                <w:sz w:val="24"/>
              </w:rPr>
              <w:t>32.48km</w:t>
            </w:r>
            <w:r w:rsidRPr="002F644C">
              <w:rPr>
                <w:rFonts w:eastAsia="仿宋"/>
                <w:bCs/>
                <w:color w:val="000000" w:themeColor="text1"/>
                <w:sz w:val="24"/>
                <w:vertAlign w:val="superscript"/>
              </w:rPr>
              <w:t>2</w:t>
            </w:r>
            <w:r w:rsidRPr="002F644C">
              <w:rPr>
                <w:rFonts w:eastAsia="仿宋"/>
                <w:bCs/>
                <w:color w:val="000000" w:themeColor="text1"/>
                <w:sz w:val="24"/>
              </w:rPr>
              <w:t>，占华罗庚高新区总面积的</w:t>
            </w:r>
            <w:r w:rsidRPr="002F644C">
              <w:rPr>
                <w:rFonts w:eastAsia="仿宋"/>
                <w:bCs/>
                <w:color w:val="000000" w:themeColor="text1"/>
                <w:sz w:val="24"/>
              </w:rPr>
              <w:t>95.2%</w:t>
            </w:r>
            <w:r w:rsidRPr="002F644C">
              <w:rPr>
                <w:rFonts w:eastAsia="仿宋"/>
                <w:bCs/>
                <w:color w:val="000000" w:themeColor="text1"/>
                <w:sz w:val="24"/>
              </w:rPr>
              <w:t>。其中，规划工业用地、居住用地、道路与交通设施用地</w:t>
            </w:r>
            <w:r w:rsidR="00855FD2" w:rsidRPr="002F644C">
              <w:rPr>
                <w:rFonts w:eastAsia="仿宋"/>
                <w:bCs/>
                <w:color w:val="000000" w:themeColor="text1"/>
                <w:sz w:val="24"/>
              </w:rPr>
              <w:t>、</w:t>
            </w:r>
            <w:r w:rsidRPr="002F644C">
              <w:rPr>
                <w:rFonts w:eastAsia="仿宋"/>
                <w:bCs/>
                <w:color w:val="000000" w:themeColor="text1"/>
                <w:sz w:val="24"/>
              </w:rPr>
              <w:t>绿化与广场用地面积分别达到</w:t>
            </w:r>
            <w:r w:rsidRPr="002F644C">
              <w:rPr>
                <w:rFonts w:eastAsia="仿宋"/>
                <w:bCs/>
                <w:color w:val="000000" w:themeColor="text1"/>
                <w:sz w:val="24"/>
              </w:rPr>
              <w:t>13.28km</w:t>
            </w:r>
            <w:r w:rsidRPr="002F644C">
              <w:rPr>
                <w:rFonts w:eastAsia="仿宋"/>
                <w:bCs/>
                <w:color w:val="000000" w:themeColor="text1"/>
                <w:sz w:val="24"/>
                <w:vertAlign w:val="superscript"/>
              </w:rPr>
              <w:t>2</w:t>
            </w:r>
            <w:r w:rsidRPr="002F644C">
              <w:rPr>
                <w:rFonts w:eastAsia="仿宋"/>
                <w:bCs/>
                <w:color w:val="000000" w:themeColor="text1"/>
                <w:sz w:val="24"/>
              </w:rPr>
              <w:t>、</w:t>
            </w:r>
            <w:r w:rsidRPr="002F644C">
              <w:rPr>
                <w:rFonts w:eastAsia="仿宋"/>
                <w:bCs/>
                <w:color w:val="000000" w:themeColor="text1"/>
                <w:sz w:val="24"/>
              </w:rPr>
              <w:t>6.70km</w:t>
            </w:r>
            <w:r w:rsidRPr="002F644C">
              <w:rPr>
                <w:rFonts w:eastAsia="仿宋"/>
                <w:bCs/>
                <w:color w:val="000000" w:themeColor="text1"/>
                <w:sz w:val="24"/>
                <w:vertAlign w:val="superscript"/>
              </w:rPr>
              <w:t>2</w:t>
            </w:r>
            <w:r w:rsidRPr="002F644C">
              <w:rPr>
                <w:rFonts w:eastAsia="仿宋"/>
                <w:bCs/>
                <w:color w:val="000000" w:themeColor="text1"/>
                <w:sz w:val="24"/>
              </w:rPr>
              <w:t>、</w:t>
            </w:r>
            <w:r w:rsidRPr="002F644C">
              <w:rPr>
                <w:rFonts w:eastAsia="仿宋"/>
                <w:bCs/>
                <w:color w:val="000000" w:themeColor="text1"/>
                <w:sz w:val="24"/>
              </w:rPr>
              <w:t>5.34km</w:t>
            </w:r>
            <w:r w:rsidRPr="002F644C">
              <w:rPr>
                <w:rFonts w:eastAsia="仿宋"/>
                <w:bCs/>
                <w:color w:val="000000" w:themeColor="text1"/>
                <w:sz w:val="24"/>
                <w:vertAlign w:val="superscript"/>
              </w:rPr>
              <w:t>2</w:t>
            </w:r>
            <w:r w:rsidRPr="002F644C">
              <w:rPr>
                <w:rFonts w:eastAsia="仿宋"/>
                <w:bCs/>
                <w:color w:val="000000" w:themeColor="text1"/>
                <w:sz w:val="24"/>
              </w:rPr>
              <w:t>、</w:t>
            </w:r>
            <w:r w:rsidRPr="002F644C">
              <w:rPr>
                <w:rFonts w:eastAsia="仿宋"/>
                <w:bCs/>
                <w:color w:val="000000" w:themeColor="text1"/>
                <w:sz w:val="24"/>
              </w:rPr>
              <w:t>6.03km</w:t>
            </w:r>
            <w:r w:rsidRPr="002F644C">
              <w:rPr>
                <w:rFonts w:eastAsia="仿宋"/>
                <w:bCs/>
                <w:color w:val="000000" w:themeColor="text1"/>
                <w:sz w:val="24"/>
                <w:vertAlign w:val="superscript"/>
              </w:rPr>
              <w:t>2</w:t>
            </w:r>
            <w:r w:rsidR="00855FD2" w:rsidRPr="002F644C">
              <w:rPr>
                <w:rFonts w:eastAsia="仿宋"/>
                <w:bCs/>
                <w:color w:val="000000" w:themeColor="text1"/>
                <w:sz w:val="24"/>
              </w:rPr>
              <w:t>。</w:t>
            </w:r>
          </w:p>
          <w:p w14:paraId="6D71FF0B" w14:textId="775BF5EC" w:rsidR="0087146A" w:rsidRPr="002F644C" w:rsidRDefault="00000000" w:rsidP="006571C5">
            <w:pPr>
              <w:spacing w:line="500" w:lineRule="exact"/>
              <w:ind w:firstLineChars="200" w:firstLine="482"/>
              <w:rPr>
                <w:rFonts w:eastAsia="仿宋"/>
                <w:color w:val="000000" w:themeColor="text1"/>
                <w:sz w:val="24"/>
              </w:rPr>
            </w:pPr>
            <w:r w:rsidRPr="002F644C">
              <w:rPr>
                <w:rFonts w:eastAsia="仿宋"/>
                <w:b/>
                <w:color w:val="000000" w:themeColor="text1"/>
                <w:sz w:val="24"/>
              </w:rPr>
              <w:t>对照分析：</w:t>
            </w:r>
            <w:r w:rsidRPr="002F644C">
              <w:rPr>
                <w:rFonts w:eastAsia="仿宋"/>
                <w:color w:val="000000" w:themeColor="text1"/>
                <w:sz w:val="24"/>
              </w:rPr>
              <w:t>本项目位于</w:t>
            </w:r>
            <w:r w:rsidR="009064DE" w:rsidRPr="002F644C">
              <w:rPr>
                <w:rFonts w:eastAsia="仿宋"/>
                <w:color w:val="000000" w:themeColor="text1"/>
                <w:sz w:val="24"/>
              </w:rPr>
              <w:t>江苏省常州市金坛区</w:t>
            </w:r>
            <w:proofErr w:type="gramStart"/>
            <w:r w:rsidR="009064DE" w:rsidRPr="002F644C">
              <w:rPr>
                <w:rFonts w:eastAsia="仿宋"/>
                <w:color w:val="000000" w:themeColor="text1"/>
                <w:sz w:val="24"/>
              </w:rPr>
              <w:t>华业路</w:t>
            </w:r>
            <w:r w:rsidR="009064DE" w:rsidRPr="002F644C">
              <w:rPr>
                <w:rFonts w:eastAsia="仿宋"/>
                <w:color w:val="000000" w:themeColor="text1"/>
                <w:sz w:val="24"/>
              </w:rPr>
              <w:t>139</w:t>
            </w:r>
            <w:r w:rsidR="009064DE" w:rsidRPr="002F644C">
              <w:rPr>
                <w:rFonts w:eastAsia="仿宋"/>
                <w:color w:val="000000" w:themeColor="text1"/>
                <w:sz w:val="24"/>
              </w:rPr>
              <w:t>号</w:t>
            </w:r>
            <w:proofErr w:type="gramEnd"/>
            <w:r w:rsidRPr="002F644C">
              <w:rPr>
                <w:rFonts w:eastAsia="仿宋"/>
                <w:color w:val="000000" w:themeColor="text1"/>
                <w:sz w:val="24"/>
              </w:rPr>
              <w:t>，</w:t>
            </w:r>
            <w:r w:rsidR="00E9060F" w:rsidRPr="002F644C">
              <w:rPr>
                <w:rFonts w:eastAsia="仿宋"/>
                <w:color w:val="000000" w:themeColor="text1"/>
                <w:sz w:val="24"/>
              </w:rPr>
              <w:t>利用飞荣达科技（江苏）有限公司</w:t>
            </w:r>
            <w:r w:rsidR="00E9060F" w:rsidRPr="002F644C">
              <w:rPr>
                <w:rFonts w:eastAsia="仿宋"/>
                <w:color w:val="000000" w:themeColor="text1"/>
                <w:sz w:val="24"/>
              </w:rPr>
              <w:t>A</w:t>
            </w:r>
            <w:r w:rsidR="00E9060F" w:rsidRPr="002F644C">
              <w:rPr>
                <w:rFonts w:eastAsia="仿宋"/>
                <w:color w:val="000000" w:themeColor="text1"/>
                <w:sz w:val="24"/>
              </w:rPr>
              <w:t>基地园区内</w:t>
            </w:r>
            <w:proofErr w:type="gramStart"/>
            <w:r w:rsidR="00E9060F" w:rsidRPr="002F644C">
              <w:rPr>
                <w:rFonts w:eastAsia="仿宋"/>
                <w:color w:val="000000" w:themeColor="text1"/>
                <w:sz w:val="24"/>
              </w:rPr>
              <w:t>研发楼</w:t>
            </w:r>
            <w:proofErr w:type="gramEnd"/>
            <w:r w:rsidR="00E9060F" w:rsidRPr="002F644C">
              <w:rPr>
                <w:rFonts w:eastAsia="仿宋"/>
                <w:color w:val="000000" w:themeColor="text1"/>
                <w:sz w:val="24"/>
              </w:rPr>
              <w:t>2</w:t>
            </w:r>
            <w:r w:rsidR="00E9060F" w:rsidRPr="002F644C">
              <w:rPr>
                <w:rFonts w:eastAsia="仿宋"/>
                <w:color w:val="000000" w:themeColor="text1"/>
                <w:sz w:val="24"/>
              </w:rPr>
              <w:t>层，从事电子连接器生产，</w:t>
            </w:r>
            <w:r w:rsidR="003E056A" w:rsidRPr="002F644C">
              <w:rPr>
                <w:rFonts w:eastAsia="仿宋"/>
                <w:color w:val="000000" w:themeColor="text1"/>
                <w:sz w:val="24"/>
              </w:rPr>
              <w:t>所在地属于华罗庚高新区空间布局规划中产研联动发展区，</w:t>
            </w:r>
            <w:r w:rsidRPr="002F644C">
              <w:rPr>
                <w:rFonts w:eastAsia="仿宋"/>
                <w:bCs/>
                <w:color w:val="000000" w:themeColor="text1"/>
                <w:sz w:val="24"/>
              </w:rPr>
              <w:t>国民经济行业类别属于</w:t>
            </w:r>
            <w:r w:rsidR="00CD4BE2" w:rsidRPr="002F644C">
              <w:rPr>
                <w:rFonts w:eastAsia="仿宋"/>
                <w:color w:val="000000" w:themeColor="text1"/>
                <w:sz w:val="24"/>
              </w:rPr>
              <w:t>“</w:t>
            </w:r>
            <w:r w:rsidR="006571C5" w:rsidRPr="002F644C">
              <w:rPr>
                <w:rFonts w:eastAsia="仿宋"/>
                <w:color w:val="000000" w:themeColor="text1"/>
                <w:sz w:val="24"/>
              </w:rPr>
              <w:t>C3989</w:t>
            </w:r>
            <w:r w:rsidR="006571C5" w:rsidRPr="002F644C">
              <w:rPr>
                <w:rFonts w:eastAsia="仿宋"/>
                <w:color w:val="000000" w:themeColor="text1"/>
                <w:sz w:val="24"/>
              </w:rPr>
              <w:t>其他电子元件制造</w:t>
            </w:r>
            <w:r w:rsidR="00CD4BE2" w:rsidRPr="002F644C">
              <w:rPr>
                <w:rFonts w:eastAsia="仿宋"/>
                <w:color w:val="000000" w:themeColor="text1"/>
                <w:sz w:val="24"/>
              </w:rPr>
              <w:t>”</w:t>
            </w:r>
            <w:r w:rsidRPr="002F644C">
              <w:rPr>
                <w:rFonts w:eastAsia="仿宋"/>
                <w:color w:val="000000" w:themeColor="text1"/>
                <w:sz w:val="24"/>
              </w:rPr>
              <w:t>，</w:t>
            </w:r>
            <w:r w:rsidR="006571C5" w:rsidRPr="002F644C">
              <w:rPr>
                <w:rFonts w:eastAsia="仿宋"/>
                <w:color w:val="000000" w:themeColor="text1"/>
                <w:sz w:val="24"/>
              </w:rPr>
              <w:t>电子连接器作为电子系统中电流或光信号传输与交换的基础部件，广泛配套于汽车、消费电子、通信等关键产业</w:t>
            </w:r>
            <w:r w:rsidRPr="002F644C">
              <w:rPr>
                <w:rFonts w:eastAsia="仿宋"/>
                <w:color w:val="000000" w:themeColor="text1"/>
                <w:sz w:val="24"/>
              </w:rPr>
              <w:t>，</w:t>
            </w:r>
            <w:r w:rsidRPr="002F644C">
              <w:rPr>
                <w:rFonts w:eastAsia="仿宋"/>
                <w:bCs/>
                <w:color w:val="000000" w:themeColor="text1"/>
                <w:sz w:val="24"/>
              </w:rPr>
              <w:t>项目运营期不排放含氮、磷的生产废水，废水、废气、噪声、固</w:t>
            </w:r>
            <w:proofErr w:type="gramStart"/>
            <w:r w:rsidRPr="002F644C">
              <w:rPr>
                <w:rFonts w:eastAsia="仿宋"/>
                <w:bCs/>
                <w:color w:val="000000" w:themeColor="text1"/>
                <w:sz w:val="24"/>
              </w:rPr>
              <w:t>废均配套</w:t>
            </w:r>
            <w:proofErr w:type="gramEnd"/>
            <w:r w:rsidRPr="002F644C">
              <w:rPr>
                <w:rFonts w:eastAsia="仿宋"/>
                <w:bCs/>
                <w:color w:val="000000" w:themeColor="text1"/>
                <w:sz w:val="24"/>
              </w:rPr>
              <w:t>相应污染防治措施，符合</w:t>
            </w:r>
            <w:r w:rsidR="009064DE" w:rsidRPr="002F644C">
              <w:rPr>
                <w:rFonts w:eastAsia="仿宋"/>
                <w:bCs/>
                <w:color w:val="000000" w:themeColor="text1"/>
                <w:sz w:val="24"/>
              </w:rPr>
              <w:t>华罗庚高新区</w:t>
            </w:r>
            <w:r w:rsidR="00855FD2" w:rsidRPr="002F644C">
              <w:rPr>
                <w:rFonts w:eastAsia="仿宋"/>
                <w:bCs/>
                <w:color w:val="000000" w:themeColor="text1"/>
                <w:sz w:val="24"/>
              </w:rPr>
              <w:t>产业定位、总体布局与用地规划布局</w:t>
            </w:r>
            <w:r w:rsidR="0087146A" w:rsidRPr="002F644C">
              <w:rPr>
                <w:rFonts w:eastAsia="仿宋"/>
                <w:bCs/>
                <w:color w:val="000000" w:themeColor="text1"/>
                <w:sz w:val="24"/>
              </w:rPr>
              <w:t>。</w:t>
            </w:r>
          </w:p>
          <w:p w14:paraId="00A8A9D9" w14:textId="2D5D881B" w:rsidR="00855FD2" w:rsidRPr="002F644C" w:rsidRDefault="00855FD2" w:rsidP="00855FD2">
            <w:pPr>
              <w:spacing w:line="500" w:lineRule="exact"/>
              <w:ind w:firstLineChars="200" w:firstLine="482"/>
              <w:rPr>
                <w:rFonts w:eastAsia="仿宋"/>
                <w:b/>
                <w:bCs/>
                <w:color w:val="000000" w:themeColor="text1"/>
                <w:sz w:val="24"/>
              </w:rPr>
            </w:pPr>
            <w:r w:rsidRPr="002F644C">
              <w:rPr>
                <w:rFonts w:eastAsia="仿宋"/>
                <w:b/>
                <w:bCs/>
                <w:color w:val="000000" w:themeColor="text1"/>
                <w:sz w:val="24"/>
              </w:rPr>
              <w:t>3</w:t>
            </w:r>
            <w:r w:rsidRPr="002F644C">
              <w:rPr>
                <w:rFonts w:eastAsia="仿宋"/>
                <w:b/>
                <w:bCs/>
                <w:color w:val="000000" w:themeColor="text1"/>
                <w:sz w:val="24"/>
              </w:rPr>
              <w:t>、环保基础设施</w:t>
            </w:r>
          </w:p>
          <w:p w14:paraId="6188875A" w14:textId="587C2AE1" w:rsidR="00855FD2" w:rsidRPr="002F644C" w:rsidRDefault="00855FD2" w:rsidP="00855FD2">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1</w:t>
            </w:r>
            <w:r w:rsidRPr="002F644C">
              <w:rPr>
                <w:rFonts w:eastAsia="仿宋"/>
                <w:bCs/>
                <w:color w:val="000000" w:themeColor="text1"/>
                <w:sz w:val="24"/>
              </w:rPr>
              <w:t>）规划保留现有供水模式，生活和工业用水主要由长荡湖水厂供水，水源为长荡湖。长荡湖水厂现状规模为</w:t>
            </w:r>
            <w:r w:rsidRPr="002F644C">
              <w:rPr>
                <w:rFonts w:eastAsia="仿宋"/>
                <w:bCs/>
                <w:color w:val="000000" w:themeColor="text1"/>
                <w:sz w:val="24"/>
              </w:rPr>
              <w:t>20</w:t>
            </w:r>
            <w:r w:rsidRPr="002F644C">
              <w:rPr>
                <w:rFonts w:eastAsia="仿宋"/>
                <w:bCs/>
                <w:color w:val="000000" w:themeColor="text1"/>
                <w:sz w:val="24"/>
              </w:rPr>
              <w:t>万</w:t>
            </w:r>
            <w:r w:rsidRPr="002F644C">
              <w:rPr>
                <w:rFonts w:eastAsia="仿宋"/>
                <w:bCs/>
                <w:color w:val="000000" w:themeColor="text1"/>
                <w:sz w:val="24"/>
              </w:rPr>
              <w:t>m</w:t>
            </w:r>
            <w:r w:rsidRPr="002F644C">
              <w:rPr>
                <w:rFonts w:eastAsia="仿宋"/>
                <w:bCs/>
                <w:color w:val="000000" w:themeColor="text1"/>
                <w:sz w:val="24"/>
                <w:vertAlign w:val="superscript"/>
              </w:rPr>
              <w:t>3</w:t>
            </w:r>
            <w:r w:rsidRPr="002F644C">
              <w:rPr>
                <w:rFonts w:eastAsia="仿宋"/>
                <w:bCs/>
                <w:color w:val="000000" w:themeColor="text1"/>
                <w:sz w:val="24"/>
              </w:rPr>
              <w:t>/d</w:t>
            </w:r>
            <w:r w:rsidRPr="002F644C">
              <w:rPr>
                <w:rFonts w:eastAsia="仿宋"/>
                <w:bCs/>
                <w:color w:val="000000" w:themeColor="text1"/>
                <w:sz w:val="24"/>
              </w:rPr>
              <w:t>，规划末期长荡湖水厂供水能力将达到</w:t>
            </w:r>
            <w:r w:rsidRPr="002F644C">
              <w:rPr>
                <w:rFonts w:eastAsia="仿宋"/>
                <w:bCs/>
                <w:color w:val="000000" w:themeColor="text1"/>
                <w:sz w:val="24"/>
              </w:rPr>
              <w:t>30</w:t>
            </w:r>
            <w:r w:rsidRPr="002F644C">
              <w:rPr>
                <w:rFonts w:eastAsia="仿宋"/>
                <w:bCs/>
                <w:color w:val="000000" w:themeColor="text1"/>
                <w:sz w:val="24"/>
              </w:rPr>
              <w:t>万</w:t>
            </w:r>
            <w:r w:rsidRPr="002F644C">
              <w:rPr>
                <w:rFonts w:eastAsia="仿宋"/>
                <w:bCs/>
                <w:color w:val="000000" w:themeColor="text1"/>
                <w:sz w:val="24"/>
              </w:rPr>
              <w:t>m</w:t>
            </w:r>
            <w:r w:rsidRPr="002F644C">
              <w:rPr>
                <w:rFonts w:eastAsia="仿宋"/>
                <w:bCs/>
                <w:color w:val="000000" w:themeColor="text1"/>
                <w:sz w:val="24"/>
                <w:vertAlign w:val="superscript"/>
              </w:rPr>
              <w:t>3</w:t>
            </w:r>
            <w:r w:rsidRPr="002F644C">
              <w:rPr>
                <w:rFonts w:eastAsia="仿宋"/>
                <w:bCs/>
                <w:color w:val="000000" w:themeColor="text1"/>
                <w:sz w:val="24"/>
              </w:rPr>
              <w:t>/d</w:t>
            </w:r>
            <w:r w:rsidRPr="002F644C">
              <w:rPr>
                <w:rFonts w:eastAsia="仿宋"/>
                <w:bCs/>
                <w:color w:val="000000" w:themeColor="text1"/>
                <w:sz w:val="24"/>
              </w:rPr>
              <w:t>，以满足区域整体需求。</w:t>
            </w:r>
          </w:p>
          <w:p w14:paraId="4DBD7744" w14:textId="77777777" w:rsidR="00855FD2" w:rsidRPr="002F644C" w:rsidRDefault="00855FD2" w:rsidP="00855FD2">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2</w:t>
            </w:r>
            <w:r w:rsidRPr="002F644C">
              <w:rPr>
                <w:rFonts w:eastAsia="仿宋"/>
                <w:bCs/>
                <w:color w:val="000000" w:themeColor="text1"/>
                <w:sz w:val="24"/>
              </w:rPr>
              <w:t>）排水制度为雨污分流制。华罗庚科技产业园片区（北区）污水主要送入金坛第二污水处理厂和金坛工业污水处理厂处理，金东园现代产业园片区（南区）污水分流进入金坛第二污水处理厂和儒林污水处理厂处理，未来根据实际运行情况，合理调度园区污水去向。</w:t>
            </w:r>
          </w:p>
          <w:p w14:paraId="78953C66" w14:textId="77777777" w:rsidR="00855FD2" w:rsidRPr="002F644C" w:rsidRDefault="00855FD2" w:rsidP="00855FD2">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3</w:t>
            </w:r>
            <w:r w:rsidRPr="002F644C">
              <w:rPr>
                <w:rFonts w:eastAsia="仿宋"/>
                <w:bCs/>
                <w:color w:val="000000" w:themeColor="text1"/>
                <w:sz w:val="24"/>
              </w:rPr>
              <w:t>）规划保留</w:t>
            </w:r>
            <w:r w:rsidRPr="002F644C">
              <w:rPr>
                <w:rFonts w:eastAsia="仿宋"/>
                <w:bCs/>
                <w:color w:val="000000" w:themeColor="text1"/>
                <w:sz w:val="24"/>
              </w:rPr>
              <w:t>220kV</w:t>
            </w:r>
            <w:r w:rsidRPr="002F644C">
              <w:rPr>
                <w:rFonts w:eastAsia="仿宋"/>
                <w:bCs/>
                <w:color w:val="000000" w:themeColor="text1"/>
                <w:sz w:val="24"/>
              </w:rPr>
              <w:t>水北变，</w:t>
            </w:r>
            <w:r w:rsidRPr="002F644C">
              <w:rPr>
                <w:rFonts w:eastAsia="仿宋"/>
                <w:bCs/>
                <w:color w:val="000000" w:themeColor="text1"/>
                <w:sz w:val="24"/>
              </w:rPr>
              <w:t>110kV</w:t>
            </w:r>
            <w:proofErr w:type="gramStart"/>
            <w:r w:rsidRPr="002F644C">
              <w:rPr>
                <w:rFonts w:eastAsia="仿宋"/>
                <w:bCs/>
                <w:color w:val="000000" w:themeColor="text1"/>
                <w:sz w:val="24"/>
              </w:rPr>
              <w:t>尧塘变</w:t>
            </w:r>
            <w:proofErr w:type="gramEnd"/>
            <w:r w:rsidRPr="002F644C">
              <w:rPr>
                <w:rFonts w:eastAsia="仿宋"/>
                <w:bCs/>
                <w:color w:val="000000" w:themeColor="text1"/>
                <w:sz w:val="24"/>
              </w:rPr>
              <w:t>、华科变，新建</w:t>
            </w:r>
            <w:r w:rsidRPr="002F644C">
              <w:rPr>
                <w:rFonts w:eastAsia="仿宋"/>
                <w:bCs/>
                <w:color w:val="000000" w:themeColor="text1"/>
                <w:sz w:val="24"/>
              </w:rPr>
              <w:t>220kV</w:t>
            </w:r>
            <w:proofErr w:type="gramStart"/>
            <w:r w:rsidRPr="002F644C">
              <w:rPr>
                <w:rFonts w:eastAsia="仿宋"/>
                <w:bCs/>
                <w:color w:val="000000" w:themeColor="text1"/>
                <w:sz w:val="24"/>
              </w:rPr>
              <w:t>南汤变</w:t>
            </w:r>
            <w:proofErr w:type="gramEnd"/>
            <w:r w:rsidRPr="002F644C">
              <w:rPr>
                <w:rFonts w:eastAsia="仿宋"/>
                <w:bCs/>
                <w:color w:val="000000" w:themeColor="text1"/>
                <w:sz w:val="24"/>
              </w:rPr>
              <w:t>、金东变，</w:t>
            </w:r>
            <w:r w:rsidRPr="002F644C">
              <w:rPr>
                <w:rFonts w:eastAsia="仿宋"/>
                <w:bCs/>
                <w:color w:val="000000" w:themeColor="text1"/>
                <w:sz w:val="24"/>
              </w:rPr>
              <w:t>110kV</w:t>
            </w:r>
            <w:r w:rsidRPr="002F644C">
              <w:rPr>
                <w:rFonts w:eastAsia="仿宋"/>
                <w:bCs/>
                <w:color w:val="000000" w:themeColor="text1"/>
                <w:sz w:val="24"/>
              </w:rPr>
              <w:t>镇南变等变电所。</w:t>
            </w:r>
          </w:p>
          <w:p w14:paraId="103B06F3" w14:textId="77777777" w:rsidR="00855FD2" w:rsidRPr="002F644C" w:rsidRDefault="00855FD2" w:rsidP="00855FD2">
            <w:pPr>
              <w:spacing w:line="500" w:lineRule="exact"/>
              <w:ind w:firstLineChars="200" w:firstLine="480"/>
              <w:rPr>
                <w:rFonts w:eastAsia="仿宋"/>
                <w:bCs/>
                <w:color w:val="000000" w:themeColor="text1"/>
                <w:sz w:val="24"/>
              </w:rPr>
            </w:pPr>
            <w:r w:rsidRPr="002F644C">
              <w:rPr>
                <w:rFonts w:eastAsia="仿宋"/>
                <w:bCs/>
                <w:color w:val="000000" w:themeColor="text1"/>
                <w:sz w:val="24"/>
              </w:rPr>
              <w:lastRenderedPageBreak/>
              <w:t>（</w:t>
            </w:r>
            <w:r w:rsidRPr="002F644C">
              <w:rPr>
                <w:rFonts w:eastAsia="仿宋"/>
                <w:bCs/>
                <w:color w:val="000000" w:themeColor="text1"/>
                <w:sz w:val="24"/>
              </w:rPr>
              <w:t>4</w:t>
            </w:r>
            <w:r w:rsidRPr="002F644C">
              <w:rPr>
                <w:rFonts w:eastAsia="仿宋"/>
                <w:bCs/>
                <w:color w:val="000000" w:themeColor="text1"/>
                <w:sz w:val="24"/>
              </w:rPr>
              <w:t>）园区内现有产业项目对供热需求整体偏小，规划仍以采用现行的分散式供热为主，对有热能需求的企业推广天然气锅炉供热。远期如有大规模供热需求，将根据园区实际情况，进一步规划建设集中供热设施。</w:t>
            </w:r>
          </w:p>
          <w:p w14:paraId="43864F5A" w14:textId="77777777" w:rsidR="00855FD2" w:rsidRPr="002F644C" w:rsidRDefault="00855FD2" w:rsidP="00855FD2">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5</w:t>
            </w:r>
            <w:r w:rsidRPr="002F644C">
              <w:rPr>
                <w:rFonts w:eastAsia="仿宋"/>
                <w:bCs/>
                <w:color w:val="000000" w:themeColor="text1"/>
                <w:sz w:val="24"/>
              </w:rPr>
              <w:t>）生活垃圾收运模式采用集中转运方式，保留</w:t>
            </w:r>
            <w:proofErr w:type="gramStart"/>
            <w:r w:rsidRPr="002F644C">
              <w:rPr>
                <w:rFonts w:eastAsia="仿宋"/>
                <w:bCs/>
                <w:color w:val="000000" w:themeColor="text1"/>
                <w:sz w:val="24"/>
              </w:rPr>
              <w:t>尧夏路</w:t>
            </w:r>
            <w:proofErr w:type="gramEnd"/>
            <w:r w:rsidRPr="002F644C">
              <w:rPr>
                <w:rFonts w:eastAsia="仿宋"/>
                <w:bCs/>
                <w:color w:val="000000" w:themeColor="text1"/>
                <w:sz w:val="24"/>
              </w:rPr>
              <w:t>北侧已建垃圾转运站，新建汤庄垃圾转运站、金东垃圾转运站，生活垃圾集中收集后进入区外的金坛垃圾焚烧厂处理。</w:t>
            </w:r>
          </w:p>
          <w:p w14:paraId="129EF695" w14:textId="4253457C" w:rsidR="00855FD2" w:rsidRPr="002F644C" w:rsidRDefault="00855FD2" w:rsidP="00855FD2">
            <w:pPr>
              <w:spacing w:line="500" w:lineRule="exact"/>
              <w:ind w:firstLineChars="200" w:firstLine="482"/>
              <w:rPr>
                <w:rFonts w:eastAsia="仿宋"/>
                <w:bCs/>
                <w:color w:val="000000" w:themeColor="text1"/>
                <w:sz w:val="24"/>
              </w:rPr>
            </w:pPr>
            <w:r w:rsidRPr="002F644C">
              <w:rPr>
                <w:rFonts w:eastAsia="仿宋"/>
                <w:b/>
                <w:bCs/>
                <w:color w:val="000000" w:themeColor="text1"/>
                <w:sz w:val="24"/>
              </w:rPr>
              <w:t>对照分析：</w:t>
            </w:r>
            <w:r w:rsidRPr="002F644C">
              <w:rPr>
                <w:rFonts w:eastAsia="仿宋"/>
                <w:color w:val="000000" w:themeColor="text1"/>
                <w:sz w:val="24"/>
              </w:rPr>
              <w:t>本项目位于江苏省常州市金坛区</w:t>
            </w:r>
            <w:proofErr w:type="gramStart"/>
            <w:r w:rsidRPr="002F644C">
              <w:rPr>
                <w:rFonts w:eastAsia="仿宋"/>
                <w:color w:val="000000" w:themeColor="text1"/>
                <w:sz w:val="24"/>
              </w:rPr>
              <w:t>华业路</w:t>
            </w:r>
            <w:r w:rsidRPr="002F644C">
              <w:rPr>
                <w:rFonts w:eastAsia="仿宋"/>
                <w:color w:val="000000" w:themeColor="text1"/>
                <w:sz w:val="24"/>
              </w:rPr>
              <w:t>139</w:t>
            </w:r>
            <w:r w:rsidRPr="002F644C">
              <w:rPr>
                <w:rFonts w:eastAsia="仿宋"/>
                <w:color w:val="000000" w:themeColor="text1"/>
                <w:sz w:val="24"/>
              </w:rPr>
              <w:t>号</w:t>
            </w:r>
            <w:proofErr w:type="gramEnd"/>
            <w:r w:rsidRPr="002F644C">
              <w:rPr>
                <w:rFonts w:eastAsia="仿宋"/>
                <w:color w:val="000000" w:themeColor="text1"/>
                <w:sz w:val="24"/>
              </w:rPr>
              <w:t>，</w:t>
            </w:r>
            <w:r w:rsidR="00E9060F" w:rsidRPr="002F644C">
              <w:rPr>
                <w:rFonts w:eastAsia="仿宋"/>
                <w:color w:val="000000" w:themeColor="text1"/>
                <w:sz w:val="24"/>
              </w:rPr>
              <w:t>利用飞荣达科技（江苏）有限公司</w:t>
            </w:r>
            <w:r w:rsidR="00E9060F" w:rsidRPr="002F644C">
              <w:rPr>
                <w:rFonts w:eastAsia="仿宋"/>
                <w:color w:val="000000" w:themeColor="text1"/>
                <w:sz w:val="24"/>
              </w:rPr>
              <w:t>A</w:t>
            </w:r>
            <w:r w:rsidR="00E9060F" w:rsidRPr="002F644C">
              <w:rPr>
                <w:rFonts w:eastAsia="仿宋"/>
                <w:color w:val="000000" w:themeColor="text1"/>
                <w:sz w:val="24"/>
              </w:rPr>
              <w:t>基地园区内</w:t>
            </w:r>
            <w:proofErr w:type="gramStart"/>
            <w:r w:rsidR="00E9060F" w:rsidRPr="002F644C">
              <w:rPr>
                <w:rFonts w:eastAsia="仿宋"/>
                <w:color w:val="000000" w:themeColor="text1"/>
                <w:sz w:val="24"/>
              </w:rPr>
              <w:t>研发楼</w:t>
            </w:r>
            <w:proofErr w:type="gramEnd"/>
            <w:r w:rsidR="00E9060F" w:rsidRPr="002F644C">
              <w:rPr>
                <w:rFonts w:eastAsia="仿宋"/>
                <w:color w:val="000000" w:themeColor="text1"/>
                <w:sz w:val="24"/>
              </w:rPr>
              <w:t>2</w:t>
            </w:r>
            <w:r w:rsidR="00E9060F" w:rsidRPr="002F644C">
              <w:rPr>
                <w:rFonts w:eastAsia="仿宋"/>
                <w:color w:val="000000" w:themeColor="text1"/>
                <w:sz w:val="24"/>
              </w:rPr>
              <w:t>层，从事电子连接器生产</w:t>
            </w:r>
            <w:r w:rsidR="006571C5" w:rsidRPr="002F644C">
              <w:rPr>
                <w:rFonts w:eastAsia="仿宋"/>
                <w:color w:val="000000" w:themeColor="text1"/>
                <w:sz w:val="24"/>
              </w:rPr>
              <w:t>，</w:t>
            </w:r>
            <w:r w:rsidRPr="002F644C">
              <w:rPr>
                <w:rFonts w:eastAsia="仿宋"/>
                <w:color w:val="000000" w:themeColor="text1"/>
                <w:sz w:val="24"/>
              </w:rPr>
              <w:t>所在地属于华罗庚高新区，</w:t>
            </w:r>
            <w:r w:rsidRPr="002F644C">
              <w:rPr>
                <w:rFonts w:eastAsia="仿宋"/>
                <w:bCs/>
                <w:color w:val="000000" w:themeColor="text1"/>
                <w:sz w:val="24"/>
              </w:rPr>
              <w:t>周边基础设施完善，生活污水达标接管至金坛区第二污水处理厂。</w:t>
            </w:r>
          </w:p>
          <w:p w14:paraId="087B307E" w14:textId="245142CA" w:rsidR="00632078" w:rsidRPr="002F644C" w:rsidRDefault="00855FD2">
            <w:pPr>
              <w:spacing w:line="500" w:lineRule="exact"/>
              <w:ind w:firstLineChars="200" w:firstLine="482"/>
              <w:rPr>
                <w:rFonts w:eastAsia="仿宋"/>
                <w:b/>
                <w:bCs/>
                <w:color w:val="000000" w:themeColor="text1"/>
                <w:sz w:val="24"/>
              </w:rPr>
            </w:pPr>
            <w:r w:rsidRPr="002F644C">
              <w:rPr>
                <w:rFonts w:eastAsia="仿宋"/>
                <w:b/>
                <w:bCs/>
                <w:color w:val="000000" w:themeColor="text1"/>
                <w:sz w:val="24"/>
              </w:rPr>
              <w:t>4</w:t>
            </w:r>
            <w:r w:rsidRPr="002F644C">
              <w:rPr>
                <w:rFonts w:eastAsia="仿宋"/>
                <w:b/>
                <w:bCs/>
                <w:color w:val="000000" w:themeColor="text1"/>
                <w:sz w:val="24"/>
              </w:rPr>
              <w:t>、园区环境准入</w:t>
            </w:r>
          </w:p>
          <w:p w14:paraId="79000060" w14:textId="77777777" w:rsidR="00632078" w:rsidRPr="002F644C" w:rsidRDefault="00000000">
            <w:pPr>
              <w:autoSpaceDE w:val="0"/>
              <w:autoSpaceDN w:val="0"/>
              <w:spacing w:line="500" w:lineRule="exact"/>
              <w:ind w:firstLineChars="200" w:firstLine="480"/>
              <w:rPr>
                <w:rFonts w:eastAsia="仿宋"/>
                <w:bCs/>
                <w:color w:val="000000" w:themeColor="text1"/>
                <w:sz w:val="24"/>
              </w:rPr>
            </w:pPr>
            <w:r w:rsidRPr="002F644C">
              <w:rPr>
                <w:rFonts w:eastAsia="仿宋"/>
                <w:bCs/>
                <w:color w:val="000000" w:themeColor="text1"/>
                <w:sz w:val="24"/>
              </w:rPr>
              <w:t>结合江苏省、常州市</w:t>
            </w:r>
            <w:r w:rsidRPr="002F644C">
              <w:rPr>
                <w:rFonts w:eastAsia="仿宋"/>
                <w:bCs/>
                <w:color w:val="000000" w:themeColor="text1"/>
                <w:sz w:val="24"/>
              </w:rPr>
              <w:t>“</w:t>
            </w:r>
            <w:r w:rsidRPr="002F644C">
              <w:rPr>
                <w:rFonts w:eastAsia="仿宋"/>
                <w:bCs/>
                <w:color w:val="000000" w:themeColor="text1"/>
                <w:sz w:val="24"/>
              </w:rPr>
              <w:t>三线一单</w:t>
            </w:r>
            <w:r w:rsidRPr="002F644C">
              <w:rPr>
                <w:rFonts w:eastAsia="仿宋"/>
                <w:bCs/>
                <w:color w:val="000000" w:themeColor="text1"/>
                <w:sz w:val="24"/>
              </w:rPr>
              <w:t>”</w:t>
            </w:r>
            <w:r w:rsidRPr="002F644C">
              <w:rPr>
                <w:rFonts w:eastAsia="仿宋"/>
                <w:bCs/>
                <w:color w:val="000000" w:themeColor="text1"/>
                <w:sz w:val="24"/>
              </w:rPr>
              <w:t>生态环境准入清单编制成果，并充分考虑园区发展实际，从空间布局约束、污染物排放管控、环境风险防控、资源开发利用等四方面，以清单方式明确了园区生态环境准入条件，具体见下表。</w:t>
            </w:r>
          </w:p>
          <w:p w14:paraId="101B6DD5" w14:textId="77777777" w:rsidR="00632078" w:rsidRPr="002F644C" w:rsidRDefault="00000000">
            <w:pPr>
              <w:spacing w:line="500" w:lineRule="exact"/>
              <w:jc w:val="center"/>
              <w:rPr>
                <w:rFonts w:eastAsia="仿宋"/>
                <w:b/>
                <w:bCs/>
                <w:color w:val="000000" w:themeColor="text1"/>
                <w:szCs w:val="21"/>
              </w:rPr>
            </w:pPr>
            <w:r w:rsidRPr="002F644C">
              <w:rPr>
                <w:rFonts w:eastAsia="仿宋"/>
                <w:b/>
                <w:bCs/>
                <w:color w:val="000000" w:themeColor="text1"/>
                <w:szCs w:val="21"/>
              </w:rPr>
              <w:t>园区生态环境准入清单</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7208"/>
            </w:tblGrid>
            <w:tr w:rsidR="00EC6439" w:rsidRPr="002F644C" w14:paraId="644A5EEC" w14:textId="77777777" w:rsidTr="00BC7378">
              <w:trPr>
                <w:trHeight w:val="454"/>
                <w:jc w:val="center"/>
              </w:trPr>
              <w:tc>
                <w:tcPr>
                  <w:tcW w:w="697" w:type="dxa"/>
                  <w:vAlign w:val="center"/>
                </w:tcPr>
                <w:p w14:paraId="0751457F"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清单类型</w:t>
                  </w:r>
                </w:p>
              </w:tc>
              <w:tc>
                <w:tcPr>
                  <w:tcW w:w="7208" w:type="dxa"/>
                  <w:vAlign w:val="center"/>
                </w:tcPr>
                <w:p w14:paraId="53E3C6B1"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准入内容</w:t>
                  </w:r>
                </w:p>
              </w:tc>
            </w:tr>
            <w:tr w:rsidR="00EC6439" w:rsidRPr="002F644C" w14:paraId="4C09B19F" w14:textId="77777777" w:rsidTr="00BC7378">
              <w:trPr>
                <w:trHeight w:val="454"/>
                <w:jc w:val="center"/>
              </w:trPr>
              <w:tc>
                <w:tcPr>
                  <w:tcW w:w="697" w:type="dxa"/>
                  <w:vAlign w:val="center"/>
                </w:tcPr>
                <w:p w14:paraId="14286FC9"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禁止引入项目</w:t>
                  </w:r>
                </w:p>
              </w:tc>
              <w:tc>
                <w:tcPr>
                  <w:tcW w:w="7208" w:type="dxa"/>
                  <w:vAlign w:val="center"/>
                </w:tcPr>
                <w:p w14:paraId="6E5522A5"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1</w:t>
                  </w:r>
                  <w:r w:rsidRPr="002F644C">
                    <w:rPr>
                      <w:rFonts w:eastAsia="仿宋"/>
                      <w:color w:val="000000" w:themeColor="text1"/>
                      <w:szCs w:val="21"/>
                    </w:rPr>
                    <w:t>）禁止新建独立燃油汽车项目；</w:t>
                  </w:r>
                </w:p>
                <w:p w14:paraId="531F0FB9"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2</w:t>
                  </w:r>
                  <w:r w:rsidRPr="002F644C">
                    <w:rPr>
                      <w:rFonts w:eastAsia="仿宋"/>
                      <w:color w:val="000000" w:themeColor="text1"/>
                      <w:szCs w:val="21"/>
                    </w:rPr>
                    <w:t>）禁止新建应用普通钢板等传统材料、采用冲压焊接等传统工艺制造车身的独立车身总成的项目；</w:t>
                  </w:r>
                </w:p>
                <w:p w14:paraId="69AB08BE"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3</w:t>
                  </w:r>
                  <w:r w:rsidRPr="002F644C">
                    <w:rPr>
                      <w:rFonts w:eastAsia="仿宋"/>
                      <w:color w:val="000000" w:themeColor="text1"/>
                      <w:szCs w:val="21"/>
                    </w:rPr>
                    <w:t>）禁止建设纯电镀加工、纯铸造加工项目；</w:t>
                  </w:r>
                </w:p>
                <w:p w14:paraId="617B4760"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4</w:t>
                  </w:r>
                  <w:r w:rsidRPr="002F644C">
                    <w:rPr>
                      <w:rFonts w:eastAsia="仿宋"/>
                      <w:color w:val="000000" w:themeColor="text1"/>
                      <w:szCs w:val="21"/>
                    </w:rPr>
                    <w:t>）不得新建钢铁、煤电、化工、印染项目；</w:t>
                  </w:r>
                </w:p>
                <w:p w14:paraId="516E0C5C"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5</w:t>
                  </w:r>
                  <w:r w:rsidRPr="002F644C">
                    <w:rPr>
                      <w:rFonts w:eastAsia="仿宋"/>
                      <w:color w:val="000000" w:themeColor="text1"/>
                      <w:szCs w:val="21"/>
                    </w:rPr>
                    <w:t>）不得新增化学合成制药类项目；</w:t>
                  </w:r>
                </w:p>
                <w:p w14:paraId="05DD0123"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6</w:t>
                  </w:r>
                  <w:r w:rsidRPr="002F644C">
                    <w:rPr>
                      <w:rFonts w:eastAsia="仿宋"/>
                      <w:color w:val="000000" w:themeColor="text1"/>
                      <w:szCs w:val="21"/>
                    </w:rPr>
                    <w:t>）禁止引入危险化学品仓储企业；</w:t>
                  </w:r>
                </w:p>
                <w:p w14:paraId="0A815BC8"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7</w:t>
                  </w:r>
                  <w:r w:rsidRPr="002F644C">
                    <w:rPr>
                      <w:rFonts w:eastAsia="仿宋"/>
                      <w:color w:val="000000" w:themeColor="text1"/>
                      <w:szCs w:val="21"/>
                    </w:rPr>
                    <w:t>）禁止建设使用高</w:t>
                  </w:r>
                  <w:r w:rsidRPr="002F644C">
                    <w:rPr>
                      <w:rFonts w:eastAsia="仿宋"/>
                      <w:color w:val="000000" w:themeColor="text1"/>
                      <w:szCs w:val="21"/>
                    </w:rPr>
                    <w:t>VOCs</w:t>
                  </w:r>
                  <w:r w:rsidRPr="002F644C">
                    <w:rPr>
                      <w:rFonts w:eastAsia="仿宋"/>
                      <w:color w:val="000000" w:themeColor="text1"/>
                      <w:szCs w:val="21"/>
                    </w:rPr>
                    <w:t>含量的溶剂型涂料、油墨、胶黏剂等项目；工业涂装、包装印刷、纺织、木材加工等行业以及涂料、油墨等生产企业的新（改、扩）建项目需满足低（无）</w:t>
                  </w:r>
                  <w:r w:rsidRPr="002F644C">
                    <w:rPr>
                      <w:rFonts w:eastAsia="仿宋"/>
                      <w:color w:val="000000" w:themeColor="text1"/>
                      <w:szCs w:val="21"/>
                    </w:rPr>
                    <w:t>VOCs</w:t>
                  </w:r>
                  <w:r w:rsidRPr="002F644C">
                    <w:rPr>
                      <w:rFonts w:eastAsia="仿宋"/>
                      <w:color w:val="000000" w:themeColor="text1"/>
                      <w:szCs w:val="21"/>
                    </w:rPr>
                    <w:t>含量限值要求；</w:t>
                  </w:r>
                </w:p>
                <w:p w14:paraId="1FAAC6C0"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8</w:t>
                  </w:r>
                  <w:r w:rsidRPr="002F644C">
                    <w:rPr>
                      <w:rFonts w:eastAsia="仿宋"/>
                      <w:color w:val="000000" w:themeColor="text1"/>
                      <w:szCs w:val="21"/>
                    </w:rPr>
                    <w:t>）禁止引入排放重点重金属（铅、汞、镉、铬、砷）的重点行业项目；</w:t>
                  </w:r>
                </w:p>
                <w:p w14:paraId="759764FA"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9</w:t>
                  </w:r>
                  <w:r w:rsidRPr="002F644C">
                    <w:rPr>
                      <w:rFonts w:eastAsia="仿宋"/>
                      <w:color w:val="000000" w:themeColor="text1"/>
                      <w:szCs w:val="21"/>
                    </w:rPr>
                    <w:t>）其它：禁止引入《省生态环境厅关于报送高耗能、高排放项目清单的通知》（</w:t>
                  </w:r>
                  <w:proofErr w:type="gramStart"/>
                  <w:r w:rsidRPr="002F644C">
                    <w:rPr>
                      <w:rFonts w:eastAsia="仿宋"/>
                      <w:color w:val="000000" w:themeColor="text1"/>
                      <w:szCs w:val="21"/>
                    </w:rPr>
                    <w:t>苏环便函</w:t>
                  </w:r>
                  <w:proofErr w:type="gramEnd"/>
                  <w:r w:rsidRPr="002F644C">
                    <w:rPr>
                      <w:rFonts w:eastAsia="仿宋"/>
                      <w:color w:val="000000" w:themeColor="text1"/>
                      <w:szCs w:val="21"/>
                    </w:rPr>
                    <w:t>〔</w:t>
                  </w:r>
                  <w:r w:rsidRPr="002F644C">
                    <w:rPr>
                      <w:rFonts w:eastAsia="仿宋"/>
                      <w:color w:val="000000" w:themeColor="text1"/>
                      <w:szCs w:val="21"/>
                    </w:rPr>
                    <w:t>2021</w:t>
                  </w:r>
                  <w:r w:rsidRPr="002F644C">
                    <w:rPr>
                      <w:rFonts w:eastAsia="仿宋"/>
                      <w:color w:val="000000" w:themeColor="text1"/>
                      <w:szCs w:val="21"/>
                    </w:rPr>
                    <w:t>〕</w:t>
                  </w:r>
                  <w:r w:rsidRPr="002F644C">
                    <w:rPr>
                      <w:rFonts w:eastAsia="仿宋"/>
                      <w:color w:val="000000" w:themeColor="text1"/>
                      <w:szCs w:val="21"/>
                    </w:rPr>
                    <w:t>903</w:t>
                  </w:r>
                  <w:r w:rsidRPr="002F644C">
                    <w:rPr>
                      <w:rFonts w:eastAsia="仿宋"/>
                      <w:color w:val="000000" w:themeColor="text1"/>
                      <w:szCs w:val="21"/>
                    </w:rPr>
                    <w:t>号）中规定的高耗能、高排放项目。</w:t>
                  </w:r>
                </w:p>
              </w:tc>
            </w:tr>
            <w:tr w:rsidR="00EC6439" w:rsidRPr="002F644C" w14:paraId="182EB847" w14:textId="77777777" w:rsidTr="00BC7378">
              <w:trPr>
                <w:trHeight w:val="454"/>
                <w:jc w:val="center"/>
              </w:trPr>
              <w:tc>
                <w:tcPr>
                  <w:tcW w:w="697" w:type="dxa"/>
                  <w:vAlign w:val="center"/>
                </w:tcPr>
                <w:p w14:paraId="2AF002B2"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限制引入项目</w:t>
                  </w:r>
                </w:p>
              </w:tc>
              <w:tc>
                <w:tcPr>
                  <w:tcW w:w="7208" w:type="dxa"/>
                  <w:vAlign w:val="center"/>
                </w:tcPr>
                <w:p w14:paraId="54A429A6"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1</w:t>
                  </w:r>
                  <w:r w:rsidRPr="002F644C">
                    <w:rPr>
                      <w:rFonts w:eastAsia="仿宋"/>
                      <w:color w:val="000000" w:themeColor="text1"/>
                      <w:szCs w:val="21"/>
                    </w:rPr>
                    <w:t>）限制引入使用不符合</w:t>
                  </w:r>
                  <w:r w:rsidRPr="002F644C">
                    <w:rPr>
                      <w:rFonts w:eastAsia="仿宋"/>
                      <w:color w:val="000000" w:themeColor="text1"/>
                      <w:szCs w:val="21"/>
                    </w:rPr>
                    <w:t>VOCs</w:t>
                  </w:r>
                  <w:r w:rsidRPr="002F644C">
                    <w:rPr>
                      <w:rFonts w:eastAsia="仿宋"/>
                      <w:color w:val="000000" w:themeColor="text1"/>
                      <w:szCs w:val="21"/>
                    </w:rPr>
                    <w:t>含量限值涂料的喷涂类项目；</w:t>
                  </w:r>
                </w:p>
                <w:p w14:paraId="38DEADFB"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2</w:t>
                  </w:r>
                  <w:r w:rsidRPr="002F644C">
                    <w:rPr>
                      <w:rFonts w:eastAsia="仿宋"/>
                      <w:color w:val="000000" w:themeColor="text1"/>
                      <w:szCs w:val="21"/>
                    </w:rPr>
                    <w:t>）限制引入对生态破坏较大的工业项目；</w:t>
                  </w:r>
                </w:p>
                <w:p w14:paraId="51C54682"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3</w:t>
                  </w:r>
                  <w:r w:rsidRPr="002F644C">
                    <w:rPr>
                      <w:rFonts w:eastAsia="仿宋"/>
                      <w:color w:val="000000" w:themeColor="text1"/>
                      <w:szCs w:val="21"/>
                    </w:rPr>
                    <w:t>）限制在居民区、学校、居民点等主要敏感目标附近布局排放异味气体、环境风险大、污染严重的企业项目，并充分考虑产业与城市建成区、区内居民点之间的环境防护距离。</w:t>
                  </w:r>
                </w:p>
              </w:tc>
            </w:tr>
            <w:tr w:rsidR="00EC6439" w:rsidRPr="002F644C" w14:paraId="203E5B03" w14:textId="77777777" w:rsidTr="00BC7378">
              <w:trPr>
                <w:trHeight w:val="454"/>
                <w:jc w:val="center"/>
              </w:trPr>
              <w:tc>
                <w:tcPr>
                  <w:tcW w:w="697" w:type="dxa"/>
                  <w:vAlign w:val="center"/>
                </w:tcPr>
                <w:p w14:paraId="53604778"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lastRenderedPageBreak/>
                    <w:t>空间管</w:t>
                  </w:r>
                  <w:proofErr w:type="gramStart"/>
                  <w:r w:rsidRPr="002F644C">
                    <w:rPr>
                      <w:rFonts w:eastAsia="仿宋"/>
                      <w:color w:val="000000" w:themeColor="text1"/>
                      <w:szCs w:val="21"/>
                    </w:rPr>
                    <w:t>控要求</w:t>
                  </w:r>
                  <w:proofErr w:type="gramEnd"/>
                </w:p>
              </w:tc>
              <w:tc>
                <w:tcPr>
                  <w:tcW w:w="7208" w:type="dxa"/>
                  <w:vAlign w:val="center"/>
                </w:tcPr>
                <w:p w14:paraId="2FA2B1F8"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1</w:t>
                  </w:r>
                  <w:r w:rsidRPr="002F644C">
                    <w:rPr>
                      <w:rFonts w:eastAsia="仿宋"/>
                      <w:color w:val="000000" w:themeColor="text1"/>
                      <w:szCs w:val="21"/>
                    </w:rPr>
                    <w:t>）水域及绿地，禁止一切与环境保护功能无关的建设活动；</w:t>
                  </w:r>
                </w:p>
                <w:p w14:paraId="0F9235BD"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2</w:t>
                  </w:r>
                  <w:r w:rsidRPr="002F644C">
                    <w:rPr>
                      <w:rFonts w:eastAsia="仿宋"/>
                      <w:color w:val="000000" w:themeColor="text1"/>
                      <w:szCs w:val="21"/>
                    </w:rPr>
                    <w:t>）钱资东河、</w:t>
                  </w:r>
                  <w:proofErr w:type="gramStart"/>
                  <w:r w:rsidRPr="002F644C">
                    <w:rPr>
                      <w:rFonts w:eastAsia="仿宋"/>
                      <w:color w:val="000000" w:themeColor="text1"/>
                      <w:szCs w:val="21"/>
                    </w:rPr>
                    <w:t>尧塘河</w:t>
                  </w:r>
                  <w:proofErr w:type="gramEnd"/>
                  <w:r w:rsidRPr="002F644C">
                    <w:rPr>
                      <w:rFonts w:eastAsia="仿宋"/>
                      <w:color w:val="000000" w:themeColor="text1"/>
                      <w:szCs w:val="21"/>
                    </w:rPr>
                    <w:t>沿岸河道范围内（两岸堤防背水坡堤脚外</w:t>
                  </w:r>
                  <w:r w:rsidRPr="002F644C">
                    <w:rPr>
                      <w:rFonts w:eastAsia="仿宋"/>
                      <w:color w:val="000000" w:themeColor="text1"/>
                      <w:szCs w:val="21"/>
                    </w:rPr>
                    <w:t>10m</w:t>
                  </w:r>
                  <w:r w:rsidRPr="002F644C">
                    <w:rPr>
                      <w:rFonts w:eastAsia="仿宋"/>
                      <w:color w:val="000000" w:themeColor="text1"/>
                      <w:szCs w:val="21"/>
                    </w:rPr>
                    <w:t>）禁止建设妨碍行洪的建筑物、构筑物；</w:t>
                  </w:r>
                </w:p>
                <w:p w14:paraId="77244170"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3</w:t>
                  </w:r>
                  <w:r w:rsidRPr="002F644C">
                    <w:rPr>
                      <w:rFonts w:eastAsia="仿宋"/>
                      <w:color w:val="000000" w:themeColor="text1"/>
                      <w:szCs w:val="21"/>
                    </w:rPr>
                    <w:t>）禁止引进不能满足环评测算出的环境防护距离，或环评事故风险防范和应急措施难以落实到位的项目；</w:t>
                  </w:r>
                </w:p>
                <w:p w14:paraId="44EF6537"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4</w:t>
                  </w:r>
                  <w:r w:rsidRPr="002F644C">
                    <w:rPr>
                      <w:rFonts w:eastAsia="仿宋"/>
                      <w:color w:val="000000" w:themeColor="text1"/>
                      <w:szCs w:val="21"/>
                    </w:rPr>
                    <w:t>）严格遵照《中华人民共和国基本农田保护条例》要求，加强区内基本农田保护在土地规划调整到位之前，禁止任何形式的基本农田开发；</w:t>
                  </w:r>
                </w:p>
                <w:p w14:paraId="2F0ACED1"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5</w:t>
                  </w:r>
                  <w:r w:rsidRPr="002F644C">
                    <w:rPr>
                      <w:rFonts w:eastAsia="仿宋"/>
                      <w:color w:val="000000" w:themeColor="text1"/>
                      <w:szCs w:val="21"/>
                    </w:rPr>
                    <w:t>）限制引进投资强度小、容积率低、土地产出率低的项目；</w:t>
                  </w:r>
                </w:p>
                <w:p w14:paraId="4CACE79D"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6</w:t>
                  </w:r>
                  <w:r w:rsidRPr="002F644C">
                    <w:rPr>
                      <w:rFonts w:eastAsia="仿宋"/>
                      <w:color w:val="000000" w:themeColor="text1"/>
                      <w:szCs w:val="21"/>
                    </w:rPr>
                    <w:t>）符合金坛区</w:t>
                  </w:r>
                  <w:r w:rsidRPr="002F644C">
                    <w:rPr>
                      <w:rFonts w:eastAsia="仿宋"/>
                      <w:color w:val="000000" w:themeColor="text1"/>
                      <w:szCs w:val="21"/>
                    </w:rPr>
                    <w:t>“</w:t>
                  </w:r>
                  <w:r w:rsidRPr="002F644C">
                    <w:rPr>
                      <w:rFonts w:eastAsia="仿宋"/>
                      <w:color w:val="000000" w:themeColor="text1"/>
                      <w:szCs w:val="21"/>
                    </w:rPr>
                    <w:t>三区三线</w:t>
                  </w:r>
                  <w:r w:rsidRPr="002F644C">
                    <w:rPr>
                      <w:rFonts w:eastAsia="仿宋"/>
                      <w:color w:val="000000" w:themeColor="text1"/>
                      <w:szCs w:val="21"/>
                    </w:rPr>
                    <w:t>”</w:t>
                  </w:r>
                  <w:r w:rsidRPr="002F644C">
                    <w:rPr>
                      <w:rFonts w:eastAsia="仿宋"/>
                      <w:color w:val="000000" w:themeColor="text1"/>
                      <w:szCs w:val="21"/>
                    </w:rPr>
                    <w:t>管控要求。</w:t>
                  </w:r>
                </w:p>
              </w:tc>
            </w:tr>
            <w:tr w:rsidR="00EC6439" w:rsidRPr="002F644C" w14:paraId="42D4F93F" w14:textId="77777777" w:rsidTr="00BC7378">
              <w:trPr>
                <w:trHeight w:val="454"/>
                <w:jc w:val="center"/>
              </w:trPr>
              <w:tc>
                <w:tcPr>
                  <w:tcW w:w="697" w:type="dxa"/>
                  <w:vAlign w:val="center"/>
                </w:tcPr>
                <w:p w14:paraId="133647ED"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污染物排放管控</w:t>
                  </w:r>
                </w:p>
              </w:tc>
              <w:tc>
                <w:tcPr>
                  <w:tcW w:w="7208" w:type="dxa"/>
                  <w:vAlign w:val="center"/>
                </w:tcPr>
                <w:p w14:paraId="24720DAA"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1</w:t>
                  </w:r>
                  <w:r w:rsidRPr="002F644C">
                    <w:rPr>
                      <w:rFonts w:eastAsia="仿宋"/>
                      <w:color w:val="000000" w:themeColor="text1"/>
                      <w:szCs w:val="21"/>
                    </w:rPr>
                    <w:t>）颗粒物、二氧化硫、氨氧化物、</w:t>
                  </w:r>
                  <w:r w:rsidRPr="002F644C">
                    <w:rPr>
                      <w:rFonts w:eastAsia="仿宋"/>
                      <w:color w:val="000000" w:themeColor="text1"/>
                      <w:szCs w:val="21"/>
                    </w:rPr>
                    <w:t>VOCs</w:t>
                  </w:r>
                  <w:r w:rsidRPr="002F644C">
                    <w:rPr>
                      <w:rFonts w:eastAsia="仿宋"/>
                      <w:color w:val="000000" w:themeColor="text1"/>
                      <w:szCs w:val="21"/>
                    </w:rPr>
                    <w:t>作为总量控制因子，根据省、市上级要求进行现役源</w:t>
                  </w:r>
                  <w:r w:rsidRPr="002F644C">
                    <w:rPr>
                      <w:rFonts w:eastAsia="仿宋"/>
                      <w:color w:val="000000" w:themeColor="text1"/>
                      <w:szCs w:val="21"/>
                    </w:rPr>
                    <w:t>2</w:t>
                  </w:r>
                  <w:r w:rsidRPr="002F644C">
                    <w:rPr>
                      <w:rFonts w:eastAsia="仿宋"/>
                      <w:color w:val="000000" w:themeColor="text1"/>
                      <w:szCs w:val="21"/>
                    </w:rPr>
                    <w:t>倍削减量替代或关闭类项目</w:t>
                  </w:r>
                  <w:r w:rsidRPr="002F644C">
                    <w:rPr>
                      <w:rFonts w:eastAsia="仿宋"/>
                      <w:color w:val="000000" w:themeColor="text1"/>
                      <w:szCs w:val="21"/>
                    </w:rPr>
                    <w:t>1.5</w:t>
                  </w:r>
                  <w:r w:rsidRPr="002F644C">
                    <w:rPr>
                      <w:rFonts w:eastAsia="仿宋"/>
                      <w:color w:val="000000" w:themeColor="text1"/>
                      <w:szCs w:val="21"/>
                    </w:rPr>
                    <w:t>倍削减量替代。</w:t>
                  </w:r>
                </w:p>
                <w:p w14:paraId="4682FFEF"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2</w:t>
                  </w:r>
                  <w:r w:rsidRPr="002F644C">
                    <w:rPr>
                      <w:rFonts w:eastAsia="仿宋"/>
                      <w:color w:val="000000" w:themeColor="text1"/>
                      <w:szCs w:val="21"/>
                    </w:rPr>
                    <w:t>）规划实施后华罗庚高新区范围内所有新、改、扩建涉重金属重点行业项目必须遵守重点重金属污染物排放</w:t>
                  </w:r>
                  <w:r w:rsidRPr="002F644C">
                    <w:rPr>
                      <w:rFonts w:eastAsia="仿宋"/>
                      <w:color w:val="000000" w:themeColor="text1"/>
                      <w:szCs w:val="21"/>
                    </w:rPr>
                    <w:t>“</w:t>
                  </w:r>
                  <w:r w:rsidRPr="002F644C">
                    <w:rPr>
                      <w:rFonts w:eastAsia="仿宋"/>
                      <w:color w:val="000000" w:themeColor="text1"/>
                      <w:szCs w:val="21"/>
                    </w:rPr>
                    <w:t>减量置换</w:t>
                  </w:r>
                  <w:r w:rsidRPr="002F644C">
                    <w:rPr>
                      <w:rFonts w:eastAsia="仿宋"/>
                      <w:color w:val="000000" w:themeColor="text1"/>
                      <w:szCs w:val="21"/>
                    </w:rPr>
                    <w:t>”</w:t>
                  </w:r>
                  <w:r w:rsidRPr="002F644C">
                    <w:rPr>
                      <w:rFonts w:eastAsia="仿宋"/>
                      <w:color w:val="000000" w:themeColor="text1"/>
                      <w:szCs w:val="21"/>
                    </w:rPr>
                    <w:t>或</w:t>
                  </w:r>
                  <w:r w:rsidRPr="002F644C">
                    <w:rPr>
                      <w:rFonts w:eastAsia="仿宋"/>
                      <w:color w:val="000000" w:themeColor="text1"/>
                      <w:szCs w:val="21"/>
                    </w:rPr>
                    <w:t>“</w:t>
                  </w:r>
                  <w:r w:rsidRPr="002F644C">
                    <w:rPr>
                      <w:rFonts w:eastAsia="仿宋"/>
                      <w:color w:val="000000" w:themeColor="text1"/>
                      <w:szCs w:val="21"/>
                    </w:rPr>
                    <w:t>等量替换</w:t>
                  </w:r>
                  <w:r w:rsidRPr="002F644C">
                    <w:rPr>
                      <w:rFonts w:eastAsia="仿宋"/>
                      <w:color w:val="000000" w:themeColor="text1"/>
                      <w:szCs w:val="21"/>
                    </w:rPr>
                    <w:t>”</w:t>
                  </w:r>
                  <w:r w:rsidRPr="002F644C">
                    <w:rPr>
                      <w:rFonts w:eastAsia="仿宋"/>
                      <w:color w:val="000000" w:themeColor="text1"/>
                      <w:szCs w:val="21"/>
                    </w:rPr>
                    <w:t>的原则，区域重金属总量控制由市环保行政主管部门核定平衡，在本市区域内明确具体的重金属污染物排放总量来源；</w:t>
                  </w:r>
                </w:p>
                <w:p w14:paraId="2AA1511D"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3</w:t>
                  </w:r>
                  <w:r w:rsidRPr="002F644C">
                    <w:rPr>
                      <w:rFonts w:eastAsia="仿宋"/>
                      <w:color w:val="000000" w:themeColor="text1"/>
                      <w:szCs w:val="21"/>
                    </w:rPr>
                    <w:t>）氮、磷：根据《江苏省太湖水污染防治条例（</w:t>
                  </w:r>
                  <w:r w:rsidRPr="002F644C">
                    <w:rPr>
                      <w:rFonts w:eastAsia="仿宋"/>
                      <w:color w:val="000000" w:themeColor="text1"/>
                      <w:szCs w:val="21"/>
                    </w:rPr>
                    <w:t>2018</w:t>
                  </w:r>
                  <w:r w:rsidRPr="002F644C">
                    <w:rPr>
                      <w:rFonts w:eastAsia="仿宋"/>
                      <w:color w:val="000000" w:themeColor="text1"/>
                      <w:szCs w:val="21"/>
                    </w:rPr>
                    <w:t>年修订）》，</w:t>
                  </w:r>
                  <w:r w:rsidRPr="002F644C">
                    <w:rPr>
                      <w:rFonts w:eastAsia="仿宋"/>
                      <w:color w:val="000000" w:themeColor="text1"/>
                      <w:szCs w:val="21"/>
                    </w:rPr>
                    <w:t>“</w:t>
                  </w:r>
                  <w:r w:rsidRPr="002F644C">
                    <w:rPr>
                      <w:rFonts w:eastAsia="仿宋"/>
                      <w:color w:val="000000" w:themeColor="text1"/>
                      <w:szCs w:val="21"/>
                    </w:rPr>
                    <w:t>太湖流域三级保护区内，在工业集聚区新建、改建、扩建排放含磷、氮等污染物的战略性新兴产业项目，以及排放合磷、氨等污染物的现有企业在不增加产能的前提下实施提升环保标准的技术改造项目，应当符合国家产业政策和水环境综合治理要求，在实现国家和省减排目标的基础上，实施区域磷、氮等重点水污染物年排放总量减量替代。</w:t>
                  </w:r>
                  <w:r w:rsidRPr="002F644C">
                    <w:rPr>
                      <w:rFonts w:eastAsia="仿宋"/>
                      <w:color w:val="000000" w:themeColor="text1"/>
                      <w:szCs w:val="21"/>
                    </w:rPr>
                    <w:t>”</w:t>
                  </w:r>
                  <w:r w:rsidRPr="002F644C">
                    <w:rPr>
                      <w:rFonts w:eastAsia="仿宋"/>
                      <w:color w:val="000000" w:themeColor="text1"/>
                      <w:szCs w:val="21"/>
                    </w:rPr>
                    <w:t>战略性新兴产业项目对照《江苏省太湖流域战略性新兴产业类别目录（</w:t>
                  </w:r>
                  <w:r w:rsidRPr="002F644C">
                    <w:rPr>
                      <w:rFonts w:eastAsia="仿宋"/>
                      <w:color w:val="000000" w:themeColor="text1"/>
                      <w:szCs w:val="21"/>
                    </w:rPr>
                    <w:t>2018</w:t>
                  </w:r>
                  <w:r w:rsidRPr="002F644C">
                    <w:rPr>
                      <w:rFonts w:eastAsia="仿宋"/>
                      <w:color w:val="000000" w:themeColor="text1"/>
                      <w:szCs w:val="21"/>
                    </w:rPr>
                    <w:t>年本）》确定；</w:t>
                  </w:r>
                </w:p>
                <w:p w14:paraId="09B17E7C"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4</w:t>
                  </w:r>
                  <w:r w:rsidRPr="002F644C">
                    <w:rPr>
                      <w:rFonts w:eastAsia="仿宋"/>
                      <w:color w:val="000000" w:themeColor="text1"/>
                      <w:szCs w:val="21"/>
                    </w:rPr>
                    <w:t>）废气污染物总量：</w:t>
                  </w:r>
                  <w:r w:rsidRPr="002F644C">
                    <w:rPr>
                      <w:rFonts w:eastAsia="仿宋"/>
                      <w:color w:val="000000" w:themeColor="text1"/>
                      <w:szCs w:val="21"/>
                    </w:rPr>
                    <w:t>SO</w:t>
                  </w:r>
                  <w:r w:rsidRPr="002F644C">
                    <w:rPr>
                      <w:rFonts w:eastAsia="仿宋"/>
                      <w:color w:val="000000" w:themeColor="text1"/>
                      <w:szCs w:val="21"/>
                      <w:vertAlign w:val="subscript"/>
                    </w:rPr>
                    <w:t>2</w:t>
                  </w:r>
                  <w:r w:rsidRPr="002F644C">
                    <w:rPr>
                      <w:rFonts w:eastAsia="仿宋"/>
                      <w:color w:val="000000" w:themeColor="text1"/>
                      <w:szCs w:val="21"/>
                    </w:rPr>
                    <w:t>70.998t/a</w:t>
                  </w:r>
                  <w:r w:rsidRPr="002F644C">
                    <w:rPr>
                      <w:rFonts w:eastAsia="仿宋"/>
                      <w:color w:val="000000" w:themeColor="text1"/>
                      <w:szCs w:val="21"/>
                    </w:rPr>
                    <w:t>、</w:t>
                  </w:r>
                  <w:r w:rsidRPr="002F644C">
                    <w:rPr>
                      <w:rFonts w:eastAsia="仿宋"/>
                      <w:color w:val="000000" w:themeColor="text1"/>
                      <w:szCs w:val="21"/>
                    </w:rPr>
                    <w:t>NO</w:t>
                  </w:r>
                  <w:r w:rsidRPr="002F644C">
                    <w:rPr>
                      <w:rFonts w:eastAsia="仿宋"/>
                      <w:color w:val="000000" w:themeColor="text1"/>
                      <w:szCs w:val="21"/>
                      <w:vertAlign w:val="subscript"/>
                    </w:rPr>
                    <w:t>X</w:t>
                  </w:r>
                  <w:r w:rsidRPr="002F644C">
                    <w:rPr>
                      <w:rFonts w:eastAsia="仿宋"/>
                      <w:color w:val="000000" w:themeColor="text1"/>
                      <w:szCs w:val="21"/>
                    </w:rPr>
                    <w:t>342.140t/a</w:t>
                  </w:r>
                  <w:r w:rsidRPr="002F644C">
                    <w:rPr>
                      <w:rFonts w:eastAsia="仿宋"/>
                      <w:color w:val="000000" w:themeColor="text1"/>
                      <w:szCs w:val="21"/>
                    </w:rPr>
                    <w:t>、烟粉尘</w:t>
                  </w:r>
                  <w:r w:rsidRPr="002F644C">
                    <w:rPr>
                      <w:rFonts w:eastAsia="仿宋"/>
                      <w:color w:val="000000" w:themeColor="text1"/>
                      <w:szCs w:val="21"/>
                    </w:rPr>
                    <w:t>92.848t/a</w:t>
                  </w:r>
                  <w:r w:rsidRPr="002F644C">
                    <w:rPr>
                      <w:rFonts w:eastAsia="仿宋"/>
                      <w:color w:val="000000" w:themeColor="text1"/>
                      <w:szCs w:val="21"/>
                    </w:rPr>
                    <w:t>、</w:t>
                  </w:r>
                  <w:r w:rsidRPr="002F644C">
                    <w:rPr>
                      <w:rFonts w:eastAsia="仿宋"/>
                      <w:color w:val="000000" w:themeColor="text1"/>
                      <w:szCs w:val="21"/>
                    </w:rPr>
                    <w:t>VOCs403.681t/a</w:t>
                  </w:r>
                  <w:r w:rsidRPr="002F644C">
                    <w:rPr>
                      <w:rFonts w:eastAsia="仿宋"/>
                      <w:color w:val="000000" w:themeColor="text1"/>
                      <w:szCs w:val="21"/>
                    </w:rPr>
                    <w:t>；</w:t>
                  </w:r>
                </w:p>
                <w:p w14:paraId="794E1051"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5</w:t>
                  </w:r>
                  <w:r w:rsidRPr="002F644C">
                    <w:rPr>
                      <w:rFonts w:eastAsia="仿宋"/>
                      <w:color w:val="000000" w:themeColor="text1"/>
                      <w:szCs w:val="21"/>
                    </w:rPr>
                    <w:t>）废水污染物总量：废水量</w:t>
                  </w:r>
                  <w:r w:rsidRPr="002F644C">
                    <w:rPr>
                      <w:rFonts w:eastAsia="仿宋"/>
                      <w:color w:val="000000" w:themeColor="text1"/>
                      <w:szCs w:val="21"/>
                    </w:rPr>
                    <w:t>1056.0</w:t>
                  </w:r>
                  <w:r w:rsidRPr="002F644C">
                    <w:rPr>
                      <w:rFonts w:eastAsia="仿宋"/>
                      <w:color w:val="000000" w:themeColor="text1"/>
                      <w:szCs w:val="21"/>
                    </w:rPr>
                    <w:t>万</w:t>
                  </w:r>
                  <w:r w:rsidRPr="002F644C">
                    <w:rPr>
                      <w:rFonts w:eastAsia="仿宋"/>
                      <w:color w:val="000000" w:themeColor="text1"/>
                      <w:szCs w:val="21"/>
                    </w:rPr>
                    <w:t>t/a</w:t>
                  </w:r>
                  <w:r w:rsidRPr="002F644C">
                    <w:rPr>
                      <w:rFonts w:eastAsia="仿宋"/>
                      <w:color w:val="000000" w:themeColor="text1"/>
                      <w:szCs w:val="21"/>
                    </w:rPr>
                    <w:t>、</w:t>
                  </w:r>
                  <w:r w:rsidRPr="002F644C">
                    <w:rPr>
                      <w:rFonts w:eastAsia="仿宋"/>
                      <w:color w:val="000000" w:themeColor="text1"/>
                      <w:szCs w:val="21"/>
                    </w:rPr>
                    <w:t>COD528.0t/a</w:t>
                  </w:r>
                  <w:r w:rsidRPr="002F644C">
                    <w:rPr>
                      <w:rFonts w:eastAsia="仿宋"/>
                      <w:color w:val="000000" w:themeColor="text1"/>
                      <w:szCs w:val="21"/>
                    </w:rPr>
                    <w:t>、氨氮</w:t>
                  </w:r>
                  <w:r w:rsidRPr="002F644C">
                    <w:rPr>
                      <w:rFonts w:eastAsia="仿宋"/>
                      <w:color w:val="000000" w:themeColor="text1"/>
                      <w:szCs w:val="21"/>
                    </w:rPr>
                    <w:t>42.24t/a</w:t>
                  </w:r>
                  <w:r w:rsidRPr="002F644C">
                    <w:rPr>
                      <w:rFonts w:eastAsia="仿宋"/>
                      <w:color w:val="000000" w:themeColor="text1"/>
                      <w:szCs w:val="21"/>
                    </w:rPr>
                    <w:t>、总磷</w:t>
                  </w:r>
                  <w:r w:rsidRPr="002F644C">
                    <w:rPr>
                      <w:rFonts w:eastAsia="仿宋"/>
                      <w:color w:val="000000" w:themeColor="text1"/>
                      <w:szCs w:val="21"/>
                    </w:rPr>
                    <w:t>5.28t/a</w:t>
                  </w:r>
                  <w:r w:rsidRPr="002F644C">
                    <w:rPr>
                      <w:rFonts w:eastAsia="仿宋"/>
                      <w:color w:val="000000" w:themeColor="text1"/>
                      <w:szCs w:val="21"/>
                    </w:rPr>
                    <w:t>、总氮</w:t>
                  </w:r>
                  <w:r w:rsidRPr="002F644C">
                    <w:rPr>
                      <w:rFonts w:eastAsia="仿宋"/>
                      <w:color w:val="000000" w:themeColor="text1"/>
                      <w:szCs w:val="21"/>
                    </w:rPr>
                    <w:t>126.72t/a</w:t>
                  </w:r>
                  <w:r w:rsidRPr="002F644C">
                    <w:rPr>
                      <w:rFonts w:eastAsia="仿宋"/>
                      <w:color w:val="000000" w:themeColor="text1"/>
                      <w:szCs w:val="21"/>
                    </w:rPr>
                    <w:t>。</w:t>
                  </w:r>
                </w:p>
              </w:tc>
            </w:tr>
            <w:tr w:rsidR="00EC6439" w:rsidRPr="002F644C" w14:paraId="379DD98F" w14:textId="77777777" w:rsidTr="00BC7378">
              <w:trPr>
                <w:trHeight w:val="454"/>
                <w:jc w:val="center"/>
              </w:trPr>
              <w:tc>
                <w:tcPr>
                  <w:tcW w:w="697" w:type="dxa"/>
                  <w:vAlign w:val="center"/>
                </w:tcPr>
                <w:p w14:paraId="7F6ACF9B"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环境风险防控</w:t>
                  </w:r>
                </w:p>
              </w:tc>
              <w:tc>
                <w:tcPr>
                  <w:tcW w:w="7208" w:type="dxa"/>
                  <w:vAlign w:val="center"/>
                </w:tcPr>
                <w:p w14:paraId="3FAB78D3"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1</w:t>
                  </w:r>
                  <w:r w:rsidRPr="002F644C">
                    <w:rPr>
                      <w:rFonts w:eastAsia="仿宋"/>
                      <w:color w:val="000000" w:themeColor="text1"/>
                      <w:szCs w:val="21"/>
                    </w:rPr>
                    <w:t>）园区应建立环境风险防控体系；</w:t>
                  </w:r>
                </w:p>
                <w:p w14:paraId="304718E2"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2</w:t>
                  </w:r>
                  <w:r w:rsidRPr="002F644C">
                    <w:rPr>
                      <w:rFonts w:eastAsia="仿宋"/>
                      <w:color w:val="000000" w:themeColor="text1"/>
                      <w:szCs w:val="21"/>
                    </w:rPr>
                    <w:t>）按相关文件要求及时更新编制园区突发环境事件应急预案；</w:t>
                  </w:r>
                </w:p>
                <w:p w14:paraId="329274F6"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3</w:t>
                  </w:r>
                  <w:r w:rsidRPr="002F644C">
                    <w:rPr>
                      <w:rFonts w:eastAsia="仿宋"/>
                      <w:color w:val="000000" w:themeColor="text1"/>
                      <w:szCs w:val="21"/>
                    </w:rPr>
                    <w:t>）建立有效的安全防范体系，制定风险应急救援措施，一旦发生事故确保各项应急救援快速高效有序启动，减缓事故蔓延范围，最大限度减轻风险事故造成的损失。</w:t>
                  </w:r>
                </w:p>
              </w:tc>
            </w:tr>
            <w:tr w:rsidR="00EC6439" w:rsidRPr="002F644C" w14:paraId="6718FD05" w14:textId="77777777" w:rsidTr="00BC7378">
              <w:trPr>
                <w:trHeight w:val="454"/>
                <w:jc w:val="center"/>
              </w:trPr>
              <w:tc>
                <w:tcPr>
                  <w:tcW w:w="697" w:type="dxa"/>
                  <w:vAlign w:val="center"/>
                </w:tcPr>
                <w:p w14:paraId="3DB014C5"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资源开发利用效率</w:t>
                  </w:r>
                </w:p>
              </w:tc>
              <w:tc>
                <w:tcPr>
                  <w:tcW w:w="7208" w:type="dxa"/>
                  <w:vAlign w:val="center"/>
                </w:tcPr>
                <w:p w14:paraId="2719B0E5"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1</w:t>
                  </w:r>
                  <w:r w:rsidRPr="002F644C">
                    <w:rPr>
                      <w:rFonts w:eastAsia="仿宋"/>
                      <w:color w:val="000000" w:themeColor="text1"/>
                      <w:szCs w:val="21"/>
                    </w:rPr>
                    <w:t>）大力倡导使用清洁能源；</w:t>
                  </w:r>
                </w:p>
                <w:p w14:paraId="1FA4072D"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2</w:t>
                  </w:r>
                  <w:r w:rsidRPr="002F644C">
                    <w:rPr>
                      <w:rFonts w:eastAsia="仿宋"/>
                      <w:color w:val="000000" w:themeColor="text1"/>
                      <w:szCs w:val="21"/>
                    </w:rPr>
                    <w:t>）提升废水资源化技术，提高水资源回用率；</w:t>
                  </w:r>
                </w:p>
                <w:p w14:paraId="72B415D9"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3</w:t>
                  </w:r>
                  <w:r w:rsidRPr="002F644C">
                    <w:rPr>
                      <w:rFonts w:eastAsia="仿宋"/>
                      <w:color w:val="000000" w:themeColor="text1"/>
                      <w:szCs w:val="21"/>
                    </w:rPr>
                    <w:t>）禁止销售使用燃料为</w:t>
                  </w:r>
                  <w:r w:rsidRPr="002F644C">
                    <w:rPr>
                      <w:rFonts w:eastAsia="仿宋"/>
                      <w:color w:val="000000" w:themeColor="text1"/>
                      <w:szCs w:val="21"/>
                    </w:rPr>
                    <w:t>“Ⅲ</w:t>
                  </w:r>
                  <w:r w:rsidRPr="002F644C">
                    <w:rPr>
                      <w:rFonts w:eastAsia="仿宋"/>
                      <w:color w:val="000000" w:themeColor="text1"/>
                      <w:szCs w:val="21"/>
                    </w:rPr>
                    <w:t>类</w:t>
                  </w:r>
                  <w:r w:rsidRPr="002F644C">
                    <w:rPr>
                      <w:rFonts w:eastAsia="仿宋"/>
                      <w:color w:val="000000" w:themeColor="text1"/>
                      <w:szCs w:val="21"/>
                    </w:rPr>
                    <w:t>”</w:t>
                  </w:r>
                  <w:r w:rsidRPr="002F644C">
                    <w:rPr>
                      <w:rFonts w:eastAsia="仿宋"/>
                      <w:color w:val="000000" w:themeColor="text1"/>
                      <w:szCs w:val="21"/>
                    </w:rPr>
                    <w:t>（严格），具体包括：</w:t>
                  </w:r>
                  <w:r w:rsidRPr="002F644C">
                    <w:rPr>
                      <w:rFonts w:ascii="Cambria Math" w:eastAsia="仿宋" w:hAnsi="Cambria Math" w:cs="Cambria Math"/>
                      <w:color w:val="000000" w:themeColor="text1"/>
                      <w:szCs w:val="21"/>
                    </w:rPr>
                    <w:t>①</w:t>
                  </w:r>
                  <w:r w:rsidRPr="002F644C">
                    <w:rPr>
                      <w:rFonts w:eastAsia="仿宋"/>
                      <w:color w:val="000000" w:themeColor="text1"/>
                      <w:szCs w:val="21"/>
                    </w:rPr>
                    <w:t>煤炭及其制品（包括原煤、散煤煤矸石、煤泥、煤粉、水煤浆、型煤、焦炭、兰炭等）；</w:t>
                  </w:r>
                  <w:r w:rsidRPr="002F644C">
                    <w:rPr>
                      <w:rFonts w:ascii="Cambria Math" w:eastAsia="仿宋" w:hAnsi="Cambria Math" w:cs="Cambria Math"/>
                      <w:color w:val="000000" w:themeColor="text1"/>
                      <w:szCs w:val="21"/>
                    </w:rPr>
                    <w:t>②</w:t>
                  </w:r>
                  <w:r w:rsidRPr="002F644C">
                    <w:rPr>
                      <w:rFonts w:eastAsia="仿宋"/>
                      <w:color w:val="000000" w:themeColor="text1"/>
                      <w:szCs w:val="21"/>
                    </w:rPr>
                    <w:t>石油焦、油页岩、原油、重油、渣油、煤焦油；</w:t>
                  </w:r>
                  <w:r w:rsidRPr="002F644C">
                    <w:rPr>
                      <w:rFonts w:ascii="Cambria Math" w:eastAsia="仿宋" w:hAnsi="Cambria Math" w:cs="Cambria Math"/>
                      <w:color w:val="000000" w:themeColor="text1"/>
                      <w:szCs w:val="21"/>
                    </w:rPr>
                    <w:t>③</w:t>
                  </w:r>
                  <w:r w:rsidRPr="002F644C">
                    <w:rPr>
                      <w:rFonts w:eastAsia="仿宋"/>
                      <w:color w:val="000000" w:themeColor="text1"/>
                      <w:szCs w:val="21"/>
                    </w:rPr>
                    <w:t>非专用锅炉或未配置高效除尘设施的专用锅炉燃用的生物质成型燃料；</w:t>
                  </w:r>
                  <w:r w:rsidRPr="002F644C">
                    <w:rPr>
                      <w:rFonts w:ascii="Cambria Math" w:eastAsia="仿宋" w:hAnsi="Cambria Math" w:cs="Cambria Math"/>
                      <w:color w:val="000000" w:themeColor="text1"/>
                      <w:szCs w:val="21"/>
                    </w:rPr>
                    <w:t>④</w:t>
                  </w:r>
                  <w:r w:rsidRPr="002F644C">
                    <w:rPr>
                      <w:rFonts w:eastAsia="仿宋"/>
                      <w:color w:val="000000" w:themeColor="text1"/>
                      <w:szCs w:val="21"/>
                    </w:rPr>
                    <w:t>国家规定的其它高污染燃料；</w:t>
                  </w:r>
                </w:p>
                <w:p w14:paraId="01B71122"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4</w:t>
                  </w:r>
                  <w:r w:rsidRPr="002F644C">
                    <w:rPr>
                      <w:rFonts w:eastAsia="仿宋"/>
                      <w:color w:val="000000" w:themeColor="text1"/>
                      <w:szCs w:val="21"/>
                    </w:rPr>
                    <w:t>）资源利用上线：单位工业增加</w:t>
                  </w:r>
                  <w:proofErr w:type="gramStart"/>
                  <w:r w:rsidRPr="002F644C">
                    <w:rPr>
                      <w:rFonts w:eastAsia="仿宋"/>
                      <w:color w:val="000000" w:themeColor="text1"/>
                      <w:szCs w:val="21"/>
                    </w:rPr>
                    <w:t>值综合</w:t>
                  </w:r>
                  <w:proofErr w:type="gramEnd"/>
                  <w:r w:rsidRPr="002F644C">
                    <w:rPr>
                      <w:rFonts w:eastAsia="仿宋"/>
                      <w:color w:val="000000" w:themeColor="text1"/>
                      <w:szCs w:val="21"/>
                    </w:rPr>
                    <w:t>能耗</w:t>
                  </w:r>
                  <w:r w:rsidRPr="002F644C">
                    <w:rPr>
                      <w:rFonts w:eastAsia="仿宋"/>
                      <w:color w:val="000000" w:themeColor="text1"/>
                      <w:szCs w:val="21"/>
                    </w:rPr>
                    <w:t>≤0.1</w:t>
                  </w:r>
                  <w:r w:rsidRPr="002F644C">
                    <w:rPr>
                      <w:rFonts w:eastAsia="仿宋"/>
                      <w:color w:val="000000" w:themeColor="text1"/>
                      <w:szCs w:val="21"/>
                    </w:rPr>
                    <w:t>吨标煤</w:t>
                  </w:r>
                  <w:r w:rsidRPr="002F644C">
                    <w:rPr>
                      <w:rFonts w:eastAsia="仿宋"/>
                      <w:color w:val="000000" w:themeColor="text1"/>
                      <w:szCs w:val="21"/>
                    </w:rPr>
                    <w:t>/</w:t>
                  </w:r>
                  <w:r w:rsidRPr="002F644C">
                    <w:rPr>
                      <w:rFonts w:eastAsia="仿宋"/>
                      <w:color w:val="000000" w:themeColor="text1"/>
                      <w:szCs w:val="21"/>
                    </w:rPr>
                    <w:t>万元；单位工业增加值新鲜水耗</w:t>
                  </w:r>
                  <w:r w:rsidRPr="002F644C">
                    <w:rPr>
                      <w:rFonts w:eastAsia="仿宋"/>
                      <w:color w:val="000000" w:themeColor="text1"/>
                      <w:szCs w:val="21"/>
                    </w:rPr>
                    <w:t>≤3.0m</w:t>
                  </w:r>
                  <w:r w:rsidRPr="002F644C">
                    <w:rPr>
                      <w:rFonts w:eastAsia="仿宋"/>
                      <w:color w:val="000000" w:themeColor="text1"/>
                      <w:szCs w:val="21"/>
                      <w:vertAlign w:val="superscript"/>
                    </w:rPr>
                    <w:t>3</w:t>
                  </w:r>
                  <w:r w:rsidRPr="002F644C">
                    <w:rPr>
                      <w:rFonts w:eastAsia="仿宋"/>
                      <w:color w:val="000000" w:themeColor="text1"/>
                      <w:szCs w:val="21"/>
                    </w:rPr>
                    <w:t>/</w:t>
                  </w:r>
                  <w:r w:rsidRPr="002F644C">
                    <w:rPr>
                      <w:rFonts w:eastAsia="仿宋"/>
                      <w:color w:val="000000" w:themeColor="text1"/>
                      <w:szCs w:val="21"/>
                    </w:rPr>
                    <w:t>万元；单位工业用地面积工业增加值</w:t>
                  </w:r>
                  <w:r w:rsidRPr="002F644C">
                    <w:rPr>
                      <w:rFonts w:eastAsia="仿宋"/>
                      <w:color w:val="000000" w:themeColor="text1"/>
                      <w:szCs w:val="21"/>
                    </w:rPr>
                    <w:t>≥20</w:t>
                  </w:r>
                  <w:r w:rsidRPr="002F644C">
                    <w:rPr>
                      <w:rFonts w:eastAsia="仿宋"/>
                      <w:color w:val="000000" w:themeColor="text1"/>
                      <w:szCs w:val="21"/>
                    </w:rPr>
                    <w:t>亿元</w:t>
                  </w:r>
                  <w:r w:rsidRPr="002F644C">
                    <w:rPr>
                      <w:rFonts w:eastAsia="仿宋"/>
                      <w:color w:val="000000" w:themeColor="text1"/>
                      <w:szCs w:val="21"/>
                    </w:rPr>
                    <w:t>/km</w:t>
                  </w:r>
                  <w:r w:rsidRPr="002F644C">
                    <w:rPr>
                      <w:rFonts w:eastAsia="仿宋"/>
                      <w:color w:val="000000" w:themeColor="text1"/>
                      <w:szCs w:val="21"/>
                      <w:vertAlign w:val="superscript"/>
                    </w:rPr>
                    <w:t>2</w:t>
                  </w:r>
                  <w:r w:rsidRPr="002F644C">
                    <w:rPr>
                      <w:rFonts w:eastAsia="仿宋"/>
                      <w:color w:val="000000" w:themeColor="text1"/>
                      <w:szCs w:val="21"/>
                    </w:rPr>
                    <w:t>。</w:t>
                  </w:r>
                </w:p>
              </w:tc>
            </w:tr>
          </w:tbl>
          <w:p w14:paraId="44AFA773" w14:textId="17597C8B" w:rsidR="00632078" w:rsidRPr="002F644C" w:rsidRDefault="00000000" w:rsidP="006571C5">
            <w:pPr>
              <w:spacing w:line="500" w:lineRule="exact"/>
              <w:ind w:firstLineChars="200" w:firstLine="482"/>
              <w:rPr>
                <w:rFonts w:eastAsia="仿宋"/>
                <w:color w:val="000000" w:themeColor="text1"/>
                <w:sz w:val="24"/>
              </w:rPr>
            </w:pPr>
            <w:r w:rsidRPr="002F644C">
              <w:rPr>
                <w:rFonts w:eastAsia="仿宋"/>
                <w:b/>
                <w:color w:val="000000" w:themeColor="text1"/>
                <w:sz w:val="24"/>
              </w:rPr>
              <w:t>对照分</w:t>
            </w:r>
            <w:r w:rsidRPr="002F644C">
              <w:rPr>
                <w:rFonts w:eastAsia="仿宋"/>
                <w:b/>
                <w:bCs/>
                <w:color w:val="000000" w:themeColor="text1"/>
                <w:sz w:val="24"/>
              </w:rPr>
              <w:t>析</w:t>
            </w:r>
            <w:r w:rsidRPr="002F644C">
              <w:rPr>
                <w:rFonts w:eastAsia="仿宋"/>
                <w:bCs/>
                <w:color w:val="000000" w:themeColor="text1"/>
                <w:sz w:val="24"/>
              </w:rPr>
              <w:t>：</w:t>
            </w:r>
            <w:r w:rsidRPr="002F644C">
              <w:rPr>
                <w:rFonts w:eastAsia="仿宋"/>
                <w:color w:val="000000" w:themeColor="text1"/>
                <w:sz w:val="24"/>
              </w:rPr>
              <w:t>本项目位于</w:t>
            </w:r>
            <w:r w:rsidR="009064DE" w:rsidRPr="002F644C">
              <w:rPr>
                <w:rFonts w:eastAsia="仿宋"/>
                <w:color w:val="000000" w:themeColor="text1"/>
                <w:sz w:val="24"/>
              </w:rPr>
              <w:t>江苏省常州市金坛区</w:t>
            </w:r>
            <w:proofErr w:type="gramStart"/>
            <w:r w:rsidR="009064DE" w:rsidRPr="002F644C">
              <w:rPr>
                <w:rFonts w:eastAsia="仿宋"/>
                <w:color w:val="000000" w:themeColor="text1"/>
                <w:sz w:val="24"/>
              </w:rPr>
              <w:t>华业路</w:t>
            </w:r>
            <w:r w:rsidR="009064DE" w:rsidRPr="002F644C">
              <w:rPr>
                <w:rFonts w:eastAsia="仿宋"/>
                <w:color w:val="000000" w:themeColor="text1"/>
                <w:sz w:val="24"/>
              </w:rPr>
              <w:t>139</w:t>
            </w:r>
            <w:r w:rsidR="009064DE" w:rsidRPr="002F644C">
              <w:rPr>
                <w:rFonts w:eastAsia="仿宋"/>
                <w:color w:val="000000" w:themeColor="text1"/>
                <w:sz w:val="24"/>
              </w:rPr>
              <w:t>号</w:t>
            </w:r>
            <w:proofErr w:type="gramEnd"/>
            <w:r w:rsidRPr="002F644C">
              <w:rPr>
                <w:rFonts w:eastAsia="仿宋"/>
                <w:color w:val="000000" w:themeColor="text1"/>
                <w:sz w:val="24"/>
              </w:rPr>
              <w:t>，</w:t>
            </w:r>
            <w:r w:rsidR="00E9060F" w:rsidRPr="002F644C">
              <w:rPr>
                <w:rFonts w:eastAsia="仿宋"/>
                <w:color w:val="000000" w:themeColor="text1"/>
                <w:sz w:val="24"/>
              </w:rPr>
              <w:t>利用飞荣达科技（江苏）有限公司</w:t>
            </w:r>
            <w:r w:rsidR="00E9060F" w:rsidRPr="002F644C">
              <w:rPr>
                <w:rFonts w:eastAsia="仿宋"/>
                <w:color w:val="000000" w:themeColor="text1"/>
                <w:sz w:val="24"/>
              </w:rPr>
              <w:t>A</w:t>
            </w:r>
            <w:r w:rsidR="00E9060F" w:rsidRPr="002F644C">
              <w:rPr>
                <w:rFonts w:eastAsia="仿宋"/>
                <w:color w:val="000000" w:themeColor="text1"/>
                <w:sz w:val="24"/>
              </w:rPr>
              <w:t>基地园区内</w:t>
            </w:r>
            <w:proofErr w:type="gramStart"/>
            <w:r w:rsidR="00E9060F" w:rsidRPr="002F644C">
              <w:rPr>
                <w:rFonts w:eastAsia="仿宋"/>
                <w:color w:val="000000" w:themeColor="text1"/>
                <w:sz w:val="24"/>
              </w:rPr>
              <w:t>研发楼</w:t>
            </w:r>
            <w:proofErr w:type="gramEnd"/>
            <w:r w:rsidR="00E9060F" w:rsidRPr="002F644C">
              <w:rPr>
                <w:rFonts w:eastAsia="仿宋"/>
                <w:color w:val="000000" w:themeColor="text1"/>
                <w:sz w:val="24"/>
              </w:rPr>
              <w:t>2</w:t>
            </w:r>
            <w:r w:rsidR="00E9060F" w:rsidRPr="002F644C">
              <w:rPr>
                <w:rFonts w:eastAsia="仿宋"/>
                <w:color w:val="000000" w:themeColor="text1"/>
                <w:sz w:val="24"/>
              </w:rPr>
              <w:t>层，从事电子连接器生产</w:t>
            </w:r>
            <w:r w:rsidRPr="002F644C">
              <w:rPr>
                <w:rFonts w:eastAsia="仿宋"/>
                <w:color w:val="000000" w:themeColor="text1"/>
                <w:sz w:val="24"/>
              </w:rPr>
              <w:t>，所在地属于</w:t>
            </w:r>
            <w:r w:rsidR="009064DE" w:rsidRPr="002F644C">
              <w:rPr>
                <w:rFonts w:eastAsia="仿宋"/>
                <w:color w:val="000000" w:themeColor="text1"/>
                <w:sz w:val="24"/>
              </w:rPr>
              <w:t>华罗庚高新区</w:t>
            </w:r>
            <w:r w:rsidRPr="002F644C">
              <w:rPr>
                <w:rFonts w:eastAsia="仿宋"/>
                <w:color w:val="000000" w:themeColor="text1"/>
                <w:sz w:val="24"/>
              </w:rPr>
              <w:t>，</w:t>
            </w:r>
            <w:r w:rsidRPr="002F644C">
              <w:rPr>
                <w:rFonts w:eastAsia="仿宋"/>
                <w:bCs/>
                <w:color w:val="000000" w:themeColor="text1"/>
                <w:sz w:val="24"/>
              </w:rPr>
              <w:t>国民经济行业类别属于</w:t>
            </w:r>
            <w:r w:rsidR="00CD4BE2" w:rsidRPr="002F644C">
              <w:rPr>
                <w:rFonts w:eastAsia="仿宋"/>
                <w:color w:val="000000" w:themeColor="text1"/>
                <w:sz w:val="24"/>
              </w:rPr>
              <w:t>“</w:t>
            </w:r>
            <w:r w:rsidR="006571C5" w:rsidRPr="002F644C">
              <w:rPr>
                <w:rFonts w:eastAsia="仿宋"/>
                <w:color w:val="000000" w:themeColor="text1"/>
                <w:sz w:val="24"/>
              </w:rPr>
              <w:t>C3989</w:t>
            </w:r>
            <w:r w:rsidR="006571C5" w:rsidRPr="002F644C">
              <w:rPr>
                <w:rFonts w:eastAsia="仿宋"/>
                <w:color w:val="000000" w:themeColor="text1"/>
                <w:sz w:val="24"/>
              </w:rPr>
              <w:t>其他电子元件制造</w:t>
            </w:r>
            <w:r w:rsidR="00CD4BE2" w:rsidRPr="002F644C">
              <w:rPr>
                <w:rFonts w:eastAsia="仿宋"/>
                <w:color w:val="000000" w:themeColor="text1"/>
                <w:sz w:val="24"/>
              </w:rPr>
              <w:t>”</w:t>
            </w:r>
            <w:r w:rsidRPr="002F644C">
              <w:rPr>
                <w:rFonts w:eastAsia="仿宋"/>
                <w:color w:val="000000" w:themeColor="text1"/>
                <w:sz w:val="24"/>
              </w:rPr>
              <w:t>，</w:t>
            </w:r>
            <w:r w:rsidR="006571C5" w:rsidRPr="002F644C">
              <w:rPr>
                <w:rFonts w:eastAsia="仿宋"/>
                <w:color w:val="000000" w:themeColor="text1"/>
                <w:sz w:val="24"/>
              </w:rPr>
              <w:t>电子连接器作为电子系统中电流或光信号传输与交换的基础部件，广泛配套于汽车、消费电子、通信等关键产业</w:t>
            </w:r>
            <w:r w:rsidRPr="002F644C">
              <w:rPr>
                <w:rFonts w:eastAsia="仿宋"/>
                <w:color w:val="000000" w:themeColor="text1"/>
                <w:sz w:val="24"/>
              </w:rPr>
              <w:t>，项目</w:t>
            </w:r>
            <w:r w:rsidRPr="002F644C">
              <w:rPr>
                <w:rFonts w:eastAsia="仿宋"/>
                <w:bCs/>
                <w:color w:val="000000" w:themeColor="text1"/>
                <w:sz w:val="24"/>
              </w:rPr>
              <w:t>生产工艺成熟，不属于上述禁止</w:t>
            </w:r>
            <w:r w:rsidRPr="002F644C">
              <w:rPr>
                <w:rFonts w:eastAsia="仿宋"/>
                <w:bCs/>
                <w:color w:val="000000" w:themeColor="text1"/>
                <w:sz w:val="24"/>
              </w:rPr>
              <w:lastRenderedPageBreak/>
              <w:t>引入以及限制引入的项目。目前，本项目处于环评编制阶段，在环评审批前将严格落实主要污染物排放总量指标控制制度，取得主要污染物排放总量的控制指标和平衡方案，故符合污染物排放管控要求。项目运营期不排放含氮、磷的生产废水，生活污水达标接管进入金坛区第二污水处理厂，废气达标排放，项目运营期东、南、西、北各厂界昼夜间噪声值均符合《工业企业厂界环境噪声排放标准》中</w:t>
            </w:r>
            <w:r w:rsidRPr="002F644C">
              <w:rPr>
                <w:rFonts w:eastAsia="仿宋"/>
                <w:bCs/>
                <w:color w:val="000000" w:themeColor="text1"/>
                <w:sz w:val="24"/>
              </w:rPr>
              <w:t>3</w:t>
            </w:r>
            <w:r w:rsidRPr="002F644C">
              <w:rPr>
                <w:rFonts w:eastAsia="仿宋"/>
                <w:bCs/>
                <w:color w:val="000000" w:themeColor="text1"/>
                <w:sz w:val="24"/>
              </w:rPr>
              <w:t>类标准，固废</w:t>
            </w:r>
            <w:r w:rsidRPr="002F644C">
              <w:rPr>
                <w:rFonts w:eastAsia="仿宋"/>
                <w:bCs/>
                <w:color w:val="000000" w:themeColor="text1"/>
                <w:sz w:val="24"/>
              </w:rPr>
              <w:t>100%</w:t>
            </w:r>
            <w:r w:rsidRPr="002F644C">
              <w:rPr>
                <w:rFonts w:eastAsia="仿宋"/>
                <w:bCs/>
                <w:color w:val="000000" w:themeColor="text1"/>
                <w:sz w:val="24"/>
              </w:rPr>
              <w:t>处理处置，不外排。企业在生产过程中将制定企业突发环境风险事故应急预案，加强日常应急演练。</w:t>
            </w:r>
            <w:r w:rsidR="0033309C" w:rsidRPr="002F644C">
              <w:rPr>
                <w:rFonts w:eastAsia="仿宋"/>
                <w:bCs/>
                <w:color w:val="000000" w:themeColor="text1"/>
                <w:sz w:val="24"/>
              </w:rPr>
              <w:t>本项目主要能源需求类型为水、电；本项目所在地水资源丰富，可满足项目用水需求，生活污水经厂区污水管网接管进金坛</w:t>
            </w:r>
            <w:r w:rsidR="00FC789C" w:rsidRPr="002F644C">
              <w:rPr>
                <w:rFonts w:eastAsia="仿宋"/>
                <w:bCs/>
                <w:color w:val="000000" w:themeColor="text1"/>
                <w:sz w:val="24"/>
              </w:rPr>
              <w:t>区</w:t>
            </w:r>
            <w:r w:rsidR="0033309C" w:rsidRPr="002F644C">
              <w:rPr>
                <w:rFonts w:eastAsia="仿宋"/>
                <w:bCs/>
                <w:color w:val="000000" w:themeColor="text1"/>
                <w:sz w:val="24"/>
              </w:rPr>
              <w:t>第二污水处理厂集中处理；电力资源由当地电网公司输送，区域供电能力及厂内电器设施可以满足本项目用电需求；符合资源利用上线相关要求</w:t>
            </w:r>
            <w:r w:rsidRPr="002F644C">
              <w:rPr>
                <w:rFonts w:eastAsia="仿宋"/>
                <w:bCs/>
                <w:color w:val="000000" w:themeColor="text1"/>
                <w:sz w:val="24"/>
              </w:rPr>
              <w:t>。</w:t>
            </w:r>
          </w:p>
          <w:p w14:paraId="21B7B036" w14:textId="77777777" w:rsidR="00632078" w:rsidRPr="002F644C" w:rsidRDefault="00000000">
            <w:pPr>
              <w:spacing w:line="500" w:lineRule="exact"/>
              <w:ind w:firstLine="480"/>
              <w:rPr>
                <w:rFonts w:eastAsia="仿宋"/>
                <w:bCs/>
                <w:color w:val="000000" w:themeColor="text1"/>
                <w:sz w:val="24"/>
              </w:rPr>
            </w:pPr>
            <w:r w:rsidRPr="002F644C">
              <w:rPr>
                <w:rFonts w:eastAsia="仿宋"/>
                <w:bCs/>
                <w:color w:val="000000" w:themeColor="text1"/>
                <w:sz w:val="24"/>
              </w:rPr>
              <w:t>综上，对照《江苏省金坛华罗庚高新技术产业开发区开发建设规划（</w:t>
            </w:r>
            <w:r w:rsidRPr="002F644C">
              <w:rPr>
                <w:rFonts w:eastAsia="仿宋"/>
                <w:bCs/>
                <w:color w:val="000000" w:themeColor="text1"/>
                <w:sz w:val="24"/>
              </w:rPr>
              <w:t>2022~2035</w:t>
            </w:r>
            <w:r w:rsidRPr="002F644C">
              <w:rPr>
                <w:rFonts w:eastAsia="仿宋"/>
                <w:bCs/>
                <w:color w:val="000000" w:themeColor="text1"/>
                <w:sz w:val="24"/>
              </w:rPr>
              <w:t>）环境影响报告书》及其审查意见（</w:t>
            </w:r>
            <w:proofErr w:type="gramStart"/>
            <w:r w:rsidRPr="002F644C">
              <w:rPr>
                <w:rFonts w:eastAsia="仿宋"/>
                <w:bCs/>
                <w:color w:val="000000" w:themeColor="text1"/>
                <w:sz w:val="24"/>
              </w:rPr>
              <w:t>常金环审〔</w:t>
            </w:r>
            <w:r w:rsidRPr="002F644C">
              <w:rPr>
                <w:rFonts w:eastAsia="仿宋"/>
                <w:bCs/>
                <w:color w:val="000000" w:themeColor="text1"/>
                <w:sz w:val="24"/>
              </w:rPr>
              <w:t>2023</w:t>
            </w:r>
            <w:r w:rsidRPr="002F644C">
              <w:rPr>
                <w:rFonts w:eastAsia="仿宋"/>
                <w:bCs/>
                <w:color w:val="000000" w:themeColor="text1"/>
                <w:sz w:val="24"/>
              </w:rPr>
              <w:t>〕</w:t>
            </w:r>
            <w:proofErr w:type="gramEnd"/>
            <w:r w:rsidRPr="002F644C">
              <w:rPr>
                <w:rFonts w:eastAsia="仿宋"/>
                <w:bCs/>
                <w:color w:val="000000" w:themeColor="text1"/>
                <w:sz w:val="24"/>
              </w:rPr>
              <w:t>4</w:t>
            </w:r>
            <w:r w:rsidRPr="002F644C">
              <w:rPr>
                <w:rFonts w:eastAsia="仿宋"/>
                <w:bCs/>
                <w:color w:val="000000" w:themeColor="text1"/>
                <w:sz w:val="24"/>
              </w:rPr>
              <w:t>号），本项目符合园区建设规划。</w:t>
            </w:r>
          </w:p>
          <w:p w14:paraId="1EEFBB65" w14:textId="77777777" w:rsidR="00632078" w:rsidRPr="002F644C" w:rsidRDefault="00000000">
            <w:pPr>
              <w:spacing w:line="500" w:lineRule="exact"/>
              <w:ind w:firstLineChars="200" w:firstLine="482"/>
              <w:rPr>
                <w:rFonts w:eastAsia="仿宋"/>
                <w:b/>
                <w:bCs/>
                <w:color w:val="000000" w:themeColor="text1"/>
                <w:sz w:val="24"/>
              </w:rPr>
            </w:pPr>
            <w:r w:rsidRPr="002F644C">
              <w:rPr>
                <w:rFonts w:eastAsia="仿宋"/>
                <w:b/>
                <w:bCs/>
                <w:color w:val="000000" w:themeColor="text1"/>
                <w:sz w:val="24"/>
              </w:rPr>
              <w:t>（三）与国土空间规划相符性分析</w:t>
            </w:r>
          </w:p>
          <w:p w14:paraId="60E13FBD" w14:textId="73D00BE7" w:rsidR="00632078" w:rsidRPr="002F644C" w:rsidRDefault="00AC441B">
            <w:pPr>
              <w:spacing w:line="500" w:lineRule="exact"/>
              <w:ind w:firstLine="480"/>
              <w:rPr>
                <w:rFonts w:eastAsia="仿宋"/>
                <w:bCs/>
                <w:color w:val="000000" w:themeColor="text1"/>
                <w:sz w:val="24"/>
              </w:rPr>
            </w:pPr>
            <w:r w:rsidRPr="002F644C">
              <w:rPr>
                <w:rFonts w:eastAsia="仿宋"/>
                <w:b/>
                <w:color w:val="000000" w:themeColor="text1"/>
                <w:sz w:val="24"/>
              </w:rPr>
              <w:t>1</w:t>
            </w:r>
            <w:r w:rsidRPr="002F644C">
              <w:rPr>
                <w:rFonts w:eastAsia="仿宋"/>
                <w:b/>
                <w:color w:val="000000" w:themeColor="text1"/>
                <w:sz w:val="24"/>
              </w:rPr>
              <w:t>、常州市国土空间总体规划（</w:t>
            </w:r>
            <w:r w:rsidRPr="002F644C">
              <w:rPr>
                <w:rFonts w:eastAsia="仿宋"/>
                <w:b/>
                <w:color w:val="000000" w:themeColor="text1"/>
                <w:sz w:val="24"/>
              </w:rPr>
              <w:t>2021-2035</w:t>
            </w:r>
            <w:r w:rsidRPr="002F644C">
              <w:rPr>
                <w:rFonts w:eastAsia="仿宋"/>
                <w:b/>
                <w:color w:val="000000" w:themeColor="text1"/>
                <w:sz w:val="24"/>
              </w:rPr>
              <w:t>年）及</w:t>
            </w:r>
            <w:proofErr w:type="gramStart"/>
            <w:r w:rsidRPr="002F644C">
              <w:rPr>
                <w:rFonts w:eastAsia="仿宋"/>
                <w:b/>
                <w:color w:val="000000" w:themeColor="text1"/>
                <w:sz w:val="24"/>
              </w:rPr>
              <w:t>批复国函</w:t>
            </w:r>
            <w:proofErr w:type="gramEnd"/>
            <w:r w:rsidRPr="002F644C">
              <w:rPr>
                <w:rFonts w:eastAsia="仿宋"/>
                <w:b/>
                <w:color w:val="000000" w:themeColor="text1"/>
                <w:sz w:val="24"/>
              </w:rPr>
              <w:t>〔</w:t>
            </w:r>
            <w:r w:rsidRPr="002F644C">
              <w:rPr>
                <w:rFonts w:eastAsia="仿宋"/>
                <w:b/>
                <w:color w:val="000000" w:themeColor="text1"/>
                <w:sz w:val="24"/>
              </w:rPr>
              <w:t>2025</w:t>
            </w:r>
            <w:r w:rsidRPr="002F644C">
              <w:rPr>
                <w:rFonts w:eastAsia="仿宋"/>
                <w:b/>
                <w:color w:val="000000" w:themeColor="text1"/>
                <w:sz w:val="24"/>
              </w:rPr>
              <w:t>〕</w:t>
            </w:r>
            <w:r w:rsidRPr="002F644C">
              <w:rPr>
                <w:rFonts w:eastAsia="仿宋"/>
                <w:b/>
                <w:color w:val="000000" w:themeColor="text1"/>
                <w:sz w:val="24"/>
              </w:rPr>
              <w:t>9</w:t>
            </w:r>
            <w:r w:rsidRPr="002F644C">
              <w:rPr>
                <w:rFonts w:eastAsia="仿宋"/>
                <w:b/>
                <w:color w:val="000000" w:themeColor="text1"/>
                <w:sz w:val="24"/>
              </w:rPr>
              <w:t>号</w:t>
            </w:r>
          </w:p>
          <w:p w14:paraId="3E69634A" w14:textId="142802B5" w:rsidR="00D4458B" w:rsidRPr="002F644C" w:rsidRDefault="00D4458B">
            <w:pPr>
              <w:spacing w:line="500" w:lineRule="exact"/>
              <w:ind w:firstLine="480"/>
              <w:rPr>
                <w:rFonts w:eastAsia="仿宋"/>
                <w:bCs/>
                <w:color w:val="000000" w:themeColor="text1"/>
                <w:sz w:val="24"/>
              </w:rPr>
            </w:pPr>
            <w:r w:rsidRPr="002F644C">
              <w:rPr>
                <w:rFonts w:eastAsia="仿宋"/>
                <w:bCs/>
                <w:color w:val="000000" w:themeColor="text1"/>
                <w:sz w:val="24"/>
              </w:rPr>
              <w:t>规划范围</w:t>
            </w:r>
            <w:r w:rsidR="00363658" w:rsidRPr="002F644C">
              <w:rPr>
                <w:rFonts w:eastAsia="仿宋"/>
                <w:bCs/>
                <w:color w:val="000000" w:themeColor="text1"/>
                <w:sz w:val="24"/>
              </w:rPr>
              <w:t>：</w:t>
            </w:r>
            <w:r w:rsidRPr="002F644C">
              <w:rPr>
                <w:rFonts w:eastAsia="仿宋"/>
                <w:bCs/>
                <w:color w:val="000000" w:themeColor="text1"/>
                <w:sz w:val="24"/>
              </w:rPr>
              <w:t>包括市域和中心城区两个层次。市域规划范围为常州市行政辖区。中心城区规划范围为常州主城区和金坛城区，面积约</w:t>
            </w:r>
            <w:r w:rsidRPr="002F644C">
              <w:rPr>
                <w:rFonts w:eastAsia="仿宋"/>
                <w:bCs/>
                <w:color w:val="000000" w:themeColor="text1"/>
                <w:sz w:val="24"/>
              </w:rPr>
              <w:t>489</w:t>
            </w:r>
            <w:r w:rsidRPr="002F644C">
              <w:rPr>
                <w:rFonts w:eastAsia="仿宋"/>
                <w:bCs/>
                <w:color w:val="000000" w:themeColor="text1"/>
                <w:sz w:val="24"/>
              </w:rPr>
              <w:t>平方千米。其中，常州主城区南至镜湖路、西至京杭大运河和新孟河、北至东海路、东至沪武高速公路和</w:t>
            </w:r>
            <w:r w:rsidRPr="002F644C">
              <w:rPr>
                <w:rFonts w:eastAsia="仿宋"/>
                <w:bCs/>
                <w:color w:val="000000" w:themeColor="text1"/>
                <w:sz w:val="24"/>
              </w:rPr>
              <w:t>232</w:t>
            </w:r>
            <w:r w:rsidRPr="002F644C">
              <w:rPr>
                <w:rFonts w:eastAsia="仿宋"/>
                <w:bCs/>
                <w:color w:val="000000" w:themeColor="text1"/>
                <w:sz w:val="24"/>
              </w:rPr>
              <w:t>省道，面积约</w:t>
            </w:r>
            <w:r w:rsidRPr="002F644C">
              <w:rPr>
                <w:rFonts w:eastAsia="仿宋"/>
                <w:bCs/>
                <w:color w:val="000000" w:themeColor="text1"/>
                <w:sz w:val="24"/>
              </w:rPr>
              <w:t>445</w:t>
            </w:r>
            <w:r w:rsidRPr="002F644C">
              <w:rPr>
                <w:rFonts w:eastAsia="仿宋"/>
                <w:bCs/>
                <w:color w:val="000000" w:themeColor="text1"/>
                <w:sz w:val="24"/>
              </w:rPr>
              <w:t>平方千米；金坛城区南至金坛大道、西至白塔路、北至</w:t>
            </w:r>
            <w:proofErr w:type="gramStart"/>
            <w:r w:rsidRPr="002F644C">
              <w:rPr>
                <w:rFonts w:eastAsia="仿宋"/>
                <w:bCs/>
                <w:color w:val="000000" w:themeColor="text1"/>
                <w:sz w:val="24"/>
              </w:rPr>
              <w:t>良常路</w:t>
            </w:r>
            <w:proofErr w:type="gramEnd"/>
            <w:r w:rsidRPr="002F644C">
              <w:rPr>
                <w:rFonts w:eastAsia="仿宋"/>
                <w:bCs/>
                <w:color w:val="000000" w:themeColor="text1"/>
                <w:sz w:val="24"/>
              </w:rPr>
              <w:t>、</w:t>
            </w:r>
            <w:proofErr w:type="gramStart"/>
            <w:r w:rsidRPr="002F644C">
              <w:rPr>
                <w:rFonts w:eastAsia="仿宋"/>
                <w:bCs/>
                <w:color w:val="000000" w:themeColor="text1"/>
                <w:sz w:val="24"/>
              </w:rPr>
              <w:t>东至尧塘河</w:t>
            </w:r>
            <w:proofErr w:type="gramEnd"/>
            <w:r w:rsidRPr="002F644C">
              <w:rPr>
                <w:rFonts w:eastAsia="仿宋"/>
                <w:bCs/>
                <w:color w:val="000000" w:themeColor="text1"/>
                <w:sz w:val="24"/>
              </w:rPr>
              <w:t>，面积约</w:t>
            </w:r>
            <w:r w:rsidRPr="002F644C">
              <w:rPr>
                <w:rFonts w:eastAsia="仿宋"/>
                <w:bCs/>
                <w:color w:val="000000" w:themeColor="text1"/>
                <w:sz w:val="24"/>
              </w:rPr>
              <w:t>44</w:t>
            </w:r>
            <w:r w:rsidRPr="002F644C">
              <w:rPr>
                <w:rFonts w:eastAsia="仿宋"/>
                <w:bCs/>
                <w:color w:val="000000" w:themeColor="text1"/>
                <w:sz w:val="24"/>
              </w:rPr>
              <w:t>平方千米。</w:t>
            </w:r>
          </w:p>
          <w:p w14:paraId="53DE0092" w14:textId="25287E45" w:rsidR="001E4B55" w:rsidRPr="002F644C" w:rsidRDefault="001E4B55" w:rsidP="001E4B55">
            <w:pPr>
              <w:spacing w:line="500" w:lineRule="exact"/>
              <w:ind w:firstLine="480"/>
              <w:rPr>
                <w:rFonts w:eastAsia="仿宋"/>
                <w:bCs/>
                <w:color w:val="000000" w:themeColor="text1"/>
                <w:sz w:val="24"/>
              </w:rPr>
            </w:pPr>
            <w:r w:rsidRPr="002F644C">
              <w:rPr>
                <w:rFonts w:eastAsia="仿宋"/>
                <w:bCs/>
                <w:color w:val="000000" w:themeColor="text1"/>
                <w:sz w:val="24"/>
              </w:rPr>
              <w:t>规划期限：规划基期为</w:t>
            </w:r>
            <w:r w:rsidRPr="002F644C">
              <w:rPr>
                <w:rFonts w:eastAsia="仿宋"/>
                <w:bCs/>
                <w:color w:val="000000" w:themeColor="text1"/>
                <w:sz w:val="24"/>
              </w:rPr>
              <w:t>2020</w:t>
            </w:r>
            <w:r w:rsidRPr="002F644C">
              <w:rPr>
                <w:rFonts w:eastAsia="仿宋"/>
                <w:bCs/>
                <w:color w:val="000000" w:themeColor="text1"/>
                <w:sz w:val="24"/>
              </w:rPr>
              <w:t>年，规划期限为</w:t>
            </w:r>
            <w:r w:rsidRPr="002F644C">
              <w:rPr>
                <w:rFonts w:eastAsia="仿宋"/>
                <w:bCs/>
                <w:color w:val="000000" w:themeColor="text1"/>
                <w:sz w:val="24"/>
              </w:rPr>
              <w:t>2021-2035</w:t>
            </w:r>
            <w:r w:rsidRPr="002F644C">
              <w:rPr>
                <w:rFonts w:eastAsia="仿宋"/>
                <w:bCs/>
                <w:color w:val="000000" w:themeColor="text1"/>
                <w:sz w:val="24"/>
              </w:rPr>
              <w:t>年，近期到</w:t>
            </w:r>
            <w:r w:rsidRPr="002F644C">
              <w:rPr>
                <w:rFonts w:eastAsia="仿宋"/>
                <w:bCs/>
                <w:color w:val="000000" w:themeColor="text1"/>
                <w:sz w:val="24"/>
              </w:rPr>
              <w:t>2025</w:t>
            </w:r>
            <w:r w:rsidRPr="002F644C">
              <w:rPr>
                <w:rFonts w:eastAsia="仿宋"/>
                <w:bCs/>
                <w:color w:val="000000" w:themeColor="text1"/>
                <w:sz w:val="24"/>
              </w:rPr>
              <w:t>年，远景展望到</w:t>
            </w:r>
            <w:r w:rsidRPr="002F644C">
              <w:rPr>
                <w:rFonts w:eastAsia="仿宋"/>
                <w:bCs/>
                <w:color w:val="000000" w:themeColor="text1"/>
                <w:sz w:val="24"/>
              </w:rPr>
              <w:t>2050</w:t>
            </w:r>
            <w:r w:rsidRPr="002F644C">
              <w:rPr>
                <w:rFonts w:eastAsia="仿宋"/>
                <w:bCs/>
                <w:color w:val="000000" w:themeColor="text1"/>
                <w:sz w:val="24"/>
              </w:rPr>
              <w:t>年。</w:t>
            </w:r>
          </w:p>
          <w:p w14:paraId="2A50CCE7" w14:textId="53D6A251" w:rsidR="00D4458B" w:rsidRPr="002F644C" w:rsidRDefault="00363658" w:rsidP="00363658">
            <w:pPr>
              <w:spacing w:line="500" w:lineRule="exact"/>
              <w:ind w:firstLine="480"/>
              <w:rPr>
                <w:rFonts w:eastAsia="仿宋"/>
                <w:bCs/>
                <w:color w:val="000000" w:themeColor="text1"/>
                <w:sz w:val="24"/>
              </w:rPr>
            </w:pPr>
            <w:r w:rsidRPr="002F644C">
              <w:rPr>
                <w:rFonts w:eastAsia="仿宋"/>
                <w:bCs/>
                <w:color w:val="000000" w:themeColor="text1"/>
                <w:sz w:val="24"/>
              </w:rPr>
              <w:t>发展目标：到</w:t>
            </w:r>
            <w:r w:rsidRPr="002F644C">
              <w:rPr>
                <w:rFonts w:eastAsia="仿宋"/>
                <w:bCs/>
                <w:color w:val="000000" w:themeColor="text1"/>
                <w:sz w:val="24"/>
              </w:rPr>
              <w:t>2025</w:t>
            </w:r>
            <w:r w:rsidRPr="002F644C">
              <w:rPr>
                <w:rFonts w:eastAsia="仿宋"/>
                <w:bCs/>
                <w:color w:val="000000" w:themeColor="text1"/>
                <w:sz w:val="24"/>
              </w:rPr>
              <w:t>年，实现经济高质量发展迈上新台阶，人民生活品质得到新改善，美丽常州建设展现新面貌，社会文明程度达到新水平，深化改革开放取得新进展，市</w:t>
            </w:r>
            <w:proofErr w:type="gramStart"/>
            <w:r w:rsidRPr="002F644C">
              <w:rPr>
                <w:rFonts w:eastAsia="仿宋"/>
                <w:bCs/>
                <w:color w:val="000000" w:themeColor="text1"/>
                <w:sz w:val="24"/>
              </w:rPr>
              <w:t>域社会</w:t>
            </w:r>
            <w:proofErr w:type="gramEnd"/>
            <w:r w:rsidRPr="002F644C">
              <w:rPr>
                <w:rFonts w:eastAsia="仿宋"/>
                <w:bCs/>
                <w:color w:val="000000" w:themeColor="text1"/>
                <w:sz w:val="24"/>
              </w:rPr>
              <w:t>治理现代化水平实现新提升。到</w:t>
            </w:r>
            <w:r w:rsidRPr="002F644C">
              <w:rPr>
                <w:rFonts w:eastAsia="仿宋"/>
                <w:bCs/>
                <w:color w:val="000000" w:themeColor="text1"/>
                <w:sz w:val="24"/>
              </w:rPr>
              <w:t>2035</w:t>
            </w:r>
            <w:r w:rsidRPr="002F644C">
              <w:rPr>
                <w:rFonts w:eastAsia="仿宋"/>
                <w:bCs/>
                <w:color w:val="000000" w:themeColor="text1"/>
                <w:sz w:val="24"/>
              </w:rPr>
              <w:t>年，成为</w:t>
            </w:r>
            <w:r w:rsidRPr="002F644C">
              <w:rPr>
                <w:rFonts w:eastAsia="仿宋"/>
                <w:bCs/>
                <w:color w:val="000000" w:themeColor="text1"/>
                <w:sz w:val="24"/>
              </w:rPr>
              <w:lastRenderedPageBreak/>
              <w:t>中国式现代化建设中走在前列的城市。展望到</w:t>
            </w:r>
            <w:r w:rsidRPr="002F644C">
              <w:rPr>
                <w:rFonts w:eastAsia="仿宋"/>
                <w:bCs/>
                <w:color w:val="000000" w:themeColor="text1"/>
                <w:sz w:val="24"/>
              </w:rPr>
              <w:t>2050</w:t>
            </w:r>
            <w:r w:rsidRPr="002F644C">
              <w:rPr>
                <w:rFonts w:eastAsia="仿宋"/>
                <w:bCs/>
                <w:color w:val="000000" w:themeColor="text1"/>
                <w:sz w:val="24"/>
              </w:rPr>
              <w:t>年，建成富强民主文明和谐美丽的社会主义现代化城市，奋力书写好中国式现代化的常州答卷。</w:t>
            </w:r>
          </w:p>
          <w:p w14:paraId="4E906C1E" w14:textId="14F8EC50" w:rsidR="00363658" w:rsidRPr="002F644C" w:rsidRDefault="00363658" w:rsidP="00363658">
            <w:pPr>
              <w:spacing w:line="500" w:lineRule="exact"/>
              <w:ind w:firstLine="480"/>
              <w:rPr>
                <w:rFonts w:eastAsia="仿宋"/>
                <w:bCs/>
                <w:color w:val="000000" w:themeColor="text1"/>
                <w:sz w:val="24"/>
              </w:rPr>
            </w:pPr>
            <w:r w:rsidRPr="002F644C">
              <w:rPr>
                <w:rFonts w:eastAsia="仿宋"/>
                <w:bCs/>
                <w:color w:val="000000" w:themeColor="text1"/>
                <w:sz w:val="24"/>
              </w:rPr>
              <w:t>规划指标体系：面向</w:t>
            </w:r>
            <w:r w:rsidRPr="002F644C">
              <w:rPr>
                <w:rFonts w:eastAsia="仿宋"/>
                <w:bCs/>
                <w:color w:val="000000" w:themeColor="text1"/>
                <w:sz w:val="24"/>
              </w:rPr>
              <w:t>2035</w:t>
            </w:r>
            <w:r w:rsidRPr="002F644C">
              <w:rPr>
                <w:rFonts w:eastAsia="仿宋"/>
                <w:bCs/>
                <w:color w:val="000000" w:themeColor="text1"/>
                <w:sz w:val="24"/>
              </w:rPr>
              <w:t>年，坚持高水平保护和高质量发展，围绕构建山清水秀、疏密有致、韧性宜居的美丽国土目标，确定包含空间底线、空间结构与效率、空间品质三方面的规划指标体系。</w:t>
            </w:r>
          </w:p>
          <w:p w14:paraId="588367DF" w14:textId="34433CD9" w:rsidR="00363658" w:rsidRPr="002F644C" w:rsidRDefault="00363658" w:rsidP="00363658">
            <w:pPr>
              <w:spacing w:line="500" w:lineRule="exact"/>
              <w:ind w:firstLine="480"/>
              <w:rPr>
                <w:rFonts w:eastAsia="仿宋"/>
                <w:bCs/>
                <w:color w:val="000000" w:themeColor="text1"/>
                <w:sz w:val="24"/>
              </w:rPr>
            </w:pPr>
            <w:r w:rsidRPr="002F644C">
              <w:rPr>
                <w:rFonts w:eastAsia="仿宋"/>
                <w:bCs/>
                <w:color w:val="000000" w:themeColor="text1"/>
                <w:sz w:val="24"/>
              </w:rPr>
              <w:t>耕地和永久基本农田保护红线：优先确定耕地保护目标，将可以长期稳定利用的耕地优先划入永久基本农田实行特殊保护。落实上级下达的耕地保护任务，全市耕地保有量不低于</w:t>
            </w:r>
            <w:r w:rsidRPr="002F644C">
              <w:rPr>
                <w:rFonts w:eastAsia="仿宋"/>
                <w:bCs/>
                <w:color w:val="000000" w:themeColor="text1"/>
                <w:sz w:val="24"/>
              </w:rPr>
              <w:t>840.53</w:t>
            </w:r>
            <w:r w:rsidRPr="002F644C">
              <w:rPr>
                <w:rFonts w:eastAsia="仿宋"/>
                <w:bCs/>
                <w:color w:val="000000" w:themeColor="text1"/>
                <w:sz w:val="24"/>
              </w:rPr>
              <w:t>平方千米（</w:t>
            </w:r>
            <w:r w:rsidRPr="002F644C">
              <w:rPr>
                <w:rFonts w:eastAsia="仿宋"/>
                <w:bCs/>
                <w:color w:val="000000" w:themeColor="text1"/>
                <w:sz w:val="24"/>
              </w:rPr>
              <w:t>126.08</w:t>
            </w:r>
            <w:r w:rsidRPr="002F644C">
              <w:rPr>
                <w:rFonts w:eastAsia="仿宋"/>
                <w:bCs/>
                <w:color w:val="000000" w:themeColor="text1"/>
                <w:sz w:val="24"/>
              </w:rPr>
              <w:t>万亩）。市域内划定耕地保护面积</w:t>
            </w:r>
            <w:r w:rsidRPr="002F644C">
              <w:rPr>
                <w:rFonts w:eastAsia="仿宋"/>
                <w:bCs/>
                <w:color w:val="000000" w:themeColor="text1"/>
                <w:sz w:val="24"/>
              </w:rPr>
              <w:t>840.57</w:t>
            </w:r>
            <w:r w:rsidRPr="002F644C">
              <w:rPr>
                <w:rFonts w:eastAsia="仿宋"/>
                <w:bCs/>
                <w:color w:val="000000" w:themeColor="text1"/>
                <w:sz w:val="24"/>
              </w:rPr>
              <w:t>平方千米（</w:t>
            </w:r>
            <w:r w:rsidRPr="002F644C">
              <w:rPr>
                <w:rFonts w:eastAsia="仿宋"/>
                <w:bCs/>
                <w:color w:val="000000" w:themeColor="text1"/>
                <w:sz w:val="24"/>
              </w:rPr>
              <w:t>126.09</w:t>
            </w:r>
            <w:r w:rsidRPr="002F644C">
              <w:rPr>
                <w:rFonts w:eastAsia="仿宋"/>
                <w:bCs/>
                <w:color w:val="000000" w:themeColor="text1"/>
                <w:sz w:val="24"/>
              </w:rPr>
              <w:t>万亩）。上级下达的永久基本农田保护任务不低于</w:t>
            </w:r>
            <w:r w:rsidRPr="002F644C">
              <w:rPr>
                <w:rFonts w:eastAsia="仿宋"/>
                <w:bCs/>
                <w:color w:val="000000" w:themeColor="text1"/>
                <w:sz w:val="24"/>
              </w:rPr>
              <w:t>766.40</w:t>
            </w:r>
            <w:r w:rsidRPr="002F644C">
              <w:rPr>
                <w:rFonts w:eastAsia="仿宋"/>
                <w:bCs/>
                <w:color w:val="000000" w:themeColor="text1"/>
                <w:sz w:val="24"/>
              </w:rPr>
              <w:t>平方千米（</w:t>
            </w:r>
            <w:r w:rsidRPr="002F644C">
              <w:rPr>
                <w:rFonts w:eastAsia="仿宋"/>
                <w:bCs/>
                <w:color w:val="000000" w:themeColor="text1"/>
                <w:sz w:val="24"/>
              </w:rPr>
              <w:t>114.96</w:t>
            </w:r>
            <w:r w:rsidRPr="002F644C">
              <w:rPr>
                <w:rFonts w:eastAsia="仿宋"/>
                <w:bCs/>
                <w:color w:val="000000" w:themeColor="text1"/>
                <w:sz w:val="24"/>
              </w:rPr>
              <w:t>万亩），其中，通过异地置换落实永久基本农田保护任务</w:t>
            </w:r>
            <w:r w:rsidRPr="002F644C">
              <w:rPr>
                <w:rFonts w:eastAsia="仿宋"/>
                <w:bCs/>
                <w:color w:val="000000" w:themeColor="text1"/>
                <w:sz w:val="24"/>
              </w:rPr>
              <w:t>13.33</w:t>
            </w:r>
            <w:r w:rsidRPr="002F644C">
              <w:rPr>
                <w:rFonts w:eastAsia="仿宋"/>
                <w:bCs/>
                <w:color w:val="000000" w:themeColor="text1"/>
                <w:sz w:val="24"/>
              </w:rPr>
              <w:t>平方千米（</w:t>
            </w:r>
            <w:r w:rsidRPr="002F644C">
              <w:rPr>
                <w:rFonts w:eastAsia="仿宋"/>
                <w:bCs/>
                <w:color w:val="000000" w:themeColor="text1"/>
                <w:sz w:val="24"/>
              </w:rPr>
              <w:t>2</w:t>
            </w:r>
            <w:r w:rsidRPr="002F644C">
              <w:rPr>
                <w:rFonts w:eastAsia="仿宋"/>
                <w:bCs/>
                <w:color w:val="000000" w:themeColor="text1"/>
                <w:sz w:val="24"/>
              </w:rPr>
              <w:t>万亩）。市域范围内划定永久基本农田</w:t>
            </w:r>
            <w:r w:rsidRPr="002F644C">
              <w:rPr>
                <w:rFonts w:eastAsia="仿宋"/>
                <w:bCs/>
                <w:color w:val="000000" w:themeColor="text1"/>
                <w:sz w:val="24"/>
              </w:rPr>
              <w:t>753.07</w:t>
            </w:r>
            <w:r w:rsidRPr="002F644C">
              <w:rPr>
                <w:rFonts w:eastAsia="仿宋"/>
                <w:bCs/>
                <w:color w:val="000000" w:themeColor="text1"/>
                <w:sz w:val="24"/>
              </w:rPr>
              <w:t>平方千米（</w:t>
            </w:r>
            <w:r w:rsidRPr="002F644C">
              <w:rPr>
                <w:rFonts w:eastAsia="仿宋"/>
                <w:bCs/>
                <w:color w:val="000000" w:themeColor="text1"/>
                <w:sz w:val="24"/>
              </w:rPr>
              <w:t>112.96</w:t>
            </w:r>
            <w:r w:rsidRPr="002F644C">
              <w:rPr>
                <w:rFonts w:eastAsia="仿宋"/>
                <w:bCs/>
                <w:color w:val="000000" w:themeColor="text1"/>
                <w:sz w:val="24"/>
              </w:rPr>
              <w:t>万亩），主要分布在溧阳和金坛平原圩区、武进南部、新北西部等区域。</w:t>
            </w:r>
          </w:p>
          <w:p w14:paraId="37394E1D" w14:textId="4F371A34" w:rsidR="00363658" w:rsidRPr="002F644C" w:rsidRDefault="00363658" w:rsidP="00363658">
            <w:pPr>
              <w:spacing w:line="500" w:lineRule="exact"/>
              <w:ind w:firstLine="480"/>
              <w:rPr>
                <w:rFonts w:eastAsia="仿宋"/>
                <w:bCs/>
                <w:color w:val="000000" w:themeColor="text1"/>
                <w:sz w:val="24"/>
              </w:rPr>
            </w:pPr>
            <w:r w:rsidRPr="002F644C">
              <w:rPr>
                <w:rFonts w:eastAsia="仿宋"/>
                <w:bCs/>
                <w:color w:val="000000" w:themeColor="text1"/>
                <w:sz w:val="24"/>
              </w:rPr>
              <w:t>生态保护红线：将整合优化后的自然保护地，生态功能极重要、生态极脆弱区域，以及具有潜在重要生态价值的区域划入生态保护红线。划定生态保护红</w:t>
            </w:r>
            <w:proofErr w:type="gramStart"/>
            <w:r w:rsidRPr="002F644C">
              <w:rPr>
                <w:rFonts w:eastAsia="仿宋"/>
                <w:bCs/>
                <w:color w:val="000000" w:themeColor="text1"/>
                <w:sz w:val="24"/>
              </w:rPr>
              <w:t>线面积</w:t>
            </w:r>
            <w:proofErr w:type="gramEnd"/>
            <w:r w:rsidRPr="002F644C">
              <w:rPr>
                <w:rFonts w:eastAsia="仿宋"/>
                <w:bCs/>
                <w:color w:val="000000" w:themeColor="text1"/>
                <w:sz w:val="24"/>
              </w:rPr>
              <w:t>346.10</w:t>
            </w:r>
            <w:r w:rsidRPr="002F644C">
              <w:rPr>
                <w:rFonts w:eastAsia="仿宋"/>
                <w:bCs/>
                <w:color w:val="000000" w:themeColor="text1"/>
                <w:sz w:val="24"/>
              </w:rPr>
              <w:t>平方千米，主要分布在太湖、滆湖、长荡湖、天目湖、茅山、小黄山等区域。</w:t>
            </w:r>
          </w:p>
          <w:p w14:paraId="67FFD8D0" w14:textId="61B0A90E" w:rsidR="00363658" w:rsidRPr="002F644C" w:rsidRDefault="00363658" w:rsidP="00363658">
            <w:pPr>
              <w:spacing w:line="500" w:lineRule="exact"/>
              <w:ind w:firstLine="480"/>
              <w:rPr>
                <w:rFonts w:eastAsia="仿宋"/>
                <w:bCs/>
                <w:color w:val="000000" w:themeColor="text1"/>
                <w:sz w:val="24"/>
              </w:rPr>
            </w:pPr>
            <w:r w:rsidRPr="002F644C">
              <w:rPr>
                <w:rFonts w:eastAsia="仿宋"/>
                <w:bCs/>
                <w:color w:val="000000" w:themeColor="text1"/>
                <w:sz w:val="24"/>
              </w:rPr>
              <w:t>城镇开发边界：在优先划定耕地和永久基本农田保护红线、生态保护红线的基础上，避让地质灾害极高风险区和高风险区等不适宜城镇建设区域，适应人口变化趋势，结合存量建设用地分布以及城市空间结构优化战略，划定城镇开发边界</w:t>
            </w:r>
            <w:r w:rsidRPr="002F644C">
              <w:rPr>
                <w:rFonts w:eastAsia="仿宋"/>
                <w:bCs/>
                <w:color w:val="000000" w:themeColor="text1"/>
                <w:sz w:val="24"/>
              </w:rPr>
              <w:t>925.06</w:t>
            </w:r>
            <w:r w:rsidRPr="002F644C">
              <w:rPr>
                <w:rFonts w:eastAsia="仿宋"/>
                <w:bCs/>
                <w:color w:val="000000" w:themeColor="text1"/>
                <w:sz w:val="24"/>
              </w:rPr>
              <w:t>平方千米，主要分布在常州中心城区和溧阳中心城区。优化城镇开发边界内空间资源配置，防止城镇无序蔓延，构建组团布局、紧凑集约的城镇空间结构。</w:t>
            </w:r>
          </w:p>
          <w:p w14:paraId="3E5F6BC8" w14:textId="6875536F" w:rsidR="00363658" w:rsidRPr="002F644C" w:rsidRDefault="00363658" w:rsidP="00363658">
            <w:pPr>
              <w:spacing w:line="500" w:lineRule="exact"/>
              <w:ind w:firstLine="480"/>
              <w:rPr>
                <w:rFonts w:eastAsia="仿宋"/>
                <w:bCs/>
                <w:color w:val="000000" w:themeColor="text1"/>
                <w:sz w:val="24"/>
              </w:rPr>
            </w:pPr>
            <w:r w:rsidRPr="002F644C">
              <w:rPr>
                <w:rFonts w:eastAsia="仿宋"/>
                <w:bCs/>
                <w:color w:val="000000" w:themeColor="text1"/>
                <w:sz w:val="24"/>
              </w:rPr>
              <w:t>主体功能区：全市主体功能区包括农产品主产区、城市化地区两类。省级农产品主产区为溧阳市，国家级城市化地区包括武进区、新北区、天宁区、钟楼区，省级城市化地区为金坛区。农产品主产区以确保粮食安全为基础，</w:t>
            </w:r>
            <w:r w:rsidRPr="002F644C">
              <w:rPr>
                <w:rFonts w:eastAsia="仿宋"/>
                <w:bCs/>
                <w:color w:val="000000" w:themeColor="text1"/>
                <w:sz w:val="24"/>
              </w:rPr>
              <w:lastRenderedPageBreak/>
              <w:t>提高重要农产品就近保障供给能力，</w:t>
            </w:r>
            <w:proofErr w:type="gramStart"/>
            <w:r w:rsidRPr="002F644C">
              <w:rPr>
                <w:rFonts w:eastAsia="仿宋"/>
                <w:bCs/>
                <w:color w:val="000000" w:themeColor="text1"/>
                <w:sz w:val="24"/>
              </w:rPr>
              <w:t>做优做</w:t>
            </w:r>
            <w:proofErr w:type="gramEnd"/>
            <w:r w:rsidRPr="002F644C">
              <w:rPr>
                <w:rFonts w:eastAsia="仿宋"/>
                <w:bCs/>
                <w:color w:val="000000" w:themeColor="text1"/>
                <w:sz w:val="24"/>
              </w:rPr>
              <w:t>强农产品加工业和农业生产性服务业。城市化地区要促进空间集约高效利用，着力增强创新发展动力，提升区域综合发展实力，保障经济和人口承载能力。下层次国土空间规划应优化细化主体功能定位，合理确定规划分区，推动主体功能区战略在国土空间规划中逐级传导落实。</w:t>
            </w:r>
          </w:p>
          <w:p w14:paraId="0E87F1E6" w14:textId="663C6BAD" w:rsidR="00FA4149" w:rsidRPr="002F644C" w:rsidRDefault="00AC441B" w:rsidP="00FA4149">
            <w:pPr>
              <w:spacing w:line="500" w:lineRule="exact"/>
              <w:ind w:firstLine="480"/>
              <w:rPr>
                <w:rFonts w:eastAsia="仿宋"/>
                <w:bCs/>
                <w:color w:val="000000" w:themeColor="text1"/>
                <w:sz w:val="24"/>
              </w:rPr>
            </w:pPr>
            <w:r w:rsidRPr="002F644C">
              <w:rPr>
                <w:rFonts w:eastAsia="仿宋"/>
                <w:b/>
                <w:color w:val="000000" w:themeColor="text1"/>
                <w:sz w:val="24"/>
              </w:rPr>
              <w:t>2</w:t>
            </w:r>
            <w:r w:rsidR="00FA4149" w:rsidRPr="002F644C">
              <w:rPr>
                <w:rFonts w:eastAsia="仿宋"/>
                <w:b/>
                <w:color w:val="000000" w:themeColor="text1"/>
                <w:sz w:val="24"/>
              </w:rPr>
              <w:t>、常州市金坛区国土空间总体规划</w:t>
            </w:r>
          </w:p>
          <w:p w14:paraId="57AB1626" w14:textId="478164A6" w:rsidR="005A1896" w:rsidRPr="002F644C" w:rsidRDefault="005A1896" w:rsidP="005A1896">
            <w:pPr>
              <w:spacing w:line="500" w:lineRule="exact"/>
              <w:ind w:firstLine="480"/>
              <w:rPr>
                <w:rFonts w:eastAsia="仿宋"/>
                <w:bCs/>
                <w:color w:val="000000" w:themeColor="text1"/>
                <w:sz w:val="24"/>
              </w:rPr>
            </w:pPr>
            <w:r w:rsidRPr="002F644C">
              <w:rPr>
                <w:rFonts w:eastAsia="仿宋"/>
                <w:bCs/>
                <w:color w:val="000000" w:themeColor="text1"/>
                <w:sz w:val="24"/>
              </w:rPr>
              <w:t>规划范围：包括全域和中心城区两个层次。全域：常州市金坛区行政辖区范围，国土面积为</w:t>
            </w:r>
            <w:r w:rsidRPr="002F644C">
              <w:rPr>
                <w:rFonts w:eastAsia="仿宋"/>
                <w:bCs/>
                <w:color w:val="000000" w:themeColor="text1"/>
                <w:sz w:val="24"/>
              </w:rPr>
              <w:t>975.7</w:t>
            </w:r>
            <w:r w:rsidRPr="002F644C">
              <w:rPr>
                <w:rFonts w:eastAsia="仿宋"/>
                <w:bCs/>
                <w:color w:val="000000" w:themeColor="text1"/>
                <w:sz w:val="24"/>
              </w:rPr>
              <w:t>平方千米。中心城区：</w:t>
            </w:r>
            <w:proofErr w:type="gramStart"/>
            <w:r w:rsidRPr="002F644C">
              <w:rPr>
                <w:rFonts w:eastAsia="仿宋"/>
                <w:bCs/>
                <w:color w:val="000000" w:themeColor="text1"/>
                <w:sz w:val="24"/>
              </w:rPr>
              <w:t>东至尧塘河</w:t>
            </w:r>
            <w:proofErr w:type="gramEnd"/>
            <w:r w:rsidRPr="002F644C">
              <w:rPr>
                <w:rFonts w:eastAsia="仿宋"/>
                <w:bCs/>
                <w:color w:val="000000" w:themeColor="text1"/>
                <w:sz w:val="24"/>
              </w:rPr>
              <w:t>、南至金坛大道、西至金沙大道</w:t>
            </w:r>
            <w:r w:rsidRPr="002F644C">
              <w:rPr>
                <w:rFonts w:eastAsia="仿宋"/>
                <w:bCs/>
                <w:color w:val="000000" w:themeColor="text1"/>
                <w:sz w:val="24"/>
              </w:rPr>
              <w:t>-</w:t>
            </w:r>
            <w:proofErr w:type="gramStart"/>
            <w:r w:rsidRPr="002F644C">
              <w:rPr>
                <w:rFonts w:eastAsia="仿宋"/>
                <w:bCs/>
                <w:color w:val="000000" w:themeColor="text1"/>
                <w:sz w:val="24"/>
              </w:rPr>
              <w:t>老丹金溧</w:t>
            </w:r>
            <w:proofErr w:type="gramEnd"/>
            <w:r w:rsidRPr="002F644C">
              <w:rPr>
                <w:rFonts w:eastAsia="仿宋"/>
                <w:bCs/>
                <w:color w:val="000000" w:themeColor="text1"/>
                <w:sz w:val="24"/>
              </w:rPr>
              <w:t>漕河</w:t>
            </w:r>
            <w:r w:rsidRPr="002F644C">
              <w:rPr>
                <w:rFonts w:eastAsia="仿宋"/>
                <w:bCs/>
                <w:color w:val="000000" w:themeColor="text1"/>
                <w:sz w:val="24"/>
              </w:rPr>
              <w:t>-</w:t>
            </w:r>
            <w:r w:rsidRPr="002F644C">
              <w:rPr>
                <w:rFonts w:eastAsia="仿宋"/>
                <w:bCs/>
                <w:color w:val="000000" w:themeColor="text1"/>
                <w:sz w:val="24"/>
              </w:rPr>
              <w:t>西环二路、北至</w:t>
            </w:r>
            <w:proofErr w:type="gramStart"/>
            <w:r w:rsidRPr="002F644C">
              <w:rPr>
                <w:rFonts w:eastAsia="仿宋"/>
                <w:bCs/>
                <w:color w:val="000000" w:themeColor="text1"/>
                <w:sz w:val="24"/>
              </w:rPr>
              <w:t>良常路</w:t>
            </w:r>
            <w:proofErr w:type="gramEnd"/>
            <w:r w:rsidRPr="002F644C">
              <w:rPr>
                <w:rFonts w:eastAsia="仿宋"/>
                <w:bCs/>
                <w:color w:val="000000" w:themeColor="text1"/>
                <w:sz w:val="24"/>
              </w:rPr>
              <w:t>，总面积为</w:t>
            </w:r>
            <w:r w:rsidRPr="002F644C">
              <w:rPr>
                <w:rFonts w:eastAsia="仿宋"/>
                <w:bCs/>
                <w:color w:val="000000" w:themeColor="text1"/>
                <w:sz w:val="24"/>
              </w:rPr>
              <w:t>44.3</w:t>
            </w:r>
            <w:r w:rsidRPr="002F644C">
              <w:rPr>
                <w:rFonts w:eastAsia="仿宋"/>
                <w:bCs/>
                <w:color w:val="000000" w:themeColor="text1"/>
                <w:sz w:val="24"/>
              </w:rPr>
              <w:t>平方千米。</w:t>
            </w:r>
          </w:p>
          <w:p w14:paraId="2177EE95" w14:textId="68B739B9" w:rsidR="005A1896" w:rsidRPr="002F644C" w:rsidRDefault="005A1896" w:rsidP="005A1896">
            <w:pPr>
              <w:spacing w:line="500" w:lineRule="exact"/>
              <w:ind w:firstLine="480"/>
              <w:rPr>
                <w:rFonts w:eastAsia="仿宋"/>
                <w:bCs/>
                <w:color w:val="000000" w:themeColor="text1"/>
                <w:sz w:val="24"/>
              </w:rPr>
            </w:pPr>
            <w:r w:rsidRPr="002F644C">
              <w:rPr>
                <w:rFonts w:eastAsia="仿宋"/>
                <w:bCs/>
                <w:color w:val="000000" w:themeColor="text1"/>
                <w:sz w:val="24"/>
              </w:rPr>
              <w:t>规划期限：</w:t>
            </w:r>
            <w:r w:rsidRPr="002F644C">
              <w:rPr>
                <w:rFonts w:eastAsia="仿宋"/>
                <w:bCs/>
                <w:color w:val="000000" w:themeColor="text1"/>
                <w:sz w:val="24"/>
              </w:rPr>
              <w:t>2021-2035</w:t>
            </w:r>
            <w:r w:rsidRPr="002F644C">
              <w:rPr>
                <w:rFonts w:eastAsia="仿宋"/>
                <w:bCs/>
                <w:color w:val="000000" w:themeColor="text1"/>
                <w:sz w:val="24"/>
              </w:rPr>
              <w:t>年，规划基期年为</w:t>
            </w:r>
            <w:r w:rsidRPr="002F644C">
              <w:rPr>
                <w:rFonts w:eastAsia="仿宋"/>
                <w:bCs/>
                <w:color w:val="000000" w:themeColor="text1"/>
                <w:sz w:val="24"/>
              </w:rPr>
              <w:t>2020</w:t>
            </w:r>
            <w:r w:rsidRPr="002F644C">
              <w:rPr>
                <w:rFonts w:eastAsia="仿宋"/>
                <w:bCs/>
                <w:color w:val="000000" w:themeColor="text1"/>
                <w:sz w:val="24"/>
              </w:rPr>
              <w:t>年，近期目标年为</w:t>
            </w:r>
            <w:r w:rsidRPr="002F644C">
              <w:rPr>
                <w:rFonts w:eastAsia="仿宋"/>
                <w:bCs/>
                <w:color w:val="000000" w:themeColor="text1"/>
                <w:sz w:val="24"/>
              </w:rPr>
              <w:t>2025</w:t>
            </w:r>
            <w:r w:rsidRPr="002F644C">
              <w:rPr>
                <w:rFonts w:eastAsia="仿宋"/>
                <w:bCs/>
                <w:color w:val="000000" w:themeColor="text1"/>
                <w:sz w:val="24"/>
              </w:rPr>
              <w:t>年，规划目标年为</w:t>
            </w:r>
            <w:r w:rsidRPr="002F644C">
              <w:rPr>
                <w:rFonts w:eastAsia="仿宋"/>
                <w:bCs/>
                <w:color w:val="000000" w:themeColor="text1"/>
                <w:sz w:val="24"/>
              </w:rPr>
              <w:t>2035</w:t>
            </w:r>
            <w:r w:rsidRPr="002F644C">
              <w:rPr>
                <w:rFonts w:eastAsia="仿宋"/>
                <w:bCs/>
                <w:color w:val="000000" w:themeColor="text1"/>
                <w:sz w:val="24"/>
              </w:rPr>
              <w:t>年，展望至</w:t>
            </w:r>
            <w:r w:rsidRPr="002F644C">
              <w:rPr>
                <w:rFonts w:eastAsia="仿宋"/>
                <w:bCs/>
                <w:color w:val="000000" w:themeColor="text1"/>
                <w:sz w:val="24"/>
              </w:rPr>
              <w:t>2050</w:t>
            </w:r>
            <w:r w:rsidRPr="002F644C">
              <w:rPr>
                <w:rFonts w:eastAsia="仿宋"/>
                <w:bCs/>
                <w:color w:val="000000" w:themeColor="text1"/>
                <w:sz w:val="24"/>
              </w:rPr>
              <w:t>年。</w:t>
            </w:r>
          </w:p>
          <w:p w14:paraId="648BAE8A" w14:textId="4435A477" w:rsidR="008D6112" w:rsidRPr="002F644C" w:rsidRDefault="008D6112" w:rsidP="005A1896">
            <w:pPr>
              <w:spacing w:line="500" w:lineRule="exact"/>
              <w:ind w:firstLine="480"/>
              <w:rPr>
                <w:rFonts w:eastAsia="仿宋"/>
                <w:bCs/>
                <w:color w:val="000000" w:themeColor="text1"/>
                <w:sz w:val="24"/>
              </w:rPr>
            </w:pPr>
            <w:r w:rsidRPr="002F644C">
              <w:rPr>
                <w:rFonts w:eastAsia="仿宋"/>
                <w:bCs/>
                <w:color w:val="000000" w:themeColor="text1"/>
                <w:sz w:val="24"/>
              </w:rPr>
              <w:t>规划定位：本规划是常州市金坛区面向</w:t>
            </w:r>
            <w:r w:rsidRPr="002F644C">
              <w:rPr>
                <w:rFonts w:eastAsia="仿宋"/>
                <w:bCs/>
                <w:color w:val="000000" w:themeColor="text1"/>
                <w:sz w:val="24"/>
              </w:rPr>
              <w:t>2035</w:t>
            </w:r>
            <w:r w:rsidRPr="002F644C">
              <w:rPr>
                <w:rFonts w:eastAsia="仿宋"/>
                <w:bCs/>
                <w:color w:val="000000" w:themeColor="text1"/>
                <w:sz w:val="24"/>
              </w:rPr>
              <w:t>年可持续发展的空间蓝图，是各类开发保护建设活动的政策和总纲，是编制下层次国土空间规划和相关专项规划的法定依据和基础，国土空间相关专项规划要在总体规划的约束下编制，详细规划要遵循总体规划，不得违背总体规划强制性内容。本规划纳入国土空间规划</w:t>
            </w:r>
            <w:r w:rsidRPr="002F644C">
              <w:rPr>
                <w:rFonts w:eastAsia="仿宋"/>
                <w:bCs/>
                <w:color w:val="000000" w:themeColor="text1"/>
                <w:sz w:val="24"/>
              </w:rPr>
              <w:t>“</w:t>
            </w:r>
            <w:r w:rsidRPr="002F644C">
              <w:rPr>
                <w:rFonts w:eastAsia="仿宋"/>
                <w:bCs/>
                <w:color w:val="000000" w:themeColor="text1"/>
                <w:sz w:val="24"/>
              </w:rPr>
              <w:t>一张图</w:t>
            </w:r>
            <w:r w:rsidRPr="002F644C">
              <w:rPr>
                <w:rFonts w:eastAsia="仿宋"/>
                <w:bCs/>
                <w:color w:val="000000" w:themeColor="text1"/>
                <w:sz w:val="24"/>
              </w:rPr>
              <w:t>”</w:t>
            </w:r>
            <w:r w:rsidRPr="002F644C">
              <w:rPr>
                <w:rFonts w:eastAsia="仿宋"/>
                <w:bCs/>
                <w:color w:val="000000" w:themeColor="text1"/>
                <w:sz w:val="24"/>
              </w:rPr>
              <w:t>实施监督信息系统，以加强规划实施监督。</w:t>
            </w:r>
          </w:p>
          <w:p w14:paraId="7E7098BE" w14:textId="0A3A0199" w:rsidR="00552DD8" w:rsidRPr="002F644C" w:rsidRDefault="005A1896" w:rsidP="00552DD8">
            <w:pPr>
              <w:spacing w:line="500" w:lineRule="exact"/>
              <w:ind w:firstLine="480"/>
              <w:rPr>
                <w:rFonts w:eastAsia="仿宋"/>
                <w:bCs/>
                <w:color w:val="000000" w:themeColor="text1"/>
                <w:sz w:val="24"/>
              </w:rPr>
            </w:pPr>
            <w:r w:rsidRPr="002F644C">
              <w:rPr>
                <w:rFonts w:eastAsia="仿宋"/>
                <w:bCs/>
                <w:color w:val="000000" w:themeColor="text1"/>
                <w:sz w:val="24"/>
              </w:rPr>
              <w:t>发展目标：</w:t>
            </w:r>
            <w:r w:rsidR="00552DD8" w:rsidRPr="002F644C">
              <w:rPr>
                <w:rFonts w:eastAsia="仿宋"/>
                <w:bCs/>
                <w:color w:val="000000" w:themeColor="text1"/>
                <w:sz w:val="24"/>
              </w:rPr>
              <w:t>以</w:t>
            </w:r>
            <w:r w:rsidR="00552DD8" w:rsidRPr="002F644C">
              <w:rPr>
                <w:rFonts w:eastAsia="仿宋"/>
                <w:bCs/>
                <w:color w:val="000000" w:themeColor="text1"/>
                <w:sz w:val="24"/>
              </w:rPr>
              <w:t>“</w:t>
            </w:r>
            <w:r w:rsidR="00552DD8" w:rsidRPr="002F644C">
              <w:rPr>
                <w:rFonts w:eastAsia="仿宋"/>
                <w:bCs/>
                <w:color w:val="000000" w:themeColor="text1"/>
                <w:sz w:val="24"/>
              </w:rPr>
              <w:t>创新创业创造高地、宜居宜业宜游福地</w:t>
            </w:r>
            <w:r w:rsidR="00552DD8" w:rsidRPr="002F644C">
              <w:rPr>
                <w:rFonts w:eastAsia="仿宋"/>
                <w:bCs/>
                <w:color w:val="000000" w:themeColor="text1"/>
                <w:sz w:val="24"/>
              </w:rPr>
              <w:t>”</w:t>
            </w:r>
            <w:r w:rsidR="00552DD8" w:rsidRPr="002F644C">
              <w:rPr>
                <w:rFonts w:eastAsia="仿宋"/>
                <w:bCs/>
                <w:color w:val="000000" w:themeColor="text1"/>
                <w:sz w:val="24"/>
              </w:rPr>
              <w:t>为发展目标，重点围绕重大项目突破、微笑经济创新、全域旅游创建、城市能级提升、城乡融合改革试验等五个方面推进高质量发展，绘就面向第二个百年奋斗目标的</w:t>
            </w:r>
            <w:r w:rsidR="00552DD8" w:rsidRPr="002F644C">
              <w:rPr>
                <w:rFonts w:eastAsia="仿宋"/>
                <w:bCs/>
                <w:color w:val="000000" w:themeColor="text1"/>
                <w:sz w:val="24"/>
              </w:rPr>
              <w:t>“</w:t>
            </w:r>
            <w:r w:rsidR="00552DD8" w:rsidRPr="002F644C">
              <w:rPr>
                <w:rFonts w:eastAsia="仿宋"/>
                <w:bCs/>
                <w:color w:val="000000" w:themeColor="text1"/>
                <w:sz w:val="24"/>
              </w:rPr>
              <w:t>强富美高</w:t>
            </w:r>
            <w:r w:rsidR="00552DD8" w:rsidRPr="002F644C">
              <w:rPr>
                <w:rFonts w:eastAsia="仿宋"/>
                <w:bCs/>
                <w:color w:val="000000" w:themeColor="text1"/>
                <w:sz w:val="24"/>
              </w:rPr>
              <w:t>”</w:t>
            </w:r>
            <w:r w:rsidR="00552DD8" w:rsidRPr="002F644C">
              <w:rPr>
                <w:rFonts w:eastAsia="仿宋"/>
                <w:bCs/>
                <w:color w:val="000000" w:themeColor="text1"/>
                <w:sz w:val="24"/>
              </w:rPr>
              <w:t>金坛新图景。至</w:t>
            </w:r>
            <w:r w:rsidR="00552DD8" w:rsidRPr="002F644C">
              <w:rPr>
                <w:rFonts w:eastAsia="仿宋"/>
                <w:bCs/>
                <w:color w:val="000000" w:themeColor="text1"/>
                <w:sz w:val="24"/>
              </w:rPr>
              <w:t>2025</w:t>
            </w:r>
            <w:r w:rsidR="00552DD8" w:rsidRPr="002F644C">
              <w:rPr>
                <w:rFonts w:eastAsia="仿宋"/>
                <w:bCs/>
                <w:color w:val="000000" w:themeColor="text1"/>
                <w:sz w:val="24"/>
              </w:rPr>
              <w:t>年，高质量发展迈上新台阶，高品质生活取得新成果，高效能治理实现新提升，美丽金坛展现新面貌，社会文明达到新水平，改革开放形成新优势。至</w:t>
            </w:r>
            <w:r w:rsidR="00552DD8" w:rsidRPr="002F644C">
              <w:rPr>
                <w:rFonts w:eastAsia="仿宋"/>
                <w:bCs/>
                <w:color w:val="000000" w:themeColor="text1"/>
                <w:sz w:val="24"/>
              </w:rPr>
              <w:t>2035</w:t>
            </w:r>
            <w:r w:rsidR="00552DD8" w:rsidRPr="002F644C">
              <w:rPr>
                <w:rFonts w:eastAsia="仿宋"/>
                <w:bCs/>
                <w:color w:val="000000" w:themeColor="text1"/>
                <w:sz w:val="24"/>
              </w:rPr>
              <w:t>年，率先基本实现社会主义现代化，高质量发展达到更高水平，国土空间治理能力实现质的提升，城乡融合发展体制机制全面建立，人与自然和谐共生的绿色发展方式全面实现，人民共同富裕和人的全面发展取得实质性进展，社会文明程度达到新的高度。至</w:t>
            </w:r>
            <w:r w:rsidR="00552DD8" w:rsidRPr="002F644C">
              <w:rPr>
                <w:rFonts w:eastAsia="仿宋"/>
                <w:bCs/>
                <w:color w:val="000000" w:themeColor="text1"/>
                <w:sz w:val="24"/>
              </w:rPr>
              <w:t>2050</w:t>
            </w:r>
            <w:r w:rsidR="00552DD8" w:rsidRPr="002F644C">
              <w:rPr>
                <w:rFonts w:eastAsia="仿宋"/>
                <w:bCs/>
                <w:color w:val="000000" w:themeColor="text1"/>
                <w:sz w:val="24"/>
              </w:rPr>
              <w:t>年，</w:t>
            </w:r>
            <w:r w:rsidR="00552DD8" w:rsidRPr="002F644C">
              <w:rPr>
                <w:rFonts w:eastAsia="仿宋"/>
                <w:bCs/>
                <w:color w:val="000000" w:themeColor="text1"/>
                <w:sz w:val="24"/>
              </w:rPr>
              <w:lastRenderedPageBreak/>
              <w:t>全面建成中国式现代化典范区，成为产业更有活力的创新智慧之城，生态更有魅力的江南山水之城，生活更具幸福感、认同感、获得感的人民满意之城。</w:t>
            </w:r>
          </w:p>
          <w:p w14:paraId="19DB563C" w14:textId="42C8CA61" w:rsidR="00FA4149" w:rsidRPr="002F644C" w:rsidRDefault="005A1896" w:rsidP="007F7A89">
            <w:pPr>
              <w:spacing w:line="500" w:lineRule="exact"/>
              <w:ind w:firstLine="480"/>
              <w:rPr>
                <w:rFonts w:eastAsia="仿宋"/>
                <w:bCs/>
                <w:color w:val="000000" w:themeColor="text1"/>
                <w:sz w:val="24"/>
              </w:rPr>
            </w:pPr>
            <w:r w:rsidRPr="002F644C">
              <w:rPr>
                <w:rFonts w:eastAsia="仿宋"/>
                <w:bCs/>
                <w:color w:val="000000" w:themeColor="text1"/>
                <w:sz w:val="24"/>
              </w:rPr>
              <w:t>先进制造业布局：</w:t>
            </w:r>
            <w:r w:rsidR="007F7A89" w:rsidRPr="002F644C">
              <w:rPr>
                <w:rFonts w:eastAsia="仿宋"/>
                <w:bCs/>
                <w:color w:val="000000" w:themeColor="text1"/>
                <w:sz w:val="24"/>
              </w:rPr>
              <w:t>做大做强新能源、新基建、新能源汽车、新医药、新智能等</w:t>
            </w:r>
            <w:r w:rsidR="007F7A89" w:rsidRPr="002F644C">
              <w:rPr>
                <w:rFonts w:eastAsia="仿宋"/>
                <w:bCs/>
                <w:color w:val="000000" w:themeColor="text1"/>
                <w:sz w:val="24"/>
              </w:rPr>
              <w:t>“</w:t>
            </w:r>
            <w:r w:rsidR="007F7A89" w:rsidRPr="002F644C">
              <w:rPr>
                <w:rFonts w:eastAsia="仿宋"/>
                <w:bCs/>
                <w:color w:val="000000" w:themeColor="text1"/>
                <w:sz w:val="24"/>
              </w:rPr>
              <w:t>五新产业</w:t>
            </w:r>
            <w:r w:rsidR="007F7A89" w:rsidRPr="002F644C">
              <w:rPr>
                <w:rFonts w:eastAsia="仿宋"/>
                <w:bCs/>
                <w:color w:val="000000" w:themeColor="text1"/>
                <w:sz w:val="24"/>
              </w:rPr>
              <w:t>”</w:t>
            </w:r>
            <w:r w:rsidR="007F7A89" w:rsidRPr="002F644C">
              <w:rPr>
                <w:rFonts w:eastAsia="仿宋"/>
                <w:bCs/>
                <w:color w:val="000000" w:themeColor="text1"/>
                <w:sz w:val="24"/>
              </w:rPr>
              <w:t>，加快构筑地标优势产业集群，推动互联网、大数据、人工智能和各产业深度融合，加快纺织服装、化工等传统制造业</w:t>
            </w:r>
            <w:r w:rsidR="007F7A89" w:rsidRPr="002F644C">
              <w:rPr>
                <w:rFonts w:eastAsia="仿宋"/>
                <w:bCs/>
                <w:color w:val="000000" w:themeColor="text1"/>
                <w:sz w:val="24"/>
              </w:rPr>
              <w:t>“</w:t>
            </w:r>
            <w:r w:rsidR="007F7A89" w:rsidRPr="002F644C">
              <w:rPr>
                <w:rFonts w:eastAsia="仿宋"/>
                <w:bCs/>
                <w:color w:val="000000" w:themeColor="text1"/>
                <w:sz w:val="24"/>
              </w:rPr>
              <w:t>数智转型</w:t>
            </w:r>
            <w:r w:rsidR="007F7A89" w:rsidRPr="002F644C">
              <w:rPr>
                <w:rFonts w:eastAsia="仿宋"/>
                <w:bCs/>
                <w:color w:val="000000" w:themeColor="text1"/>
                <w:sz w:val="24"/>
              </w:rPr>
              <w:t>”</w:t>
            </w:r>
            <w:r w:rsidR="007F7A89" w:rsidRPr="002F644C">
              <w:rPr>
                <w:rFonts w:eastAsia="仿宋"/>
                <w:bCs/>
                <w:color w:val="000000" w:themeColor="text1"/>
                <w:sz w:val="24"/>
              </w:rPr>
              <w:t>；围绕战略性新兴产业发展趋势，超前布局氢能与储能、智能网联汽车、第三代半导体等未来产业。</w:t>
            </w:r>
            <w:r w:rsidR="00FA4149" w:rsidRPr="002F644C">
              <w:rPr>
                <w:rFonts w:eastAsia="仿宋"/>
                <w:bCs/>
                <w:color w:val="000000" w:themeColor="text1"/>
                <w:sz w:val="24"/>
              </w:rPr>
              <w:t>规划形成</w:t>
            </w:r>
            <w:r w:rsidR="00FA4149" w:rsidRPr="002F644C">
              <w:rPr>
                <w:rFonts w:eastAsia="仿宋"/>
                <w:bCs/>
                <w:color w:val="000000" w:themeColor="text1"/>
                <w:sz w:val="24"/>
              </w:rPr>
              <w:t>“</w:t>
            </w:r>
            <w:r w:rsidR="00FA4149" w:rsidRPr="002F644C">
              <w:rPr>
                <w:rFonts w:eastAsia="仿宋"/>
                <w:bCs/>
                <w:color w:val="000000" w:themeColor="text1"/>
                <w:sz w:val="24"/>
              </w:rPr>
              <w:t>两区七园</w:t>
            </w:r>
            <w:r w:rsidR="00FA4149" w:rsidRPr="002F644C">
              <w:rPr>
                <w:rFonts w:eastAsia="仿宋"/>
                <w:bCs/>
                <w:color w:val="000000" w:themeColor="text1"/>
                <w:sz w:val="24"/>
              </w:rPr>
              <w:t>”</w:t>
            </w:r>
            <w:r w:rsidR="00FA4149" w:rsidRPr="002F644C">
              <w:rPr>
                <w:rFonts w:eastAsia="仿宋"/>
                <w:bCs/>
                <w:color w:val="000000" w:themeColor="text1"/>
                <w:sz w:val="24"/>
              </w:rPr>
              <w:t>的先进制造业布局。</w:t>
            </w:r>
            <w:r w:rsidR="00FA4149" w:rsidRPr="002F644C">
              <w:rPr>
                <w:rFonts w:eastAsia="仿宋"/>
                <w:bCs/>
                <w:color w:val="000000" w:themeColor="text1"/>
                <w:sz w:val="24"/>
              </w:rPr>
              <w:t>“</w:t>
            </w:r>
            <w:r w:rsidR="00FA4149" w:rsidRPr="002F644C">
              <w:rPr>
                <w:rFonts w:eastAsia="仿宋"/>
                <w:bCs/>
                <w:color w:val="000000" w:themeColor="text1"/>
                <w:sz w:val="24"/>
              </w:rPr>
              <w:t>两区</w:t>
            </w:r>
            <w:r w:rsidR="00FA4149" w:rsidRPr="002F644C">
              <w:rPr>
                <w:rFonts w:eastAsia="仿宋"/>
                <w:bCs/>
                <w:color w:val="000000" w:themeColor="text1"/>
                <w:sz w:val="24"/>
              </w:rPr>
              <w:t>”</w:t>
            </w:r>
            <w:r w:rsidR="00FA4149" w:rsidRPr="002F644C">
              <w:rPr>
                <w:rFonts w:eastAsia="仿宋"/>
                <w:bCs/>
                <w:color w:val="000000" w:themeColor="text1"/>
                <w:sz w:val="24"/>
              </w:rPr>
              <w:t>为金坛经开区和华罗庚高新区。金坛经开区重点发展新能源汽车产业、新能源产业、新智能装备产业、新材料、合成生物和生物医药产业，全面推进低效工业用地提质增效，建设国家级经济技术开发区。华罗庚高新区重点发展新一代信息技术产业，统筹发展动力电池等新能源汽车产业，不断提升园区发展水平和综合实力。</w:t>
            </w:r>
            <w:r w:rsidR="00FA4149" w:rsidRPr="002F644C">
              <w:rPr>
                <w:rFonts w:eastAsia="仿宋"/>
                <w:bCs/>
                <w:color w:val="000000" w:themeColor="text1"/>
                <w:sz w:val="24"/>
              </w:rPr>
              <w:t>“</w:t>
            </w:r>
            <w:r w:rsidR="00FA4149" w:rsidRPr="002F644C">
              <w:rPr>
                <w:rFonts w:eastAsia="仿宋"/>
                <w:bCs/>
                <w:color w:val="000000" w:themeColor="text1"/>
                <w:sz w:val="24"/>
              </w:rPr>
              <w:t>七园</w:t>
            </w:r>
            <w:r w:rsidR="00FA4149" w:rsidRPr="002F644C">
              <w:rPr>
                <w:rFonts w:eastAsia="仿宋"/>
                <w:bCs/>
                <w:color w:val="000000" w:themeColor="text1"/>
                <w:sz w:val="24"/>
              </w:rPr>
              <w:t>”</w:t>
            </w:r>
            <w:r w:rsidR="00FA4149" w:rsidRPr="002F644C">
              <w:rPr>
                <w:rFonts w:eastAsia="仿宋"/>
                <w:bCs/>
                <w:color w:val="000000" w:themeColor="text1"/>
                <w:sz w:val="24"/>
              </w:rPr>
              <w:t>为金城科技产业园、薛埠现代产业园、</w:t>
            </w:r>
            <w:proofErr w:type="gramStart"/>
            <w:r w:rsidR="00FA4149" w:rsidRPr="002F644C">
              <w:rPr>
                <w:rFonts w:eastAsia="仿宋"/>
                <w:bCs/>
                <w:color w:val="000000" w:themeColor="text1"/>
                <w:sz w:val="24"/>
              </w:rPr>
              <w:t>直溪现代</w:t>
            </w:r>
            <w:proofErr w:type="gramEnd"/>
            <w:r w:rsidR="00FA4149" w:rsidRPr="002F644C">
              <w:rPr>
                <w:rFonts w:eastAsia="仿宋"/>
                <w:bCs/>
                <w:color w:val="000000" w:themeColor="text1"/>
                <w:sz w:val="24"/>
              </w:rPr>
              <w:t>产业园、朱林现代产业园、指前现代产业园、儒林现代产业园和金坛新材料科技产业园，推动集聚集约发展，提升产业质量。</w:t>
            </w:r>
          </w:p>
          <w:p w14:paraId="54906954" w14:textId="553A72A4" w:rsidR="00FC11B8" w:rsidRPr="002F644C" w:rsidRDefault="00FC11B8" w:rsidP="00FC11B8">
            <w:pPr>
              <w:spacing w:line="500" w:lineRule="exact"/>
              <w:ind w:firstLine="480"/>
              <w:rPr>
                <w:rFonts w:eastAsia="仿宋"/>
                <w:bCs/>
                <w:color w:val="000000" w:themeColor="text1"/>
                <w:sz w:val="24"/>
              </w:rPr>
            </w:pPr>
            <w:r w:rsidRPr="002F644C">
              <w:rPr>
                <w:rFonts w:eastAsia="仿宋"/>
                <w:bCs/>
                <w:color w:val="000000" w:themeColor="text1"/>
                <w:sz w:val="24"/>
              </w:rPr>
              <w:t>空间结构：顺应常金同城化发展趋势，中心城区坚持</w:t>
            </w:r>
            <w:r w:rsidRPr="002F644C">
              <w:rPr>
                <w:rFonts w:eastAsia="仿宋"/>
                <w:bCs/>
                <w:color w:val="000000" w:themeColor="text1"/>
                <w:sz w:val="24"/>
              </w:rPr>
              <w:t>“</w:t>
            </w:r>
            <w:r w:rsidRPr="002F644C">
              <w:rPr>
                <w:rFonts w:eastAsia="仿宋"/>
                <w:bCs/>
                <w:color w:val="000000" w:themeColor="text1"/>
                <w:sz w:val="24"/>
              </w:rPr>
              <w:t>东融、南拓、西优、北控</w:t>
            </w:r>
            <w:r w:rsidRPr="002F644C">
              <w:rPr>
                <w:rFonts w:eastAsia="仿宋"/>
                <w:bCs/>
                <w:color w:val="000000" w:themeColor="text1"/>
                <w:sz w:val="24"/>
              </w:rPr>
              <w:t>”</w:t>
            </w:r>
            <w:r w:rsidRPr="002F644C">
              <w:rPr>
                <w:rFonts w:eastAsia="仿宋"/>
                <w:bCs/>
                <w:color w:val="000000" w:themeColor="text1"/>
                <w:sz w:val="24"/>
              </w:rPr>
              <w:t>的发展方向，构建</w:t>
            </w:r>
            <w:r w:rsidRPr="002F644C">
              <w:rPr>
                <w:rFonts w:eastAsia="仿宋"/>
                <w:bCs/>
                <w:color w:val="000000" w:themeColor="text1"/>
                <w:sz w:val="24"/>
              </w:rPr>
              <w:t>“</w:t>
            </w:r>
            <w:r w:rsidRPr="002F644C">
              <w:rPr>
                <w:rFonts w:eastAsia="仿宋"/>
                <w:bCs/>
                <w:color w:val="000000" w:themeColor="text1"/>
                <w:sz w:val="24"/>
              </w:rPr>
              <w:t>两心两点、十字轴带、一区两城</w:t>
            </w:r>
            <w:r w:rsidRPr="002F644C">
              <w:rPr>
                <w:rFonts w:eastAsia="仿宋"/>
                <w:bCs/>
                <w:color w:val="000000" w:themeColor="text1"/>
                <w:sz w:val="24"/>
              </w:rPr>
              <w:t>”</w:t>
            </w:r>
            <w:r w:rsidRPr="002F644C">
              <w:rPr>
                <w:rFonts w:eastAsia="仿宋"/>
                <w:bCs/>
                <w:color w:val="000000" w:themeColor="text1"/>
                <w:sz w:val="24"/>
              </w:rPr>
              <w:t>的城市空间结构。</w:t>
            </w:r>
            <w:r w:rsidRPr="002F644C">
              <w:rPr>
                <w:rFonts w:eastAsia="仿宋"/>
                <w:bCs/>
                <w:color w:val="000000" w:themeColor="text1"/>
                <w:sz w:val="24"/>
              </w:rPr>
              <w:t>“</w:t>
            </w:r>
            <w:r w:rsidRPr="002F644C">
              <w:rPr>
                <w:rFonts w:eastAsia="仿宋"/>
                <w:bCs/>
                <w:color w:val="000000" w:themeColor="text1"/>
                <w:sz w:val="24"/>
              </w:rPr>
              <w:t>两心两点</w:t>
            </w:r>
            <w:r w:rsidRPr="002F644C">
              <w:rPr>
                <w:rFonts w:eastAsia="仿宋"/>
                <w:bCs/>
                <w:color w:val="000000" w:themeColor="text1"/>
                <w:sz w:val="24"/>
              </w:rPr>
              <w:t>”</w:t>
            </w:r>
            <w:r w:rsidRPr="002F644C">
              <w:rPr>
                <w:rFonts w:eastAsia="仿宋"/>
                <w:bCs/>
                <w:color w:val="000000" w:themeColor="text1"/>
                <w:sz w:val="24"/>
              </w:rPr>
              <w:t>：重点培育钱资新城中心，综合提升金坛新中心地位，实现城市功能的转型提升。结合历史文化资源和既有商业功能，优化提升金沙老城商贸中心。打造金坛经开区和华罗庚高新区产业科技服务节点。</w:t>
            </w:r>
            <w:r w:rsidRPr="002F644C">
              <w:rPr>
                <w:rFonts w:eastAsia="仿宋"/>
                <w:bCs/>
                <w:color w:val="000000" w:themeColor="text1"/>
                <w:sz w:val="24"/>
              </w:rPr>
              <w:t>“</w:t>
            </w:r>
            <w:r w:rsidRPr="002F644C">
              <w:rPr>
                <w:rFonts w:eastAsia="仿宋"/>
                <w:bCs/>
                <w:color w:val="000000" w:themeColor="text1"/>
                <w:sz w:val="24"/>
              </w:rPr>
              <w:t>十字轴带</w:t>
            </w:r>
            <w:r w:rsidRPr="002F644C">
              <w:rPr>
                <w:rFonts w:eastAsia="仿宋"/>
                <w:bCs/>
                <w:color w:val="000000" w:themeColor="text1"/>
                <w:sz w:val="24"/>
              </w:rPr>
              <w:t>”</w:t>
            </w:r>
            <w:r w:rsidRPr="002F644C">
              <w:rPr>
                <w:rFonts w:eastAsia="仿宋"/>
                <w:bCs/>
                <w:color w:val="000000" w:themeColor="text1"/>
                <w:sz w:val="24"/>
              </w:rPr>
              <w:t>：依托</w:t>
            </w:r>
            <w:proofErr w:type="gramStart"/>
            <w:r w:rsidRPr="002F644C">
              <w:rPr>
                <w:rFonts w:eastAsia="仿宋"/>
                <w:bCs/>
                <w:color w:val="000000" w:themeColor="text1"/>
                <w:sz w:val="24"/>
              </w:rPr>
              <w:t>金山路打造</w:t>
            </w:r>
            <w:proofErr w:type="gramEnd"/>
            <w:r w:rsidRPr="002F644C">
              <w:rPr>
                <w:rFonts w:eastAsia="仿宋"/>
                <w:bCs/>
                <w:color w:val="000000" w:themeColor="text1"/>
                <w:sz w:val="24"/>
              </w:rPr>
              <w:t>金坛城市综合功能发展轴，依托华城路构建</w:t>
            </w:r>
            <w:proofErr w:type="gramStart"/>
            <w:r w:rsidRPr="002F644C">
              <w:rPr>
                <w:rFonts w:eastAsia="仿宋"/>
                <w:bCs/>
                <w:color w:val="000000" w:themeColor="text1"/>
                <w:sz w:val="24"/>
              </w:rPr>
              <w:t>产城融合</w:t>
            </w:r>
            <w:proofErr w:type="gramEnd"/>
            <w:r w:rsidRPr="002F644C">
              <w:rPr>
                <w:rFonts w:eastAsia="仿宋"/>
                <w:bCs/>
                <w:color w:val="000000" w:themeColor="text1"/>
                <w:sz w:val="24"/>
              </w:rPr>
              <w:t>发展带。</w:t>
            </w:r>
            <w:r w:rsidRPr="002F644C">
              <w:rPr>
                <w:rFonts w:eastAsia="仿宋"/>
                <w:bCs/>
                <w:color w:val="000000" w:themeColor="text1"/>
                <w:sz w:val="24"/>
              </w:rPr>
              <w:t>“</w:t>
            </w:r>
            <w:r w:rsidRPr="002F644C">
              <w:rPr>
                <w:rFonts w:eastAsia="仿宋"/>
                <w:bCs/>
                <w:color w:val="000000" w:themeColor="text1"/>
                <w:sz w:val="24"/>
              </w:rPr>
              <w:t>一区两城</w:t>
            </w:r>
            <w:r w:rsidRPr="002F644C">
              <w:rPr>
                <w:rFonts w:eastAsia="仿宋"/>
                <w:bCs/>
                <w:color w:val="000000" w:themeColor="text1"/>
                <w:sz w:val="24"/>
              </w:rPr>
              <w:t>”</w:t>
            </w:r>
            <w:r w:rsidRPr="002F644C">
              <w:rPr>
                <w:rFonts w:eastAsia="仿宋"/>
                <w:bCs/>
                <w:color w:val="000000" w:themeColor="text1"/>
                <w:sz w:val="24"/>
              </w:rPr>
              <w:t>：打造钱资新城、金沙老城、金坛经开区三大城市功能板块，强化</w:t>
            </w:r>
            <w:r w:rsidRPr="002F644C">
              <w:rPr>
                <w:rFonts w:eastAsia="仿宋"/>
                <w:bCs/>
                <w:color w:val="000000" w:themeColor="text1"/>
                <w:sz w:val="24"/>
              </w:rPr>
              <w:t>“</w:t>
            </w:r>
            <w:r w:rsidRPr="002F644C">
              <w:rPr>
                <w:rFonts w:eastAsia="仿宋"/>
                <w:bCs/>
                <w:color w:val="000000" w:themeColor="text1"/>
                <w:sz w:val="24"/>
              </w:rPr>
              <w:t>一区两城</w:t>
            </w:r>
            <w:r w:rsidRPr="002F644C">
              <w:rPr>
                <w:rFonts w:eastAsia="仿宋"/>
                <w:bCs/>
                <w:color w:val="000000" w:themeColor="text1"/>
                <w:sz w:val="24"/>
              </w:rPr>
              <w:t>”</w:t>
            </w:r>
            <w:r w:rsidRPr="002F644C">
              <w:rPr>
                <w:rFonts w:eastAsia="仿宋"/>
                <w:bCs/>
                <w:color w:val="000000" w:themeColor="text1"/>
                <w:sz w:val="24"/>
              </w:rPr>
              <w:t>之间的功能联系。</w:t>
            </w:r>
          </w:p>
          <w:p w14:paraId="3A559EE6" w14:textId="33207A34" w:rsidR="00632078" w:rsidRPr="002F644C" w:rsidRDefault="00000000" w:rsidP="007446D0">
            <w:pPr>
              <w:spacing w:line="500" w:lineRule="exact"/>
              <w:ind w:firstLine="480"/>
              <w:rPr>
                <w:rFonts w:eastAsia="仿宋"/>
                <w:bCs/>
                <w:color w:val="000000" w:themeColor="text1"/>
                <w:sz w:val="24"/>
              </w:rPr>
            </w:pPr>
            <w:r w:rsidRPr="002F644C">
              <w:rPr>
                <w:rFonts w:eastAsia="仿宋"/>
                <w:b/>
                <w:color w:val="000000" w:themeColor="text1"/>
                <w:sz w:val="24"/>
              </w:rPr>
              <w:t>对照分析：</w:t>
            </w:r>
            <w:r w:rsidRPr="002F644C">
              <w:rPr>
                <w:rFonts w:eastAsia="仿宋"/>
                <w:color w:val="000000" w:themeColor="text1"/>
                <w:sz w:val="24"/>
              </w:rPr>
              <w:t>本项目位于</w:t>
            </w:r>
            <w:r w:rsidR="009064DE" w:rsidRPr="002F644C">
              <w:rPr>
                <w:rFonts w:eastAsia="仿宋"/>
                <w:color w:val="000000" w:themeColor="text1"/>
                <w:sz w:val="24"/>
              </w:rPr>
              <w:t>江苏省常州市金坛区</w:t>
            </w:r>
            <w:proofErr w:type="gramStart"/>
            <w:r w:rsidR="009064DE" w:rsidRPr="002F644C">
              <w:rPr>
                <w:rFonts w:eastAsia="仿宋"/>
                <w:color w:val="000000" w:themeColor="text1"/>
                <w:sz w:val="24"/>
              </w:rPr>
              <w:t>华业路</w:t>
            </w:r>
            <w:r w:rsidR="009064DE" w:rsidRPr="002F644C">
              <w:rPr>
                <w:rFonts w:eastAsia="仿宋"/>
                <w:color w:val="000000" w:themeColor="text1"/>
                <w:sz w:val="24"/>
              </w:rPr>
              <w:t>139</w:t>
            </w:r>
            <w:r w:rsidR="009064DE" w:rsidRPr="002F644C">
              <w:rPr>
                <w:rFonts w:eastAsia="仿宋"/>
                <w:color w:val="000000" w:themeColor="text1"/>
                <w:sz w:val="24"/>
              </w:rPr>
              <w:t>号</w:t>
            </w:r>
            <w:proofErr w:type="gramEnd"/>
            <w:r w:rsidRPr="002F644C">
              <w:rPr>
                <w:rFonts w:eastAsia="仿宋"/>
                <w:color w:val="000000" w:themeColor="text1"/>
                <w:sz w:val="24"/>
              </w:rPr>
              <w:t>，</w:t>
            </w:r>
            <w:r w:rsidR="00E9060F" w:rsidRPr="002F644C">
              <w:rPr>
                <w:rFonts w:eastAsia="仿宋"/>
                <w:color w:val="000000" w:themeColor="text1"/>
                <w:sz w:val="24"/>
              </w:rPr>
              <w:t>利用飞荣达科技（江苏）有限公司</w:t>
            </w:r>
            <w:r w:rsidR="00E9060F" w:rsidRPr="002F644C">
              <w:rPr>
                <w:rFonts w:eastAsia="仿宋"/>
                <w:color w:val="000000" w:themeColor="text1"/>
                <w:sz w:val="24"/>
              </w:rPr>
              <w:t>A</w:t>
            </w:r>
            <w:r w:rsidR="00E9060F" w:rsidRPr="002F644C">
              <w:rPr>
                <w:rFonts w:eastAsia="仿宋"/>
                <w:color w:val="000000" w:themeColor="text1"/>
                <w:sz w:val="24"/>
              </w:rPr>
              <w:t>基地园区内</w:t>
            </w:r>
            <w:proofErr w:type="gramStart"/>
            <w:r w:rsidR="00E9060F" w:rsidRPr="002F644C">
              <w:rPr>
                <w:rFonts w:eastAsia="仿宋"/>
                <w:color w:val="000000" w:themeColor="text1"/>
                <w:sz w:val="24"/>
              </w:rPr>
              <w:t>研发楼</w:t>
            </w:r>
            <w:proofErr w:type="gramEnd"/>
            <w:r w:rsidR="00E9060F" w:rsidRPr="002F644C">
              <w:rPr>
                <w:rFonts w:eastAsia="仿宋"/>
                <w:color w:val="000000" w:themeColor="text1"/>
                <w:sz w:val="24"/>
              </w:rPr>
              <w:t>2</w:t>
            </w:r>
            <w:r w:rsidR="00E9060F" w:rsidRPr="002F644C">
              <w:rPr>
                <w:rFonts w:eastAsia="仿宋"/>
                <w:color w:val="000000" w:themeColor="text1"/>
                <w:sz w:val="24"/>
              </w:rPr>
              <w:t>层，从事电子连接器生产</w:t>
            </w:r>
            <w:r w:rsidRPr="002F644C">
              <w:rPr>
                <w:rFonts w:eastAsia="仿宋"/>
                <w:color w:val="000000" w:themeColor="text1"/>
                <w:sz w:val="24"/>
              </w:rPr>
              <w:t>，所在地属于</w:t>
            </w:r>
            <w:r w:rsidR="009064DE" w:rsidRPr="002F644C">
              <w:rPr>
                <w:rFonts w:eastAsia="仿宋"/>
                <w:color w:val="000000" w:themeColor="text1"/>
                <w:sz w:val="24"/>
              </w:rPr>
              <w:t>华罗庚高新区</w:t>
            </w:r>
            <w:r w:rsidRPr="002F644C">
              <w:rPr>
                <w:rFonts w:eastAsia="仿宋"/>
                <w:color w:val="000000" w:themeColor="text1"/>
                <w:sz w:val="24"/>
              </w:rPr>
              <w:t>，</w:t>
            </w:r>
            <w:r w:rsidRPr="002F644C">
              <w:rPr>
                <w:rFonts w:eastAsia="仿宋"/>
                <w:bCs/>
                <w:color w:val="000000" w:themeColor="text1"/>
                <w:sz w:val="24"/>
              </w:rPr>
              <w:t>国民经济行业类别属于</w:t>
            </w:r>
            <w:r w:rsidR="00CD4BE2" w:rsidRPr="002F644C">
              <w:rPr>
                <w:rFonts w:eastAsia="仿宋"/>
                <w:color w:val="000000" w:themeColor="text1"/>
                <w:sz w:val="24"/>
              </w:rPr>
              <w:t>“</w:t>
            </w:r>
            <w:r w:rsidR="006571C5" w:rsidRPr="002F644C">
              <w:rPr>
                <w:rFonts w:eastAsia="仿宋"/>
                <w:color w:val="000000" w:themeColor="text1"/>
                <w:sz w:val="24"/>
              </w:rPr>
              <w:t>C3989</w:t>
            </w:r>
            <w:r w:rsidR="006571C5" w:rsidRPr="002F644C">
              <w:rPr>
                <w:rFonts w:eastAsia="仿宋"/>
                <w:color w:val="000000" w:themeColor="text1"/>
                <w:sz w:val="24"/>
              </w:rPr>
              <w:t>其他电子元件制造</w:t>
            </w:r>
            <w:r w:rsidR="00CD4BE2" w:rsidRPr="002F644C">
              <w:rPr>
                <w:rFonts w:eastAsia="仿宋"/>
                <w:color w:val="000000" w:themeColor="text1"/>
                <w:sz w:val="24"/>
              </w:rPr>
              <w:t>”</w:t>
            </w:r>
            <w:r w:rsidRPr="002F644C">
              <w:rPr>
                <w:rFonts w:eastAsia="仿宋"/>
                <w:bCs/>
                <w:color w:val="000000" w:themeColor="text1"/>
                <w:sz w:val="24"/>
              </w:rPr>
              <w:t>。对照</w:t>
            </w:r>
            <w:r w:rsidR="007446D0" w:rsidRPr="002F644C">
              <w:rPr>
                <w:rFonts w:eastAsia="仿宋"/>
                <w:bCs/>
                <w:color w:val="000000" w:themeColor="text1"/>
                <w:sz w:val="24"/>
              </w:rPr>
              <w:t>《常州市国土空间总体规划（</w:t>
            </w:r>
            <w:r w:rsidR="007446D0" w:rsidRPr="002F644C">
              <w:rPr>
                <w:rFonts w:eastAsia="仿宋"/>
                <w:bCs/>
                <w:color w:val="000000" w:themeColor="text1"/>
                <w:sz w:val="24"/>
              </w:rPr>
              <w:t>2021-2035</w:t>
            </w:r>
            <w:r w:rsidR="007446D0" w:rsidRPr="002F644C">
              <w:rPr>
                <w:rFonts w:eastAsia="仿宋"/>
                <w:bCs/>
                <w:color w:val="000000" w:themeColor="text1"/>
                <w:sz w:val="24"/>
              </w:rPr>
              <w:t>年）市辖区国土空间规划分区图》</w:t>
            </w:r>
            <w:r w:rsidR="007446D0" w:rsidRPr="002F644C">
              <w:rPr>
                <w:rFonts w:eastAsia="仿宋"/>
                <w:bCs/>
                <w:color w:val="000000" w:themeColor="text1"/>
                <w:sz w:val="24"/>
              </w:rPr>
              <w:lastRenderedPageBreak/>
              <w:t>和《常州市金坛区国土空间总体规划（</w:t>
            </w:r>
            <w:r w:rsidR="007446D0" w:rsidRPr="002F644C">
              <w:rPr>
                <w:rFonts w:eastAsia="仿宋"/>
                <w:bCs/>
                <w:color w:val="000000" w:themeColor="text1"/>
                <w:sz w:val="24"/>
              </w:rPr>
              <w:t>2021-2035</w:t>
            </w:r>
            <w:r w:rsidR="007446D0" w:rsidRPr="002F644C">
              <w:rPr>
                <w:rFonts w:eastAsia="仿宋"/>
                <w:bCs/>
                <w:color w:val="000000" w:themeColor="text1"/>
                <w:sz w:val="24"/>
              </w:rPr>
              <w:t>年）国土空间控制线规划图》</w:t>
            </w:r>
            <w:r w:rsidRPr="002F644C">
              <w:rPr>
                <w:rFonts w:eastAsia="仿宋"/>
                <w:bCs/>
                <w:color w:val="000000" w:themeColor="text1"/>
                <w:sz w:val="24"/>
              </w:rPr>
              <w:t>，本项目位于城镇开发边界。本项目所在地不涉及永久基本农田，不属于农业空间区域，不在生态保护红线范围内。综上所述，本项目符合常州市国土空间规划。</w:t>
            </w:r>
          </w:p>
          <w:p w14:paraId="01BDA08B" w14:textId="77777777" w:rsidR="00632078" w:rsidRPr="002F644C" w:rsidRDefault="00000000">
            <w:pPr>
              <w:spacing w:line="500" w:lineRule="exact"/>
              <w:ind w:firstLineChars="200" w:firstLine="482"/>
              <w:rPr>
                <w:rFonts w:eastAsia="仿宋"/>
                <w:b/>
                <w:bCs/>
                <w:color w:val="000000" w:themeColor="text1"/>
                <w:sz w:val="24"/>
              </w:rPr>
            </w:pPr>
            <w:r w:rsidRPr="002F644C">
              <w:rPr>
                <w:rFonts w:eastAsia="仿宋"/>
                <w:b/>
                <w:bCs/>
                <w:color w:val="000000" w:themeColor="text1"/>
                <w:sz w:val="24"/>
              </w:rPr>
              <w:t>（四）选址合理性分析</w:t>
            </w:r>
          </w:p>
          <w:p w14:paraId="63FD3756" w14:textId="34B742C1" w:rsidR="00BC7378" w:rsidRPr="002F644C" w:rsidRDefault="00000000" w:rsidP="00BC7378">
            <w:pPr>
              <w:spacing w:line="500" w:lineRule="exact"/>
              <w:ind w:firstLineChars="200" w:firstLine="480"/>
              <w:rPr>
                <w:rFonts w:eastAsia="仿宋"/>
                <w:bCs/>
                <w:color w:val="000000" w:themeColor="text1"/>
                <w:sz w:val="24"/>
              </w:rPr>
            </w:pPr>
            <w:r w:rsidRPr="002F644C">
              <w:rPr>
                <w:rFonts w:eastAsia="仿宋"/>
                <w:color w:val="000000" w:themeColor="text1"/>
                <w:sz w:val="24"/>
              </w:rPr>
              <w:t>本项目位于</w:t>
            </w:r>
            <w:r w:rsidR="009064DE" w:rsidRPr="002F644C">
              <w:rPr>
                <w:rFonts w:eastAsia="仿宋"/>
                <w:color w:val="000000" w:themeColor="text1"/>
                <w:sz w:val="24"/>
              </w:rPr>
              <w:t>江苏省常州市金坛区</w:t>
            </w:r>
            <w:proofErr w:type="gramStart"/>
            <w:r w:rsidR="009064DE" w:rsidRPr="002F644C">
              <w:rPr>
                <w:rFonts w:eastAsia="仿宋"/>
                <w:color w:val="000000" w:themeColor="text1"/>
                <w:sz w:val="24"/>
              </w:rPr>
              <w:t>华业路</w:t>
            </w:r>
            <w:r w:rsidR="009064DE" w:rsidRPr="002F644C">
              <w:rPr>
                <w:rFonts w:eastAsia="仿宋"/>
                <w:color w:val="000000" w:themeColor="text1"/>
                <w:sz w:val="24"/>
              </w:rPr>
              <w:t>139</w:t>
            </w:r>
            <w:r w:rsidR="009064DE" w:rsidRPr="002F644C">
              <w:rPr>
                <w:rFonts w:eastAsia="仿宋"/>
                <w:color w:val="000000" w:themeColor="text1"/>
                <w:sz w:val="24"/>
              </w:rPr>
              <w:t>号</w:t>
            </w:r>
            <w:proofErr w:type="gramEnd"/>
            <w:r w:rsidRPr="002F644C">
              <w:rPr>
                <w:rFonts w:eastAsia="仿宋"/>
                <w:color w:val="000000" w:themeColor="text1"/>
                <w:sz w:val="24"/>
              </w:rPr>
              <w:t>，</w:t>
            </w:r>
            <w:r w:rsidR="00E9060F" w:rsidRPr="002F644C">
              <w:rPr>
                <w:rFonts w:eastAsia="仿宋"/>
                <w:color w:val="000000" w:themeColor="text1"/>
                <w:sz w:val="24"/>
              </w:rPr>
              <w:t>利用飞荣达科技（江苏）有限公司</w:t>
            </w:r>
            <w:r w:rsidR="00E9060F" w:rsidRPr="002F644C">
              <w:rPr>
                <w:rFonts w:eastAsia="仿宋"/>
                <w:color w:val="000000" w:themeColor="text1"/>
                <w:sz w:val="24"/>
              </w:rPr>
              <w:t>A</w:t>
            </w:r>
            <w:r w:rsidR="00E9060F" w:rsidRPr="002F644C">
              <w:rPr>
                <w:rFonts w:eastAsia="仿宋"/>
                <w:color w:val="000000" w:themeColor="text1"/>
                <w:sz w:val="24"/>
              </w:rPr>
              <w:t>基地园区内</w:t>
            </w:r>
            <w:proofErr w:type="gramStart"/>
            <w:r w:rsidR="00E9060F" w:rsidRPr="002F644C">
              <w:rPr>
                <w:rFonts w:eastAsia="仿宋"/>
                <w:color w:val="000000" w:themeColor="text1"/>
                <w:sz w:val="24"/>
              </w:rPr>
              <w:t>研发楼</w:t>
            </w:r>
            <w:proofErr w:type="gramEnd"/>
            <w:r w:rsidR="00E9060F" w:rsidRPr="002F644C">
              <w:rPr>
                <w:rFonts w:eastAsia="仿宋"/>
                <w:color w:val="000000" w:themeColor="text1"/>
                <w:sz w:val="24"/>
              </w:rPr>
              <w:t>2</w:t>
            </w:r>
            <w:r w:rsidR="00E9060F" w:rsidRPr="002F644C">
              <w:rPr>
                <w:rFonts w:eastAsia="仿宋"/>
                <w:color w:val="000000" w:themeColor="text1"/>
                <w:sz w:val="24"/>
              </w:rPr>
              <w:t>层，从事电子连接器生产</w:t>
            </w:r>
            <w:r w:rsidRPr="002F644C">
              <w:rPr>
                <w:rFonts w:eastAsia="仿宋"/>
                <w:color w:val="000000" w:themeColor="text1"/>
                <w:sz w:val="24"/>
              </w:rPr>
              <w:t>，所在地属于</w:t>
            </w:r>
            <w:r w:rsidR="009064DE" w:rsidRPr="002F644C">
              <w:rPr>
                <w:rFonts w:eastAsia="仿宋"/>
                <w:color w:val="000000" w:themeColor="text1"/>
                <w:sz w:val="24"/>
              </w:rPr>
              <w:t>华罗庚高新区</w:t>
            </w:r>
            <w:r w:rsidRPr="002F644C">
              <w:rPr>
                <w:rFonts w:eastAsia="仿宋"/>
                <w:bCs/>
                <w:color w:val="000000" w:themeColor="text1"/>
                <w:sz w:val="24"/>
              </w:rPr>
              <w:t>，飞荣达科技（江苏）有限公司</w:t>
            </w:r>
            <w:r w:rsidRPr="002F644C">
              <w:rPr>
                <w:rFonts w:eastAsia="仿宋"/>
                <w:color w:val="000000" w:themeColor="text1"/>
                <w:sz w:val="24"/>
              </w:rPr>
              <w:t>A</w:t>
            </w:r>
            <w:r w:rsidRPr="002F644C">
              <w:rPr>
                <w:rFonts w:eastAsia="仿宋"/>
                <w:color w:val="000000" w:themeColor="text1"/>
                <w:sz w:val="24"/>
              </w:rPr>
              <w:t>基地</w:t>
            </w:r>
            <w:r w:rsidRPr="002F644C">
              <w:rPr>
                <w:rFonts w:eastAsia="仿宋"/>
                <w:bCs/>
                <w:color w:val="000000" w:themeColor="text1"/>
                <w:sz w:val="24"/>
              </w:rPr>
              <w:t>已取得</w:t>
            </w:r>
            <w:r w:rsidRPr="002F644C">
              <w:rPr>
                <w:rFonts w:eastAsia="仿宋"/>
                <w:color w:val="000000" w:themeColor="text1"/>
                <w:sz w:val="24"/>
              </w:rPr>
              <w:t>不动产权证（苏（</w:t>
            </w:r>
            <w:r w:rsidRPr="002F644C">
              <w:rPr>
                <w:rFonts w:eastAsia="仿宋"/>
                <w:color w:val="000000" w:themeColor="text1"/>
                <w:sz w:val="24"/>
              </w:rPr>
              <w:t>2022</w:t>
            </w:r>
            <w:r w:rsidRPr="002F644C">
              <w:rPr>
                <w:rFonts w:eastAsia="仿宋"/>
                <w:color w:val="000000" w:themeColor="text1"/>
                <w:sz w:val="24"/>
              </w:rPr>
              <w:t>）金坛区不动产权第</w:t>
            </w:r>
            <w:r w:rsidRPr="002F644C">
              <w:rPr>
                <w:rFonts w:eastAsia="仿宋"/>
                <w:color w:val="000000" w:themeColor="text1"/>
                <w:sz w:val="24"/>
              </w:rPr>
              <w:t>0047244</w:t>
            </w:r>
            <w:r w:rsidRPr="002F644C">
              <w:rPr>
                <w:rFonts w:eastAsia="仿宋"/>
                <w:color w:val="000000" w:themeColor="text1"/>
                <w:sz w:val="24"/>
              </w:rPr>
              <w:t>号）</w:t>
            </w:r>
            <w:r w:rsidRPr="002F644C">
              <w:rPr>
                <w:rFonts w:eastAsia="仿宋"/>
                <w:bCs/>
                <w:color w:val="000000" w:themeColor="text1"/>
                <w:sz w:val="24"/>
              </w:rPr>
              <w:t>。另外，根据《江苏省金坛华罗庚高新技术产业开发区远期用地规划图（</w:t>
            </w:r>
            <w:r w:rsidRPr="002F644C">
              <w:rPr>
                <w:rFonts w:eastAsia="仿宋"/>
                <w:bCs/>
                <w:color w:val="000000" w:themeColor="text1"/>
                <w:sz w:val="24"/>
              </w:rPr>
              <w:t>2035</w:t>
            </w:r>
            <w:r w:rsidRPr="002F644C">
              <w:rPr>
                <w:rFonts w:eastAsia="仿宋"/>
                <w:bCs/>
                <w:color w:val="000000" w:themeColor="text1"/>
                <w:sz w:val="24"/>
              </w:rPr>
              <w:t>年）》，本项目所在地均已规划为工业用地，本项目国民经济行业类别属于</w:t>
            </w:r>
            <w:r w:rsidR="00CD4BE2" w:rsidRPr="002F644C">
              <w:rPr>
                <w:rFonts w:eastAsia="仿宋"/>
                <w:color w:val="000000" w:themeColor="text1"/>
                <w:sz w:val="24"/>
              </w:rPr>
              <w:t>“</w:t>
            </w:r>
            <w:r w:rsidR="006571C5" w:rsidRPr="002F644C">
              <w:rPr>
                <w:rFonts w:eastAsia="仿宋"/>
                <w:color w:val="000000" w:themeColor="text1"/>
                <w:sz w:val="24"/>
              </w:rPr>
              <w:t>C3989</w:t>
            </w:r>
            <w:r w:rsidR="006571C5" w:rsidRPr="002F644C">
              <w:rPr>
                <w:rFonts w:eastAsia="仿宋"/>
                <w:color w:val="000000" w:themeColor="text1"/>
                <w:sz w:val="24"/>
              </w:rPr>
              <w:t>其他电子元件制造</w:t>
            </w:r>
            <w:r w:rsidR="00CD4BE2" w:rsidRPr="002F644C">
              <w:rPr>
                <w:rFonts w:eastAsia="仿宋"/>
                <w:color w:val="000000" w:themeColor="text1"/>
                <w:sz w:val="24"/>
              </w:rPr>
              <w:t>”</w:t>
            </w:r>
            <w:r w:rsidRPr="002F644C">
              <w:rPr>
                <w:rFonts w:eastAsia="仿宋"/>
                <w:bCs/>
                <w:color w:val="000000" w:themeColor="text1"/>
                <w:sz w:val="24"/>
              </w:rPr>
              <w:t>，项目</w:t>
            </w:r>
            <w:r w:rsidR="003F3036" w:rsidRPr="002F644C">
              <w:rPr>
                <w:rFonts w:eastAsia="仿宋"/>
                <w:bCs/>
                <w:color w:val="000000" w:themeColor="text1"/>
                <w:sz w:val="24"/>
              </w:rPr>
              <w:t>从事</w:t>
            </w:r>
            <w:r w:rsidRPr="002F644C">
              <w:rPr>
                <w:rFonts w:eastAsia="仿宋"/>
                <w:bCs/>
                <w:color w:val="000000" w:themeColor="text1"/>
                <w:sz w:val="24"/>
              </w:rPr>
              <w:t>工业生产，用地性质符合要求。</w:t>
            </w:r>
          </w:p>
          <w:p w14:paraId="2FA5F387" w14:textId="26D567D6" w:rsidR="001E4B55" w:rsidRPr="002F644C" w:rsidRDefault="00000000" w:rsidP="00BC7378">
            <w:pPr>
              <w:spacing w:line="500" w:lineRule="exact"/>
              <w:ind w:firstLineChars="200" w:firstLine="480"/>
              <w:rPr>
                <w:rFonts w:eastAsia="仿宋"/>
                <w:bCs/>
                <w:color w:val="000000" w:themeColor="text1"/>
                <w:sz w:val="24"/>
              </w:rPr>
            </w:pPr>
            <w:r w:rsidRPr="002F644C">
              <w:rPr>
                <w:rFonts w:eastAsia="仿宋"/>
                <w:bCs/>
                <w:color w:val="000000" w:themeColor="text1"/>
                <w:sz w:val="24"/>
              </w:rPr>
              <w:t>综上，本项目选址合理。</w:t>
            </w:r>
          </w:p>
        </w:tc>
      </w:tr>
      <w:tr w:rsidR="00EC6439" w:rsidRPr="002F644C" w14:paraId="50ABD326" w14:textId="77777777" w:rsidTr="00BC7378">
        <w:tblPrEx>
          <w:tblCellMar>
            <w:left w:w="108" w:type="dxa"/>
            <w:right w:w="108" w:type="dxa"/>
          </w:tblCellMar>
        </w:tblPrEx>
        <w:trPr>
          <w:trHeight w:val="454"/>
          <w:jc w:val="center"/>
        </w:trPr>
        <w:tc>
          <w:tcPr>
            <w:tcW w:w="1581" w:type="dxa"/>
            <w:vAlign w:val="center"/>
          </w:tcPr>
          <w:p w14:paraId="15F28BE9" w14:textId="77777777" w:rsidR="00632078" w:rsidRPr="002F644C" w:rsidRDefault="00000000">
            <w:pPr>
              <w:autoSpaceDE w:val="0"/>
              <w:autoSpaceDN w:val="0"/>
              <w:adjustRightInd w:val="0"/>
              <w:snapToGrid w:val="0"/>
              <w:jc w:val="center"/>
              <w:rPr>
                <w:rFonts w:eastAsia="仿宋"/>
                <w:color w:val="000000" w:themeColor="text1"/>
                <w:kern w:val="0"/>
                <w:sz w:val="24"/>
              </w:rPr>
            </w:pPr>
            <w:r w:rsidRPr="002F644C">
              <w:rPr>
                <w:rFonts w:eastAsia="仿宋"/>
                <w:color w:val="000000" w:themeColor="text1"/>
                <w:kern w:val="0"/>
                <w:sz w:val="24"/>
              </w:rPr>
              <w:lastRenderedPageBreak/>
              <w:t>其他符合性分析</w:t>
            </w:r>
          </w:p>
        </w:tc>
        <w:tc>
          <w:tcPr>
            <w:tcW w:w="8157" w:type="dxa"/>
            <w:gridSpan w:val="3"/>
          </w:tcPr>
          <w:p w14:paraId="14EE2F7B" w14:textId="77777777" w:rsidR="00632078" w:rsidRPr="002F644C" w:rsidRDefault="00000000">
            <w:pPr>
              <w:spacing w:line="500" w:lineRule="exact"/>
              <w:ind w:firstLineChars="200" w:firstLine="482"/>
              <w:rPr>
                <w:rFonts w:eastAsia="仿宋"/>
                <w:b/>
                <w:bCs/>
                <w:color w:val="000000" w:themeColor="text1"/>
                <w:sz w:val="24"/>
              </w:rPr>
            </w:pPr>
            <w:r w:rsidRPr="002F644C">
              <w:rPr>
                <w:rFonts w:eastAsia="仿宋"/>
                <w:b/>
                <w:bCs/>
                <w:color w:val="000000" w:themeColor="text1"/>
                <w:sz w:val="24"/>
              </w:rPr>
              <w:t>（一）产业政策符合性分析</w:t>
            </w:r>
          </w:p>
          <w:p w14:paraId="10A04040" w14:textId="442389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1</w:t>
            </w:r>
            <w:r w:rsidRPr="002F644C">
              <w:rPr>
                <w:rFonts w:eastAsia="仿宋"/>
                <w:bCs/>
                <w:color w:val="000000" w:themeColor="text1"/>
                <w:sz w:val="24"/>
              </w:rPr>
              <w:t>、本项目不属于《产业结构调整指导目录（</w:t>
            </w:r>
            <w:r w:rsidRPr="002F644C">
              <w:rPr>
                <w:rFonts w:eastAsia="仿宋"/>
                <w:bCs/>
                <w:color w:val="000000" w:themeColor="text1"/>
                <w:sz w:val="24"/>
              </w:rPr>
              <w:t>2024</w:t>
            </w:r>
            <w:r w:rsidRPr="002F644C">
              <w:rPr>
                <w:rFonts w:eastAsia="仿宋"/>
                <w:bCs/>
                <w:color w:val="000000" w:themeColor="text1"/>
                <w:sz w:val="24"/>
              </w:rPr>
              <w:t>年本）》、《江苏省太湖流域禁止和限制的产业产品目录（</w:t>
            </w:r>
            <w:r w:rsidRPr="002F644C">
              <w:rPr>
                <w:rFonts w:eastAsia="仿宋"/>
                <w:bCs/>
                <w:color w:val="000000" w:themeColor="text1"/>
                <w:sz w:val="24"/>
              </w:rPr>
              <w:t>2024</w:t>
            </w:r>
            <w:r w:rsidRPr="002F644C">
              <w:rPr>
                <w:rFonts w:eastAsia="仿宋"/>
                <w:bCs/>
                <w:color w:val="000000" w:themeColor="text1"/>
                <w:sz w:val="24"/>
              </w:rPr>
              <w:t>年本）》中的限制、淘汰、禁止</w:t>
            </w:r>
            <w:r w:rsidR="00C92D2C" w:rsidRPr="002F644C">
              <w:rPr>
                <w:rFonts w:eastAsia="仿宋"/>
                <w:bCs/>
                <w:color w:val="000000" w:themeColor="text1"/>
                <w:sz w:val="24"/>
              </w:rPr>
              <w:t>类</w:t>
            </w:r>
            <w:r w:rsidRPr="002F644C">
              <w:rPr>
                <w:rFonts w:eastAsia="仿宋"/>
                <w:bCs/>
                <w:color w:val="000000" w:themeColor="text1"/>
                <w:sz w:val="24"/>
              </w:rPr>
              <w:t>项目。</w:t>
            </w:r>
          </w:p>
          <w:p w14:paraId="6ECDA46C" w14:textId="28E17199"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2</w:t>
            </w:r>
            <w:r w:rsidRPr="002F644C">
              <w:rPr>
                <w:rFonts w:eastAsia="仿宋"/>
                <w:bCs/>
                <w:color w:val="000000" w:themeColor="text1"/>
                <w:sz w:val="24"/>
              </w:rPr>
              <w:t>、本项目不属于《江苏省产业结构调整限制、淘汰和禁止目录（</w:t>
            </w:r>
            <w:r w:rsidRPr="002F644C">
              <w:rPr>
                <w:rFonts w:eastAsia="仿宋"/>
                <w:bCs/>
                <w:color w:val="000000" w:themeColor="text1"/>
                <w:sz w:val="24"/>
              </w:rPr>
              <w:t>2018</w:t>
            </w:r>
            <w:r w:rsidRPr="002F644C">
              <w:rPr>
                <w:rFonts w:eastAsia="仿宋"/>
                <w:bCs/>
                <w:color w:val="000000" w:themeColor="text1"/>
                <w:sz w:val="24"/>
              </w:rPr>
              <w:t>年本）》中的限制、淘汰及禁止项目。</w:t>
            </w:r>
          </w:p>
          <w:p w14:paraId="6229C6E2" w14:textId="2E1384AD"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3</w:t>
            </w:r>
            <w:r w:rsidRPr="002F644C">
              <w:rPr>
                <w:rFonts w:eastAsia="仿宋"/>
                <w:bCs/>
                <w:color w:val="000000" w:themeColor="text1"/>
                <w:sz w:val="24"/>
              </w:rPr>
              <w:t>、本项目不属于</w:t>
            </w:r>
            <w:r w:rsidR="0041342D" w:rsidRPr="002F644C">
              <w:rPr>
                <w:rFonts w:eastAsia="仿宋"/>
                <w:bCs/>
                <w:color w:val="000000" w:themeColor="text1"/>
                <w:sz w:val="24"/>
              </w:rPr>
              <w:t>《</w:t>
            </w:r>
            <w:r w:rsidRPr="002F644C">
              <w:rPr>
                <w:rFonts w:eastAsia="仿宋"/>
                <w:bCs/>
                <w:color w:val="000000" w:themeColor="text1"/>
                <w:sz w:val="24"/>
              </w:rPr>
              <w:t>关于印发</w:t>
            </w:r>
            <w:r w:rsidRPr="002F644C">
              <w:rPr>
                <w:rFonts w:eastAsia="仿宋"/>
                <w:bCs/>
                <w:color w:val="000000" w:themeColor="text1"/>
                <w:sz w:val="24"/>
              </w:rPr>
              <w:t>&lt;</w:t>
            </w:r>
            <w:r w:rsidRPr="002F644C">
              <w:rPr>
                <w:rFonts w:eastAsia="仿宋"/>
                <w:bCs/>
                <w:color w:val="000000" w:themeColor="text1"/>
                <w:sz w:val="24"/>
              </w:rPr>
              <w:t>长江经济带发展负面清单指南</w:t>
            </w:r>
            <w:r w:rsidRPr="002F644C">
              <w:rPr>
                <w:rFonts w:eastAsia="仿宋"/>
                <w:bCs/>
                <w:color w:val="000000" w:themeColor="text1"/>
                <w:sz w:val="24"/>
              </w:rPr>
              <w:t>&gt;</w:t>
            </w:r>
            <w:r w:rsidRPr="002F644C">
              <w:rPr>
                <w:rFonts w:eastAsia="仿宋"/>
                <w:bCs/>
                <w:color w:val="000000" w:themeColor="text1"/>
                <w:sz w:val="24"/>
              </w:rPr>
              <w:t>（试行，</w:t>
            </w:r>
            <w:r w:rsidRPr="002F644C">
              <w:rPr>
                <w:rFonts w:eastAsia="仿宋"/>
                <w:bCs/>
                <w:color w:val="000000" w:themeColor="text1"/>
                <w:sz w:val="24"/>
              </w:rPr>
              <w:t>2022</w:t>
            </w:r>
            <w:r w:rsidRPr="002F644C">
              <w:rPr>
                <w:rFonts w:eastAsia="仿宋"/>
                <w:bCs/>
                <w:color w:val="000000" w:themeColor="text1"/>
                <w:sz w:val="24"/>
              </w:rPr>
              <w:t>年版）的通知</w:t>
            </w:r>
            <w:r w:rsidR="0041342D" w:rsidRPr="002F644C">
              <w:rPr>
                <w:rFonts w:eastAsia="仿宋"/>
                <w:bCs/>
                <w:color w:val="000000" w:themeColor="text1"/>
                <w:sz w:val="24"/>
              </w:rPr>
              <w:t>》</w:t>
            </w:r>
            <w:r w:rsidRPr="002F644C">
              <w:rPr>
                <w:rFonts w:eastAsia="仿宋"/>
                <w:bCs/>
                <w:color w:val="000000" w:themeColor="text1"/>
                <w:sz w:val="24"/>
              </w:rPr>
              <w:t>（长江办〔</w:t>
            </w:r>
            <w:r w:rsidRPr="002F644C">
              <w:rPr>
                <w:rFonts w:eastAsia="仿宋"/>
                <w:bCs/>
                <w:color w:val="000000" w:themeColor="text1"/>
                <w:sz w:val="24"/>
              </w:rPr>
              <w:t>2022</w:t>
            </w:r>
            <w:r w:rsidRPr="002F644C">
              <w:rPr>
                <w:rFonts w:eastAsia="仿宋"/>
                <w:bCs/>
                <w:color w:val="000000" w:themeColor="text1"/>
                <w:sz w:val="24"/>
              </w:rPr>
              <w:t>〕</w:t>
            </w:r>
            <w:r w:rsidRPr="002F644C">
              <w:rPr>
                <w:rFonts w:eastAsia="仿宋"/>
                <w:bCs/>
                <w:color w:val="000000" w:themeColor="text1"/>
                <w:sz w:val="24"/>
              </w:rPr>
              <w:t>7</w:t>
            </w:r>
            <w:r w:rsidRPr="002F644C">
              <w:rPr>
                <w:rFonts w:eastAsia="仿宋"/>
                <w:bCs/>
                <w:color w:val="000000" w:themeColor="text1"/>
                <w:sz w:val="24"/>
              </w:rPr>
              <w:t>号）、《关于印发〈长江经济带发展负面清单指南（试行，</w:t>
            </w:r>
            <w:r w:rsidRPr="002F644C">
              <w:rPr>
                <w:rFonts w:eastAsia="仿宋"/>
                <w:bCs/>
                <w:color w:val="000000" w:themeColor="text1"/>
                <w:sz w:val="24"/>
              </w:rPr>
              <w:t>2022</w:t>
            </w:r>
            <w:r w:rsidRPr="002F644C">
              <w:rPr>
                <w:rFonts w:eastAsia="仿宋"/>
                <w:bCs/>
                <w:color w:val="000000" w:themeColor="text1"/>
                <w:sz w:val="24"/>
              </w:rPr>
              <w:t>年版）〉江苏省实施细则的通知》（苏长江办发〔</w:t>
            </w:r>
            <w:r w:rsidRPr="002F644C">
              <w:rPr>
                <w:rFonts w:eastAsia="仿宋"/>
                <w:bCs/>
                <w:color w:val="000000" w:themeColor="text1"/>
                <w:sz w:val="24"/>
              </w:rPr>
              <w:t>2022</w:t>
            </w:r>
            <w:r w:rsidRPr="002F644C">
              <w:rPr>
                <w:rFonts w:eastAsia="仿宋"/>
                <w:bCs/>
                <w:color w:val="000000" w:themeColor="text1"/>
                <w:sz w:val="24"/>
              </w:rPr>
              <w:t>〕</w:t>
            </w:r>
            <w:r w:rsidRPr="002F644C">
              <w:rPr>
                <w:rFonts w:eastAsia="仿宋"/>
                <w:bCs/>
                <w:color w:val="000000" w:themeColor="text1"/>
                <w:sz w:val="24"/>
              </w:rPr>
              <w:t>55</w:t>
            </w:r>
            <w:r w:rsidRPr="002F644C">
              <w:rPr>
                <w:rFonts w:eastAsia="仿宋"/>
                <w:bCs/>
                <w:color w:val="000000" w:themeColor="text1"/>
                <w:sz w:val="24"/>
              </w:rPr>
              <w:t>号）中禁止类条款，符合实施细则管控要求。</w:t>
            </w:r>
          </w:p>
          <w:p w14:paraId="77BFAB7B" w14:textId="7EBDAFBC"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4</w:t>
            </w:r>
            <w:r w:rsidRPr="002F644C">
              <w:rPr>
                <w:rFonts w:eastAsia="仿宋"/>
                <w:bCs/>
                <w:color w:val="000000" w:themeColor="text1"/>
                <w:sz w:val="24"/>
              </w:rPr>
              <w:t>、本项目不属于</w:t>
            </w:r>
            <w:r w:rsidR="00C92D2C" w:rsidRPr="002F644C">
              <w:rPr>
                <w:rFonts w:eastAsia="仿宋"/>
                <w:bCs/>
                <w:color w:val="000000" w:themeColor="text1"/>
                <w:sz w:val="24"/>
              </w:rPr>
              <w:t>《市场准入负面清单（</w:t>
            </w:r>
            <w:r w:rsidR="00C92D2C" w:rsidRPr="002F644C">
              <w:rPr>
                <w:rFonts w:eastAsia="仿宋"/>
                <w:bCs/>
                <w:color w:val="000000" w:themeColor="text1"/>
                <w:sz w:val="24"/>
              </w:rPr>
              <w:t>2025</w:t>
            </w:r>
            <w:r w:rsidR="00C92D2C" w:rsidRPr="002F644C">
              <w:rPr>
                <w:rFonts w:eastAsia="仿宋"/>
                <w:bCs/>
                <w:color w:val="000000" w:themeColor="text1"/>
                <w:sz w:val="24"/>
              </w:rPr>
              <w:t>年版）》（</w:t>
            </w:r>
            <w:proofErr w:type="gramStart"/>
            <w:r w:rsidR="00C92D2C" w:rsidRPr="002F644C">
              <w:rPr>
                <w:rFonts w:eastAsia="仿宋"/>
                <w:bCs/>
                <w:color w:val="000000" w:themeColor="text1"/>
                <w:sz w:val="24"/>
              </w:rPr>
              <w:t>发改体改规</w:t>
            </w:r>
            <w:proofErr w:type="gramEnd"/>
            <w:r w:rsidR="00C92D2C" w:rsidRPr="002F644C">
              <w:rPr>
                <w:rFonts w:eastAsia="仿宋"/>
                <w:bCs/>
                <w:color w:val="000000" w:themeColor="text1"/>
                <w:sz w:val="24"/>
              </w:rPr>
              <w:t>〔</w:t>
            </w:r>
            <w:r w:rsidR="00C92D2C" w:rsidRPr="002F644C">
              <w:rPr>
                <w:rFonts w:eastAsia="仿宋"/>
                <w:bCs/>
                <w:color w:val="000000" w:themeColor="text1"/>
                <w:sz w:val="24"/>
              </w:rPr>
              <w:t>2025</w:t>
            </w:r>
            <w:r w:rsidR="00C92D2C" w:rsidRPr="002F644C">
              <w:rPr>
                <w:rFonts w:eastAsia="仿宋"/>
                <w:bCs/>
                <w:color w:val="000000" w:themeColor="text1"/>
                <w:sz w:val="24"/>
              </w:rPr>
              <w:t>〕</w:t>
            </w:r>
            <w:r w:rsidR="00C92D2C" w:rsidRPr="002F644C">
              <w:rPr>
                <w:rFonts w:eastAsia="仿宋"/>
                <w:bCs/>
                <w:color w:val="000000" w:themeColor="text1"/>
                <w:sz w:val="24"/>
              </w:rPr>
              <w:t>466</w:t>
            </w:r>
            <w:r w:rsidR="00C92D2C" w:rsidRPr="002F644C">
              <w:rPr>
                <w:rFonts w:eastAsia="仿宋"/>
                <w:bCs/>
                <w:color w:val="000000" w:themeColor="text1"/>
                <w:sz w:val="24"/>
              </w:rPr>
              <w:t>号）</w:t>
            </w:r>
            <w:r w:rsidRPr="002F644C">
              <w:rPr>
                <w:rFonts w:eastAsia="仿宋"/>
                <w:bCs/>
                <w:color w:val="000000" w:themeColor="text1"/>
                <w:sz w:val="24"/>
              </w:rPr>
              <w:t>中禁止准入类和许可准入类项目。</w:t>
            </w:r>
          </w:p>
          <w:p w14:paraId="3CFA6002" w14:textId="225D6BAE" w:rsidR="00632078" w:rsidRPr="002F644C" w:rsidRDefault="0041342D">
            <w:pPr>
              <w:spacing w:line="500" w:lineRule="exact"/>
              <w:ind w:firstLineChars="200" w:firstLine="480"/>
              <w:rPr>
                <w:rFonts w:eastAsia="仿宋"/>
                <w:bCs/>
                <w:color w:val="000000" w:themeColor="text1"/>
                <w:sz w:val="24"/>
              </w:rPr>
            </w:pPr>
            <w:r w:rsidRPr="002F644C">
              <w:rPr>
                <w:rFonts w:eastAsia="仿宋"/>
                <w:bCs/>
                <w:color w:val="000000" w:themeColor="text1"/>
                <w:sz w:val="24"/>
              </w:rPr>
              <w:t>5</w:t>
            </w:r>
            <w:r w:rsidRPr="002F644C">
              <w:rPr>
                <w:rFonts w:eastAsia="仿宋"/>
                <w:bCs/>
                <w:color w:val="000000" w:themeColor="text1"/>
                <w:sz w:val="24"/>
              </w:rPr>
              <w:t>、本项目不属于《关于印发自然资源要素支撑产业高质量发展指导目录</w:t>
            </w:r>
            <w:r w:rsidRPr="002F644C">
              <w:rPr>
                <w:rFonts w:eastAsia="仿宋"/>
                <w:bCs/>
                <w:color w:val="000000" w:themeColor="text1"/>
                <w:sz w:val="24"/>
              </w:rPr>
              <w:lastRenderedPageBreak/>
              <w:t>（</w:t>
            </w:r>
            <w:r w:rsidRPr="002F644C">
              <w:rPr>
                <w:rFonts w:eastAsia="仿宋"/>
                <w:bCs/>
                <w:color w:val="000000" w:themeColor="text1"/>
                <w:sz w:val="24"/>
              </w:rPr>
              <w:t>2024</w:t>
            </w:r>
            <w:r w:rsidRPr="002F644C">
              <w:rPr>
                <w:rFonts w:eastAsia="仿宋"/>
                <w:bCs/>
                <w:color w:val="000000" w:themeColor="text1"/>
                <w:sz w:val="24"/>
              </w:rPr>
              <w:t>年本）的通知》（</w:t>
            </w:r>
            <w:proofErr w:type="gramStart"/>
            <w:r w:rsidRPr="002F644C">
              <w:rPr>
                <w:rFonts w:eastAsia="仿宋"/>
                <w:bCs/>
                <w:color w:val="000000" w:themeColor="text1"/>
                <w:sz w:val="24"/>
              </w:rPr>
              <w:t>自然资发〔</w:t>
            </w:r>
            <w:r w:rsidRPr="002F644C">
              <w:rPr>
                <w:rFonts w:eastAsia="仿宋"/>
                <w:bCs/>
                <w:color w:val="000000" w:themeColor="text1"/>
                <w:sz w:val="24"/>
              </w:rPr>
              <w:t>2024</w:t>
            </w:r>
            <w:r w:rsidRPr="002F644C">
              <w:rPr>
                <w:rFonts w:eastAsia="仿宋"/>
                <w:bCs/>
                <w:color w:val="000000" w:themeColor="text1"/>
                <w:sz w:val="24"/>
              </w:rPr>
              <w:t>〕</w:t>
            </w:r>
            <w:proofErr w:type="gramEnd"/>
            <w:r w:rsidRPr="002F644C">
              <w:rPr>
                <w:rFonts w:eastAsia="仿宋"/>
                <w:bCs/>
                <w:color w:val="000000" w:themeColor="text1"/>
                <w:sz w:val="24"/>
              </w:rPr>
              <w:t>273</w:t>
            </w:r>
            <w:r w:rsidRPr="002F644C">
              <w:rPr>
                <w:rFonts w:eastAsia="仿宋"/>
                <w:bCs/>
                <w:color w:val="000000" w:themeColor="text1"/>
                <w:sz w:val="24"/>
              </w:rPr>
              <w:t>号）</w:t>
            </w:r>
            <w:r w:rsidR="00C92D2C" w:rsidRPr="002F644C">
              <w:rPr>
                <w:rFonts w:eastAsia="仿宋"/>
                <w:bCs/>
                <w:color w:val="000000" w:themeColor="text1"/>
                <w:sz w:val="24"/>
              </w:rPr>
              <w:t>中的</w:t>
            </w:r>
            <w:r w:rsidRPr="002F644C">
              <w:rPr>
                <w:rFonts w:eastAsia="仿宋"/>
                <w:bCs/>
                <w:color w:val="000000" w:themeColor="text1"/>
                <w:sz w:val="24"/>
              </w:rPr>
              <w:t>“</w:t>
            </w:r>
            <w:r w:rsidRPr="002F644C">
              <w:rPr>
                <w:rFonts w:eastAsia="仿宋"/>
                <w:bCs/>
                <w:color w:val="000000" w:themeColor="text1"/>
                <w:sz w:val="24"/>
              </w:rPr>
              <w:t>限制类</w:t>
            </w:r>
            <w:r w:rsidRPr="002F644C">
              <w:rPr>
                <w:rFonts w:eastAsia="仿宋"/>
                <w:bCs/>
                <w:color w:val="000000" w:themeColor="text1"/>
                <w:sz w:val="24"/>
              </w:rPr>
              <w:t>”</w:t>
            </w:r>
            <w:r w:rsidRPr="002F644C">
              <w:rPr>
                <w:rFonts w:eastAsia="仿宋"/>
                <w:bCs/>
                <w:color w:val="000000" w:themeColor="text1"/>
                <w:sz w:val="24"/>
              </w:rPr>
              <w:t>、</w:t>
            </w:r>
            <w:r w:rsidRPr="002F644C">
              <w:rPr>
                <w:rFonts w:eastAsia="仿宋"/>
                <w:bCs/>
                <w:color w:val="000000" w:themeColor="text1"/>
                <w:sz w:val="24"/>
              </w:rPr>
              <w:t>“</w:t>
            </w:r>
            <w:r w:rsidRPr="002F644C">
              <w:rPr>
                <w:rFonts w:eastAsia="仿宋"/>
                <w:bCs/>
                <w:color w:val="000000" w:themeColor="text1"/>
                <w:sz w:val="24"/>
              </w:rPr>
              <w:t>禁止类</w:t>
            </w:r>
            <w:r w:rsidRPr="002F644C">
              <w:rPr>
                <w:rFonts w:eastAsia="仿宋"/>
                <w:bCs/>
                <w:color w:val="000000" w:themeColor="text1"/>
                <w:sz w:val="24"/>
              </w:rPr>
              <w:t>”</w:t>
            </w:r>
            <w:r w:rsidRPr="002F644C">
              <w:rPr>
                <w:rFonts w:eastAsia="仿宋"/>
                <w:bCs/>
                <w:color w:val="000000" w:themeColor="text1"/>
                <w:sz w:val="24"/>
              </w:rPr>
              <w:t>项目。</w:t>
            </w:r>
          </w:p>
          <w:p w14:paraId="42E03920" w14:textId="26B43A28" w:rsidR="0041342D" w:rsidRPr="002F644C" w:rsidRDefault="0041342D" w:rsidP="0041342D">
            <w:pPr>
              <w:spacing w:line="500" w:lineRule="exact"/>
              <w:ind w:firstLineChars="200" w:firstLine="480"/>
              <w:rPr>
                <w:rFonts w:eastAsia="仿宋"/>
                <w:bCs/>
                <w:color w:val="000000" w:themeColor="text1"/>
                <w:sz w:val="24"/>
              </w:rPr>
            </w:pPr>
            <w:r w:rsidRPr="002F644C">
              <w:rPr>
                <w:rFonts w:eastAsia="仿宋"/>
                <w:bCs/>
                <w:color w:val="000000" w:themeColor="text1"/>
                <w:sz w:val="24"/>
              </w:rPr>
              <w:t>6</w:t>
            </w:r>
            <w:r w:rsidRPr="002F644C">
              <w:rPr>
                <w:rFonts w:eastAsia="仿宋"/>
                <w:bCs/>
                <w:color w:val="000000" w:themeColor="text1"/>
                <w:sz w:val="24"/>
              </w:rPr>
              <w:t>、对照《关于印发环境保护综合名录（</w:t>
            </w:r>
            <w:r w:rsidRPr="002F644C">
              <w:rPr>
                <w:rFonts w:eastAsia="仿宋"/>
                <w:bCs/>
                <w:color w:val="000000" w:themeColor="text1"/>
                <w:sz w:val="24"/>
              </w:rPr>
              <w:t>2021</w:t>
            </w:r>
            <w:r w:rsidRPr="002F644C">
              <w:rPr>
                <w:rFonts w:eastAsia="仿宋"/>
                <w:bCs/>
                <w:color w:val="000000" w:themeColor="text1"/>
                <w:sz w:val="24"/>
              </w:rPr>
              <w:t>年版）的通知》（</w:t>
            </w:r>
            <w:proofErr w:type="gramStart"/>
            <w:r w:rsidRPr="002F644C">
              <w:rPr>
                <w:rFonts w:eastAsia="仿宋"/>
                <w:bCs/>
                <w:color w:val="000000" w:themeColor="text1"/>
                <w:sz w:val="24"/>
              </w:rPr>
              <w:t>环办综合</w:t>
            </w:r>
            <w:proofErr w:type="gramEnd"/>
            <w:r w:rsidRPr="002F644C">
              <w:rPr>
                <w:rFonts w:eastAsia="仿宋"/>
                <w:bCs/>
                <w:color w:val="000000" w:themeColor="text1"/>
                <w:sz w:val="24"/>
              </w:rPr>
              <w:t>函〔</w:t>
            </w:r>
            <w:r w:rsidRPr="002F644C">
              <w:rPr>
                <w:rFonts w:eastAsia="仿宋"/>
                <w:bCs/>
                <w:color w:val="000000" w:themeColor="text1"/>
                <w:sz w:val="24"/>
              </w:rPr>
              <w:t>2021</w:t>
            </w:r>
            <w:r w:rsidRPr="002F644C">
              <w:rPr>
                <w:rFonts w:eastAsia="仿宋"/>
                <w:bCs/>
                <w:color w:val="000000" w:themeColor="text1"/>
                <w:sz w:val="24"/>
              </w:rPr>
              <w:t>〕</w:t>
            </w:r>
            <w:r w:rsidRPr="002F644C">
              <w:rPr>
                <w:rFonts w:eastAsia="仿宋"/>
                <w:bCs/>
                <w:color w:val="000000" w:themeColor="text1"/>
                <w:sz w:val="24"/>
              </w:rPr>
              <w:t>495</w:t>
            </w:r>
            <w:r w:rsidRPr="002F644C">
              <w:rPr>
                <w:rFonts w:eastAsia="仿宋"/>
                <w:bCs/>
                <w:color w:val="000000" w:themeColor="text1"/>
                <w:sz w:val="24"/>
              </w:rPr>
              <w:t>号），本项目国民经济行业类别属于</w:t>
            </w:r>
            <w:r w:rsidRPr="002F644C">
              <w:rPr>
                <w:rFonts w:eastAsia="仿宋"/>
                <w:color w:val="000000" w:themeColor="text1"/>
                <w:sz w:val="24"/>
              </w:rPr>
              <w:t>“</w:t>
            </w:r>
            <w:r w:rsidR="006571C5" w:rsidRPr="002F644C">
              <w:rPr>
                <w:rFonts w:eastAsia="仿宋"/>
                <w:color w:val="000000" w:themeColor="text1"/>
                <w:sz w:val="24"/>
              </w:rPr>
              <w:t>C3989</w:t>
            </w:r>
            <w:r w:rsidR="006571C5" w:rsidRPr="002F644C">
              <w:rPr>
                <w:rFonts w:eastAsia="仿宋"/>
                <w:color w:val="000000" w:themeColor="text1"/>
                <w:sz w:val="24"/>
              </w:rPr>
              <w:t>其他电子元件制造</w:t>
            </w:r>
            <w:r w:rsidRPr="002F644C">
              <w:rPr>
                <w:rFonts w:eastAsia="仿宋"/>
                <w:color w:val="000000" w:themeColor="text1"/>
                <w:sz w:val="24"/>
              </w:rPr>
              <w:t>”</w:t>
            </w:r>
            <w:r w:rsidRPr="002F644C">
              <w:rPr>
                <w:rFonts w:eastAsia="仿宋"/>
                <w:bCs/>
                <w:color w:val="000000" w:themeColor="text1"/>
                <w:sz w:val="24"/>
              </w:rPr>
              <w:t>，</w:t>
            </w:r>
            <w:r w:rsidR="006571C5" w:rsidRPr="002F644C">
              <w:rPr>
                <w:rFonts w:eastAsia="仿宋"/>
                <w:bCs/>
                <w:color w:val="000000" w:themeColor="text1"/>
                <w:sz w:val="24"/>
              </w:rPr>
              <w:t>从事电子连接器生产，电子连接器作为电子系统中电流或光信号传输与交换的基础部件，广泛配套于汽车、消费电子、通信等关键产业</w:t>
            </w:r>
            <w:r w:rsidRPr="002F644C">
              <w:rPr>
                <w:rFonts w:eastAsia="仿宋"/>
                <w:bCs/>
                <w:color w:val="000000" w:themeColor="text1"/>
                <w:sz w:val="24"/>
              </w:rPr>
              <w:t>，项目生产工艺成熟，不在</w:t>
            </w:r>
            <w:r w:rsidRPr="002F644C">
              <w:rPr>
                <w:rFonts w:eastAsia="仿宋"/>
                <w:bCs/>
                <w:color w:val="000000" w:themeColor="text1"/>
                <w:sz w:val="24"/>
              </w:rPr>
              <w:t>“</w:t>
            </w:r>
            <w:r w:rsidRPr="002F644C">
              <w:rPr>
                <w:rFonts w:eastAsia="仿宋"/>
                <w:bCs/>
                <w:color w:val="000000" w:themeColor="text1"/>
                <w:sz w:val="24"/>
              </w:rPr>
              <w:t>高污染、高环境风险</w:t>
            </w:r>
            <w:r w:rsidRPr="002F644C">
              <w:rPr>
                <w:rFonts w:eastAsia="仿宋"/>
                <w:bCs/>
                <w:color w:val="000000" w:themeColor="text1"/>
                <w:sz w:val="24"/>
              </w:rPr>
              <w:t>”</w:t>
            </w:r>
            <w:r w:rsidRPr="002F644C">
              <w:rPr>
                <w:rFonts w:eastAsia="仿宋"/>
                <w:bCs/>
                <w:color w:val="000000" w:themeColor="text1"/>
                <w:sz w:val="24"/>
              </w:rPr>
              <w:t>产品名录中。</w:t>
            </w:r>
          </w:p>
          <w:p w14:paraId="16217952" w14:textId="3D6A4CFF" w:rsidR="00C92D2C" w:rsidRPr="002F644C" w:rsidRDefault="00C92D2C" w:rsidP="00C92D2C">
            <w:pPr>
              <w:spacing w:line="500" w:lineRule="exact"/>
              <w:ind w:firstLineChars="200" w:firstLine="480"/>
              <w:rPr>
                <w:rFonts w:eastAsia="仿宋"/>
                <w:bCs/>
                <w:color w:val="000000" w:themeColor="text1"/>
                <w:sz w:val="24"/>
              </w:rPr>
            </w:pPr>
            <w:r w:rsidRPr="002F644C">
              <w:rPr>
                <w:rFonts w:eastAsia="仿宋"/>
                <w:bCs/>
                <w:color w:val="000000" w:themeColor="text1"/>
                <w:sz w:val="24"/>
              </w:rPr>
              <w:t>7</w:t>
            </w:r>
            <w:r w:rsidRPr="002F644C">
              <w:rPr>
                <w:rFonts w:eastAsia="仿宋"/>
                <w:bCs/>
                <w:color w:val="000000" w:themeColor="text1"/>
                <w:sz w:val="24"/>
              </w:rPr>
              <w:t>、本项目已于</w:t>
            </w:r>
            <w:r w:rsidRPr="002F644C">
              <w:rPr>
                <w:rFonts w:eastAsia="仿宋"/>
                <w:bCs/>
                <w:color w:val="000000" w:themeColor="text1"/>
                <w:sz w:val="24"/>
              </w:rPr>
              <w:t>2025</w:t>
            </w:r>
            <w:r w:rsidRPr="002F644C">
              <w:rPr>
                <w:rFonts w:eastAsia="仿宋"/>
                <w:bCs/>
                <w:color w:val="000000" w:themeColor="text1"/>
                <w:sz w:val="24"/>
              </w:rPr>
              <w:t>年</w:t>
            </w:r>
            <w:r w:rsidR="001367A7" w:rsidRPr="002F644C">
              <w:rPr>
                <w:rFonts w:eastAsia="仿宋"/>
                <w:bCs/>
                <w:color w:val="000000" w:themeColor="text1"/>
                <w:sz w:val="24"/>
              </w:rPr>
              <w:t>12</w:t>
            </w:r>
            <w:r w:rsidRPr="002F644C">
              <w:rPr>
                <w:rFonts w:eastAsia="仿宋"/>
                <w:bCs/>
                <w:color w:val="000000" w:themeColor="text1"/>
                <w:sz w:val="24"/>
              </w:rPr>
              <w:t>月</w:t>
            </w:r>
            <w:r w:rsidR="001367A7" w:rsidRPr="002F644C">
              <w:rPr>
                <w:rFonts w:eastAsia="仿宋"/>
                <w:bCs/>
                <w:color w:val="000000" w:themeColor="text1"/>
                <w:sz w:val="24"/>
              </w:rPr>
              <w:t>19</w:t>
            </w:r>
            <w:r w:rsidRPr="002F644C">
              <w:rPr>
                <w:rFonts w:eastAsia="仿宋"/>
                <w:bCs/>
                <w:color w:val="000000" w:themeColor="text1"/>
                <w:sz w:val="24"/>
              </w:rPr>
              <w:t>日获得常州市金坛区发展和</w:t>
            </w:r>
            <w:proofErr w:type="gramStart"/>
            <w:r w:rsidRPr="002F644C">
              <w:rPr>
                <w:rFonts w:eastAsia="仿宋"/>
                <w:bCs/>
                <w:color w:val="000000" w:themeColor="text1"/>
                <w:sz w:val="24"/>
              </w:rPr>
              <w:t>改革局</w:t>
            </w:r>
            <w:proofErr w:type="gramEnd"/>
            <w:r w:rsidRPr="002F644C">
              <w:rPr>
                <w:rFonts w:eastAsia="仿宋"/>
                <w:bCs/>
                <w:color w:val="000000" w:themeColor="text1"/>
                <w:sz w:val="24"/>
              </w:rPr>
              <w:t>出具的《江苏省投资项目备案证》（</w:t>
            </w:r>
            <w:proofErr w:type="gramStart"/>
            <w:r w:rsidRPr="002F644C">
              <w:rPr>
                <w:rFonts w:eastAsia="仿宋"/>
                <w:bCs/>
                <w:color w:val="000000" w:themeColor="text1"/>
                <w:sz w:val="24"/>
              </w:rPr>
              <w:t>坛发改备</w:t>
            </w:r>
            <w:proofErr w:type="gramEnd"/>
            <w:r w:rsidRPr="002F644C">
              <w:rPr>
                <w:rFonts w:eastAsia="仿宋"/>
                <w:bCs/>
                <w:color w:val="000000" w:themeColor="text1"/>
                <w:sz w:val="24"/>
              </w:rPr>
              <w:t>〔</w:t>
            </w:r>
            <w:r w:rsidRPr="002F644C">
              <w:rPr>
                <w:rFonts w:eastAsia="仿宋"/>
                <w:bCs/>
                <w:color w:val="000000" w:themeColor="text1"/>
                <w:sz w:val="24"/>
              </w:rPr>
              <w:t>2025</w:t>
            </w:r>
            <w:r w:rsidRPr="002F644C">
              <w:rPr>
                <w:rFonts w:eastAsia="仿宋"/>
                <w:bCs/>
                <w:color w:val="000000" w:themeColor="text1"/>
                <w:sz w:val="24"/>
              </w:rPr>
              <w:t>〕</w:t>
            </w:r>
            <w:r w:rsidR="001367A7" w:rsidRPr="002F644C">
              <w:rPr>
                <w:rFonts w:eastAsia="仿宋"/>
                <w:bCs/>
                <w:color w:val="000000" w:themeColor="text1"/>
                <w:sz w:val="24"/>
              </w:rPr>
              <w:t>1980</w:t>
            </w:r>
            <w:r w:rsidRPr="002F644C">
              <w:rPr>
                <w:rFonts w:eastAsia="仿宋"/>
                <w:bCs/>
                <w:color w:val="000000" w:themeColor="text1"/>
                <w:sz w:val="24"/>
              </w:rPr>
              <w:t>号）。</w:t>
            </w:r>
          </w:p>
          <w:p w14:paraId="4019FCD6" w14:textId="07DB89B6" w:rsidR="00632078" w:rsidRPr="002F644C" w:rsidRDefault="00C92D2C" w:rsidP="008D0A88">
            <w:pPr>
              <w:spacing w:line="500" w:lineRule="exact"/>
              <w:ind w:firstLineChars="200" w:firstLine="480"/>
              <w:rPr>
                <w:rFonts w:eastAsia="仿宋"/>
                <w:bCs/>
                <w:color w:val="000000" w:themeColor="text1"/>
                <w:sz w:val="24"/>
              </w:rPr>
            </w:pPr>
            <w:r w:rsidRPr="002F644C">
              <w:rPr>
                <w:rFonts w:eastAsia="仿宋"/>
                <w:bCs/>
                <w:color w:val="000000" w:themeColor="text1"/>
                <w:sz w:val="24"/>
              </w:rPr>
              <w:t>8</w:t>
            </w:r>
            <w:r w:rsidRPr="002F644C">
              <w:rPr>
                <w:rFonts w:eastAsia="仿宋"/>
                <w:bCs/>
                <w:color w:val="000000" w:themeColor="text1"/>
                <w:sz w:val="24"/>
              </w:rPr>
              <w:t>、与</w:t>
            </w:r>
            <w:r w:rsidR="008D0A88" w:rsidRPr="002F644C">
              <w:rPr>
                <w:rFonts w:eastAsia="仿宋"/>
                <w:bCs/>
                <w:color w:val="000000" w:themeColor="text1"/>
                <w:sz w:val="24"/>
              </w:rPr>
              <w:t>《省发展改革委</w:t>
            </w:r>
            <w:r w:rsidR="008D0A88" w:rsidRPr="002F644C">
              <w:rPr>
                <w:rFonts w:eastAsia="仿宋"/>
                <w:bCs/>
                <w:color w:val="000000" w:themeColor="text1"/>
                <w:sz w:val="24"/>
              </w:rPr>
              <w:t xml:space="preserve"> </w:t>
            </w:r>
            <w:r w:rsidR="008D0A88" w:rsidRPr="002F644C">
              <w:rPr>
                <w:rFonts w:eastAsia="仿宋"/>
                <w:bCs/>
                <w:color w:val="000000" w:themeColor="text1"/>
                <w:sz w:val="24"/>
              </w:rPr>
              <w:t>省工业和信息化厅关于坚决遏制</w:t>
            </w:r>
            <w:r w:rsidR="008D0A88" w:rsidRPr="002F644C">
              <w:rPr>
                <w:rFonts w:eastAsia="仿宋"/>
                <w:bCs/>
                <w:color w:val="000000" w:themeColor="text1"/>
                <w:sz w:val="24"/>
              </w:rPr>
              <w:t>“</w:t>
            </w:r>
            <w:r w:rsidR="008D0A88" w:rsidRPr="002F644C">
              <w:rPr>
                <w:rFonts w:eastAsia="仿宋"/>
                <w:bCs/>
                <w:color w:val="000000" w:themeColor="text1"/>
                <w:sz w:val="24"/>
              </w:rPr>
              <w:t>两高</w:t>
            </w:r>
            <w:r w:rsidR="008D0A88" w:rsidRPr="002F644C">
              <w:rPr>
                <w:rFonts w:eastAsia="仿宋"/>
                <w:bCs/>
                <w:color w:val="000000" w:themeColor="text1"/>
                <w:sz w:val="24"/>
              </w:rPr>
              <w:t>”</w:t>
            </w:r>
            <w:r w:rsidR="008D0A88" w:rsidRPr="002F644C">
              <w:rPr>
                <w:rFonts w:eastAsia="仿宋"/>
                <w:bCs/>
                <w:color w:val="000000" w:themeColor="text1"/>
                <w:sz w:val="24"/>
              </w:rPr>
              <w:t>项目盲目发展的通知》（苏</w:t>
            </w:r>
            <w:proofErr w:type="gramStart"/>
            <w:r w:rsidR="008D0A88" w:rsidRPr="002F644C">
              <w:rPr>
                <w:rFonts w:eastAsia="仿宋"/>
                <w:bCs/>
                <w:color w:val="000000" w:themeColor="text1"/>
                <w:sz w:val="24"/>
              </w:rPr>
              <w:t>发改资环</w:t>
            </w:r>
            <w:proofErr w:type="gramEnd"/>
            <w:r w:rsidR="008D0A88" w:rsidRPr="002F644C">
              <w:rPr>
                <w:rFonts w:eastAsia="仿宋"/>
                <w:bCs/>
                <w:color w:val="000000" w:themeColor="text1"/>
                <w:sz w:val="24"/>
              </w:rPr>
              <w:t>发〔</w:t>
            </w:r>
            <w:r w:rsidR="008D0A88" w:rsidRPr="002F644C">
              <w:rPr>
                <w:rFonts w:eastAsia="仿宋"/>
                <w:bCs/>
                <w:color w:val="000000" w:themeColor="text1"/>
                <w:sz w:val="24"/>
              </w:rPr>
              <w:t>2021</w:t>
            </w:r>
            <w:r w:rsidR="008D0A88" w:rsidRPr="002F644C">
              <w:rPr>
                <w:rFonts w:eastAsia="仿宋"/>
                <w:bCs/>
                <w:color w:val="000000" w:themeColor="text1"/>
                <w:sz w:val="24"/>
              </w:rPr>
              <w:t>〕</w:t>
            </w:r>
            <w:r w:rsidR="008D0A88" w:rsidRPr="002F644C">
              <w:rPr>
                <w:rFonts w:eastAsia="仿宋"/>
                <w:bCs/>
                <w:color w:val="000000" w:themeColor="text1"/>
                <w:sz w:val="24"/>
              </w:rPr>
              <w:t>837</w:t>
            </w:r>
            <w:r w:rsidR="008D0A88" w:rsidRPr="002F644C">
              <w:rPr>
                <w:rFonts w:eastAsia="仿宋"/>
                <w:bCs/>
                <w:color w:val="000000" w:themeColor="text1"/>
                <w:sz w:val="24"/>
              </w:rPr>
              <w:t>号）、《江苏省</w:t>
            </w:r>
            <w:r w:rsidR="008D0A88" w:rsidRPr="002F644C">
              <w:rPr>
                <w:rFonts w:eastAsia="仿宋"/>
                <w:bCs/>
                <w:color w:val="000000" w:themeColor="text1"/>
                <w:sz w:val="24"/>
              </w:rPr>
              <w:t>“</w:t>
            </w:r>
            <w:r w:rsidR="008D0A88" w:rsidRPr="002F644C">
              <w:rPr>
                <w:rFonts w:eastAsia="仿宋"/>
                <w:bCs/>
                <w:color w:val="000000" w:themeColor="text1"/>
                <w:sz w:val="24"/>
              </w:rPr>
              <w:t>两高</w:t>
            </w:r>
            <w:r w:rsidR="008D0A88" w:rsidRPr="002F644C">
              <w:rPr>
                <w:rFonts w:eastAsia="仿宋"/>
                <w:bCs/>
                <w:color w:val="000000" w:themeColor="text1"/>
                <w:sz w:val="24"/>
              </w:rPr>
              <w:t>”</w:t>
            </w:r>
            <w:r w:rsidR="008D0A88" w:rsidRPr="002F644C">
              <w:rPr>
                <w:rFonts w:eastAsia="仿宋"/>
                <w:bCs/>
                <w:color w:val="000000" w:themeColor="text1"/>
                <w:sz w:val="24"/>
              </w:rPr>
              <w:t>项目管理目录（</w:t>
            </w:r>
            <w:r w:rsidR="008D0A88" w:rsidRPr="002F644C">
              <w:rPr>
                <w:rFonts w:eastAsia="仿宋"/>
                <w:bCs/>
                <w:color w:val="000000" w:themeColor="text1"/>
                <w:sz w:val="24"/>
              </w:rPr>
              <w:t>2025</w:t>
            </w:r>
            <w:r w:rsidR="008D0A88" w:rsidRPr="002F644C">
              <w:rPr>
                <w:rFonts w:eastAsia="仿宋"/>
                <w:bCs/>
                <w:color w:val="000000" w:themeColor="text1"/>
                <w:sz w:val="24"/>
              </w:rPr>
              <w:t>年版）》（苏发改规发〔</w:t>
            </w:r>
            <w:r w:rsidR="008D0A88" w:rsidRPr="002F644C">
              <w:rPr>
                <w:rFonts w:eastAsia="仿宋"/>
                <w:bCs/>
                <w:color w:val="000000" w:themeColor="text1"/>
                <w:sz w:val="24"/>
              </w:rPr>
              <w:t>2025</w:t>
            </w:r>
            <w:r w:rsidR="008D0A88" w:rsidRPr="002F644C">
              <w:rPr>
                <w:rFonts w:eastAsia="仿宋"/>
                <w:bCs/>
                <w:color w:val="000000" w:themeColor="text1"/>
                <w:sz w:val="24"/>
              </w:rPr>
              <w:t>〕</w:t>
            </w:r>
            <w:r w:rsidR="008D0A88" w:rsidRPr="002F644C">
              <w:rPr>
                <w:rFonts w:eastAsia="仿宋"/>
                <w:bCs/>
                <w:color w:val="000000" w:themeColor="text1"/>
                <w:sz w:val="24"/>
              </w:rPr>
              <w:t>4</w:t>
            </w:r>
            <w:r w:rsidR="008D0A88" w:rsidRPr="002F644C">
              <w:rPr>
                <w:rFonts w:eastAsia="仿宋"/>
                <w:bCs/>
                <w:color w:val="000000" w:themeColor="text1"/>
                <w:sz w:val="24"/>
              </w:rPr>
              <w:t>号）</w:t>
            </w:r>
            <w:r w:rsidRPr="002F644C">
              <w:rPr>
                <w:rFonts w:eastAsia="仿宋"/>
                <w:bCs/>
                <w:color w:val="000000" w:themeColor="text1"/>
                <w:sz w:val="24"/>
              </w:rPr>
              <w:t>符合性分析：</w:t>
            </w:r>
          </w:p>
          <w:p w14:paraId="7A43D586" w14:textId="77777777" w:rsidR="00185F1D" w:rsidRPr="002F644C" w:rsidRDefault="00185F1D" w:rsidP="00185F1D">
            <w:pPr>
              <w:spacing w:line="500" w:lineRule="exact"/>
              <w:jc w:val="center"/>
              <w:rPr>
                <w:rFonts w:eastAsia="仿宋"/>
                <w:b/>
                <w:bCs/>
                <w:color w:val="000000" w:themeColor="text1"/>
              </w:rPr>
            </w:pPr>
            <w:r w:rsidRPr="002F644C">
              <w:rPr>
                <w:rFonts w:eastAsia="仿宋"/>
                <w:b/>
                <w:bCs/>
                <w:color w:val="000000" w:themeColor="text1"/>
              </w:rPr>
              <w:t>与江苏省</w:t>
            </w:r>
            <w:r w:rsidRPr="002F644C">
              <w:rPr>
                <w:rFonts w:eastAsia="仿宋"/>
                <w:b/>
                <w:bCs/>
                <w:color w:val="000000" w:themeColor="text1"/>
              </w:rPr>
              <w:t>“</w:t>
            </w:r>
            <w:r w:rsidRPr="002F644C">
              <w:rPr>
                <w:rFonts w:eastAsia="仿宋"/>
                <w:b/>
                <w:bCs/>
                <w:color w:val="000000" w:themeColor="text1"/>
              </w:rPr>
              <w:t>两高</w:t>
            </w:r>
            <w:r w:rsidRPr="002F644C">
              <w:rPr>
                <w:rFonts w:eastAsia="仿宋"/>
                <w:b/>
                <w:bCs/>
                <w:color w:val="000000" w:themeColor="text1"/>
              </w:rPr>
              <w:t>”</w:t>
            </w:r>
            <w:r w:rsidRPr="002F644C">
              <w:rPr>
                <w:rFonts w:eastAsia="仿宋"/>
                <w:b/>
                <w:bCs/>
                <w:color w:val="000000" w:themeColor="text1"/>
              </w:rPr>
              <w:t>项目管理目录对照分析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7"/>
              <w:gridCol w:w="1134"/>
              <w:gridCol w:w="1842"/>
              <w:gridCol w:w="1985"/>
              <w:gridCol w:w="1559"/>
              <w:gridCol w:w="917"/>
            </w:tblGrid>
            <w:tr w:rsidR="00EC6439" w:rsidRPr="002F644C" w14:paraId="13BF73FC" w14:textId="77777777" w:rsidTr="00D55F7E">
              <w:trPr>
                <w:trHeight w:val="454"/>
                <w:jc w:val="center"/>
              </w:trPr>
              <w:tc>
                <w:tcPr>
                  <w:tcW w:w="347" w:type="dxa"/>
                  <w:vMerge w:val="restart"/>
                  <w:vAlign w:val="center"/>
                </w:tcPr>
                <w:p w14:paraId="437C04BD"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序号</w:t>
                  </w:r>
                </w:p>
              </w:tc>
              <w:tc>
                <w:tcPr>
                  <w:tcW w:w="2976" w:type="dxa"/>
                  <w:gridSpan w:val="2"/>
                  <w:vAlign w:val="center"/>
                </w:tcPr>
                <w:p w14:paraId="07CEA2AD"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国民经济行业分类及代码</w:t>
                  </w:r>
                </w:p>
              </w:tc>
              <w:tc>
                <w:tcPr>
                  <w:tcW w:w="3544" w:type="dxa"/>
                  <w:gridSpan w:val="2"/>
                  <w:vAlign w:val="center"/>
                </w:tcPr>
                <w:p w14:paraId="1D437C6D"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纳入重点管理范围的具体产品和装置</w:t>
                  </w:r>
                </w:p>
              </w:tc>
              <w:tc>
                <w:tcPr>
                  <w:tcW w:w="917" w:type="dxa"/>
                  <w:vMerge w:val="restart"/>
                  <w:vAlign w:val="center"/>
                </w:tcPr>
                <w:p w14:paraId="41091034"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对照分析</w:t>
                  </w:r>
                </w:p>
              </w:tc>
            </w:tr>
            <w:tr w:rsidR="00EC6439" w:rsidRPr="002F644C" w14:paraId="6F8DCB84" w14:textId="77777777" w:rsidTr="00D55F7E">
              <w:trPr>
                <w:trHeight w:val="454"/>
                <w:jc w:val="center"/>
              </w:trPr>
              <w:tc>
                <w:tcPr>
                  <w:tcW w:w="347" w:type="dxa"/>
                  <w:vMerge/>
                  <w:vAlign w:val="center"/>
                </w:tcPr>
                <w:p w14:paraId="32D13CE6" w14:textId="77777777" w:rsidR="00185F1D" w:rsidRPr="002F644C" w:rsidRDefault="00185F1D" w:rsidP="00964811">
                  <w:pPr>
                    <w:pStyle w:val="affb"/>
                    <w:snapToGrid w:val="0"/>
                    <w:spacing w:line="240" w:lineRule="auto"/>
                    <w:rPr>
                      <w:rFonts w:eastAsia="仿宋"/>
                      <w:color w:val="000000" w:themeColor="text1"/>
                      <w:szCs w:val="21"/>
                    </w:rPr>
                  </w:pPr>
                </w:p>
              </w:tc>
              <w:tc>
                <w:tcPr>
                  <w:tcW w:w="1134" w:type="dxa"/>
                  <w:vAlign w:val="center"/>
                </w:tcPr>
                <w:p w14:paraId="201A1FCB"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大类</w:t>
                  </w:r>
                </w:p>
              </w:tc>
              <w:tc>
                <w:tcPr>
                  <w:tcW w:w="1842" w:type="dxa"/>
                  <w:vAlign w:val="center"/>
                </w:tcPr>
                <w:p w14:paraId="2542793A"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小类</w:t>
                  </w:r>
                </w:p>
              </w:tc>
              <w:tc>
                <w:tcPr>
                  <w:tcW w:w="1985" w:type="dxa"/>
                  <w:vAlign w:val="center"/>
                </w:tcPr>
                <w:p w14:paraId="02316EAE"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产品</w:t>
                  </w:r>
                </w:p>
              </w:tc>
              <w:tc>
                <w:tcPr>
                  <w:tcW w:w="1559" w:type="dxa"/>
                  <w:vAlign w:val="center"/>
                </w:tcPr>
                <w:p w14:paraId="3D6FBD10"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装置</w:t>
                  </w:r>
                </w:p>
              </w:tc>
              <w:tc>
                <w:tcPr>
                  <w:tcW w:w="917" w:type="dxa"/>
                  <w:vMerge/>
                  <w:vAlign w:val="center"/>
                </w:tcPr>
                <w:p w14:paraId="02B4DCF8" w14:textId="77777777" w:rsidR="00185F1D" w:rsidRPr="002F644C" w:rsidRDefault="00185F1D" w:rsidP="00964811">
                  <w:pPr>
                    <w:pStyle w:val="affb"/>
                    <w:snapToGrid w:val="0"/>
                    <w:spacing w:line="240" w:lineRule="auto"/>
                    <w:rPr>
                      <w:rFonts w:eastAsia="仿宋"/>
                      <w:color w:val="000000" w:themeColor="text1"/>
                      <w:szCs w:val="21"/>
                    </w:rPr>
                  </w:pPr>
                </w:p>
              </w:tc>
            </w:tr>
            <w:tr w:rsidR="00EC6439" w:rsidRPr="002F644C" w14:paraId="21FD41A5" w14:textId="77777777" w:rsidTr="00D55F7E">
              <w:trPr>
                <w:trHeight w:val="454"/>
                <w:jc w:val="center"/>
              </w:trPr>
              <w:tc>
                <w:tcPr>
                  <w:tcW w:w="347" w:type="dxa"/>
                  <w:vMerge w:val="restart"/>
                  <w:vAlign w:val="center"/>
                </w:tcPr>
                <w:p w14:paraId="2DC5745A"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1</w:t>
                  </w:r>
                </w:p>
              </w:tc>
              <w:tc>
                <w:tcPr>
                  <w:tcW w:w="1134" w:type="dxa"/>
                  <w:vMerge w:val="restart"/>
                  <w:vAlign w:val="center"/>
                </w:tcPr>
                <w:p w14:paraId="437CE2D0" w14:textId="3D3C8322" w:rsidR="00185F1D" w:rsidRPr="002F644C" w:rsidRDefault="00185F1D" w:rsidP="00BC7378">
                  <w:pPr>
                    <w:pStyle w:val="affb"/>
                    <w:snapToGrid w:val="0"/>
                    <w:spacing w:line="240" w:lineRule="auto"/>
                    <w:rPr>
                      <w:rFonts w:eastAsia="仿宋"/>
                      <w:color w:val="000000" w:themeColor="text1"/>
                      <w:szCs w:val="21"/>
                    </w:rPr>
                  </w:pPr>
                  <w:r w:rsidRPr="002F644C">
                    <w:rPr>
                      <w:rFonts w:eastAsia="仿宋"/>
                      <w:color w:val="000000" w:themeColor="text1"/>
                      <w:szCs w:val="21"/>
                    </w:rPr>
                    <w:t>石油、煤炭及其他燃料加工业（</w:t>
                  </w:r>
                  <w:r w:rsidRPr="002F644C">
                    <w:rPr>
                      <w:rFonts w:eastAsia="仿宋"/>
                      <w:color w:val="000000" w:themeColor="text1"/>
                      <w:szCs w:val="21"/>
                    </w:rPr>
                    <w:t>25</w:t>
                  </w:r>
                  <w:r w:rsidRPr="002F644C">
                    <w:rPr>
                      <w:rFonts w:eastAsia="仿宋"/>
                      <w:color w:val="000000" w:themeColor="text1"/>
                      <w:szCs w:val="21"/>
                    </w:rPr>
                    <w:t>）</w:t>
                  </w:r>
                </w:p>
              </w:tc>
              <w:tc>
                <w:tcPr>
                  <w:tcW w:w="1842" w:type="dxa"/>
                  <w:vAlign w:val="center"/>
                </w:tcPr>
                <w:p w14:paraId="29161331"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原油加工及石油制品制造（</w:t>
                  </w:r>
                  <w:r w:rsidRPr="002F644C">
                    <w:rPr>
                      <w:rFonts w:eastAsia="仿宋"/>
                      <w:color w:val="000000" w:themeColor="text1"/>
                      <w:szCs w:val="21"/>
                    </w:rPr>
                    <w:t>2511</w:t>
                  </w:r>
                  <w:r w:rsidRPr="002F644C">
                    <w:rPr>
                      <w:rFonts w:eastAsia="仿宋"/>
                      <w:color w:val="000000" w:themeColor="text1"/>
                      <w:szCs w:val="21"/>
                    </w:rPr>
                    <w:t>）</w:t>
                  </w:r>
                </w:p>
              </w:tc>
              <w:tc>
                <w:tcPr>
                  <w:tcW w:w="1985" w:type="dxa"/>
                  <w:vAlign w:val="center"/>
                </w:tcPr>
                <w:p w14:paraId="4EEAF92B"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汽油、煤油、柴油、燃料油、石脑油、溶剂油、石油气、沥青及其他相关产品（不包括一二次炼油以外的质量升级油品）</w:t>
                  </w:r>
                </w:p>
              </w:tc>
              <w:tc>
                <w:tcPr>
                  <w:tcW w:w="1559" w:type="dxa"/>
                  <w:vAlign w:val="center"/>
                </w:tcPr>
                <w:p w14:paraId="2765D392"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常减压装置、催化裂化（裂解）装置、加氢裂化装置、延迟焦化装置、重整装置</w:t>
                  </w:r>
                </w:p>
              </w:tc>
              <w:tc>
                <w:tcPr>
                  <w:tcW w:w="917" w:type="dxa"/>
                  <w:vMerge w:val="restart"/>
                  <w:vAlign w:val="center"/>
                </w:tcPr>
                <w:p w14:paraId="08723F91" w14:textId="0E0AF30E"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本项目国民经济行业类别属于</w:t>
                  </w:r>
                  <w:r w:rsidRPr="002F644C">
                    <w:rPr>
                      <w:rFonts w:eastAsia="仿宋"/>
                      <w:color w:val="000000" w:themeColor="text1"/>
                      <w:szCs w:val="21"/>
                    </w:rPr>
                    <w:t>“</w:t>
                  </w:r>
                  <w:r w:rsidR="006571C5" w:rsidRPr="002F644C">
                    <w:rPr>
                      <w:rFonts w:eastAsia="仿宋"/>
                      <w:color w:val="000000" w:themeColor="text1"/>
                      <w:szCs w:val="21"/>
                    </w:rPr>
                    <w:t>C3989</w:t>
                  </w:r>
                  <w:r w:rsidR="006571C5" w:rsidRPr="002F644C">
                    <w:rPr>
                      <w:rFonts w:eastAsia="仿宋"/>
                      <w:color w:val="000000" w:themeColor="text1"/>
                      <w:szCs w:val="21"/>
                    </w:rPr>
                    <w:t>其他电子元件制造</w:t>
                  </w:r>
                  <w:r w:rsidRPr="002F644C">
                    <w:rPr>
                      <w:rFonts w:eastAsia="仿宋"/>
                      <w:color w:val="000000" w:themeColor="text1"/>
                      <w:szCs w:val="21"/>
                    </w:rPr>
                    <w:t>”</w:t>
                  </w:r>
                  <w:r w:rsidRPr="002F644C">
                    <w:rPr>
                      <w:rFonts w:eastAsia="仿宋"/>
                      <w:color w:val="000000" w:themeColor="text1"/>
                      <w:szCs w:val="21"/>
                    </w:rPr>
                    <w:t>，不属于江苏省</w:t>
                  </w:r>
                  <w:r w:rsidRPr="002F644C">
                    <w:rPr>
                      <w:rFonts w:eastAsia="仿宋"/>
                      <w:color w:val="000000" w:themeColor="text1"/>
                      <w:szCs w:val="21"/>
                    </w:rPr>
                    <w:t>“</w:t>
                  </w:r>
                  <w:r w:rsidRPr="002F644C">
                    <w:rPr>
                      <w:rFonts w:eastAsia="仿宋"/>
                      <w:color w:val="000000" w:themeColor="text1"/>
                      <w:szCs w:val="21"/>
                    </w:rPr>
                    <w:t>两高</w:t>
                  </w:r>
                  <w:r w:rsidRPr="002F644C">
                    <w:rPr>
                      <w:rFonts w:eastAsia="仿宋"/>
                      <w:color w:val="000000" w:themeColor="text1"/>
                      <w:szCs w:val="21"/>
                    </w:rPr>
                    <w:t>”</w:t>
                  </w:r>
                  <w:r w:rsidRPr="002F644C">
                    <w:rPr>
                      <w:rFonts w:eastAsia="仿宋"/>
                      <w:color w:val="000000" w:themeColor="text1"/>
                      <w:szCs w:val="21"/>
                    </w:rPr>
                    <w:t>项目。</w:t>
                  </w:r>
                </w:p>
              </w:tc>
            </w:tr>
            <w:tr w:rsidR="00EC6439" w:rsidRPr="002F644C" w14:paraId="70960B85" w14:textId="77777777" w:rsidTr="00D55F7E">
              <w:trPr>
                <w:trHeight w:val="454"/>
                <w:jc w:val="center"/>
              </w:trPr>
              <w:tc>
                <w:tcPr>
                  <w:tcW w:w="347" w:type="dxa"/>
                  <w:vMerge/>
                  <w:vAlign w:val="center"/>
                </w:tcPr>
                <w:p w14:paraId="0BCC119D" w14:textId="77777777" w:rsidR="00185F1D" w:rsidRPr="002F644C" w:rsidRDefault="00185F1D" w:rsidP="00964811">
                  <w:pPr>
                    <w:pStyle w:val="affb"/>
                    <w:snapToGrid w:val="0"/>
                    <w:spacing w:line="240" w:lineRule="auto"/>
                    <w:rPr>
                      <w:rFonts w:eastAsia="仿宋"/>
                      <w:color w:val="000000" w:themeColor="text1"/>
                      <w:szCs w:val="21"/>
                    </w:rPr>
                  </w:pPr>
                </w:p>
              </w:tc>
              <w:tc>
                <w:tcPr>
                  <w:tcW w:w="1134" w:type="dxa"/>
                  <w:vMerge/>
                  <w:vAlign w:val="center"/>
                </w:tcPr>
                <w:p w14:paraId="2ECC7021" w14:textId="77777777" w:rsidR="00185F1D" w:rsidRPr="002F644C" w:rsidRDefault="00185F1D" w:rsidP="00964811">
                  <w:pPr>
                    <w:pStyle w:val="affb"/>
                    <w:snapToGrid w:val="0"/>
                    <w:spacing w:line="240" w:lineRule="auto"/>
                    <w:rPr>
                      <w:rFonts w:eastAsia="仿宋"/>
                      <w:color w:val="000000" w:themeColor="text1"/>
                      <w:szCs w:val="21"/>
                    </w:rPr>
                  </w:pPr>
                </w:p>
              </w:tc>
              <w:tc>
                <w:tcPr>
                  <w:tcW w:w="1842" w:type="dxa"/>
                  <w:vAlign w:val="center"/>
                </w:tcPr>
                <w:p w14:paraId="73F66F63"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炼焦（</w:t>
                  </w:r>
                  <w:r w:rsidRPr="002F644C">
                    <w:rPr>
                      <w:rFonts w:eastAsia="仿宋"/>
                      <w:color w:val="000000" w:themeColor="text1"/>
                      <w:szCs w:val="21"/>
                    </w:rPr>
                    <w:t>2521</w:t>
                  </w:r>
                  <w:r w:rsidRPr="002F644C">
                    <w:rPr>
                      <w:rFonts w:eastAsia="仿宋"/>
                      <w:color w:val="000000" w:themeColor="text1"/>
                      <w:szCs w:val="21"/>
                    </w:rPr>
                    <w:t>）</w:t>
                  </w:r>
                </w:p>
              </w:tc>
              <w:tc>
                <w:tcPr>
                  <w:tcW w:w="1985" w:type="dxa"/>
                  <w:vAlign w:val="center"/>
                </w:tcPr>
                <w:p w14:paraId="501C1B28"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焦炭、半焦（兰炭）</w:t>
                  </w:r>
                </w:p>
              </w:tc>
              <w:tc>
                <w:tcPr>
                  <w:tcW w:w="1559" w:type="dxa"/>
                  <w:vAlign w:val="center"/>
                </w:tcPr>
                <w:p w14:paraId="614AA07A"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焦炉</w:t>
                  </w:r>
                </w:p>
              </w:tc>
              <w:tc>
                <w:tcPr>
                  <w:tcW w:w="917" w:type="dxa"/>
                  <w:vMerge/>
                  <w:vAlign w:val="center"/>
                </w:tcPr>
                <w:p w14:paraId="06FB4516" w14:textId="77777777" w:rsidR="00185F1D" w:rsidRPr="002F644C" w:rsidRDefault="00185F1D" w:rsidP="00964811">
                  <w:pPr>
                    <w:pStyle w:val="affb"/>
                    <w:spacing w:line="240" w:lineRule="exact"/>
                    <w:rPr>
                      <w:rFonts w:eastAsia="仿宋"/>
                      <w:color w:val="000000" w:themeColor="text1"/>
                    </w:rPr>
                  </w:pPr>
                </w:p>
              </w:tc>
            </w:tr>
            <w:tr w:rsidR="00EC6439" w:rsidRPr="002F644C" w14:paraId="7F49FA52" w14:textId="77777777" w:rsidTr="00D55F7E">
              <w:trPr>
                <w:trHeight w:val="454"/>
                <w:jc w:val="center"/>
              </w:trPr>
              <w:tc>
                <w:tcPr>
                  <w:tcW w:w="347" w:type="dxa"/>
                  <w:vMerge/>
                  <w:vAlign w:val="center"/>
                </w:tcPr>
                <w:p w14:paraId="4744E5CD" w14:textId="77777777" w:rsidR="00185F1D" w:rsidRPr="002F644C" w:rsidRDefault="00185F1D" w:rsidP="00964811">
                  <w:pPr>
                    <w:pStyle w:val="affb"/>
                    <w:snapToGrid w:val="0"/>
                    <w:spacing w:line="240" w:lineRule="auto"/>
                    <w:rPr>
                      <w:rFonts w:eastAsia="仿宋"/>
                      <w:color w:val="000000" w:themeColor="text1"/>
                      <w:szCs w:val="21"/>
                    </w:rPr>
                  </w:pPr>
                </w:p>
              </w:tc>
              <w:tc>
                <w:tcPr>
                  <w:tcW w:w="1134" w:type="dxa"/>
                  <w:vMerge/>
                  <w:vAlign w:val="center"/>
                </w:tcPr>
                <w:p w14:paraId="3930C64F" w14:textId="77777777" w:rsidR="00185F1D" w:rsidRPr="002F644C" w:rsidRDefault="00185F1D" w:rsidP="00964811">
                  <w:pPr>
                    <w:pStyle w:val="affb"/>
                    <w:snapToGrid w:val="0"/>
                    <w:spacing w:line="240" w:lineRule="auto"/>
                    <w:rPr>
                      <w:rFonts w:eastAsia="仿宋"/>
                      <w:color w:val="000000" w:themeColor="text1"/>
                      <w:szCs w:val="21"/>
                    </w:rPr>
                  </w:pPr>
                </w:p>
              </w:tc>
              <w:tc>
                <w:tcPr>
                  <w:tcW w:w="1842" w:type="dxa"/>
                  <w:vAlign w:val="center"/>
                </w:tcPr>
                <w:p w14:paraId="1F34A090"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煤制合成气生产（</w:t>
                  </w:r>
                  <w:r w:rsidRPr="002F644C">
                    <w:rPr>
                      <w:rFonts w:eastAsia="仿宋"/>
                      <w:color w:val="000000" w:themeColor="text1"/>
                      <w:szCs w:val="21"/>
                    </w:rPr>
                    <w:t>2522</w:t>
                  </w:r>
                  <w:r w:rsidRPr="002F644C">
                    <w:rPr>
                      <w:rFonts w:eastAsia="仿宋"/>
                      <w:color w:val="000000" w:themeColor="text1"/>
                      <w:szCs w:val="21"/>
                    </w:rPr>
                    <w:t>）</w:t>
                  </w:r>
                </w:p>
              </w:tc>
              <w:tc>
                <w:tcPr>
                  <w:tcW w:w="1985" w:type="dxa"/>
                  <w:vAlign w:val="center"/>
                </w:tcPr>
                <w:p w14:paraId="41008250"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煤制气</w:t>
                  </w:r>
                </w:p>
              </w:tc>
              <w:tc>
                <w:tcPr>
                  <w:tcW w:w="1559" w:type="dxa"/>
                  <w:vAlign w:val="center"/>
                </w:tcPr>
                <w:p w14:paraId="4B941446"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煤气化炉</w:t>
                  </w:r>
                </w:p>
              </w:tc>
              <w:tc>
                <w:tcPr>
                  <w:tcW w:w="917" w:type="dxa"/>
                  <w:vMerge/>
                  <w:vAlign w:val="center"/>
                </w:tcPr>
                <w:p w14:paraId="0ADA99C6" w14:textId="77777777" w:rsidR="00185F1D" w:rsidRPr="002F644C" w:rsidRDefault="00185F1D" w:rsidP="00964811">
                  <w:pPr>
                    <w:pStyle w:val="affb"/>
                    <w:spacing w:line="240" w:lineRule="exact"/>
                    <w:rPr>
                      <w:rFonts w:eastAsia="仿宋"/>
                      <w:color w:val="000000" w:themeColor="text1"/>
                    </w:rPr>
                  </w:pPr>
                </w:p>
              </w:tc>
            </w:tr>
            <w:tr w:rsidR="00EC6439" w:rsidRPr="002F644C" w14:paraId="59F05BA8" w14:textId="77777777" w:rsidTr="00D55F7E">
              <w:trPr>
                <w:trHeight w:val="454"/>
                <w:jc w:val="center"/>
              </w:trPr>
              <w:tc>
                <w:tcPr>
                  <w:tcW w:w="347" w:type="dxa"/>
                  <w:vMerge/>
                  <w:vAlign w:val="center"/>
                </w:tcPr>
                <w:p w14:paraId="5415213C" w14:textId="77777777" w:rsidR="00185F1D" w:rsidRPr="002F644C" w:rsidRDefault="00185F1D" w:rsidP="00964811">
                  <w:pPr>
                    <w:pStyle w:val="affb"/>
                    <w:snapToGrid w:val="0"/>
                    <w:spacing w:line="240" w:lineRule="auto"/>
                    <w:rPr>
                      <w:rFonts w:eastAsia="仿宋"/>
                      <w:color w:val="000000" w:themeColor="text1"/>
                      <w:szCs w:val="21"/>
                    </w:rPr>
                  </w:pPr>
                </w:p>
              </w:tc>
              <w:tc>
                <w:tcPr>
                  <w:tcW w:w="1134" w:type="dxa"/>
                  <w:vMerge/>
                  <w:vAlign w:val="center"/>
                </w:tcPr>
                <w:p w14:paraId="49A8E7F8" w14:textId="77777777" w:rsidR="00185F1D" w:rsidRPr="002F644C" w:rsidRDefault="00185F1D" w:rsidP="00964811">
                  <w:pPr>
                    <w:pStyle w:val="affb"/>
                    <w:snapToGrid w:val="0"/>
                    <w:spacing w:line="240" w:lineRule="auto"/>
                    <w:rPr>
                      <w:rFonts w:eastAsia="仿宋"/>
                      <w:color w:val="000000" w:themeColor="text1"/>
                      <w:szCs w:val="21"/>
                    </w:rPr>
                  </w:pPr>
                </w:p>
              </w:tc>
              <w:tc>
                <w:tcPr>
                  <w:tcW w:w="1842" w:type="dxa"/>
                  <w:vAlign w:val="center"/>
                </w:tcPr>
                <w:p w14:paraId="6FD7E185"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煤制液体燃料生产（</w:t>
                  </w:r>
                  <w:r w:rsidRPr="002F644C">
                    <w:rPr>
                      <w:rFonts w:eastAsia="仿宋"/>
                      <w:color w:val="000000" w:themeColor="text1"/>
                      <w:szCs w:val="21"/>
                    </w:rPr>
                    <w:t>2523</w:t>
                  </w:r>
                  <w:r w:rsidRPr="002F644C">
                    <w:rPr>
                      <w:rFonts w:eastAsia="仿宋"/>
                      <w:color w:val="000000" w:themeColor="text1"/>
                      <w:szCs w:val="21"/>
                    </w:rPr>
                    <w:t>）</w:t>
                  </w:r>
                </w:p>
              </w:tc>
              <w:tc>
                <w:tcPr>
                  <w:tcW w:w="1985" w:type="dxa"/>
                  <w:vAlign w:val="center"/>
                </w:tcPr>
                <w:p w14:paraId="47F38FA5"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煤制油、甲醇、烯烃、乙二醇</w:t>
                  </w:r>
                </w:p>
              </w:tc>
              <w:tc>
                <w:tcPr>
                  <w:tcW w:w="1559" w:type="dxa"/>
                  <w:vAlign w:val="center"/>
                </w:tcPr>
                <w:p w14:paraId="65DA8F2C"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煤气化炉</w:t>
                  </w:r>
                </w:p>
              </w:tc>
              <w:tc>
                <w:tcPr>
                  <w:tcW w:w="917" w:type="dxa"/>
                  <w:vMerge/>
                  <w:vAlign w:val="center"/>
                </w:tcPr>
                <w:p w14:paraId="0CB369D9" w14:textId="77777777" w:rsidR="00185F1D" w:rsidRPr="002F644C" w:rsidRDefault="00185F1D" w:rsidP="00964811">
                  <w:pPr>
                    <w:pStyle w:val="affb"/>
                    <w:spacing w:line="240" w:lineRule="exact"/>
                    <w:rPr>
                      <w:rFonts w:eastAsia="仿宋"/>
                      <w:color w:val="000000" w:themeColor="text1"/>
                    </w:rPr>
                  </w:pPr>
                </w:p>
              </w:tc>
            </w:tr>
            <w:tr w:rsidR="00EC6439" w:rsidRPr="002F644C" w14:paraId="493B30F2" w14:textId="77777777" w:rsidTr="00D55F7E">
              <w:trPr>
                <w:trHeight w:val="454"/>
                <w:jc w:val="center"/>
              </w:trPr>
              <w:tc>
                <w:tcPr>
                  <w:tcW w:w="347" w:type="dxa"/>
                  <w:vMerge w:val="restart"/>
                  <w:vAlign w:val="center"/>
                </w:tcPr>
                <w:p w14:paraId="74F93437"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2</w:t>
                  </w:r>
                </w:p>
              </w:tc>
              <w:tc>
                <w:tcPr>
                  <w:tcW w:w="1134" w:type="dxa"/>
                  <w:vMerge w:val="restart"/>
                  <w:vAlign w:val="center"/>
                </w:tcPr>
                <w:p w14:paraId="1755094F"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化学原料和化学制品制造业（</w:t>
                  </w:r>
                  <w:r w:rsidRPr="002F644C">
                    <w:rPr>
                      <w:rFonts w:eastAsia="仿宋"/>
                      <w:color w:val="000000" w:themeColor="text1"/>
                      <w:szCs w:val="21"/>
                    </w:rPr>
                    <w:t>26</w:t>
                  </w:r>
                  <w:r w:rsidRPr="002F644C">
                    <w:rPr>
                      <w:rFonts w:eastAsia="仿宋"/>
                      <w:color w:val="000000" w:themeColor="text1"/>
                      <w:szCs w:val="21"/>
                    </w:rPr>
                    <w:t>）</w:t>
                  </w:r>
                </w:p>
              </w:tc>
              <w:tc>
                <w:tcPr>
                  <w:tcW w:w="1842" w:type="dxa"/>
                  <w:vAlign w:val="center"/>
                </w:tcPr>
                <w:p w14:paraId="3452E1C2"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无机碱制造（</w:t>
                  </w:r>
                  <w:r w:rsidRPr="002F644C">
                    <w:rPr>
                      <w:rFonts w:eastAsia="仿宋"/>
                      <w:color w:val="000000" w:themeColor="text1"/>
                      <w:szCs w:val="21"/>
                    </w:rPr>
                    <w:t>2612</w:t>
                  </w:r>
                  <w:r w:rsidRPr="002F644C">
                    <w:rPr>
                      <w:rFonts w:eastAsia="仿宋"/>
                      <w:color w:val="000000" w:themeColor="text1"/>
                      <w:szCs w:val="21"/>
                    </w:rPr>
                    <w:t>）</w:t>
                  </w:r>
                </w:p>
              </w:tc>
              <w:tc>
                <w:tcPr>
                  <w:tcW w:w="1985" w:type="dxa"/>
                  <w:vAlign w:val="center"/>
                </w:tcPr>
                <w:p w14:paraId="6AABA2F2"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烧碱、纯碱（采用井下循环制碱工艺的除外）</w:t>
                  </w:r>
                </w:p>
              </w:tc>
              <w:tc>
                <w:tcPr>
                  <w:tcW w:w="1559" w:type="dxa"/>
                  <w:vAlign w:val="center"/>
                </w:tcPr>
                <w:p w14:paraId="55970517"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电解槽、碳化炉</w:t>
                  </w:r>
                </w:p>
              </w:tc>
              <w:tc>
                <w:tcPr>
                  <w:tcW w:w="917" w:type="dxa"/>
                  <w:vMerge/>
                  <w:vAlign w:val="center"/>
                </w:tcPr>
                <w:p w14:paraId="1DAB21C4" w14:textId="77777777" w:rsidR="00185F1D" w:rsidRPr="002F644C" w:rsidRDefault="00185F1D" w:rsidP="00964811">
                  <w:pPr>
                    <w:pStyle w:val="affb"/>
                    <w:spacing w:line="240" w:lineRule="exact"/>
                    <w:rPr>
                      <w:rFonts w:eastAsia="仿宋"/>
                      <w:color w:val="000000" w:themeColor="text1"/>
                    </w:rPr>
                  </w:pPr>
                </w:p>
              </w:tc>
            </w:tr>
            <w:tr w:rsidR="00EC6439" w:rsidRPr="002F644C" w14:paraId="006FE9E9" w14:textId="77777777" w:rsidTr="00D55F7E">
              <w:trPr>
                <w:trHeight w:val="454"/>
                <w:jc w:val="center"/>
              </w:trPr>
              <w:tc>
                <w:tcPr>
                  <w:tcW w:w="347" w:type="dxa"/>
                  <w:vMerge/>
                  <w:vAlign w:val="center"/>
                </w:tcPr>
                <w:p w14:paraId="7ED19E75" w14:textId="77777777" w:rsidR="00185F1D" w:rsidRPr="002F644C" w:rsidRDefault="00185F1D" w:rsidP="00964811">
                  <w:pPr>
                    <w:pStyle w:val="affb"/>
                    <w:snapToGrid w:val="0"/>
                    <w:spacing w:line="240" w:lineRule="auto"/>
                    <w:rPr>
                      <w:rFonts w:eastAsia="仿宋"/>
                      <w:color w:val="000000" w:themeColor="text1"/>
                      <w:szCs w:val="21"/>
                    </w:rPr>
                  </w:pPr>
                </w:p>
              </w:tc>
              <w:tc>
                <w:tcPr>
                  <w:tcW w:w="1134" w:type="dxa"/>
                  <w:vMerge/>
                  <w:vAlign w:val="center"/>
                </w:tcPr>
                <w:p w14:paraId="4AB8F9F2" w14:textId="77777777" w:rsidR="00185F1D" w:rsidRPr="002F644C" w:rsidRDefault="00185F1D" w:rsidP="00964811">
                  <w:pPr>
                    <w:pStyle w:val="affb"/>
                    <w:snapToGrid w:val="0"/>
                    <w:spacing w:line="240" w:lineRule="auto"/>
                    <w:rPr>
                      <w:rFonts w:eastAsia="仿宋"/>
                      <w:color w:val="000000" w:themeColor="text1"/>
                      <w:szCs w:val="21"/>
                    </w:rPr>
                  </w:pPr>
                </w:p>
              </w:tc>
              <w:tc>
                <w:tcPr>
                  <w:tcW w:w="1842" w:type="dxa"/>
                  <w:vAlign w:val="center"/>
                </w:tcPr>
                <w:p w14:paraId="3559941A"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无机盐制造（</w:t>
                  </w:r>
                  <w:r w:rsidRPr="002F644C">
                    <w:rPr>
                      <w:rFonts w:eastAsia="仿宋"/>
                      <w:color w:val="000000" w:themeColor="text1"/>
                      <w:szCs w:val="21"/>
                    </w:rPr>
                    <w:t>2613</w:t>
                  </w:r>
                  <w:r w:rsidRPr="002F644C">
                    <w:rPr>
                      <w:rFonts w:eastAsia="仿宋"/>
                      <w:color w:val="000000" w:themeColor="text1"/>
                      <w:szCs w:val="21"/>
                    </w:rPr>
                    <w:t>）</w:t>
                  </w:r>
                </w:p>
              </w:tc>
              <w:tc>
                <w:tcPr>
                  <w:tcW w:w="1985" w:type="dxa"/>
                  <w:vAlign w:val="center"/>
                </w:tcPr>
                <w:p w14:paraId="48938575"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电石（碳化钙）、碳化硅</w:t>
                  </w:r>
                </w:p>
              </w:tc>
              <w:tc>
                <w:tcPr>
                  <w:tcW w:w="1559" w:type="dxa"/>
                  <w:vAlign w:val="center"/>
                </w:tcPr>
                <w:p w14:paraId="5E73B570"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电石炉、石墨化炉</w:t>
                  </w:r>
                </w:p>
              </w:tc>
              <w:tc>
                <w:tcPr>
                  <w:tcW w:w="917" w:type="dxa"/>
                  <w:vMerge/>
                  <w:vAlign w:val="center"/>
                </w:tcPr>
                <w:p w14:paraId="18048506" w14:textId="77777777" w:rsidR="00185F1D" w:rsidRPr="002F644C" w:rsidRDefault="00185F1D" w:rsidP="00964811">
                  <w:pPr>
                    <w:pStyle w:val="affb"/>
                    <w:spacing w:line="240" w:lineRule="exact"/>
                    <w:rPr>
                      <w:rFonts w:eastAsia="仿宋"/>
                      <w:color w:val="000000" w:themeColor="text1"/>
                    </w:rPr>
                  </w:pPr>
                </w:p>
              </w:tc>
            </w:tr>
            <w:tr w:rsidR="00EC6439" w:rsidRPr="002F644C" w14:paraId="0C990F32" w14:textId="77777777" w:rsidTr="00D55F7E">
              <w:trPr>
                <w:trHeight w:val="454"/>
                <w:jc w:val="center"/>
              </w:trPr>
              <w:tc>
                <w:tcPr>
                  <w:tcW w:w="347" w:type="dxa"/>
                  <w:vMerge/>
                  <w:vAlign w:val="center"/>
                </w:tcPr>
                <w:p w14:paraId="606D41FF" w14:textId="77777777" w:rsidR="00185F1D" w:rsidRPr="002F644C" w:rsidRDefault="00185F1D" w:rsidP="00964811">
                  <w:pPr>
                    <w:pStyle w:val="affb"/>
                    <w:snapToGrid w:val="0"/>
                    <w:spacing w:line="240" w:lineRule="auto"/>
                    <w:rPr>
                      <w:rFonts w:eastAsia="仿宋"/>
                      <w:color w:val="000000" w:themeColor="text1"/>
                      <w:szCs w:val="21"/>
                    </w:rPr>
                  </w:pPr>
                </w:p>
              </w:tc>
              <w:tc>
                <w:tcPr>
                  <w:tcW w:w="1134" w:type="dxa"/>
                  <w:vMerge/>
                  <w:vAlign w:val="center"/>
                </w:tcPr>
                <w:p w14:paraId="5A89AFE0" w14:textId="77777777" w:rsidR="00185F1D" w:rsidRPr="002F644C" w:rsidRDefault="00185F1D" w:rsidP="00964811">
                  <w:pPr>
                    <w:pStyle w:val="affb"/>
                    <w:snapToGrid w:val="0"/>
                    <w:spacing w:line="240" w:lineRule="auto"/>
                    <w:rPr>
                      <w:rFonts w:eastAsia="仿宋"/>
                      <w:color w:val="000000" w:themeColor="text1"/>
                      <w:szCs w:val="21"/>
                    </w:rPr>
                  </w:pPr>
                </w:p>
              </w:tc>
              <w:tc>
                <w:tcPr>
                  <w:tcW w:w="1842" w:type="dxa"/>
                  <w:vAlign w:val="center"/>
                </w:tcPr>
                <w:p w14:paraId="6F2CFA51"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有机化学原料制造（</w:t>
                  </w:r>
                  <w:r w:rsidRPr="002F644C">
                    <w:rPr>
                      <w:rFonts w:eastAsia="仿宋"/>
                      <w:color w:val="000000" w:themeColor="text1"/>
                      <w:szCs w:val="21"/>
                    </w:rPr>
                    <w:t>2614</w:t>
                  </w:r>
                  <w:r w:rsidRPr="002F644C">
                    <w:rPr>
                      <w:rFonts w:eastAsia="仿宋"/>
                      <w:color w:val="000000" w:themeColor="text1"/>
                      <w:szCs w:val="21"/>
                    </w:rPr>
                    <w:t>）</w:t>
                  </w:r>
                </w:p>
              </w:tc>
              <w:tc>
                <w:tcPr>
                  <w:tcW w:w="1985" w:type="dxa"/>
                  <w:vAlign w:val="center"/>
                </w:tcPr>
                <w:p w14:paraId="2B8BDC61"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乙烯、对二甲苯（</w:t>
                  </w:r>
                  <w:r w:rsidRPr="002F644C">
                    <w:rPr>
                      <w:rFonts w:eastAsia="仿宋"/>
                      <w:color w:val="000000" w:themeColor="text1"/>
                      <w:szCs w:val="21"/>
                    </w:rPr>
                    <w:t>PX</w:t>
                  </w:r>
                  <w:r w:rsidRPr="002F644C">
                    <w:rPr>
                      <w:rFonts w:eastAsia="仿宋"/>
                      <w:color w:val="000000" w:themeColor="text1"/>
                      <w:szCs w:val="21"/>
                    </w:rPr>
                    <w:t>）</w:t>
                  </w:r>
                </w:p>
              </w:tc>
              <w:tc>
                <w:tcPr>
                  <w:tcW w:w="1559" w:type="dxa"/>
                  <w:vAlign w:val="center"/>
                </w:tcPr>
                <w:p w14:paraId="2F923EE5"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乙烯装置、对二甲苯（</w:t>
                  </w:r>
                  <w:r w:rsidRPr="002F644C">
                    <w:rPr>
                      <w:rFonts w:eastAsia="仿宋"/>
                      <w:color w:val="000000" w:themeColor="text1"/>
                      <w:szCs w:val="21"/>
                    </w:rPr>
                    <w:t>PX</w:t>
                  </w:r>
                  <w:r w:rsidRPr="002F644C">
                    <w:rPr>
                      <w:rFonts w:eastAsia="仿宋"/>
                      <w:color w:val="000000" w:themeColor="text1"/>
                      <w:szCs w:val="21"/>
                    </w:rPr>
                    <w:t>）装置</w:t>
                  </w:r>
                </w:p>
              </w:tc>
              <w:tc>
                <w:tcPr>
                  <w:tcW w:w="917" w:type="dxa"/>
                  <w:vMerge/>
                  <w:vAlign w:val="center"/>
                </w:tcPr>
                <w:p w14:paraId="18839FE0" w14:textId="77777777" w:rsidR="00185F1D" w:rsidRPr="002F644C" w:rsidRDefault="00185F1D" w:rsidP="00964811">
                  <w:pPr>
                    <w:pStyle w:val="affb"/>
                    <w:spacing w:line="240" w:lineRule="exact"/>
                    <w:rPr>
                      <w:rFonts w:eastAsia="仿宋"/>
                      <w:color w:val="000000" w:themeColor="text1"/>
                    </w:rPr>
                  </w:pPr>
                </w:p>
              </w:tc>
            </w:tr>
            <w:tr w:rsidR="00EC6439" w:rsidRPr="002F644C" w14:paraId="2EEA4AC1" w14:textId="77777777" w:rsidTr="00D55F7E">
              <w:trPr>
                <w:trHeight w:val="454"/>
                <w:jc w:val="center"/>
              </w:trPr>
              <w:tc>
                <w:tcPr>
                  <w:tcW w:w="347" w:type="dxa"/>
                  <w:vMerge/>
                  <w:vAlign w:val="center"/>
                </w:tcPr>
                <w:p w14:paraId="66E8BB31" w14:textId="77777777" w:rsidR="00185F1D" w:rsidRPr="002F644C" w:rsidRDefault="00185F1D" w:rsidP="00964811">
                  <w:pPr>
                    <w:pStyle w:val="affb"/>
                    <w:snapToGrid w:val="0"/>
                    <w:spacing w:line="240" w:lineRule="auto"/>
                    <w:rPr>
                      <w:rFonts w:eastAsia="仿宋"/>
                      <w:color w:val="000000" w:themeColor="text1"/>
                      <w:szCs w:val="21"/>
                    </w:rPr>
                  </w:pPr>
                </w:p>
              </w:tc>
              <w:tc>
                <w:tcPr>
                  <w:tcW w:w="1134" w:type="dxa"/>
                  <w:vMerge/>
                  <w:vAlign w:val="center"/>
                </w:tcPr>
                <w:p w14:paraId="09623254" w14:textId="77777777" w:rsidR="00185F1D" w:rsidRPr="002F644C" w:rsidRDefault="00185F1D" w:rsidP="00964811">
                  <w:pPr>
                    <w:pStyle w:val="affb"/>
                    <w:snapToGrid w:val="0"/>
                    <w:spacing w:line="240" w:lineRule="auto"/>
                    <w:rPr>
                      <w:rFonts w:eastAsia="仿宋"/>
                      <w:color w:val="000000" w:themeColor="text1"/>
                      <w:szCs w:val="21"/>
                    </w:rPr>
                  </w:pPr>
                </w:p>
              </w:tc>
              <w:tc>
                <w:tcPr>
                  <w:tcW w:w="1842" w:type="dxa"/>
                  <w:vAlign w:val="center"/>
                </w:tcPr>
                <w:p w14:paraId="173166BB"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其他基础化学原料制造（</w:t>
                  </w:r>
                  <w:r w:rsidRPr="002F644C">
                    <w:rPr>
                      <w:rFonts w:eastAsia="仿宋"/>
                      <w:color w:val="000000" w:themeColor="text1"/>
                      <w:szCs w:val="21"/>
                    </w:rPr>
                    <w:t>2619</w:t>
                  </w:r>
                  <w:r w:rsidRPr="002F644C">
                    <w:rPr>
                      <w:rFonts w:eastAsia="仿宋"/>
                      <w:color w:val="000000" w:themeColor="text1"/>
                      <w:szCs w:val="21"/>
                    </w:rPr>
                    <w:t>）</w:t>
                  </w:r>
                </w:p>
              </w:tc>
              <w:tc>
                <w:tcPr>
                  <w:tcW w:w="1985" w:type="dxa"/>
                  <w:vAlign w:val="center"/>
                </w:tcPr>
                <w:p w14:paraId="5D3EDFD6"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黄磷</w:t>
                  </w:r>
                </w:p>
              </w:tc>
              <w:tc>
                <w:tcPr>
                  <w:tcW w:w="1559" w:type="dxa"/>
                  <w:vAlign w:val="center"/>
                </w:tcPr>
                <w:p w14:paraId="501DEEA8"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电炉</w:t>
                  </w:r>
                </w:p>
              </w:tc>
              <w:tc>
                <w:tcPr>
                  <w:tcW w:w="917" w:type="dxa"/>
                  <w:vMerge/>
                  <w:vAlign w:val="center"/>
                </w:tcPr>
                <w:p w14:paraId="27597BAC" w14:textId="77777777" w:rsidR="00185F1D" w:rsidRPr="002F644C" w:rsidRDefault="00185F1D" w:rsidP="00964811">
                  <w:pPr>
                    <w:pStyle w:val="affb"/>
                    <w:spacing w:line="240" w:lineRule="exact"/>
                    <w:rPr>
                      <w:rFonts w:eastAsia="仿宋"/>
                      <w:color w:val="000000" w:themeColor="text1"/>
                    </w:rPr>
                  </w:pPr>
                </w:p>
              </w:tc>
            </w:tr>
            <w:tr w:rsidR="00EC6439" w:rsidRPr="002F644C" w14:paraId="1369F7C7" w14:textId="77777777" w:rsidTr="00D55F7E">
              <w:trPr>
                <w:trHeight w:val="454"/>
                <w:jc w:val="center"/>
              </w:trPr>
              <w:tc>
                <w:tcPr>
                  <w:tcW w:w="347" w:type="dxa"/>
                  <w:vMerge/>
                  <w:vAlign w:val="center"/>
                </w:tcPr>
                <w:p w14:paraId="6D429CB6" w14:textId="77777777" w:rsidR="00185F1D" w:rsidRPr="002F644C" w:rsidRDefault="00185F1D" w:rsidP="00964811">
                  <w:pPr>
                    <w:pStyle w:val="affb"/>
                    <w:snapToGrid w:val="0"/>
                    <w:spacing w:line="240" w:lineRule="auto"/>
                    <w:rPr>
                      <w:rFonts w:eastAsia="仿宋"/>
                      <w:color w:val="000000" w:themeColor="text1"/>
                      <w:szCs w:val="21"/>
                    </w:rPr>
                  </w:pPr>
                </w:p>
              </w:tc>
              <w:tc>
                <w:tcPr>
                  <w:tcW w:w="1134" w:type="dxa"/>
                  <w:vMerge/>
                  <w:vAlign w:val="center"/>
                </w:tcPr>
                <w:p w14:paraId="2F82E0B6" w14:textId="77777777" w:rsidR="00185F1D" w:rsidRPr="002F644C" w:rsidRDefault="00185F1D" w:rsidP="00964811">
                  <w:pPr>
                    <w:pStyle w:val="affb"/>
                    <w:snapToGrid w:val="0"/>
                    <w:spacing w:line="240" w:lineRule="auto"/>
                    <w:rPr>
                      <w:rFonts w:eastAsia="仿宋"/>
                      <w:color w:val="000000" w:themeColor="text1"/>
                      <w:szCs w:val="21"/>
                    </w:rPr>
                  </w:pPr>
                </w:p>
              </w:tc>
              <w:tc>
                <w:tcPr>
                  <w:tcW w:w="1842" w:type="dxa"/>
                  <w:vAlign w:val="center"/>
                </w:tcPr>
                <w:p w14:paraId="4AF383DA"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氮肥制造（</w:t>
                  </w:r>
                  <w:r w:rsidRPr="002F644C">
                    <w:rPr>
                      <w:rFonts w:eastAsia="仿宋"/>
                      <w:color w:val="000000" w:themeColor="text1"/>
                      <w:szCs w:val="21"/>
                    </w:rPr>
                    <w:t>2621</w:t>
                  </w:r>
                  <w:r w:rsidRPr="002F644C">
                    <w:rPr>
                      <w:rFonts w:eastAsia="仿宋"/>
                      <w:color w:val="000000" w:themeColor="text1"/>
                      <w:szCs w:val="21"/>
                    </w:rPr>
                    <w:t>）</w:t>
                  </w:r>
                </w:p>
              </w:tc>
              <w:tc>
                <w:tcPr>
                  <w:tcW w:w="1985" w:type="dxa"/>
                  <w:vAlign w:val="center"/>
                </w:tcPr>
                <w:p w14:paraId="7B1624F3"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合成氨、尿素</w:t>
                  </w:r>
                </w:p>
              </w:tc>
              <w:tc>
                <w:tcPr>
                  <w:tcW w:w="1559" w:type="dxa"/>
                  <w:vAlign w:val="center"/>
                </w:tcPr>
                <w:p w14:paraId="1B94678E"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合成氨装置</w:t>
                  </w:r>
                </w:p>
              </w:tc>
              <w:tc>
                <w:tcPr>
                  <w:tcW w:w="917" w:type="dxa"/>
                  <w:vMerge/>
                  <w:vAlign w:val="center"/>
                </w:tcPr>
                <w:p w14:paraId="27556E02" w14:textId="77777777" w:rsidR="00185F1D" w:rsidRPr="002F644C" w:rsidRDefault="00185F1D" w:rsidP="00964811">
                  <w:pPr>
                    <w:pStyle w:val="affb"/>
                    <w:spacing w:line="240" w:lineRule="exact"/>
                    <w:rPr>
                      <w:rFonts w:eastAsia="仿宋"/>
                      <w:color w:val="000000" w:themeColor="text1"/>
                    </w:rPr>
                  </w:pPr>
                </w:p>
              </w:tc>
            </w:tr>
            <w:tr w:rsidR="00EC6439" w:rsidRPr="002F644C" w14:paraId="3AE49B0F" w14:textId="77777777" w:rsidTr="00D55F7E">
              <w:trPr>
                <w:trHeight w:val="454"/>
                <w:jc w:val="center"/>
              </w:trPr>
              <w:tc>
                <w:tcPr>
                  <w:tcW w:w="347" w:type="dxa"/>
                  <w:vMerge/>
                  <w:vAlign w:val="center"/>
                </w:tcPr>
                <w:p w14:paraId="635357D8" w14:textId="77777777" w:rsidR="00185F1D" w:rsidRPr="002F644C" w:rsidRDefault="00185F1D" w:rsidP="00964811">
                  <w:pPr>
                    <w:pStyle w:val="affb"/>
                    <w:snapToGrid w:val="0"/>
                    <w:spacing w:line="240" w:lineRule="auto"/>
                    <w:rPr>
                      <w:rFonts w:eastAsia="仿宋"/>
                      <w:color w:val="000000" w:themeColor="text1"/>
                      <w:szCs w:val="21"/>
                    </w:rPr>
                  </w:pPr>
                </w:p>
              </w:tc>
              <w:tc>
                <w:tcPr>
                  <w:tcW w:w="1134" w:type="dxa"/>
                  <w:vMerge/>
                  <w:vAlign w:val="center"/>
                </w:tcPr>
                <w:p w14:paraId="0F5DEF69" w14:textId="77777777" w:rsidR="00185F1D" w:rsidRPr="002F644C" w:rsidRDefault="00185F1D" w:rsidP="00964811">
                  <w:pPr>
                    <w:pStyle w:val="affb"/>
                    <w:snapToGrid w:val="0"/>
                    <w:spacing w:line="240" w:lineRule="auto"/>
                    <w:rPr>
                      <w:rFonts w:eastAsia="仿宋"/>
                      <w:color w:val="000000" w:themeColor="text1"/>
                      <w:szCs w:val="21"/>
                    </w:rPr>
                  </w:pPr>
                </w:p>
              </w:tc>
              <w:tc>
                <w:tcPr>
                  <w:tcW w:w="1842" w:type="dxa"/>
                  <w:vAlign w:val="center"/>
                </w:tcPr>
                <w:p w14:paraId="21B63EE0"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磷肥制造（</w:t>
                  </w:r>
                  <w:r w:rsidRPr="002F644C">
                    <w:rPr>
                      <w:rFonts w:eastAsia="仿宋"/>
                      <w:color w:val="000000" w:themeColor="text1"/>
                      <w:szCs w:val="21"/>
                    </w:rPr>
                    <w:t>2622</w:t>
                  </w:r>
                  <w:r w:rsidRPr="002F644C">
                    <w:rPr>
                      <w:rFonts w:eastAsia="仿宋"/>
                      <w:color w:val="000000" w:themeColor="text1"/>
                      <w:szCs w:val="21"/>
                    </w:rPr>
                    <w:t>）</w:t>
                  </w:r>
                </w:p>
              </w:tc>
              <w:tc>
                <w:tcPr>
                  <w:tcW w:w="1985" w:type="dxa"/>
                  <w:vAlign w:val="center"/>
                </w:tcPr>
                <w:p w14:paraId="6796E5E6"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磷酸</w:t>
                  </w:r>
                  <w:proofErr w:type="gramStart"/>
                  <w:r w:rsidRPr="002F644C">
                    <w:rPr>
                      <w:rFonts w:eastAsia="仿宋"/>
                      <w:color w:val="000000" w:themeColor="text1"/>
                      <w:szCs w:val="21"/>
                    </w:rPr>
                    <w:t>一</w:t>
                  </w:r>
                  <w:proofErr w:type="gramEnd"/>
                  <w:r w:rsidRPr="002F644C">
                    <w:rPr>
                      <w:rFonts w:eastAsia="仿宋"/>
                      <w:color w:val="000000" w:themeColor="text1"/>
                      <w:szCs w:val="21"/>
                    </w:rPr>
                    <w:t>铵、磷酸二铵</w:t>
                  </w:r>
                </w:p>
              </w:tc>
              <w:tc>
                <w:tcPr>
                  <w:tcW w:w="1559" w:type="dxa"/>
                  <w:vAlign w:val="center"/>
                </w:tcPr>
                <w:p w14:paraId="22FE902F"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氨化装置</w:t>
                  </w:r>
                </w:p>
              </w:tc>
              <w:tc>
                <w:tcPr>
                  <w:tcW w:w="917" w:type="dxa"/>
                  <w:vMerge/>
                  <w:vAlign w:val="center"/>
                </w:tcPr>
                <w:p w14:paraId="1AEE1692" w14:textId="77777777" w:rsidR="00185F1D" w:rsidRPr="002F644C" w:rsidRDefault="00185F1D" w:rsidP="00964811">
                  <w:pPr>
                    <w:pStyle w:val="affb"/>
                    <w:spacing w:line="240" w:lineRule="exact"/>
                    <w:rPr>
                      <w:rFonts w:eastAsia="仿宋"/>
                      <w:color w:val="000000" w:themeColor="text1"/>
                    </w:rPr>
                  </w:pPr>
                </w:p>
              </w:tc>
            </w:tr>
            <w:tr w:rsidR="00EC6439" w:rsidRPr="002F644C" w14:paraId="6E0F9A9E" w14:textId="77777777" w:rsidTr="00D55F7E">
              <w:trPr>
                <w:trHeight w:val="454"/>
                <w:jc w:val="center"/>
              </w:trPr>
              <w:tc>
                <w:tcPr>
                  <w:tcW w:w="347" w:type="dxa"/>
                  <w:vMerge/>
                  <w:vAlign w:val="center"/>
                </w:tcPr>
                <w:p w14:paraId="6F1D54E1" w14:textId="77777777" w:rsidR="00185F1D" w:rsidRPr="002F644C" w:rsidRDefault="00185F1D" w:rsidP="00964811">
                  <w:pPr>
                    <w:pStyle w:val="affb"/>
                    <w:snapToGrid w:val="0"/>
                    <w:spacing w:line="240" w:lineRule="auto"/>
                    <w:rPr>
                      <w:rFonts w:eastAsia="仿宋"/>
                      <w:color w:val="000000" w:themeColor="text1"/>
                      <w:szCs w:val="21"/>
                    </w:rPr>
                  </w:pPr>
                </w:p>
              </w:tc>
              <w:tc>
                <w:tcPr>
                  <w:tcW w:w="1134" w:type="dxa"/>
                  <w:vMerge/>
                  <w:vAlign w:val="center"/>
                </w:tcPr>
                <w:p w14:paraId="534E320D" w14:textId="77777777" w:rsidR="00185F1D" w:rsidRPr="002F644C" w:rsidRDefault="00185F1D" w:rsidP="00964811">
                  <w:pPr>
                    <w:pStyle w:val="affb"/>
                    <w:snapToGrid w:val="0"/>
                    <w:spacing w:line="240" w:lineRule="auto"/>
                    <w:rPr>
                      <w:rFonts w:eastAsia="仿宋"/>
                      <w:color w:val="000000" w:themeColor="text1"/>
                      <w:szCs w:val="21"/>
                    </w:rPr>
                  </w:pPr>
                </w:p>
              </w:tc>
              <w:tc>
                <w:tcPr>
                  <w:tcW w:w="1842" w:type="dxa"/>
                  <w:vAlign w:val="center"/>
                </w:tcPr>
                <w:p w14:paraId="79E2EF5E"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工业颜料制造（</w:t>
                  </w:r>
                  <w:r w:rsidRPr="002F644C">
                    <w:rPr>
                      <w:rFonts w:eastAsia="仿宋"/>
                      <w:color w:val="000000" w:themeColor="text1"/>
                      <w:szCs w:val="21"/>
                    </w:rPr>
                    <w:t>2643</w:t>
                  </w:r>
                  <w:r w:rsidRPr="002F644C">
                    <w:rPr>
                      <w:rFonts w:eastAsia="仿宋"/>
                      <w:color w:val="000000" w:themeColor="text1"/>
                      <w:szCs w:val="21"/>
                    </w:rPr>
                    <w:t>）</w:t>
                  </w:r>
                </w:p>
              </w:tc>
              <w:tc>
                <w:tcPr>
                  <w:tcW w:w="1985" w:type="dxa"/>
                  <w:vAlign w:val="center"/>
                </w:tcPr>
                <w:p w14:paraId="1205D067"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立德粉、钵白粉、铅铬黄</w:t>
                  </w:r>
                </w:p>
              </w:tc>
              <w:tc>
                <w:tcPr>
                  <w:tcW w:w="1559" w:type="dxa"/>
                  <w:vAlign w:val="center"/>
                </w:tcPr>
                <w:p w14:paraId="0418BE96"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w:t>
                  </w:r>
                </w:p>
              </w:tc>
              <w:tc>
                <w:tcPr>
                  <w:tcW w:w="917" w:type="dxa"/>
                  <w:vMerge/>
                  <w:vAlign w:val="center"/>
                </w:tcPr>
                <w:p w14:paraId="445438B0" w14:textId="77777777" w:rsidR="00185F1D" w:rsidRPr="002F644C" w:rsidRDefault="00185F1D" w:rsidP="00964811">
                  <w:pPr>
                    <w:pStyle w:val="affb"/>
                    <w:spacing w:line="240" w:lineRule="exact"/>
                    <w:rPr>
                      <w:rFonts w:eastAsia="仿宋"/>
                      <w:color w:val="000000" w:themeColor="text1"/>
                    </w:rPr>
                  </w:pPr>
                </w:p>
              </w:tc>
            </w:tr>
            <w:tr w:rsidR="00EC6439" w:rsidRPr="002F644C" w14:paraId="0AED40A9" w14:textId="77777777" w:rsidTr="00D55F7E">
              <w:trPr>
                <w:trHeight w:val="454"/>
                <w:jc w:val="center"/>
              </w:trPr>
              <w:tc>
                <w:tcPr>
                  <w:tcW w:w="347" w:type="dxa"/>
                  <w:vMerge/>
                  <w:vAlign w:val="center"/>
                </w:tcPr>
                <w:p w14:paraId="67AB81B4" w14:textId="77777777" w:rsidR="00185F1D" w:rsidRPr="002F644C" w:rsidRDefault="00185F1D" w:rsidP="00964811">
                  <w:pPr>
                    <w:pStyle w:val="affb"/>
                    <w:snapToGrid w:val="0"/>
                    <w:spacing w:line="240" w:lineRule="auto"/>
                    <w:rPr>
                      <w:rFonts w:eastAsia="仿宋"/>
                      <w:color w:val="000000" w:themeColor="text1"/>
                      <w:szCs w:val="21"/>
                    </w:rPr>
                  </w:pPr>
                </w:p>
              </w:tc>
              <w:tc>
                <w:tcPr>
                  <w:tcW w:w="1134" w:type="dxa"/>
                  <w:vMerge/>
                  <w:vAlign w:val="center"/>
                </w:tcPr>
                <w:p w14:paraId="399BBC38" w14:textId="77777777" w:rsidR="00185F1D" w:rsidRPr="002F644C" w:rsidRDefault="00185F1D" w:rsidP="00964811">
                  <w:pPr>
                    <w:pStyle w:val="affb"/>
                    <w:snapToGrid w:val="0"/>
                    <w:spacing w:line="240" w:lineRule="auto"/>
                    <w:rPr>
                      <w:rFonts w:eastAsia="仿宋"/>
                      <w:color w:val="000000" w:themeColor="text1"/>
                      <w:szCs w:val="21"/>
                    </w:rPr>
                  </w:pPr>
                </w:p>
              </w:tc>
              <w:tc>
                <w:tcPr>
                  <w:tcW w:w="1842" w:type="dxa"/>
                  <w:vAlign w:val="center"/>
                </w:tcPr>
                <w:p w14:paraId="2690846A"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初级形态塑料及合成树脂制造（</w:t>
                  </w:r>
                  <w:r w:rsidRPr="002F644C">
                    <w:rPr>
                      <w:rFonts w:eastAsia="仿宋"/>
                      <w:color w:val="000000" w:themeColor="text1"/>
                      <w:szCs w:val="21"/>
                    </w:rPr>
                    <w:t>2651</w:t>
                  </w:r>
                  <w:r w:rsidRPr="002F644C">
                    <w:rPr>
                      <w:rFonts w:eastAsia="仿宋"/>
                      <w:color w:val="000000" w:themeColor="text1"/>
                      <w:szCs w:val="21"/>
                    </w:rPr>
                    <w:t>）</w:t>
                  </w:r>
                </w:p>
              </w:tc>
              <w:tc>
                <w:tcPr>
                  <w:tcW w:w="1985" w:type="dxa"/>
                  <w:vAlign w:val="center"/>
                </w:tcPr>
                <w:p w14:paraId="1134A8B5"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电石法聚氯乙烯</w:t>
                  </w:r>
                </w:p>
              </w:tc>
              <w:tc>
                <w:tcPr>
                  <w:tcW w:w="1559" w:type="dxa"/>
                  <w:vAlign w:val="center"/>
                </w:tcPr>
                <w:p w14:paraId="2C38E532"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w:t>
                  </w:r>
                </w:p>
              </w:tc>
              <w:tc>
                <w:tcPr>
                  <w:tcW w:w="917" w:type="dxa"/>
                  <w:vMerge/>
                  <w:vAlign w:val="center"/>
                </w:tcPr>
                <w:p w14:paraId="1DBD86E8" w14:textId="77777777" w:rsidR="00185F1D" w:rsidRPr="002F644C" w:rsidRDefault="00185F1D" w:rsidP="00964811">
                  <w:pPr>
                    <w:pStyle w:val="affb"/>
                    <w:spacing w:line="240" w:lineRule="exact"/>
                    <w:rPr>
                      <w:rFonts w:eastAsia="仿宋"/>
                      <w:color w:val="000000" w:themeColor="text1"/>
                    </w:rPr>
                  </w:pPr>
                </w:p>
              </w:tc>
            </w:tr>
            <w:tr w:rsidR="00EC6439" w:rsidRPr="002F644C" w14:paraId="2406A3B7" w14:textId="77777777" w:rsidTr="00D55F7E">
              <w:trPr>
                <w:trHeight w:val="454"/>
                <w:jc w:val="center"/>
              </w:trPr>
              <w:tc>
                <w:tcPr>
                  <w:tcW w:w="347" w:type="dxa"/>
                  <w:vMerge/>
                  <w:vAlign w:val="center"/>
                </w:tcPr>
                <w:p w14:paraId="4AD646B8" w14:textId="77777777" w:rsidR="00185F1D" w:rsidRPr="002F644C" w:rsidRDefault="00185F1D" w:rsidP="00964811">
                  <w:pPr>
                    <w:pStyle w:val="affb"/>
                    <w:snapToGrid w:val="0"/>
                    <w:spacing w:line="240" w:lineRule="auto"/>
                    <w:rPr>
                      <w:rFonts w:eastAsia="仿宋"/>
                      <w:color w:val="000000" w:themeColor="text1"/>
                      <w:szCs w:val="21"/>
                    </w:rPr>
                  </w:pPr>
                </w:p>
              </w:tc>
              <w:tc>
                <w:tcPr>
                  <w:tcW w:w="1134" w:type="dxa"/>
                  <w:vMerge/>
                  <w:vAlign w:val="center"/>
                </w:tcPr>
                <w:p w14:paraId="1963EAF2" w14:textId="77777777" w:rsidR="00185F1D" w:rsidRPr="002F644C" w:rsidRDefault="00185F1D" w:rsidP="00964811">
                  <w:pPr>
                    <w:pStyle w:val="affb"/>
                    <w:snapToGrid w:val="0"/>
                    <w:spacing w:line="240" w:lineRule="auto"/>
                    <w:rPr>
                      <w:rFonts w:eastAsia="仿宋"/>
                      <w:color w:val="000000" w:themeColor="text1"/>
                      <w:szCs w:val="21"/>
                    </w:rPr>
                  </w:pPr>
                </w:p>
              </w:tc>
              <w:tc>
                <w:tcPr>
                  <w:tcW w:w="1842" w:type="dxa"/>
                  <w:vAlign w:val="center"/>
                </w:tcPr>
                <w:p w14:paraId="2939012F"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合成橡胶制造（</w:t>
                  </w:r>
                  <w:r w:rsidRPr="002F644C">
                    <w:rPr>
                      <w:rFonts w:eastAsia="仿宋"/>
                      <w:color w:val="000000" w:themeColor="text1"/>
                      <w:szCs w:val="21"/>
                    </w:rPr>
                    <w:t>2652</w:t>
                  </w:r>
                  <w:r w:rsidRPr="002F644C">
                    <w:rPr>
                      <w:rFonts w:eastAsia="仿宋"/>
                      <w:color w:val="000000" w:themeColor="text1"/>
                      <w:szCs w:val="21"/>
                    </w:rPr>
                    <w:t>）</w:t>
                  </w:r>
                </w:p>
              </w:tc>
              <w:tc>
                <w:tcPr>
                  <w:tcW w:w="1985" w:type="dxa"/>
                  <w:vAlign w:val="center"/>
                </w:tcPr>
                <w:p w14:paraId="0AEF358E"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四氯化碳</w:t>
                  </w:r>
                  <w:proofErr w:type="gramStart"/>
                  <w:r w:rsidRPr="002F644C">
                    <w:rPr>
                      <w:rFonts w:eastAsia="仿宋"/>
                      <w:color w:val="000000" w:themeColor="text1"/>
                      <w:szCs w:val="21"/>
                    </w:rPr>
                    <w:t>溶剂法氯化</w:t>
                  </w:r>
                  <w:proofErr w:type="gramEnd"/>
                  <w:r w:rsidRPr="002F644C">
                    <w:rPr>
                      <w:rFonts w:eastAsia="仿宋"/>
                      <w:color w:val="000000" w:themeColor="text1"/>
                      <w:szCs w:val="21"/>
                    </w:rPr>
                    <w:t>橡胶</w:t>
                  </w:r>
                </w:p>
              </w:tc>
              <w:tc>
                <w:tcPr>
                  <w:tcW w:w="1559" w:type="dxa"/>
                  <w:vAlign w:val="center"/>
                </w:tcPr>
                <w:p w14:paraId="15E63505"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w:t>
                  </w:r>
                </w:p>
              </w:tc>
              <w:tc>
                <w:tcPr>
                  <w:tcW w:w="917" w:type="dxa"/>
                  <w:vMerge/>
                  <w:vAlign w:val="center"/>
                </w:tcPr>
                <w:p w14:paraId="3B8CCFA4" w14:textId="77777777" w:rsidR="00185F1D" w:rsidRPr="002F644C" w:rsidRDefault="00185F1D" w:rsidP="00964811">
                  <w:pPr>
                    <w:pStyle w:val="affb"/>
                    <w:spacing w:line="240" w:lineRule="exact"/>
                    <w:rPr>
                      <w:rFonts w:eastAsia="仿宋"/>
                      <w:color w:val="000000" w:themeColor="text1"/>
                    </w:rPr>
                  </w:pPr>
                </w:p>
              </w:tc>
            </w:tr>
            <w:tr w:rsidR="00EC6439" w:rsidRPr="002F644C" w14:paraId="192E13CD" w14:textId="77777777" w:rsidTr="00D55F7E">
              <w:trPr>
                <w:trHeight w:val="454"/>
                <w:jc w:val="center"/>
              </w:trPr>
              <w:tc>
                <w:tcPr>
                  <w:tcW w:w="347" w:type="dxa"/>
                  <w:vMerge w:val="restart"/>
                  <w:vAlign w:val="center"/>
                </w:tcPr>
                <w:p w14:paraId="2DC374DB"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3</w:t>
                  </w:r>
                </w:p>
              </w:tc>
              <w:tc>
                <w:tcPr>
                  <w:tcW w:w="1134" w:type="dxa"/>
                  <w:vMerge w:val="restart"/>
                  <w:vAlign w:val="center"/>
                </w:tcPr>
                <w:p w14:paraId="3E66B313"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非金属矿物制品业（</w:t>
                  </w:r>
                  <w:r w:rsidRPr="002F644C">
                    <w:rPr>
                      <w:rFonts w:eastAsia="仿宋"/>
                      <w:color w:val="000000" w:themeColor="text1"/>
                      <w:szCs w:val="21"/>
                    </w:rPr>
                    <w:t>30</w:t>
                  </w:r>
                  <w:r w:rsidRPr="002F644C">
                    <w:rPr>
                      <w:rFonts w:eastAsia="仿宋"/>
                      <w:color w:val="000000" w:themeColor="text1"/>
                      <w:szCs w:val="21"/>
                    </w:rPr>
                    <w:t>）</w:t>
                  </w:r>
                </w:p>
              </w:tc>
              <w:tc>
                <w:tcPr>
                  <w:tcW w:w="1842" w:type="dxa"/>
                  <w:vAlign w:val="center"/>
                </w:tcPr>
                <w:p w14:paraId="04F0BE9E"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水泥制造（</w:t>
                  </w:r>
                  <w:r w:rsidRPr="002F644C">
                    <w:rPr>
                      <w:rFonts w:eastAsia="仿宋"/>
                      <w:color w:val="000000" w:themeColor="text1"/>
                      <w:szCs w:val="21"/>
                    </w:rPr>
                    <w:t>3011</w:t>
                  </w:r>
                  <w:r w:rsidRPr="002F644C">
                    <w:rPr>
                      <w:rFonts w:eastAsia="仿宋"/>
                      <w:color w:val="000000" w:themeColor="text1"/>
                      <w:szCs w:val="21"/>
                    </w:rPr>
                    <w:t>）</w:t>
                  </w:r>
                </w:p>
              </w:tc>
              <w:tc>
                <w:tcPr>
                  <w:tcW w:w="1985" w:type="dxa"/>
                  <w:vAlign w:val="center"/>
                </w:tcPr>
                <w:p w14:paraId="22CD574B"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水泥熟料</w:t>
                  </w:r>
                </w:p>
              </w:tc>
              <w:tc>
                <w:tcPr>
                  <w:tcW w:w="1559" w:type="dxa"/>
                  <w:vAlign w:val="center"/>
                </w:tcPr>
                <w:p w14:paraId="3A9A8BF3"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水泥窑</w:t>
                  </w:r>
                </w:p>
              </w:tc>
              <w:tc>
                <w:tcPr>
                  <w:tcW w:w="917" w:type="dxa"/>
                  <w:vMerge/>
                  <w:vAlign w:val="center"/>
                </w:tcPr>
                <w:p w14:paraId="55F7A97D" w14:textId="77777777" w:rsidR="00185F1D" w:rsidRPr="002F644C" w:rsidRDefault="00185F1D" w:rsidP="00964811">
                  <w:pPr>
                    <w:pStyle w:val="affb"/>
                    <w:spacing w:line="240" w:lineRule="exact"/>
                    <w:rPr>
                      <w:rFonts w:eastAsia="仿宋"/>
                      <w:color w:val="000000" w:themeColor="text1"/>
                    </w:rPr>
                  </w:pPr>
                </w:p>
              </w:tc>
            </w:tr>
            <w:tr w:rsidR="00EC6439" w:rsidRPr="002F644C" w14:paraId="76D3AB4D" w14:textId="77777777" w:rsidTr="00D55F7E">
              <w:trPr>
                <w:trHeight w:val="454"/>
                <w:jc w:val="center"/>
              </w:trPr>
              <w:tc>
                <w:tcPr>
                  <w:tcW w:w="347" w:type="dxa"/>
                  <w:vMerge/>
                  <w:vAlign w:val="center"/>
                </w:tcPr>
                <w:p w14:paraId="17BA6ED3" w14:textId="77777777" w:rsidR="00185F1D" w:rsidRPr="002F644C" w:rsidRDefault="00185F1D" w:rsidP="00964811">
                  <w:pPr>
                    <w:pStyle w:val="affb"/>
                    <w:snapToGrid w:val="0"/>
                    <w:spacing w:line="240" w:lineRule="auto"/>
                    <w:rPr>
                      <w:rFonts w:eastAsia="仿宋"/>
                      <w:color w:val="000000" w:themeColor="text1"/>
                      <w:szCs w:val="21"/>
                    </w:rPr>
                  </w:pPr>
                </w:p>
              </w:tc>
              <w:tc>
                <w:tcPr>
                  <w:tcW w:w="1134" w:type="dxa"/>
                  <w:vMerge/>
                  <w:vAlign w:val="center"/>
                </w:tcPr>
                <w:p w14:paraId="663A55D7" w14:textId="77777777" w:rsidR="00185F1D" w:rsidRPr="002F644C" w:rsidRDefault="00185F1D" w:rsidP="00964811">
                  <w:pPr>
                    <w:pStyle w:val="affb"/>
                    <w:snapToGrid w:val="0"/>
                    <w:spacing w:line="240" w:lineRule="auto"/>
                    <w:rPr>
                      <w:rFonts w:eastAsia="仿宋"/>
                      <w:color w:val="000000" w:themeColor="text1"/>
                      <w:szCs w:val="21"/>
                    </w:rPr>
                  </w:pPr>
                </w:p>
              </w:tc>
              <w:tc>
                <w:tcPr>
                  <w:tcW w:w="1842" w:type="dxa"/>
                  <w:vAlign w:val="center"/>
                </w:tcPr>
                <w:p w14:paraId="66FBF3FE"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石灰和石膏制造（</w:t>
                  </w:r>
                  <w:r w:rsidRPr="002F644C">
                    <w:rPr>
                      <w:rFonts w:eastAsia="仿宋"/>
                      <w:color w:val="000000" w:themeColor="text1"/>
                      <w:szCs w:val="21"/>
                    </w:rPr>
                    <w:t>3012</w:t>
                  </w:r>
                  <w:r w:rsidRPr="002F644C">
                    <w:rPr>
                      <w:rFonts w:eastAsia="仿宋"/>
                      <w:color w:val="000000" w:themeColor="text1"/>
                      <w:szCs w:val="21"/>
                    </w:rPr>
                    <w:t>）</w:t>
                  </w:r>
                </w:p>
              </w:tc>
              <w:tc>
                <w:tcPr>
                  <w:tcW w:w="1985" w:type="dxa"/>
                  <w:vAlign w:val="center"/>
                </w:tcPr>
                <w:p w14:paraId="6ACC3DC6"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石灰</w:t>
                  </w:r>
                </w:p>
              </w:tc>
              <w:tc>
                <w:tcPr>
                  <w:tcW w:w="1559" w:type="dxa"/>
                  <w:vAlign w:val="center"/>
                </w:tcPr>
                <w:p w14:paraId="386AC15A"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石灰窑</w:t>
                  </w:r>
                </w:p>
              </w:tc>
              <w:tc>
                <w:tcPr>
                  <w:tcW w:w="917" w:type="dxa"/>
                  <w:vMerge/>
                  <w:vAlign w:val="center"/>
                </w:tcPr>
                <w:p w14:paraId="72886D3D" w14:textId="77777777" w:rsidR="00185F1D" w:rsidRPr="002F644C" w:rsidRDefault="00185F1D" w:rsidP="00964811">
                  <w:pPr>
                    <w:pStyle w:val="affb"/>
                    <w:spacing w:line="240" w:lineRule="exact"/>
                    <w:rPr>
                      <w:rFonts w:eastAsia="仿宋"/>
                      <w:color w:val="000000" w:themeColor="text1"/>
                    </w:rPr>
                  </w:pPr>
                </w:p>
              </w:tc>
            </w:tr>
            <w:tr w:rsidR="00EC6439" w:rsidRPr="002F644C" w14:paraId="190C61C9" w14:textId="77777777" w:rsidTr="00D55F7E">
              <w:trPr>
                <w:trHeight w:val="454"/>
                <w:jc w:val="center"/>
              </w:trPr>
              <w:tc>
                <w:tcPr>
                  <w:tcW w:w="347" w:type="dxa"/>
                  <w:vMerge/>
                  <w:vAlign w:val="center"/>
                </w:tcPr>
                <w:p w14:paraId="315FA9C7" w14:textId="77777777" w:rsidR="00185F1D" w:rsidRPr="002F644C" w:rsidRDefault="00185F1D" w:rsidP="00964811">
                  <w:pPr>
                    <w:pStyle w:val="affb"/>
                    <w:snapToGrid w:val="0"/>
                    <w:spacing w:line="240" w:lineRule="auto"/>
                    <w:rPr>
                      <w:rFonts w:eastAsia="仿宋"/>
                      <w:color w:val="000000" w:themeColor="text1"/>
                      <w:szCs w:val="21"/>
                    </w:rPr>
                  </w:pPr>
                </w:p>
              </w:tc>
              <w:tc>
                <w:tcPr>
                  <w:tcW w:w="1134" w:type="dxa"/>
                  <w:vMerge/>
                  <w:vAlign w:val="center"/>
                </w:tcPr>
                <w:p w14:paraId="3E00F40F" w14:textId="77777777" w:rsidR="00185F1D" w:rsidRPr="002F644C" w:rsidRDefault="00185F1D" w:rsidP="00964811">
                  <w:pPr>
                    <w:pStyle w:val="affb"/>
                    <w:snapToGrid w:val="0"/>
                    <w:spacing w:line="240" w:lineRule="auto"/>
                    <w:rPr>
                      <w:rFonts w:eastAsia="仿宋"/>
                      <w:color w:val="000000" w:themeColor="text1"/>
                      <w:szCs w:val="21"/>
                    </w:rPr>
                  </w:pPr>
                </w:p>
              </w:tc>
              <w:tc>
                <w:tcPr>
                  <w:tcW w:w="1842" w:type="dxa"/>
                  <w:vAlign w:val="center"/>
                </w:tcPr>
                <w:p w14:paraId="459FC934"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粘土砖瓦及建筑砌块制造（</w:t>
                  </w:r>
                  <w:r w:rsidRPr="002F644C">
                    <w:rPr>
                      <w:rFonts w:eastAsia="仿宋"/>
                      <w:color w:val="000000" w:themeColor="text1"/>
                      <w:szCs w:val="21"/>
                    </w:rPr>
                    <w:t>3031</w:t>
                  </w:r>
                  <w:r w:rsidRPr="002F644C">
                    <w:rPr>
                      <w:rFonts w:eastAsia="仿宋"/>
                      <w:color w:val="000000" w:themeColor="text1"/>
                      <w:szCs w:val="21"/>
                    </w:rPr>
                    <w:t>）</w:t>
                  </w:r>
                </w:p>
              </w:tc>
              <w:tc>
                <w:tcPr>
                  <w:tcW w:w="1985" w:type="dxa"/>
                  <w:vAlign w:val="center"/>
                </w:tcPr>
                <w:p w14:paraId="1DF69CFF"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烧结砖、烧结瓦（不包括资源综合利用烧结砖瓦）</w:t>
                  </w:r>
                </w:p>
              </w:tc>
              <w:tc>
                <w:tcPr>
                  <w:tcW w:w="1559" w:type="dxa"/>
                  <w:vAlign w:val="center"/>
                </w:tcPr>
                <w:p w14:paraId="18F19298"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砖瓦窑</w:t>
                  </w:r>
                </w:p>
              </w:tc>
              <w:tc>
                <w:tcPr>
                  <w:tcW w:w="917" w:type="dxa"/>
                  <w:vMerge/>
                  <w:vAlign w:val="center"/>
                </w:tcPr>
                <w:p w14:paraId="06918E4A" w14:textId="77777777" w:rsidR="00185F1D" w:rsidRPr="002F644C" w:rsidRDefault="00185F1D" w:rsidP="00964811">
                  <w:pPr>
                    <w:pStyle w:val="affb"/>
                    <w:spacing w:line="240" w:lineRule="exact"/>
                    <w:rPr>
                      <w:rFonts w:eastAsia="仿宋"/>
                      <w:color w:val="000000" w:themeColor="text1"/>
                    </w:rPr>
                  </w:pPr>
                </w:p>
              </w:tc>
            </w:tr>
            <w:tr w:rsidR="00EC6439" w:rsidRPr="002F644C" w14:paraId="12672247" w14:textId="77777777" w:rsidTr="00D55F7E">
              <w:trPr>
                <w:trHeight w:val="454"/>
                <w:jc w:val="center"/>
              </w:trPr>
              <w:tc>
                <w:tcPr>
                  <w:tcW w:w="347" w:type="dxa"/>
                  <w:vMerge/>
                  <w:vAlign w:val="center"/>
                </w:tcPr>
                <w:p w14:paraId="0B1018A4" w14:textId="77777777" w:rsidR="00185F1D" w:rsidRPr="002F644C" w:rsidRDefault="00185F1D" w:rsidP="00964811">
                  <w:pPr>
                    <w:pStyle w:val="affb"/>
                    <w:snapToGrid w:val="0"/>
                    <w:spacing w:line="240" w:lineRule="auto"/>
                    <w:rPr>
                      <w:rFonts w:eastAsia="仿宋"/>
                      <w:color w:val="000000" w:themeColor="text1"/>
                      <w:szCs w:val="21"/>
                    </w:rPr>
                  </w:pPr>
                </w:p>
              </w:tc>
              <w:tc>
                <w:tcPr>
                  <w:tcW w:w="1134" w:type="dxa"/>
                  <w:vMerge/>
                  <w:vAlign w:val="center"/>
                </w:tcPr>
                <w:p w14:paraId="038DFD09" w14:textId="77777777" w:rsidR="00185F1D" w:rsidRPr="002F644C" w:rsidRDefault="00185F1D" w:rsidP="00964811">
                  <w:pPr>
                    <w:pStyle w:val="affb"/>
                    <w:snapToGrid w:val="0"/>
                    <w:spacing w:line="240" w:lineRule="auto"/>
                    <w:rPr>
                      <w:rFonts w:eastAsia="仿宋"/>
                      <w:color w:val="000000" w:themeColor="text1"/>
                      <w:szCs w:val="21"/>
                    </w:rPr>
                  </w:pPr>
                </w:p>
              </w:tc>
              <w:tc>
                <w:tcPr>
                  <w:tcW w:w="1842" w:type="dxa"/>
                  <w:vAlign w:val="center"/>
                </w:tcPr>
                <w:p w14:paraId="7930F13F"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平板玻璃制造（</w:t>
                  </w:r>
                  <w:r w:rsidRPr="002F644C">
                    <w:rPr>
                      <w:rFonts w:eastAsia="仿宋"/>
                      <w:color w:val="000000" w:themeColor="text1"/>
                      <w:szCs w:val="21"/>
                    </w:rPr>
                    <w:t>3041</w:t>
                  </w:r>
                  <w:r w:rsidRPr="002F644C">
                    <w:rPr>
                      <w:rFonts w:eastAsia="仿宋"/>
                      <w:color w:val="000000" w:themeColor="text1"/>
                      <w:szCs w:val="21"/>
                    </w:rPr>
                    <w:t>）</w:t>
                  </w:r>
                </w:p>
              </w:tc>
              <w:tc>
                <w:tcPr>
                  <w:tcW w:w="1985" w:type="dxa"/>
                  <w:vAlign w:val="center"/>
                </w:tcPr>
                <w:p w14:paraId="65A3F9D1"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浮法平板玻璃（不包括基板玻璃）、压延玻璃（不包括光伏压延玻璃、微晶玻璃）</w:t>
                  </w:r>
                </w:p>
              </w:tc>
              <w:tc>
                <w:tcPr>
                  <w:tcW w:w="1559" w:type="dxa"/>
                  <w:vAlign w:val="center"/>
                </w:tcPr>
                <w:p w14:paraId="5EB3B18C"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玻璃窑炉</w:t>
                  </w:r>
                </w:p>
              </w:tc>
              <w:tc>
                <w:tcPr>
                  <w:tcW w:w="917" w:type="dxa"/>
                  <w:vMerge/>
                  <w:vAlign w:val="center"/>
                </w:tcPr>
                <w:p w14:paraId="2EAF33E8" w14:textId="77777777" w:rsidR="00185F1D" w:rsidRPr="002F644C" w:rsidRDefault="00185F1D" w:rsidP="00964811">
                  <w:pPr>
                    <w:pStyle w:val="affb"/>
                    <w:spacing w:line="240" w:lineRule="exact"/>
                    <w:rPr>
                      <w:rFonts w:eastAsia="仿宋"/>
                      <w:color w:val="000000" w:themeColor="text1"/>
                    </w:rPr>
                  </w:pPr>
                </w:p>
              </w:tc>
            </w:tr>
            <w:tr w:rsidR="00EC6439" w:rsidRPr="002F644C" w14:paraId="13071EE0" w14:textId="77777777" w:rsidTr="00D55F7E">
              <w:trPr>
                <w:trHeight w:val="454"/>
                <w:jc w:val="center"/>
              </w:trPr>
              <w:tc>
                <w:tcPr>
                  <w:tcW w:w="347" w:type="dxa"/>
                  <w:vMerge/>
                  <w:vAlign w:val="center"/>
                </w:tcPr>
                <w:p w14:paraId="199AACDA" w14:textId="77777777" w:rsidR="00185F1D" w:rsidRPr="002F644C" w:rsidRDefault="00185F1D" w:rsidP="00964811">
                  <w:pPr>
                    <w:pStyle w:val="affb"/>
                    <w:snapToGrid w:val="0"/>
                    <w:spacing w:line="240" w:lineRule="auto"/>
                    <w:rPr>
                      <w:rFonts w:eastAsia="仿宋"/>
                      <w:color w:val="000000" w:themeColor="text1"/>
                      <w:szCs w:val="21"/>
                    </w:rPr>
                  </w:pPr>
                </w:p>
              </w:tc>
              <w:tc>
                <w:tcPr>
                  <w:tcW w:w="1134" w:type="dxa"/>
                  <w:vMerge/>
                  <w:vAlign w:val="center"/>
                </w:tcPr>
                <w:p w14:paraId="5DE5DD5E" w14:textId="77777777" w:rsidR="00185F1D" w:rsidRPr="002F644C" w:rsidRDefault="00185F1D" w:rsidP="00964811">
                  <w:pPr>
                    <w:pStyle w:val="affb"/>
                    <w:snapToGrid w:val="0"/>
                    <w:spacing w:line="240" w:lineRule="auto"/>
                    <w:rPr>
                      <w:rFonts w:eastAsia="仿宋"/>
                      <w:color w:val="000000" w:themeColor="text1"/>
                      <w:szCs w:val="21"/>
                    </w:rPr>
                  </w:pPr>
                </w:p>
              </w:tc>
              <w:tc>
                <w:tcPr>
                  <w:tcW w:w="1842" w:type="dxa"/>
                  <w:vAlign w:val="center"/>
                </w:tcPr>
                <w:p w14:paraId="566A4580"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玻璃纤维及制品制造（</w:t>
                  </w:r>
                  <w:r w:rsidRPr="002F644C">
                    <w:rPr>
                      <w:rFonts w:eastAsia="仿宋"/>
                      <w:color w:val="000000" w:themeColor="text1"/>
                      <w:szCs w:val="21"/>
                    </w:rPr>
                    <w:t>3061</w:t>
                  </w:r>
                  <w:r w:rsidRPr="002F644C">
                    <w:rPr>
                      <w:rFonts w:eastAsia="仿宋"/>
                      <w:color w:val="000000" w:themeColor="text1"/>
                      <w:szCs w:val="21"/>
                    </w:rPr>
                    <w:t>）</w:t>
                  </w:r>
                </w:p>
              </w:tc>
              <w:tc>
                <w:tcPr>
                  <w:tcW w:w="1985" w:type="dxa"/>
                  <w:vAlign w:val="center"/>
                </w:tcPr>
                <w:p w14:paraId="45F91DFC"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玻璃纤维（《产业结构调整指导目录（</w:t>
                  </w:r>
                  <w:r w:rsidRPr="002F644C">
                    <w:rPr>
                      <w:rFonts w:eastAsia="仿宋"/>
                      <w:color w:val="000000" w:themeColor="text1"/>
                      <w:szCs w:val="21"/>
                    </w:rPr>
                    <w:t>2024</w:t>
                  </w:r>
                  <w:r w:rsidRPr="002F644C">
                    <w:rPr>
                      <w:rFonts w:eastAsia="仿宋"/>
                      <w:color w:val="000000" w:themeColor="text1"/>
                      <w:szCs w:val="21"/>
                    </w:rPr>
                    <w:t>年本）》中鼓励</w:t>
                  </w:r>
                  <w:proofErr w:type="gramStart"/>
                  <w:r w:rsidRPr="002F644C">
                    <w:rPr>
                      <w:rFonts w:eastAsia="仿宋"/>
                      <w:color w:val="000000" w:themeColor="text1"/>
                      <w:szCs w:val="21"/>
                    </w:rPr>
                    <w:t>类池窑</w:t>
                  </w:r>
                  <w:proofErr w:type="gramEnd"/>
                  <w:r w:rsidRPr="002F644C">
                    <w:rPr>
                      <w:rFonts w:eastAsia="仿宋"/>
                      <w:color w:val="000000" w:themeColor="text1"/>
                      <w:szCs w:val="21"/>
                    </w:rPr>
                    <w:t>拉丝、高性能及特种玻璃纤维制造除外）</w:t>
                  </w:r>
                </w:p>
              </w:tc>
              <w:tc>
                <w:tcPr>
                  <w:tcW w:w="1559" w:type="dxa"/>
                  <w:vAlign w:val="center"/>
                </w:tcPr>
                <w:p w14:paraId="01002843"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玻璃纤维窑炉</w:t>
                  </w:r>
                </w:p>
              </w:tc>
              <w:tc>
                <w:tcPr>
                  <w:tcW w:w="917" w:type="dxa"/>
                  <w:vMerge/>
                  <w:vAlign w:val="center"/>
                </w:tcPr>
                <w:p w14:paraId="7E155266" w14:textId="77777777" w:rsidR="00185F1D" w:rsidRPr="002F644C" w:rsidRDefault="00185F1D" w:rsidP="00964811">
                  <w:pPr>
                    <w:pStyle w:val="affb"/>
                    <w:spacing w:line="240" w:lineRule="exact"/>
                    <w:rPr>
                      <w:rFonts w:eastAsia="仿宋"/>
                      <w:color w:val="000000" w:themeColor="text1"/>
                    </w:rPr>
                  </w:pPr>
                </w:p>
              </w:tc>
            </w:tr>
            <w:tr w:rsidR="00EC6439" w:rsidRPr="002F644C" w14:paraId="4BBBBAE4" w14:textId="77777777" w:rsidTr="00D55F7E">
              <w:trPr>
                <w:trHeight w:val="454"/>
                <w:jc w:val="center"/>
              </w:trPr>
              <w:tc>
                <w:tcPr>
                  <w:tcW w:w="347" w:type="dxa"/>
                  <w:vMerge/>
                  <w:vAlign w:val="center"/>
                </w:tcPr>
                <w:p w14:paraId="13383425" w14:textId="77777777" w:rsidR="00185F1D" w:rsidRPr="002F644C" w:rsidRDefault="00185F1D" w:rsidP="00964811">
                  <w:pPr>
                    <w:pStyle w:val="affb"/>
                    <w:snapToGrid w:val="0"/>
                    <w:spacing w:line="240" w:lineRule="auto"/>
                    <w:rPr>
                      <w:rFonts w:eastAsia="仿宋"/>
                      <w:color w:val="000000" w:themeColor="text1"/>
                      <w:szCs w:val="21"/>
                    </w:rPr>
                  </w:pPr>
                </w:p>
              </w:tc>
              <w:tc>
                <w:tcPr>
                  <w:tcW w:w="1134" w:type="dxa"/>
                  <w:vMerge/>
                  <w:vAlign w:val="center"/>
                </w:tcPr>
                <w:p w14:paraId="6E352ED4" w14:textId="77777777" w:rsidR="00185F1D" w:rsidRPr="002F644C" w:rsidRDefault="00185F1D" w:rsidP="00964811">
                  <w:pPr>
                    <w:pStyle w:val="affb"/>
                    <w:snapToGrid w:val="0"/>
                    <w:spacing w:line="240" w:lineRule="auto"/>
                    <w:rPr>
                      <w:rFonts w:eastAsia="仿宋"/>
                      <w:color w:val="000000" w:themeColor="text1"/>
                      <w:szCs w:val="21"/>
                    </w:rPr>
                  </w:pPr>
                </w:p>
              </w:tc>
              <w:tc>
                <w:tcPr>
                  <w:tcW w:w="1842" w:type="dxa"/>
                  <w:vAlign w:val="center"/>
                </w:tcPr>
                <w:p w14:paraId="09526E7C"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建筑陶瓷制品制造（</w:t>
                  </w:r>
                  <w:r w:rsidRPr="002F644C">
                    <w:rPr>
                      <w:rFonts w:eastAsia="仿宋"/>
                      <w:color w:val="000000" w:themeColor="text1"/>
                      <w:szCs w:val="21"/>
                    </w:rPr>
                    <w:t>3071</w:t>
                  </w:r>
                  <w:r w:rsidRPr="002F644C">
                    <w:rPr>
                      <w:rFonts w:eastAsia="仿宋"/>
                      <w:color w:val="000000" w:themeColor="text1"/>
                      <w:szCs w:val="21"/>
                    </w:rPr>
                    <w:t>）</w:t>
                  </w:r>
                </w:p>
              </w:tc>
              <w:tc>
                <w:tcPr>
                  <w:tcW w:w="1985" w:type="dxa"/>
                  <w:vAlign w:val="center"/>
                </w:tcPr>
                <w:p w14:paraId="3A653B14"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建筑陶瓷（不包括非经高温烧结的发泡陶瓷板等）</w:t>
                  </w:r>
                </w:p>
              </w:tc>
              <w:tc>
                <w:tcPr>
                  <w:tcW w:w="1559" w:type="dxa"/>
                  <w:vAlign w:val="center"/>
                </w:tcPr>
                <w:p w14:paraId="5898324D"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窑炉</w:t>
                  </w:r>
                </w:p>
              </w:tc>
              <w:tc>
                <w:tcPr>
                  <w:tcW w:w="917" w:type="dxa"/>
                  <w:vMerge/>
                  <w:vAlign w:val="center"/>
                </w:tcPr>
                <w:p w14:paraId="61CE8B1D" w14:textId="77777777" w:rsidR="00185F1D" w:rsidRPr="002F644C" w:rsidRDefault="00185F1D" w:rsidP="00964811">
                  <w:pPr>
                    <w:pStyle w:val="affb"/>
                    <w:spacing w:line="240" w:lineRule="exact"/>
                    <w:rPr>
                      <w:rFonts w:eastAsia="仿宋"/>
                      <w:color w:val="000000" w:themeColor="text1"/>
                    </w:rPr>
                  </w:pPr>
                </w:p>
              </w:tc>
            </w:tr>
            <w:tr w:rsidR="00EC6439" w:rsidRPr="002F644C" w14:paraId="48D92384" w14:textId="77777777" w:rsidTr="00D55F7E">
              <w:trPr>
                <w:trHeight w:val="454"/>
                <w:jc w:val="center"/>
              </w:trPr>
              <w:tc>
                <w:tcPr>
                  <w:tcW w:w="347" w:type="dxa"/>
                  <w:vMerge/>
                  <w:vAlign w:val="center"/>
                </w:tcPr>
                <w:p w14:paraId="7BFD911E" w14:textId="77777777" w:rsidR="00185F1D" w:rsidRPr="002F644C" w:rsidRDefault="00185F1D" w:rsidP="00964811">
                  <w:pPr>
                    <w:pStyle w:val="affb"/>
                    <w:snapToGrid w:val="0"/>
                    <w:spacing w:line="240" w:lineRule="auto"/>
                    <w:rPr>
                      <w:rFonts w:eastAsia="仿宋"/>
                      <w:color w:val="000000" w:themeColor="text1"/>
                      <w:szCs w:val="21"/>
                    </w:rPr>
                  </w:pPr>
                </w:p>
              </w:tc>
              <w:tc>
                <w:tcPr>
                  <w:tcW w:w="1134" w:type="dxa"/>
                  <w:vMerge/>
                  <w:vAlign w:val="center"/>
                </w:tcPr>
                <w:p w14:paraId="49B5395D" w14:textId="77777777" w:rsidR="00185F1D" w:rsidRPr="002F644C" w:rsidRDefault="00185F1D" w:rsidP="00964811">
                  <w:pPr>
                    <w:pStyle w:val="affb"/>
                    <w:snapToGrid w:val="0"/>
                    <w:spacing w:line="240" w:lineRule="auto"/>
                    <w:rPr>
                      <w:rFonts w:eastAsia="仿宋"/>
                      <w:color w:val="000000" w:themeColor="text1"/>
                      <w:szCs w:val="21"/>
                    </w:rPr>
                  </w:pPr>
                </w:p>
              </w:tc>
              <w:tc>
                <w:tcPr>
                  <w:tcW w:w="1842" w:type="dxa"/>
                  <w:vAlign w:val="center"/>
                </w:tcPr>
                <w:p w14:paraId="48667C3A"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卫生陶瓷制品制造（</w:t>
                  </w:r>
                  <w:r w:rsidRPr="002F644C">
                    <w:rPr>
                      <w:rFonts w:eastAsia="仿宋"/>
                      <w:color w:val="000000" w:themeColor="text1"/>
                      <w:szCs w:val="21"/>
                    </w:rPr>
                    <w:t>3072</w:t>
                  </w:r>
                  <w:r w:rsidRPr="002F644C">
                    <w:rPr>
                      <w:rFonts w:eastAsia="仿宋"/>
                      <w:color w:val="000000" w:themeColor="text1"/>
                      <w:szCs w:val="21"/>
                    </w:rPr>
                    <w:t>）</w:t>
                  </w:r>
                </w:p>
              </w:tc>
              <w:tc>
                <w:tcPr>
                  <w:tcW w:w="1985" w:type="dxa"/>
                  <w:vAlign w:val="center"/>
                </w:tcPr>
                <w:p w14:paraId="1EB895F0"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卫生陶瓷造</w:t>
                  </w:r>
                </w:p>
              </w:tc>
              <w:tc>
                <w:tcPr>
                  <w:tcW w:w="1559" w:type="dxa"/>
                  <w:vAlign w:val="center"/>
                </w:tcPr>
                <w:p w14:paraId="2A5CDC00"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窑炉</w:t>
                  </w:r>
                </w:p>
              </w:tc>
              <w:tc>
                <w:tcPr>
                  <w:tcW w:w="917" w:type="dxa"/>
                  <w:vMerge/>
                  <w:vAlign w:val="center"/>
                </w:tcPr>
                <w:p w14:paraId="4770AE3D" w14:textId="77777777" w:rsidR="00185F1D" w:rsidRPr="002F644C" w:rsidRDefault="00185F1D" w:rsidP="00964811">
                  <w:pPr>
                    <w:pStyle w:val="affb"/>
                    <w:spacing w:line="240" w:lineRule="exact"/>
                    <w:rPr>
                      <w:rFonts w:eastAsia="仿宋"/>
                      <w:color w:val="000000" w:themeColor="text1"/>
                    </w:rPr>
                  </w:pPr>
                </w:p>
              </w:tc>
            </w:tr>
            <w:tr w:rsidR="00EC6439" w:rsidRPr="002F644C" w14:paraId="479B405D" w14:textId="77777777" w:rsidTr="00D55F7E">
              <w:trPr>
                <w:trHeight w:val="454"/>
                <w:jc w:val="center"/>
              </w:trPr>
              <w:tc>
                <w:tcPr>
                  <w:tcW w:w="347" w:type="dxa"/>
                  <w:vMerge/>
                  <w:vAlign w:val="center"/>
                </w:tcPr>
                <w:p w14:paraId="4D345220" w14:textId="77777777" w:rsidR="00185F1D" w:rsidRPr="002F644C" w:rsidRDefault="00185F1D" w:rsidP="00964811">
                  <w:pPr>
                    <w:pStyle w:val="affb"/>
                    <w:snapToGrid w:val="0"/>
                    <w:spacing w:line="240" w:lineRule="auto"/>
                    <w:rPr>
                      <w:rFonts w:eastAsia="仿宋"/>
                      <w:color w:val="000000" w:themeColor="text1"/>
                      <w:szCs w:val="21"/>
                    </w:rPr>
                  </w:pPr>
                </w:p>
              </w:tc>
              <w:tc>
                <w:tcPr>
                  <w:tcW w:w="1134" w:type="dxa"/>
                  <w:vMerge/>
                  <w:vAlign w:val="center"/>
                </w:tcPr>
                <w:p w14:paraId="6B3F60ED" w14:textId="77777777" w:rsidR="00185F1D" w:rsidRPr="002F644C" w:rsidRDefault="00185F1D" w:rsidP="00964811">
                  <w:pPr>
                    <w:pStyle w:val="affb"/>
                    <w:snapToGrid w:val="0"/>
                    <w:spacing w:line="240" w:lineRule="auto"/>
                    <w:rPr>
                      <w:rFonts w:eastAsia="仿宋"/>
                      <w:color w:val="000000" w:themeColor="text1"/>
                      <w:szCs w:val="21"/>
                    </w:rPr>
                  </w:pPr>
                </w:p>
              </w:tc>
              <w:tc>
                <w:tcPr>
                  <w:tcW w:w="1842" w:type="dxa"/>
                  <w:vAlign w:val="center"/>
                </w:tcPr>
                <w:p w14:paraId="797652FD"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耐火陶瓷制品及其他耐火材料制造（</w:t>
                  </w:r>
                  <w:r w:rsidRPr="002F644C">
                    <w:rPr>
                      <w:rFonts w:eastAsia="仿宋"/>
                      <w:color w:val="000000" w:themeColor="text1"/>
                      <w:szCs w:val="21"/>
                    </w:rPr>
                    <w:t>3089</w:t>
                  </w:r>
                  <w:r w:rsidRPr="002F644C">
                    <w:rPr>
                      <w:rFonts w:eastAsia="仿宋"/>
                      <w:color w:val="000000" w:themeColor="text1"/>
                      <w:szCs w:val="21"/>
                    </w:rPr>
                    <w:t>）</w:t>
                  </w:r>
                </w:p>
              </w:tc>
              <w:tc>
                <w:tcPr>
                  <w:tcW w:w="1985" w:type="dxa"/>
                  <w:vAlign w:val="center"/>
                </w:tcPr>
                <w:p w14:paraId="4B5AAD85"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耐火材料</w:t>
                  </w:r>
                </w:p>
              </w:tc>
              <w:tc>
                <w:tcPr>
                  <w:tcW w:w="1559" w:type="dxa"/>
                  <w:vAlign w:val="center"/>
                </w:tcPr>
                <w:p w14:paraId="70BF99A9"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耐火材料高温窑炉</w:t>
                  </w:r>
                </w:p>
              </w:tc>
              <w:tc>
                <w:tcPr>
                  <w:tcW w:w="917" w:type="dxa"/>
                  <w:vMerge/>
                  <w:vAlign w:val="center"/>
                </w:tcPr>
                <w:p w14:paraId="0176DA24" w14:textId="77777777" w:rsidR="00185F1D" w:rsidRPr="002F644C" w:rsidRDefault="00185F1D" w:rsidP="00964811">
                  <w:pPr>
                    <w:pStyle w:val="affb"/>
                    <w:spacing w:line="240" w:lineRule="exact"/>
                    <w:rPr>
                      <w:rFonts w:eastAsia="仿宋"/>
                      <w:color w:val="000000" w:themeColor="text1"/>
                    </w:rPr>
                  </w:pPr>
                </w:p>
              </w:tc>
            </w:tr>
            <w:tr w:rsidR="00EC6439" w:rsidRPr="002F644C" w14:paraId="0F793C5A" w14:textId="77777777" w:rsidTr="00D55F7E">
              <w:trPr>
                <w:trHeight w:val="454"/>
                <w:jc w:val="center"/>
              </w:trPr>
              <w:tc>
                <w:tcPr>
                  <w:tcW w:w="347" w:type="dxa"/>
                  <w:vMerge/>
                  <w:vAlign w:val="center"/>
                </w:tcPr>
                <w:p w14:paraId="2A010CD9" w14:textId="77777777" w:rsidR="00185F1D" w:rsidRPr="002F644C" w:rsidRDefault="00185F1D" w:rsidP="00964811">
                  <w:pPr>
                    <w:pStyle w:val="affb"/>
                    <w:snapToGrid w:val="0"/>
                    <w:spacing w:line="240" w:lineRule="auto"/>
                    <w:rPr>
                      <w:rFonts w:eastAsia="仿宋"/>
                      <w:color w:val="000000" w:themeColor="text1"/>
                      <w:szCs w:val="21"/>
                    </w:rPr>
                  </w:pPr>
                </w:p>
              </w:tc>
              <w:tc>
                <w:tcPr>
                  <w:tcW w:w="1134" w:type="dxa"/>
                  <w:vMerge/>
                  <w:vAlign w:val="center"/>
                </w:tcPr>
                <w:p w14:paraId="0556B6B4" w14:textId="77777777" w:rsidR="00185F1D" w:rsidRPr="002F644C" w:rsidRDefault="00185F1D" w:rsidP="00964811">
                  <w:pPr>
                    <w:pStyle w:val="affb"/>
                    <w:snapToGrid w:val="0"/>
                    <w:spacing w:line="240" w:lineRule="auto"/>
                    <w:rPr>
                      <w:rFonts w:eastAsia="仿宋"/>
                      <w:color w:val="000000" w:themeColor="text1"/>
                      <w:szCs w:val="21"/>
                    </w:rPr>
                  </w:pPr>
                </w:p>
              </w:tc>
              <w:tc>
                <w:tcPr>
                  <w:tcW w:w="1842" w:type="dxa"/>
                  <w:vAlign w:val="center"/>
                </w:tcPr>
                <w:p w14:paraId="6AABD102"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石墨及碳素制品制造（</w:t>
                  </w:r>
                  <w:r w:rsidRPr="002F644C">
                    <w:rPr>
                      <w:rFonts w:eastAsia="仿宋"/>
                      <w:color w:val="000000" w:themeColor="text1"/>
                      <w:szCs w:val="21"/>
                    </w:rPr>
                    <w:t>3091</w:t>
                  </w:r>
                  <w:r w:rsidRPr="002F644C">
                    <w:rPr>
                      <w:rFonts w:eastAsia="仿宋"/>
                      <w:color w:val="000000" w:themeColor="text1"/>
                      <w:szCs w:val="21"/>
                    </w:rPr>
                    <w:t>）</w:t>
                  </w:r>
                </w:p>
              </w:tc>
              <w:tc>
                <w:tcPr>
                  <w:tcW w:w="1985" w:type="dxa"/>
                  <w:vAlign w:val="center"/>
                </w:tcPr>
                <w:p w14:paraId="5C7E2DB7"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碳块、碳电极、碳糊、铝用</w:t>
                  </w:r>
                  <w:proofErr w:type="gramStart"/>
                  <w:r w:rsidRPr="002F644C">
                    <w:rPr>
                      <w:rFonts w:eastAsia="仿宋"/>
                      <w:color w:val="000000" w:themeColor="text1"/>
                      <w:szCs w:val="21"/>
                    </w:rPr>
                    <w:t>炭素</w:t>
                  </w:r>
                  <w:proofErr w:type="gramEnd"/>
                  <w:r w:rsidRPr="002F644C">
                    <w:rPr>
                      <w:rFonts w:eastAsia="仿宋"/>
                      <w:color w:val="000000" w:themeColor="text1"/>
                      <w:szCs w:val="21"/>
                    </w:rPr>
                    <w:t>（不包括天然石墨及制品）</w:t>
                  </w:r>
                </w:p>
              </w:tc>
              <w:tc>
                <w:tcPr>
                  <w:tcW w:w="1559" w:type="dxa"/>
                  <w:vAlign w:val="center"/>
                </w:tcPr>
                <w:p w14:paraId="6FACA636"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煅烧炉、焙烧炉、石墨化炉</w:t>
                  </w:r>
                </w:p>
              </w:tc>
              <w:tc>
                <w:tcPr>
                  <w:tcW w:w="917" w:type="dxa"/>
                  <w:vMerge/>
                  <w:vAlign w:val="center"/>
                </w:tcPr>
                <w:p w14:paraId="4D715290" w14:textId="77777777" w:rsidR="00185F1D" w:rsidRPr="002F644C" w:rsidRDefault="00185F1D" w:rsidP="00964811">
                  <w:pPr>
                    <w:pStyle w:val="affb"/>
                    <w:spacing w:line="240" w:lineRule="exact"/>
                    <w:rPr>
                      <w:rFonts w:eastAsia="仿宋"/>
                      <w:color w:val="000000" w:themeColor="text1"/>
                    </w:rPr>
                  </w:pPr>
                </w:p>
              </w:tc>
            </w:tr>
            <w:tr w:rsidR="00EC6439" w:rsidRPr="002F644C" w14:paraId="43A7A258" w14:textId="77777777" w:rsidTr="00D55F7E">
              <w:trPr>
                <w:trHeight w:val="454"/>
                <w:jc w:val="center"/>
              </w:trPr>
              <w:tc>
                <w:tcPr>
                  <w:tcW w:w="347" w:type="dxa"/>
                  <w:vMerge/>
                  <w:vAlign w:val="center"/>
                </w:tcPr>
                <w:p w14:paraId="390CFA99" w14:textId="77777777" w:rsidR="00185F1D" w:rsidRPr="002F644C" w:rsidRDefault="00185F1D" w:rsidP="00964811">
                  <w:pPr>
                    <w:pStyle w:val="affb"/>
                    <w:snapToGrid w:val="0"/>
                    <w:spacing w:line="240" w:lineRule="auto"/>
                    <w:rPr>
                      <w:rFonts w:eastAsia="仿宋"/>
                      <w:color w:val="000000" w:themeColor="text1"/>
                      <w:szCs w:val="21"/>
                    </w:rPr>
                  </w:pPr>
                </w:p>
              </w:tc>
              <w:tc>
                <w:tcPr>
                  <w:tcW w:w="1134" w:type="dxa"/>
                  <w:vMerge/>
                  <w:vAlign w:val="center"/>
                </w:tcPr>
                <w:p w14:paraId="41F6985F" w14:textId="77777777" w:rsidR="00185F1D" w:rsidRPr="002F644C" w:rsidRDefault="00185F1D" w:rsidP="00964811">
                  <w:pPr>
                    <w:pStyle w:val="affb"/>
                    <w:snapToGrid w:val="0"/>
                    <w:spacing w:line="240" w:lineRule="auto"/>
                    <w:rPr>
                      <w:rFonts w:eastAsia="仿宋"/>
                      <w:color w:val="000000" w:themeColor="text1"/>
                      <w:szCs w:val="21"/>
                    </w:rPr>
                  </w:pPr>
                </w:p>
              </w:tc>
              <w:tc>
                <w:tcPr>
                  <w:tcW w:w="1842" w:type="dxa"/>
                  <w:vAlign w:val="center"/>
                </w:tcPr>
                <w:p w14:paraId="2C4057B8"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其他非金属矿物制品制造（</w:t>
                  </w:r>
                  <w:r w:rsidRPr="002F644C">
                    <w:rPr>
                      <w:rFonts w:eastAsia="仿宋"/>
                      <w:color w:val="000000" w:themeColor="text1"/>
                      <w:szCs w:val="21"/>
                    </w:rPr>
                    <w:t>3099</w:t>
                  </w:r>
                  <w:r w:rsidRPr="002F644C">
                    <w:rPr>
                      <w:rFonts w:eastAsia="仿宋"/>
                      <w:color w:val="000000" w:themeColor="text1"/>
                      <w:szCs w:val="21"/>
                    </w:rPr>
                    <w:t>）</w:t>
                  </w:r>
                </w:p>
              </w:tc>
              <w:tc>
                <w:tcPr>
                  <w:tcW w:w="1985" w:type="dxa"/>
                  <w:vAlign w:val="center"/>
                </w:tcPr>
                <w:p w14:paraId="59163CB4" w14:textId="0C1F01C2"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多晶硅（高纯多晶硅除外）、单晶硅（高效单晶硅棒、高效单晶硅片、直径</w:t>
                  </w:r>
                  <w:r w:rsidRPr="002F644C">
                    <w:rPr>
                      <w:rFonts w:eastAsia="仿宋"/>
                      <w:color w:val="000000" w:themeColor="text1"/>
                      <w:szCs w:val="21"/>
                    </w:rPr>
                    <w:t>200mm</w:t>
                  </w:r>
                  <w:r w:rsidRPr="002F644C">
                    <w:rPr>
                      <w:rFonts w:eastAsia="仿宋"/>
                      <w:color w:val="000000" w:themeColor="text1"/>
                      <w:szCs w:val="21"/>
                    </w:rPr>
                    <w:t>以上硅单晶除外）</w:t>
                  </w:r>
                </w:p>
              </w:tc>
              <w:tc>
                <w:tcPr>
                  <w:tcW w:w="1559" w:type="dxa"/>
                  <w:vAlign w:val="center"/>
                </w:tcPr>
                <w:p w14:paraId="4523A54D"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单晶炉、还原炉、精馏塔</w:t>
                  </w:r>
                </w:p>
              </w:tc>
              <w:tc>
                <w:tcPr>
                  <w:tcW w:w="917" w:type="dxa"/>
                  <w:vMerge/>
                  <w:vAlign w:val="center"/>
                </w:tcPr>
                <w:p w14:paraId="038941A2" w14:textId="77777777" w:rsidR="00185F1D" w:rsidRPr="002F644C" w:rsidRDefault="00185F1D" w:rsidP="00964811">
                  <w:pPr>
                    <w:pStyle w:val="affb"/>
                    <w:spacing w:line="240" w:lineRule="exact"/>
                    <w:rPr>
                      <w:rFonts w:eastAsia="仿宋"/>
                      <w:color w:val="000000" w:themeColor="text1"/>
                    </w:rPr>
                  </w:pPr>
                </w:p>
              </w:tc>
            </w:tr>
            <w:tr w:rsidR="00EC6439" w:rsidRPr="002F644C" w14:paraId="5662CEFE" w14:textId="77777777" w:rsidTr="00D55F7E">
              <w:trPr>
                <w:trHeight w:val="454"/>
                <w:jc w:val="center"/>
              </w:trPr>
              <w:tc>
                <w:tcPr>
                  <w:tcW w:w="347" w:type="dxa"/>
                  <w:vMerge w:val="restart"/>
                  <w:vAlign w:val="center"/>
                </w:tcPr>
                <w:p w14:paraId="110BD02E"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4</w:t>
                  </w:r>
                </w:p>
              </w:tc>
              <w:tc>
                <w:tcPr>
                  <w:tcW w:w="1134" w:type="dxa"/>
                  <w:vMerge w:val="restart"/>
                  <w:vAlign w:val="center"/>
                </w:tcPr>
                <w:p w14:paraId="0D3E2FC2"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黑色金属冶炼和压延加工业（</w:t>
                  </w:r>
                  <w:r w:rsidRPr="002F644C">
                    <w:rPr>
                      <w:rFonts w:eastAsia="仿宋"/>
                      <w:color w:val="000000" w:themeColor="text1"/>
                      <w:szCs w:val="21"/>
                    </w:rPr>
                    <w:t>31</w:t>
                  </w:r>
                  <w:r w:rsidRPr="002F644C">
                    <w:rPr>
                      <w:rFonts w:eastAsia="仿宋"/>
                      <w:color w:val="000000" w:themeColor="text1"/>
                      <w:szCs w:val="21"/>
                    </w:rPr>
                    <w:t>）</w:t>
                  </w:r>
                </w:p>
              </w:tc>
              <w:tc>
                <w:tcPr>
                  <w:tcW w:w="1842" w:type="dxa"/>
                  <w:vAlign w:val="center"/>
                </w:tcPr>
                <w:p w14:paraId="25BADE0D"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炼铁（</w:t>
                  </w:r>
                  <w:r w:rsidRPr="002F644C">
                    <w:rPr>
                      <w:rFonts w:eastAsia="仿宋"/>
                      <w:color w:val="000000" w:themeColor="text1"/>
                      <w:szCs w:val="21"/>
                    </w:rPr>
                    <w:t>3110</w:t>
                  </w:r>
                  <w:r w:rsidRPr="002F644C">
                    <w:rPr>
                      <w:rFonts w:eastAsia="仿宋"/>
                      <w:color w:val="000000" w:themeColor="text1"/>
                      <w:szCs w:val="21"/>
                    </w:rPr>
                    <w:t>）</w:t>
                  </w:r>
                </w:p>
              </w:tc>
              <w:tc>
                <w:tcPr>
                  <w:tcW w:w="1985" w:type="dxa"/>
                  <w:vAlign w:val="center"/>
                </w:tcPr>
                <w:p w14:paraId="0CE55186"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炼钢用生铁、熔融还原铁、铸造用生铁</w:t>
                  </w:r>
                </w:p>
              </w:tc>
              <w:tc>
                <w:tcPr>
                  <w:tcW w:w="1559" w:type="dxa"/>
                  <w:vAlign w:val="center"/>
                </w:tcPr>
                <w:p w14:paraId="54752904"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高炉、非高炉炼铁装置（氢化还原除外）</w:t>
                  </w:r>
                </w:p>
              </w:tc>
              <w:tc>
                <w:tcPr>
                  <w:tcW w:w="917" w:type="dxa"/>
                  <w:vMerge/>
                  <w:vAlign w:val="center"/>
                </w:tcPr>
                <w:p w14:paraId="2DB36628" w14:textId="77777777" w:rsidR="00185F1D" w:rsidRPr="002F644C" w:rsidRDefault="00185F1D" w:rsidP="00964811">
                  <w:pPr>
                    <w:pStyle w:val="affb"/>
                    <w:spacing w:line="240" w:lineRule="exact"/>
                    <w:rPr>
                      <w:rFonts w:eastAsia="仿宋"/>
                      <w:color w:val="000000" w:themeColor="text1"/>
                    </w:rPr>
                  </w:pPr>
                </w:p>
              </w:tc>
            </w:tr>
            <w:tr w:rsidR="00EC6439" w:rsidRPr="002F644C" w14:paraId="1B6F9D1F" w14:textId="77777777" w:rsidTr="00D55F7E">
              <w:trPr>
                <w:trHeight w:val="454"/>
                <w:jc w:val="center"/>
              </w:trPr>
              <w:tc>
                <w:tcPr>
                  <w:tcW w:w="347" w:type="dxa"/>
                  <w:vMerge/>
                  <w:vAlign w:val="center"/>
                </w:tcPr>
                <w:p w14:paraId="27ABC489" w14:textId="77777777" w:rsidR="00185F1D" w:rsidRPr="002F644C" w:rsidRDefault="00185F1D" w:rsidP="00964811">
                  <w:pPr>
                    <w:pStyle w:val="affb"/>
                    <w:snapToGrid w:val="0"/>
                    <w:spacing w:line="240" w:lineRule="auto"/>
                    <w:rPr>
                      <w:rFonts w:eastAsia="仿宋"/>
                      <w:color w:val="000000" w:themeColor="text1"/>
                      <w:szCs w:val="21"/>
                    </w:rPr>
                  </w:pPr>
                </w:p>
              </w:tc>
              <w:tc>
                <w:tcPr>
                  <w:tcW w:w="1134" w:type="dxa"/>
                  <w:vMerge/>
                  <w:vAlign w:val="center"/>
                </w:tcPr>
                <w:p w14:paraId="039F8295" w14:textId="77777777" w:rsidR="00185F1D" w:rsidRPr="002F644C" w:rsidRDefault="00185F1D" w:rsidP="00964811">
                  <w:pPr>
                    <w:pStyle w:val="affb"/>
                    <w:snapToGrid w:val="0"/>
                    <w:spacing w:line="240" w:lineRule="auto"/>
                    <w:rPr>
                      <w:rFonts w:eastAsia="仿宋"/>
                      <w:color w:val="000000" w:themeColor="text1"/>
                      <w:szCs w:val="21"/>
                    </w:rPr>
                  </w:pPr>
                </w:p>
              </w:tc>
              <w:tc>
                <w:tcPr>
                  <w:tcW w:w="1842" w:type="dxa"/>
                  <w:vAlign w:val="center"/>
                </w:tcPr>
                <w:p w14:paraId="19613432"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炼钢（</w:t>
                  </w:r>
                  <w:r w:rsidRPr="002F644C">
                    <w:rPr>
                      <w:rFonts w:eastAsia="仿宋"/>
                      <w:color w:val="000000" w:themeColor="text1"/>
                      <w:szCs w:val="21"/>
                    </w:rPr>
                    <w:t>3120</w:t>
                  </w:r>
                  <w:r w:rsidRPr="002F644C">
                    <w:rPr>
                      <w:rFonts w:eastAsia="仿宋"/>
                      <w:color w:val="000000" w:themeColor="text1"/>
                      <w:szCs w:val="21"/>
                    </w:rPr>
                    <w:t>）</w:t>
                  </w:r>
                </w:p>
              </w:tc>
              <w:tc>
                <w:tcPr>
                  <w:tcW w:w="1985" w:type="dxa"/>
                  <w:vAlign w:val="center"/>
                </w:tcPr>
                <w:p w14:paraId="6F097424" w14:textId="1C931D1C"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非合金钢粗钢、低合金钢粗钢、合金钢粗</w:t>
                  </w:r>
                  <w:r w:rsidRPr="002F644C">
                    <w:rPr>
                      <w:rFonts w:eastAsia="仿宋"/>
                      <w:color w:val="000000" w:themeColor="text1"/>
                      <w:szCs w:val="21"/>
                    </w:rPr>
                    <w:lastRenderedPageBreak/>
                    <w:t>钢（不包括短流程炼钢）</w:t>
                  </w:r>
                </w:p>
              </w:tc>
              <w:tc>
                <w:tcPr>
                  <w:tcW w:w="1559" w:type="dxa"/>
                  <w:vAlign w:val="center"/>
                </w:tcPr>
                <w:p w14:paraId="58B98755"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lastRenderedPageBreak/>
                    <w:t>转炉</w:t>
                  </w:r>
                </w:p>
              </w:tc>
              <w:tc>
                <w:tcPr>
                  <w:tcW w:w="917" w:type="dxa"/>
                  <w:vMerge/>
                  <w:vAlign w:val="center"/>
                </w:tcPr>
                <w:p w14:paraId="6089A444" w14:textId="77777777" w:rsidR="00185F1D" w:rsidRPr="002F644C" w:rsidRDefault="00185F1D" w:rsidP="00964811">
                  <w:pPr>
                    <w:pStyle w:val="affb"/>
                    <w:spacing w:line="240" w:lineRule="exact"/>
                    <w:rPr>
                      <w:rFonts w:eastAsia="仿宋"/>
                      <w:color w:val="000000" w:themeColor="text1"/>
                    </w:rPr>
                  </w:pPr>
                </w:p>
              </w:tc>
            </w:tr>
            <w:tr w:rsidR="00EC6439" w:rsidRPr="002F644C" w14:paraId="025B3E46" w14:textId="77777777" w:rsidTr="00D55F7E">
              <w:trPr>
                <w:trHeight w:val="454"/>
                <w:jc w:val="center"/>
              </w:trPr>
              <w:tc>
                <w:tcPr>
                  <w:tcW w:w="347" w:type="dxa"/>
                  <w:vMerge/>
                  <w:vAlign w:val="center"/>
                </w:tcPr>
                <w:p w14:paraId="23EB6EA1" w14:textId="77777777" w:rsidR="00185F1D" w:rsidRPr="002F644C" w:rsidRDefault="00185F1D" w:rsidP="00964811">
                  <w:pPr>
                    <w:pStyle w:val="affb"/>
                    <w:snapToGrid w:val="0"/>
                    <w:spacing w:line="240" w:lineRule="auto"/>
                    <w:rPr>
                      <w:rFonts w:eastAsia="仿宋"/>
                      <w:color w:val="000000" w:themeColor="text1"/>
                      <w:szCs w:val="21"/>
                    </w:rPr>
                  </w:pPr>
                </w:p>
              </w:tc>
              <w:tc>
                <w:tcPr>
                  <w:tcW w:w="1134" w:type="dxa"/>
                  <w:vMerge/>
                  <w:vAlign w:val="center"/>
                </w:tcPr>
                <w:p w14:paraId="19FFCB17" w14:textId="77777777" w:rsidR="00185F1D" w:rsidRPr="002F644C" w:rsidRDefault="00185F1D" w:rsidP="00964811">
                  <w:pPr>
                    <w:pStyle w:val="affb"/>
                    <w:snapToGrid w:val="0"/>
                    <w:spacing w:line="240" w:lineRule="auto"/>
                    <w:rPr>
                      <w:rFonts w:eastAsia="仿宋"/>
                      <w:color w:val="000000" w:themeColor="text1"/>
                      <w:szCs w:val="21"/>
                    </w:rPr>
                  </w:pPr>
                </w:p>
              </w:tc>
              <w:tc>
                <w:tcPr>
                  <w:tcW w:w="1842" w:type="dxa"/>
                  <w:vAlign w:val="center"/>
                </w:tcPr>
                <w:p w14:paraId="051EF877"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钢压延加工（</w:t>
                  </w:r>
                  <w:r w:rsidRPr="002F644C">
                    <w:rPr>
                      <w:rFonts w:eastAsia="仿宋"/>
                      <w:color w:val="000000" w:themeColor="text1"/>
                      <w:szCs w:val="21"/>
                    </w:rPr>
                    <w:t>3130</w:t>
                  </w:r>
                  <w:r w:rsidRPr="002F644C">
                    <w:rPr>
                      <w:rFonts w:eastAsia="仿宋"/>
                      <w:color w:val="000000" w:themeColor="text1"/>
                      <w:szCs w:val="21"/>
                    </w:rPr>
                    <w:t>）</w:t>
                  </w:r>
                </w:p>
              </w:tc>
              <w:tc>
                <w:tcPr>
                  <w:tcW w:w="1985" w:type="dxa"/>
                  <w:vAlign w:val="center"/>
                </w:tcPr>
                <w:p w14:paraId="102EAF2C"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列入《工业战略性新兴产业分类（</w:t>
                  </w:r>
                  <w:r w:rsidRPr="002F644C">
                    <w:rPr>
                      <w:rFonts w:eastAsia="仿宋"/>
                      <w:color w:val="000000" w:themeColor="text1"/>
                      <w:szCs w:val="21"/>
                    </w:rPr>
                    <w:t>2023</w:t>
                  </w:r>
                  <w:r w:rsidRPr="002F644C">
                    <w:rPr>
                      <w:rFonts w:eastAsia="仿宋"/>
                      <w:color w:val="000000" w:themeColor="text1"/>
                      <w:szCs w:val="21"/>
                    </w:rPr>
                    <w:t>）》的先进钢铁材料制造除外；</w:t>
                  </w:r>
                  <w:proofErr w:type="gramStart"/>
                  <w:r w:rsidRPr="002F644C">
                    <w:rPr>
                      <w:rFonts w:eastAsia="仿宋"/>
                      <w:color w:val="000000" w:themeColor="text1"/>
                      <w:szCs w:val="21"/>
                    </w:rPr>
                    <w:t>近终形铸轧</w:t>
                  </w:r>
                  <w:proofErr w:type="gramEnd"/>
                  <w:r w:rsidRPr="002F644C">
                    <w:rPr>
                      <w:rFonts w:eastAsia="仿宋"/>
                      <w:color w:val="000000" w:themeColor="text1"/>
                      <w:szCs w:val="21"/>
                    </w:rPr>
                    <w:t>一体化除外；采用加热炉高效燃烧（包括全氧、富氧、</w:t>
                  </w:r>
                  <w:proofErr w:type="gramStart"/>
                  <w:r w:rsidRPr="002F644C">
                    <w:rPr>
                      <w:rFonts w:eastAsia="仿宋"/>
                      <w:color w:val="000000" w:themeColor="text1"/>
                      <w:szCs w:val="21"/>
                    </w:rPr>
                    <w:t>低氮燃烧</w:t>
                  </w:r>
                  <w:proofErr w:type="gramEnd"/>
                  <w:r w:rsidRPr="002F644C">
                    <w:rPr>
                      <w:rFonts w:eastAsia="仿宋"/>
                      <w:color w:val="000000" w:themeColor="text1"/>
                      <w:szCs w:val="21"/>
                    </w:rPr>
                    <w:t>）的除外</w:t>
                  </w:r>
                </w:p>
              </w:tc>
              <w:tc>
                <w:tcPr>
                  <w:tcW w:w="1559" w:type="dxa"/>
                  <w:vAlign w:val="center"/>
                </w:tcPr>
                <w:p w14:paraId="6A02D877"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w:t>
                  </w:r>
                </w:p>
              </w:tc>
              <w:tc>
                <w:tcPr>
                  <w:tcW w:w="917" w:type="dxa"/>
                  <w:vMerge/>
                  <w:vAlign w:val="center"/>
                </w:tcPr>
                <w:p w14:paraId="0A3730E4" w14:textId="77777777" w:rsidR="00185F1D" w:rsidRPr="002F644C" w:rsidRDefault="00185F1D" w:rsidP="00964811">
                  <w:pPr>
                    <w:pStyle w:val="affb"/>
                    <w:spacing w:line="240" w:lineRule="exact"/>
                    <w:rPr>
                      <w:rFonts w:eastAsia="仿宋"/>
                      <w:color w:val="000000" w:themeColor="text1"/>
                    </w:rPr>
                  </w:pPr>
                </w:p>
              </w:tc>
            </w:tr>
            <w:tr w:rsidR="00EC6439" w:rsidRPr="002F644C" w14:paraId="2FBB3006" w14:textId="77777777" w:rsidTr="00D55F7E">
              <w:trPr>
                <w:trHeight w:val="454"/>
                <w:jc w:val="center"/>
              </w:trPr>
              <w:tc>
                <w:tcPr>
                  <w:tcW w:w="347" w:type="dxa"/>
                  <w:vMerge/>
                  <w:vAlign w:val="center"/>
                </w:tcPr>
                <w:p w14:paraId="0170B3B0" w14:textId="77777777" w:rsidR="00185F1D" w:rsidRPr="002F644C" w:rsidRDefault="00185F1D" w:rsidP="00964811">
                  <w:pPr>
                    <w:pStyle w:val="affb"/>
                    <w:snapToGrid w:val="0"/>
                    <w:spacing w:line="240" w:lineRule="auto"/>
                    <w:rPr>
                      <w:rFonts w:eastAsia="仿宋"/>
                      <w:color w:val="000000" w:themeColor="text1"/>
                      <w:szCs w:val="21"/>
                    </w:rPr>
                  </w:pPr>
                </w:p>
              </w:tc>
              <w:tc>
                <w:tcPr>
                  <w:tcW w:w="1134" w:type="dxa"/>
                  <w:vMerge/>
                  <w:vAlign w:val="center"/>
                </w:tcPr>
                <w:p w14:paraId="5BAA1984" w14:textId="77777777" w:rsidR="00185F1D" w:rsidRPr="002F644C" w:rsidRDefault="00185F1D" w:rsidP="00964811">
                  <w:pPr>
                    <w:pStyle w:val="affb"/>
                    <w:snapToGrid w:val="0"/>
                    <w:spacing w:line="240" w:lineRule="auto"/>
                    <w:rPr>
                      <w:rFonts w:eastAsia="仿宋"/>
                      <w:color w:val="000000" w:themeColor="text1"/>
                      <w:szCs w:val="21"/>
                    </w:rPr>
                  </w:pPr>
                </w:p>
              </w:tc>
              <w:tc>
                <w:tcPr>
                  <w:tcW w:w="1842" w:type="dxa"/>
                  <w:vAlign w:val="center"/>
                </w:tcPr>
                <w:p w14:paraId="27A1BEBB"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铁合金冶炼（</w:t>
                  </w:r>
                  <w:r w:rsidRPr="002F644C">
                    <w:rPr>
                      <w:rFonts w:eastAsia="仿宋"/>
                      <w:color w:val="000000" w:themeColor="text1"/>
                      <w:szCs w:val="21"/>
                    </w:rPr>
                    <w:t>3140</w:t>
                  </w:r>
                  <w:r w:rsidRPr="002F644C">
                    <w:rPr>
                      <w:rFonts w:eastAsia="仿宋"/>
                      <w:color w:val="000000" w:themeColor="text1"/>
                      <w:szCs w:val="21"/>
                    </w:rPr>
                    <w:t>）</w:t>
                  </w:r>
                </w:p>
              </w:tc>
              <w:tc>
                <w:tcPr>
                  <w:tcW w:w="1985" w:type="dxa"/>
                  <w:vAlign w:val="center"/>
                </w:tcPr>
                <w:p w14:paraId="031ED43E"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硅铁、锰硅合金、高碳铬铁、镍铁及其他铁合金产品</w:t>
                  </w:r>
                </w:p>
              </w:tc>
              <w:tc>
                <w:tcPr>
                  <w:tcW w:w="1559" w:type="dxa"/>
                  <w:vAlign w:val="center"/>
                </w:tcPr>
                <w:p w14:paraId="50C10CDD"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矿热炉、电弧炉</w:t>
                  </w:r>
                </w:p>
              </w:tc>
              <w:tc>
                <w:tcPr>
                  <w:tcW w:w="917" w:type="dxa"/>
                  <w:vMerge/>
                  <w:vAlign w:val="center"/>
                </w:tcPr>
                <w:p w14:paraId="191758ED" w14:textId="77777777" w:rsidR="00185F1D" w:rsidRPr="002F644C" w:rsidRDefault="00185F1D" w:rsidP="00964811">
                  <w:pPr>
                    <w:pStyle w:val="affb"/>
                    <w:spacing w:line="240" w:lineRule="exact"/>
                    <w:rPr>
                      <w:rFonts w:eastAsia="仿宋"/>
                      <w:color w:val="000000" w:themeColor="text1"/>
                    </w:rPr>
                  </w:pPr>
                </w:p>
              </w:tc>
            </w:tr>
            <w:tr w:rsidR="00EC6439" w:rsidRPr="002F644C" w14:paraId="5971C966" w14:textId="77777777" w:rsidTr="00D55F7E">
              <w:trPr>
                <w:trHeight w:val="454"/>
                <w:jc w:val="center"/>
              </w:trPr>
              <w:tc>
                <w:tcPr>
                  <w:tcW w:w="347" w:type="dxa"/>
                  <w:vMerge w:val="restart"/>
                  <w:vAlign w:val="center"/>
                </w:tcPr>
                <w:p w14:paraId="3B2E2B4D"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5</w:t>
                  </w:r>
                </w:p>
              </w:tc>
              <w:tc>
                <w:tcPr>
                  <w:tcW w:w="1134" w:type="dxa"/>
                  <w:vMerge w:val="restart"/>
                  <w:vAlign w:val="center"/>
                </w:tcPr>
                <w:p w14:paraId="753FE9A2"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有色金属冶炼和压延加工业（</w:t>
                  </w:r>
                  <w:r w:rsidRPr="002F644C">
                    <w:rPr>
                      <w:rFonts w:eastAsia="仿宋"/>
                      <w:color w:val="000000" w:themeColor="text1"/>
                      <w:szCs w:val="21"/>
                    </w:rPr>
                    <w:t>32</w:t>
                  </w:r>
                  <w:r w:rsidRPr="002F644C">
                    <w:rPr>
                      <w:rFonts w:eastAsia="仿宋"/>
                      <w:color w:val="000000" w:themeColor="text1"/>
                      <w:szCs w:val="21"/>
                    </w:rPr>
                    <w:t>）</w:t>
                  </w:r>
                </w:p>
              </w:tc>
              <w:tc>
                <w:tcPr>
                  <w:tcW w:w="1842" w:type="dxa"/>
                  <w:vAlign w:val="center"/>
                </w:tcPr>
                <w:p w14:paraId="2FF2E2B0"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铜冶炼（</w:t>
                  </w:r>
                  <w:r w:rsidRPr="002F644C">
                    <w:rPr>
                      <w:rFonts w:eastAsia="仿宋"/>
                      <w:color w:val="000000" w:themeColor="text1"/>
                      <w:szCs w:val="21"/>
                    </w:rPr>
                    <w:t>3211</w:t>
                  </w:r>
                  <w:r w:rsidRPr="002F644C">
                    <w:rPr>
                      <w:rFonts w:eastAsia="仿宋"/>
                      <w:color w:val="000000" w:themeColor="text1"/>
                      <w:szCs w:val="21"/>
                    </w:rPr>
                    <w:t>）</w:t>
                  </w:r>
                </w:p>
              </w:tc>
              <w:tc>
                <w:tcPr>
                  <w:tcW w:w="1985" w:type="dxa"/>
                  <w:vAlign w:val="center"/>
                </w:tcPr>
                <w:p w14:paraId="5FEC4546" w14:textId="52D08666"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阴极铜、阳极铜、粗铜、电解铜（不包括再生有色资源冶炼）</w:t>
                  </w:r>
                </w:p>
              </w:tc>
              <w:tc>
                <w:tcPr>
                  <w:tcW w:w="1559" w:type="dxa"/>
                  <w:vAlign w:val="center"/>
                </w:tcPr>
                <w:p w14:paraId="062A7250"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电解槽</w:t>
                  </w:r>
                </w:p>
              </w:tc>
              <w:tc>
                <w:tcPr>
                  <w:tcW w:w="917" w:type="dxa"/>
                  <w:vMerge/>
                  <w:vAlign w:val="center"/>
                </w:tcPr>
                <w:p w14:paraId="25701F69" w14:textId="77777777" w:rsidR="00185F1D" w:rsidRPr="002F644C" w:rsidRDefault="00185F1D" w:rsidP="00964811">
                  <w:pPr>
                    <w:pStyle w:val="affb"/>
                    <w:spacing w:line="240" w:lineRule="exact"/>
                    <w:rPr>
                      <w:rFonts w:eastAsia="仿宋"/>
                      <w:color w:val="000000" w:themeColor="text1"/>
                    </w:rPr>
                  </w:pPr>
                </w:p>
              </w:tc>
            </w:tr>
            <w:tr w:rsidR="00EC6439" w:rsidRPr="002F644C" w14:paraId="37D8E1A8" w14:textId="77777777" w:rsidTr="00D55F7E">
              <w:trPr>
                <w:trHeight w:val="454"/>
                <w:jc w:val="center"/>
              </w:trPr>
              <w:tc>
                <w:tcPr>
                  <w:tcW w:w="347" w:type="dxa"/>
                  <w:vMerge/>
                  <w:vAlign w:val="center"/>
                </w:tcPr>
                <w:p w14:paraId="7D48281D" w14:textId="77777777" w:rsidR="00185F1D" w:rsidRPr="002F644C" w:rsidRDefault="00185F1D" w:rsidP="00964811">
                  <w:pPr>
                    <w:pStyle w:val="affb"/>
                    <w:snapToGrid w:val="0"/>
                    <w:spacing w:line="240" w:lineRule="auto"/>
                    <w:rPr>
                      <w:rFonts w:eastAsia="仿宋"/>
                      <w:color w:val="000000" w:themeColor="text1"/>
                      <w:szCs w:val="21"/>
                    </w:rPr>
                  </w:pPr>
                </w:p>
              </w:tc>
              <w:tc>
                <w:tcPr>
                  <w:tcW w:w="1134" w:type="dxa"/>
                  <w:vMerge/>
                  <w:vAlign w:val="center"/>
                </w:tcPr>
                <w:p w14:paraId="5437ED79" w14:textId="77777777" w:rsidR="00185F1D" w:rsidRPr="002F644C" w:rsidRDefault="00185F1D" w:rsidP="00964811">
                  <w:pPr>
                    <w:pStyle w:val="affb"/>
                    <w:snapToGrid w:val="0"/>
                    <w:spacing w:line="240" w:lineRule="auto"/>
                    <w:rPr>
                      <w:rFonts w:eastAsia="仿宋"/>
                      <w:color w:val="000000" w:themeColor="text1"/>
                      <w:szCs w:val="21"/>
                    </w:rPr>
                  </w:pPr>
                </w:p>
              </w:tc>
              <w:tc>
                <w:tcPr>
                  <w:tcW w:w="1842" w:type="dxa"/>
                  <w:vAlign w:val="center"/>
                </w:tcPr>
                <w:p w14:paraId="009E2E6D"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铅锌冶炼（</w:t>
                  </w:r>
                  <w:r w:rsidRPr="002F644C">
                    <w:rPr>
                      <w:rFonts w:eastAsia="仿宋"/>
                      <w:color w:val="000000" w:themeColor="text1"/>
                      <w:szCs w:val="21"/>
                    </w:rPr>
                    <w:t>3212</w:t>
                  </w:r>
                  <w:r w:rsidRPr="002F644C">
                    <w:rPr>
                      <w:rFonts w:eastAsia="仿宋"/>
                      <w:color w:val="000000" w:themeColor="text1"/>
                      <w:szCs w:val="21"/>
                    </w:rPr>
                    <w:t>）</w:t>
                  </w:r>
                </w:p>
              </w:tc>
              <w:tc>
                <w:tcPr>
                  <w:tcW w:w="1985" w:type="dxa"/>
                  <w:vAlign w:val="center"/>
                </w:tcPr>
                <w:p w14:paraId="4F67BB8D"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粗铅、电解铅、粗锌、电解锌（不包括再生有色资源冶炼）</w:t>
                  </w:r>
                </w:p>
              </w:tc>
              <w:tc>
                <w:tcPr>
                  <w:tcW w:w="1559" w:type="dxa"/>
                  <w:vAlign w:val="center"/>
                </w:tcPr>
                <w:p w14:paraId="5992F3A7"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电解槽</w:t>
                  </w:r>
                </w:p>
              </w:tc>
              <w:tc>
                <w:tcPr>
                  <w:tcW w:w="917" w:type="dxa"/>
                  <w:vMerge/>
                  <w:vAlign w:val="center"/>
                </w:tcPr>
                <w:p w14:paraId="759A3464" w14:textId="77777777" w:rsidR="00185F1D" w:rsidRPr="002F644C" w:rsidRDefault="00185F1D" w:rsidP="00964811">
                  <w:pPr>
                    <w:pStyle w:val="affb"/>
                    <w:spacing w:line="240" w:lineRule="exact"/>
                    <w:rPr>
                      <w:rFonts w:eastAsia="仿宋"/>
                      <w:color w:val="000000" w:themeColor="text1"/>
                    </w:rPr>
                  </w:pPr>
                </w:p>
              </w:tc>
            </w:tr>
            <w:tr w:rsidR="00EC6439" w:rsidRPr="002F644C" w14:paraId="1C5C6224" w14:textId="77777777" w:rsidTr="00D55F7E">
              <w:trPr>
                <w:trHeight w:val="454"/>
                <w:jc w:val="center"/>
              </w:trPr>
              <w:tc>
                <w:tcPr>
                  <w:tcW w:w="347" w:type="dxa"/>
                  <w:vMerge/>
                  <w:vAlign w:val="center"/>
                </w:tcPr>
                <w:p w14:paraId="1655B14A" w14:textId="77777777" w:rsidR="00185F1D" w:rsidRPr="002F644C" w:rsidRDefault="00185F1D" w:rsidP="00964811">
                  <w:pPr>
                    <w:pStyle w:val="affb"/>
                    <w:snapToGrid w:val="0"/>
                    <w:spacing w:line="240" w:lineRule="auto"/>
                    <w:rPr>
                      <w:rFonts w:eastAsia="仿宋"/>
                      <w:color w:val="000000" w:themeColor="text1"/>
                      <w:szCs w:val="21"/>
                    </w:rPr>
                  </w:pPr>
                </w:p>
              </w:tc>
              <w:tc>
                <w:tcPr>
                  <w:tcW w:w="1134" w:type="dxa"/>
                  <w:vMerge/>
                  <w:vAlign w:val="center"/>
                </w:tcPr>
                <w:p w14:paraId="707F33C1" w14:textId="77777777" w:rsidR="00185F1D" w:rsidRPr="002F644C" w:rsidRDefault="00185F1D" w:rsidP="00964811">
                  <w:pPr>
                    <w:pStyle w:val="affb"/>
                    <w:snapToGrid w:val="0"/>
                    <w:spacing w:line="240" w:lineRule="auto"/>
                    <w:rPr>
                      <w:rFonts w:eastAsia="仿宋"/>
                      <w:color w:val="000000" w:themeColor="text1"/>
                      <w:szCs w:val="21"/>
                    </w:rPr>
                  </w:pPr>
                </w:p>
              </w:tc>
              <w:tc>
                <w:tcPr>
                  <w:tcW w:w="1842" w:type="dxa"/>
                  <w:vAlign w:val="center"/>
                </w:tcPr>
                <w:p w14:paraId="5AF16514"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铝冶炼（</w:t>
                  </w:r>
                  <w:r w:rsidRPr="002F644C">
                    <w:rPr>
                      <w:rFonts w:eastAsia="仿宋"/>
                      <w:color w:val="000000" w:themeColor="text1"/>
                      <w:szCs w:val="21"/>
                    </w:rPr>
                    <w:t>3216</w:t>
                  </w:r>
                  <w:r w:rsidRPr="002F644C">
                    <w:rPr>
                      <w:rFonts w:eastAsia="仿宋"/>
                      <w:color w:val="000000" w:themeColor="text1"/>
                      <w:szCs w:val="21"/>
                    </w:rPr>
                    <w:t>）</w:t>
                  </w:r>
                </w:p>
              </w:tc>
              <w:tc>
                <w:tcPr>
                  <w:tcW w:w="1985" w:type="dxa"/>
                  <w:vAlign w:val="center"/>
                </w:tcPr>
                <w:p w14:paraId="45BA2D1E" w14:textId="24C0DEFB"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氧化铝、电解铝（不包括再生有色资源冶炼）</w:t>
                  </w:r>
                </w:p>
              </w:tc>
              <w:tc>
                <w:tcPr>
                  <w:tcW w:w="1559" w:type="dxa"/>
                  <w:vAlign w:val="center"/>
                </w:tcPr>
                <w:p w14:paraId="1261A78D"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电解槽</w:t>
                  </w:r>
                </w:p>
              </w:tc>
              <w:tc>
                <w:tcPr>
                  <w:tcW w:w="917" w:type="dxa"/>
                  <w:vMerge/>
                  <w:vAlign w:val="center"/>
                </w:tcPr>
                <w:p w14:paraId="476582EC" w14:textId="77777777" w:rsidR="00185F1D" w:rsidRPr="002F644C" w:rsidRDefault="00185F1D" w:rsidP="00964811">
                  <w:pPr>
                    <w:pStyle w:val="affb"/>
                    <w:spacing w:line="240" w:lineRule="exact"/>
                    <w:rPr>
                      <w:rFonts w:eastAsia="仿宋"/>
                      <w:color w:val="000000" w:themeColor="text1"/>
                    </w:rPr>
                  </w:pPr>
                </w:p>
              </w:tc>
            </w:tr>
            <w:tr w:rsidR="00EC6439" w:rsidRPr="002F644C" w14:paraId="10BB1F33" w14:textId="77777777" w:rsidTr="00D55F7E">
              <w:trPr>
                <w:trHeight w:val="454"/>
                <w:jc w:val="center"/>
              </w:trPr>
              <w:tc>
                <w:tcPr>
                  <w:tcW w:w="347" w:type="dxa"/>
                  <w:vMerge/>
                  <w:vAlign w:val="center"/>
                </w:tcPr>
                <w:p w14:paraId="1F2DC0B8" w14:textId="77777777" w:rsidR="00185F1D" w:rsidRPr="002F644C" w:rsidRDefault="00185F1D" w:rsidP="00964811">
                  <w:pPr>
                    <w:pStyle w:val="affb"/>
                    <w:snapToGrid w:val="0"/>
                    <w:spacing w:line="240" w:lineRule="auto"/>
                    <w:rPr>
                      <w:rFonts w:eastAsia="仿宋"/>
                      <w:color w:val="000000" w:themeColor="text1"/>
                      <w:szCs w:val="21"/>
                    </w:rPr>
                  </w:pPr>
                </w:p>
              </w:tc>
              <w:tc>
                <w:tcPr>
                  <w:tcW w:w="1134" w:type="dxa"/>
                  <w:vMerge/>
                  <w:vAlign w:val="center"/>
                </w:tcPr>
                <w:p w14:paraId="39470AD1" w14:textId="77777777" w:rsidR="00185F1D" w:rsidRPr="002F644C" w:rsidRDefault="00185F1D" w:rsidP="00964811">
                  <w:pPr>
                    <w:pStyle w:val="affb"/>
                    <w:snapToGrid w:val="0"/>
                    <w:spacing w:line="240" w:lineRule="auto"/>
                    <w:rPr>
                      <w:rFonts w:eastAsia="仿宋"/>
                      <w:color w:val="000000" w:themeColor="text1"/>
                      <w:szCs w:val="21"/>
                    </w:rPr>
                  </w:pPr>
                </w:p>
              </w:tc>
              <w:tc>
                <w:tcPr>
                  <w:tcW w:w="1842" w:type="dxa"/>
                  <w:vAlign w:val="center"/>
                </w:tcPr>
                <w:p w14:paraId="7576C1B3"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硅冶炼（</w:t>
                  </w:r>
                  <w:r w:rsidRPr="002F644C">
                    <w:rPr>
                      <w:rFonts w:eastAsia="仿宋"/>
                      <w:color w:val="000000" w:themeColor="text1"/>
                      <w:szCs w:val="21"/>
                    </w:rPr>
                    <w:t>3218</w:t>
                  </w:r>
                  <w:r w:rsidRPr="002F644C">
                    <w:rPr>
                      <w:rFonts w:eastAsia="仿宋"/>
                      <w:color w:val="000000" w:themeColor="text1"/>
                      <w:szCs w:val="21"/>
                    </w:rPr>
                    <w:t>）</w:t>
                  </w:r>
                </w:p>
              </w:tc>
              <w:tc>
                <w:tcPr>
                  <w:tcW w:w="1985" w:type="dxa"/>
                  <w:vAlign w:val="center"/>
                </w:tcPr>
                <w:p w14:paraId="67F1DEB2"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工业硅</w:t>
                  </w:r>
                </w:p>
              </w:tc>
              <w:tc>
                <w:tcPr>
                  <w:tcW w:w="1559" w:type="dxa"/>
                  <w:vAlign w:val="center"/>
                </w:tcPr>
                <w:p w14:paraId="44F93771"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矿热炉</w:t>
                  </w:r>
                </w:p>
              </w:tc>
              <w:tc>
                <w:tcPr>
                  <w:tcW w:w="917" w:type="dxa"/>
                  <w:vMerge/>
                  <w:vAlign w:val="center"/>
                </w:tcPr>
                <w:p w14:paraId="27D0CFA8" w14:textId="77777777" w:rsidR="00185F1D" w:rsidRPr="002F644C" w:rsidRDefault="00185F1D" w:rsidP="00964811">
                  <w:pPr>
                    <w:pStyle w:val="affb"/>
                    <w:spacing w:line="240" w:lineRule="exact"/>
                    <w:rPr>
                      <w:rFonts w:eastAsia="仿宋"/>
                      <w:color w:val="000000" w:themeColor="text1"/>
                    </w:rPr>
                  </w:pPr>
                </w:p>
              </w:tc>
            </w:tr>
            <w:tr w:rsidR="00EC6439" w:rsidRPr="002F644C" w14:paraId="4B7EFC50" w14:textId="77777777" w:rsidTr="00D55F7E">
              <w:trPr>
                <w:trHeight w:val="454"/>
                <w:jc w:val="center"/>
              </w:trPr>
              <w:tc>
                <w:tcPr>
                  <w:tcW w:w="347" w:type="dxa"/>
                  <w:vMerge w:val="restart"/>
                  <w:vAlign w:val="center"/>
                </w:tcPr>
                <w:p w14:paraId="75A89FB8"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6</w:t>
                  </w:r>
                </w:p>
              </w:tc>
              <w:tc>
                <w:tcPr>
                  <w:tcW w:w="1134" w:type="dxa"/>
                  <w:vMerge w:val="restart"/>
                  <w:vAlign w:val="center"/>
                </w:tcPr>
                <w:p w14:paraId="61045EE3"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电力、热力生产和供应业（</w:t>
                  </w:r>
                  <w:r w:rsidRPr="002F644C">
                    <w:rPr>
                      <w:rFonts w:eastAsia="仿宋"/>
                      <w:color w:val="000000" w:themeColor="text1"/>
                      <w:szCs w:val="21"/>
                    </w:rPr>
                    <w:t>44</w:t>
                  </w:r>
                  <w:r w:rsidRPr="002F644C">
                    <w:rPr>
                      <w:rFonts w:eastAsia="仿宋"/>
                      <w:color w:val="000000" w:themeColor="text1"/>
                      <w:szCs w:val="21"/>
                    </w:rPr>
                    <w:t>）</w:t>
                  </w:r>
                </w:p>
              </w:tc>
              <w:tc>
                <w:tcPr>
                  <w:tcW w:w="1842" w:type="dxa"/>
                  <w:vAlign w:val="center"/>
                </w:tcPr>
                <w:p w14:paraId="7FB90CD8"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火力发电（</w:t>
                  </w:r>
                  <w:r w:rsidRPr="002F644C">
                    <w:rPr>
                      <w:rFonts w:eastAsia="仿宋"/>
                      <w:color w:val="000000" w:themeColor="text1"/>
                      <w:szCs w:val="21"/>
                    </w:rPr>
                    <w:t>4411</w:t>
                  </w:r>
                  <w:r w:rsidRPr="002F644C">
                    <w:rPr>
                      <w:rFonts w:eastAsia="仿宋"/>
                      <w:color w:val="000000" w:themeColor="text1"/>
                      <w:szCs w:val="21"/>
                    </w:rPr>
                    <w:t>）</w:t>
                  </w:r>
                </w:p>
              </w:tc>
              <w:tc>
                <w:tcPr>
                  <w:tcW w:w="1985" w:type="dxa"/>
                  <w:vAlign w:val="center"/>
                </w:tcPr>
                <w:p w14:paraId="792EA743"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燃煤发电（包括煤矸石发电）</w:t>
                  </w:r>
                </w:p>
              </w:tc>
              <w:tc>
                <w:tcPr>
                  <w:tcW w:w="1559" w:type="dxa"/>
                  <w:vAlign w:val="center"/>
                </w:tcPr>
                <w:p w14:paraId="0DD3ABA8"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w:t>
                  </w:r>
                </w:p>
              </w:tc>
              <w:tc>
                <w:tcPr>
                  <w:tcW w:w="917" w:type="dxa"/>
                  <w:vMerge/>
                  <w:vAlign w:val="center"/>
                </w:tcPr>
                <w:p w14:paraId="0C6CF851" w14:textId="77777777" w:rsidR="00185F1D" w:rsidRPr="002F644C" w:rsidRDefault="00185F1D" w:rsidP="00964811">
                  <w:pPr>
                    <w:pStyle w:val="affb"/>
                    <w:spacing w:line="240" w:lineRule="exact"/>
                    <w:rPr>
                      <w:rFonts w:eastAsia="仿宋"/>
                      <w:color w:val="000000" w:themeColor="text1"/>
                    </w:rPr>
                  </w:pPr>
                </w:p>
              </w:tc>
            </w:tr>
            <w:tr w:rsidR="00EC6439" w:rsidRPr="002F644C" w14:paraId="258BD877" w14:textId="77777777" w:rsidTr="00D55F7E">
              <w:trPr>
                <w:trHeight w:val="454"/>
                <w:jc w:val="center"/>
              </w:trPr>
              <w:tc>
                <w:tcPr>
                  <w:tcW w:w="347" w:type="dxa"/>
                  <w:vMerge/>
                  <w:vAlign w:val="center"/>
                </w:tcPr>
                <w:p w14:paraId="61A26E70" w14:textId="77777777" w:rsidR="00185F1D" w:rsidRPr="002F644C" w:rsidRDefault="00185F1D" w:rsidP="00964811">
                  <w:pPr>
                    <w:pStyle w:val="affb"/>
                    <w:snapToGrid w:val="0"/>
                    <w:spacing w:line="240" w:lineRule="auto"/>
                    <w:rPr>
                      <w:rFonts w:eastAsia="仿宋"/>
                      <w:color w:val="000000" w:themeColor="text1"/>
                      <w:szCs w:val="21"/>
                    </w:rPr>
                  </w:pPr>
                </w:p>
              </w:tc>
              <w:tc>
                <w:tcPr>
                  <w:tcW w:w="1134" w:type="dxa"/>
                  <w:vMerge/>
                  <w:vAlign w:val="center"/>
                </w:tcPr>
                <w:p w14:paraId="2F73B5AD" w14:textId="77777777" w:rsidR="00185F1D" w:rsidRPr="002F644C" w:rsidRDefault="00185F1D" w:rsidP="00964811">
                  <w:pPr>
                    <w:pStyle w:val="affb"/>
                    <w:snapToGrid w:val="0"/>
                    <w:spacing w:line="240" w:lineRule="auto"/>
                    <w:rPr>
                      <w:rFonts w:eastAsia="仿宋"/>
                      <w:color w:val="000000" w:themeColor="text1"/>
                      <w:szCs w:val="21"/>
                    </w:rPr>
                  </w:pPr>
                </w:p>
              </w:tc>
              <w:tc>
                <w:tcPr>
                  <w:tcW w:w="1842" w:type="dxa"/>
                  <w:vAlign w:val="center"/>
                </w:tcPr>
                <w:p w14:paraId="050D7269"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热电联产（</w:t>
                  </w:r>
                  <w:r w:rsidRPr="002F644C">
                    <w:rPr>
                      <w:rFonts w:eastAsia="仿宋"/>
                      <w:color w:val="000000" w:themeColor="text1"/>
                      <w:szCs w:val="21"/>
                    </w:rPr>
                    <w:t>4412</w:t>
                  </w:r>
                  <w:r w:rsidRPr="002F644C">
                    <w:rPr>
                      <w:rFonts w:eastAsia="仿宋"/>
                      <w:color w:val="000000" w:themeColor="text1"/>
                      <w:szCs w:val="21"/>
                    </w:rPr>
                    <w:t>）</w:t>
                  </w:r>
                </w:p>
              </w:tc>
              <w:tc>
                <w:tcPr>
                  <w:tcW w:w="1985" w:type="dxa"/>
                  <w:vAlign w:val="center"/>
                </w:tcPr>
                <w:p w14:paraId="6FEAE156"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燃煤热电联产</w:t>
                  </w:r>
                </w:p>
              </w:tc>
              <w:tc>
                <w:tcPr>
                  <w:tcW w:w="1559" w:type="dxa"/>
                  <w:vAlign w:val="center"/>
                </w:tcPr>
                <w:p w14:paraId="20D38D1D"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w:t>
                  </w:r>
                </w:p>
              </w:tc>
              <w:tc>
                <w:tcPr>
                  <w:tcW w:w="917" w:type="dxa"/>
                  <w:vMerge/>
                  <w:vAlign w:val="center"/>
                </w:tcPr>
                <w:p w14:paraId="6ED96886" w14:textId="77777777" w:rsidR="00185F1D" w:rsidRPr="002F644C" w:rsidRDefault="00185F1D" w:rsidP="00964811">
                  <w:pPr>
                    <w:pStyle w:val="affb"/>
                    <w:spacing w:line="240" w:lineRule="exact"/>
                    <w:rPr>
                      <w:rFonts w:eastAsia="仿宋"/>
                      <w:color w:val="000000" w:themeColor="text1"/>
                    </w:rPr>
                  </w:pPr>
                </w:p>
              </w:tc>
            </w:tr>
            <w:tr w:rsidR="00EC6439" w:rsidRPr="002F644C" w14:paraId="66921E81" w14:textId="77777777" w:rsidTr="00D55F7E">
              <w:trPr>
                <w:trHeight w:val="454"/>
                <w:jc w:val="center"/>
              </w:trPr>
              <w:tc>
                <w:tcPr>
                  <w:tcW w:w="347" w:type="dxa"/>
                  <w:vAlign w:val="center"/>
                </w:tcPr>
                <w:p w14:paraId="00FC0368"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7</w:t>
                  </w:r>
                </w:p>
              </w:tc>
              <w:tc>
                <w:tcPr>
                  <w:tcW w:w="1134" w:type="dxa"/>
                  <w:vAlign w:val="center"/>
                </w:tcPr>
                <w:p w14:paraId="5F1B6CC5"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软件和信息技术服务业（</w:t>
                  </w:r>
                  <w:r w:rsidRPr="002F644C">
                    <w:rPr>
                      <w:rFonts w:eastAsia="仿宋"/>
                      <w:color w:val="000000" w:themeColor="text1"/>
                      <w:szCs w:val="21"/>
                    </w:rPr>
                    <w:t>65</w:t>
                  </w:r>
                  <w:r w:rsidRPr="002F644C">
                    <w:rPr>
                      <w:rFonts w:eastAsia="仿宋"/>
                      <w:color w:val="000000" w:themeColor="text1"/>
                      <w:szCs w:val="21"/>
                    </w:rPr>
                    <w:t>）</w:t>
                  </w:r>
                </w:p>
              </w:tc>
              <w:tc>
                <w:tcPr>
                  <w:tcW w:w="1842" w:type="dxa"/>
                  <w:vAlign w:val="center"/>
                </w:tcPr>
                <w:p w14:paraId="3A28A00E"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信息处理和存储支持服务（</w:t>
                  </w:r>
                  <w:r w:rsidRPr="002F644C">
                    <w:rPr>
                      <w:rFonts w:eastAsia="仿宋"/>
                      <w:color w:val="000000" w:themeColor="text1"/>
                      <w:szCs w:val="21"/>
                    </w:rPr>
                    <w:t>6550</w:t>
                  </w:r>
                  <w:r w:rsidRPr="002F644C">
                    <w:rPr>
                      <w:rFonts w:eastAsia="仿宋"/>
                      <w:color w:val="000000" w:themeColor="text1"/>
                      <w:szCs w:val="21"/>
                    </w:rPr>
                    <w:t>）</w:t>
                  </w:r>
                </w:p>
              </w:tc>
              <w:tc>
                <w:tcPr>
                  <w:tcW w:w="1985" w:type="dxa"/>
                  <w:vAlign w:val="center"/>
                </w:tcPr>
                <w:p w14:paraId="4390F9E6"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数据中心（</w:t>
                  </w:r>
                  <w:proofErr w:type="gramStart"/>
                  <w:r w:rsidRPr="002F644C">
                    <w:rPr>
                      <w:rFonts w:eastAsia="仿宋"/>
                      <w:color w:val="000000" w:themeColor="text1"/>
                      <w:szCs w:val="21"/>
                    </w:rPr>
                    <w:t>含智算</w:t>
                  </w:r>
                  <w:proofErr w:type="gramEnd"/>
                  <w:r w:rsidRPr="002F644C">
                    <w:rPr>
                      <w:rFonts w:eastAsia="仿宋"/>
                      <w:color w:val="000000" w:themeColor="text1"/>
                      <w:szCs w:val="21"/>
                    </w:rPr>
                    <w:t>中心）</w:t>
                  </w:r>
                </w:p>
              </w:tc>
              <w:tc>
                <w:tcPr>
                  <w:tcW w:w="1559" w:type="dxa"/>
                  <w:vAlign w:val="center"/>
                </w:tcPr>
                <w:p w14:paraId="2BCFCAF7" w14:textId="77777777" w:rsidR="00185F1D" w:rsidRPr="002F644C" w:rsidRDefault="00185F1D" w:rsidP="00964811">
                  <w:pPr>
                    <w:pStyle w:val="affb"/>
                    <w:snapToGrid w:val="0"/>
                    <w:spacing w:line="240" w:lineRule="auto"/>
                    <w:rPr>
                      <w:rFonts w:eastAsia="仿宋"/>
                      <w:color w:val="000000" w:themeColor="text1"/>
                      <w:szCs w:val="21"/>
                    </w:rPr>
                  </w:pPr>
                  <w:r w:rsidRPr="002F644C">
                    <w:rPr>
                      <w:rFonts w:eastAsia="仿宋"/>
                      <w:color w:val="000000" w:themeColor="text1"/>
                      <w:szCs w:val="21"/>
                    </w:rPr>
                    <w:t>/</w:t>
                  </w:r>
                </w:p>
              </w:tc>
              <w:tc>
                <w:tcPr>
                  <w:tcW w:w="917" w:type="dxa"/>
                  <w:vMerge/>
                  <w:vAlign w:val="center"/>
                </w:tcPr>
                <w:p w14:paraId="5DAA3A79" w14:textId="77777777" w:rsidR="00185F1D" w:rsidRPr="002F644C" w:rsidRDefault="00185F1D" w:rsidP="00964811">
                  <w:pPr>
                    <w:pStyle w:val="affb"/>
                    <w:spacing w:line="240" w:lineRule="exact"/>
                    <w:rPr>
                      <w:rFonts w:eastAsia="仿宋"/>
                      <w:color w:val="000000" w:themeColor="text1"/>
                    </w:rPr>
                  </w:pPr>
                </w:p>
              </w:tc>
            </w:tr>
          </w:tbl>
          <w:p w14:paraId="3FE39420" w14:textId="595D8A6F" w:rsidR="00185F1D" w:rsidRPr="002F644C" w:rsidRDefault="00185F1D" w:rsidP="008D0A88">
            <w:pPr>
              <w:spacing w:line="500" w:lineRule="exact"/>
              <w:ind w:firstLineChars="200" w:firstLine="480"/>
              <w:rPr>
                <w:rFonts w:eastAsia="仿宋"/>
                <w:bCs/>
                <w:color w:val="000000" w:themeColor="text1"/>
                <w:sz w:val="24"/>
              </w:rPr>
            </w:pPr>
            <w:r w:rsidRPr="002F644C">
              <w:rPr>
                <w:rFonts w:eastAsia="仿宋"/>
                <w:bCs/>
                <w:color w:val="000000" w:themeColor="text1"/>
                <w:sz w:val="24"/>
              </w:rPr>
              <w:t>由上表可知，本项目国民经济行业类别属于</w:t>
            </w:r>
            <w:r w:rsidRPr="002F644C">
              <w:rPr>
                <w:rFonts w:eastAsia="仿宋"/>
                <w:bCs/>
                <w:color w:val="000000" w:themeColor="text1"/>
                <w:sz w:val="24"/>
              </w:rPr>
              <w:t>“</w:t>
            </w:r>
            <w:r w:rsidR="006571C5" w:rsidRPr="002F644C">
              <w:rPr>
                <w:rFonts w:eastAsia="仿宋"/>
                <w:bCs/>
                <w:color w:val="000000" w:themeColor="text1"/>
                <w:sz w:val="24"/>
              </w:rPr>
              <w:t>C3989</w:t>
            </w:r>
            <w:r w:rsidR="006571C5" w:rsidRPr="002F644C">
              <w:rPr>
                <w:rFonts w:eastAsia="仿宋"/>
                <w:bCs/>
                <w:color w:val="000000" w:themeColor="text1"/>
                <w:sz w:val="24"/>
              </w:rPr>
              <w:t>其他电子元件制造</w:t>
            </w:r>
            <w:r w:rsidRPr="002F644C">
              <w:rPr>
                <w:rFonts w:eastAsia="仿宋"/>
                <w:bCs/>
                <w:color w:val="000000" w:themeColor="text1"/>
                <w:sz w:val="24"/>
              </w:rPr>
              <w:t>”</w:t>
            </w:r>
            <w:r w:rsidRPr="002F644C">
              <w:rPr>
                <w:rFonts w:eastAsia="仿宋"/>
                <w:bCs/>
                <w:color w:val="000000" w:themeColor="text1"/>
                <w:sz w:val="24"/>
              </w:rPr>
              <w:t>，</w:t>
            </w:r>
            <w:r w:rsidR="006571C5" w:rsidRPr="002F644C">
              <w:rPr>
                <w:rFonts w:eastAsia="仿宋"/>
                <w:bCs/>
                <w:color w:val="000000" w:themeColor="text1"/>
                <w:sz w:val="24"/>
              </w:rPr>
              <w:t>从事电子连接器生产，电子连接器作为电子系统中电流或光信号传输与交换的基础部件，广泛配套于汽车、消费电子、通信等关键产业</w:t>
            </w:r>
            <w:r w:rsidRPr="002F644C">
              <w:rPr>
                <w:rFonts w:eastAsia="仿宋"/>
                <w:bCs/>
                <w:color w:val="000000" w:themeColor="text1"/>
                <w:sz w:val="24"/>
              </w:rPr>
              <w:t>，项目生产工艺成熟，不属于江苏省</w:t>
            </w:r>
            <w:r w:rsidRPr="002F644C">
              <w:rPr>
                <w:rFonts w:eastAsia="仿宋"/>
                <w:bCs/>
                <w:color w:val="000000" w:themeColor="text1"/>
                <w:sz w:val="24"/>
              </w:rPr>
              <w:t>“</w:t>
            </w:r>
            <w:r w:rsidRPr="002F644C">
              <w:rPr>
                <w:rFonts w:eastAsia="仿宋"/>
                <w:bCs/>
                <w:color w:val="000000" w:themeColor="text1"/>
                <w:sz w:val="24"/>
              </w:rPr>
              <w:t>两高</w:t>
            </w:r>
            <w:r w:rsidRPr="002F644C">
              <w:rPr>
                <w:rFonts w:eastAsia="仿宋"/>
                <w:bCs/>
                <w:color w:val="000000" w:themeColor="text1"/>
                <w:sz w:val="24"/>
              </w:rPr>
              <w:t>”</w:t>
            </w:r>
            <w:r w:rsidRPr="002F644C">
              <w:rPr>
                <w:rFonts w:eastAsia="仿宋"/>
                <w:bCs/>
                <w:color w:val="000000" w:themeColor="text1"/>
                <w:sz w:val="24"/>
              </w:rPr>
              <w:t>项目。</w:t>
            </w:r>
          </w:p>
          <w:p w14:paraId="1F04FCD3" w14:textId="62A023A6" w:rsidR="008D0A88" w:rsidRPr="002F644C" w:rsidRDefault="001367A7" w:rsidP="008D0A88">
            <w:pPr>
              <w:spacing w:line="500" w:lineRule="exact"/>
              <w:ind w:firstLineChars="200" w:firstLine="480"/>
              <w:rPr>
                <w:rFonts w:eastAsia="仿宋"/>
                <w:bCs/>
                <w:color w:val="000000" w:themeColor="text1"/>
                <w:sz w:val="24"/>
              </w:rPr>
            </w:pPr>
            <w:r w:rsidRPr="002F644C">
              <w:rPr>
                <w:rFonts w:eastAsia="仿宋"/>
                <w:bCs/>
                <w:color w:val="000000" w:themeColor="text1"/>
                <w:sz w:val="24"/>
              </w:rPr>
              <w:t>9</w:t>
            </w:r>
            <w:r w:rsidR="008D0A88" w:rsidRPr="002F644C">
              <w:rPr>
                <w:rFonts w:eastAsia="仿宋"/>
                <w:bCs/>
                <w:color w:val="000000" w:themeColor="text1"/>
                <w:sz w:val="24"/>
              </w:rPr>
              <w:t>、本项目国民经济行业类别属于</w:t>
            </w:r>
            <w:r w:rsidR="008D0A88" w:rsidRPr="002F644C">
              <w:rPr>
                <w:rFonts w:eastAsia="仿宋"/>
                <w:bCs/>
                <w:color w:val="000000" w:themeColor="text1"/>
                <w:sz w:val="24"/>
              </w:rPr>
              <w:t>“</w:t>
            </w:r>
            <w:r w:rsidR="006571C5" w:rsidRPr="002F644C">
              <w:rPr>
                <w:rFonts w:eastAsia="仿宋"/>
                <w:bCs/>
                <w:color w:val="000000" w:themeColor="text1"/>
                <w:sz w:val="24"/>
              </w:rPr>
              <w:t>C3989</w:t>
            </w:r>
            <w:r w:rsidR="006571C5" w:rsidRPr="002F644C">
              <w:rPr>
                <w:rFonts w:eastAsia="仿宋"/>
                <w:bCs/>
                <w:color w:val="000000" w:themeColor="text1"/>
                <w:sz w:val="24"/>
              </w:rPr>
              <w:t>其他电子元件制造</w:t>
            </w:r>
            <w:r w:rsidR="008D0A88" w:rsidRPr="002F644C">
              <w:rPr>
                <w:rFonts w:eastAsia="仿宋"/>
                <w:bCs/>
                <w:color w:val="000000" w:themeColor="text1"/>
                <w:sz w:val="24"/>
              </w:rPr>
              <w:t>”</w:t>
            </w:r>
            <w:r w:rsidR="008D0A88" w:rsidRPr="002F644C">
              <w:rPr>
                <w:rFonts w:eastAsia="仿宋"/>
                <w:bCs/>
                <w:color w:val="000000" w:themeColor="text1"/>
                <w:sz w:val="24"/>
              </w:rPr>
              <w:t>，从事</w:t>
            </w:r>
            <w:r w:rsidR="006571C5" w:rsidRPr="002F644C">
              <w:rPr>
                <w:rFonts w:eastAsia="仿宋"/>
                <w:bCs/>
                <w:color w:val="000000" w:themeColor="text1"/>
                <w:sz w:val="24"/>
              </w:rPr>
              <w:t>电子连接器</w:t>
            </w:r>
            <w:r w:rsidR="008D0A88" w:rsidRPr="002F644C">
              <w:rPr>
                <w:rFonts w:eastAsia="仿宋"/>
                <w:bCs/>
                <w:color w:val="000000" w:themeColor="text1"/>
                <w:sz w:val="24"/>
              </w:rPr>
              <w:t>生产，不属于《关于发布</w:t>
            </w:r>
            <w:r w:rsidR="008D0A88" w:rsidRPr="002F644C">
              <w:rPr>
                <w:rFonts w:eastAsia="仿宋"/>
                <w:bCs/>
                <w:color w:val="000000" w:themeColor="text1"/>
                <w:sz w:val="24"/>
              </w:rPr>
              <w:t>&lt;</w:t>
            </w:r>
            <w:r w:rsidR="008D0A88" w:rsidRPr="002F644C">
              <w:rPr>
                <w:rFonts w:eastAsia="仿宋"/>
                <w:bCs/>
                <w:color w:val="000000" w:themeColor="text1"/>
                <w:sz w:val="24"/>
              </w:rPr>
              <w:t>高耗能行业重点领域能效标杆水平和基准水平（</w:t>
            </w:r>
            <w:r w:rsidR="008D0A88" w:rsidRPr="002F644C">
              <w:rPr>
                <w:rFonts w:eastAsia="仿宋"/>
                <w:bCs/>
                <w:color w:val="000000" w:themeColor="text1"/>
                <w:sz w:val="24"/>
              </w:rPr>
              <w:t>2021</w:t>
            </w:r>
            <w:r w:rsidR="008D0A88" w:rsidRPr="002F644C">
              <w:rPr>
                <w:rFonts w:eastAsia="仿宋"/>
                <w:bCs/>
                <w:color w:val="000000" w:themeColor="text1"/>
                <w:sz w:val="24"/>
              </w:rPr>
              <w:t>年版）</w:t>
            </w:r>
            <w:r w:rsidR="008D0A88" w:rsidRPr="002F644C">
              <w:rPr>
                <w:rFonts w:eastAsia="仿宋"/>
                <w:bCs/>
                <w:color w:val="000000" w:themeColor="text1"/>
                <w:sz w:val="24"/>
              </w:rPr>
              <w:t>&gt;</w:t>
            </w:r>
            <w:r w:rsidR="008D0A88" w:rsidRPr="002F644C">
              <w:rPr>
                <w:rFonts w:eastAsia="仿宋"/>
                <w:bCs/>
                <w:color w:val="000000" w:themeColor="text1"/>
                <w:sz w:val="24"/>
              </w:rPr>
              <w:t>的通知》（发</w:t>
            </w:r>
            <w:proofErr w:type="gramStart"/>
            <w:r w:rsidR="008D0A88" w:rsidRPr="002F644C">
              <w:rPr>
                <w:rFonts w:eastAsia="仿宋"/>
                <w:bCs/>
                <w:color w:val="000000" w:themeColor="text1"/>
                <w:sz w:val="24"/>
              </w:rPr>
              <w:t>改产业</w:t>
            </w:r>
            <w:proofErr w:type="gramEnd"/>
            <w:r w:rsidR="008D0A88" w:rsidRPr="002F644C">
              <w:rPr>
                <w:rFonts w:eastAsia="仿宋"/>
                <w:bCs/>
                <w:color w:val="000000" w:themeColor="text1"/>
                <w:sz w:val="24"/>
              </w:rPr>
              <w:t>〔</w:t>
            </w:r>
            <w:r w:rsidR="008D0A88" w:rsidRPr="002F644C">
              <w:rPr>
                <w:rFonts w:eastAsia="仿宋"/>
                <w:bCs/>
                <w:color w:val="000000" w:themeColor="text1"/>
                <w:sz w:val="24"/>
              </w:rPr>
              <w:t>2021</w:t>
            </w:r>
            <w:r w:rsidR="008D0A88" w:rsidRPr="002F644C">
              <w:rPr>
                <w:rFonts w:eastAsia="仿宋"/>
                <w:bCs/>
                <w:color w:val="000000" w:themeColor="text1"/>
                <w:sz w:val="24"/>
              </w:rPr>
              <w:t>〕</w:t>
            </w:r>
            <w:r w:rsidR="008D0A88" w:rsidRPr="002F644C">
              <w:rPr>
                <w:rFonts w:eastAsia="仿宋"/>
                <w:bCs/>
                <w:color w:val="000000" w:themeColor="text1"/>
                <w:sz w:val="24"/>
              </w:rPr>
              <w:t>1609</w:t>
            </w:r>
            <w:r w:rsidR="008D0A88" w:rsidRPr="002F644C">
              <w:rPr>
                <w:rFonts w:eastAsia="仿宋"/>
                <w:bCs/>
                <w:color w:val="000000" w:themeColor="text1"/>
                <w:sz w:val="24"/>
              </w:rPr>
              <w:t>号）中涉及的高耗能行业重点领域。</w:t>
            </w:r>
          </w:p>
          <w:p w14:paraId="118FD298" w14:textId="77777777" w:rsidR="001367A7" w:rsidRPr="002F644C" w:rsidRDefault="001367A7" w:rsidP="008D0A88">
            <w:pPr>
              <w:spacing w:line="500" w:lineRule="exact"/>
              <w:ind w:firstLineChars="200" w:firstLine="480"/>
              <w:rPr>
                <w:rFonts w:eastAsia="仿宋"/>
                <w:bCs/>
                <w:color w:val="000000" w:themeColor="text1"/>
                <w:sz w:val="24"/>
              </w:rPr>
            </w:pPr>
          </w:p>
          <w:p w14:paraId="40056A6A" w14:textId="760A31D9" w:rsidR="00632078" w:rsidRPr="002F644C" w:rsidRDefault="00000000">
            <w:pPr>
              <w:spacing w:line="500" w:lineRule="exact"/>
              <w:ind w:firstLineChars="200" w:firstLine="482"/>
              <w:rPr>
                <w:rFonts w:eastAsia="仿宋"/>
                <w:b/>
                <w:bCs/>
                <w:color w:val="000000" w:themeColor="text1"/>
                <w:sz w:val="24"/>
              </w:rPr>
            </w:pPr>
            <w:r w:rsidRPr="002F644C">
              <w:rPr>
                <w:rFonts w:eastAsia="仿宋"/>
                <w:b/>
                <w:bCs/>
                <w:color w:val="000000" w:themeColor="text1"/>
                <w:sz w:val="24"/>
              </w:rPr>
              <w:lastRenderedPageBreak/>
              <w:t>（二）</w:t>
            </w:r>
            <w:r w:rsidR="003A3AF5" w:rsidRPr="002F644C">
              <w:rPr>
                <w:rFonts w:eastAsia="仿宋"/>
                <w:b/>
                <w:bCs/>
                <w:color w:val="000000" w:themeColor="text1"/>
                <w:sz w:val="24"/>
              </w:rPr>
              <w:t>生态环境分区管</w:t>
            </w:r>
            <w:proofErr w:type="gramStart"/>
            <w:r w:rsidR="003A3AF5" w:rsidRPr="002F644C">
              <w:rPr>
                <w:rFonts w:eastAsia="仿宋"/>
                <w:b/>
                <w:bCs/>
                <w:color w:val="000000" w:themeColor="text1"/>
                <w:sz w:val="24"/>
              </w:rPr>
              <w:t>控符合</w:t>
            </w:r>
            <w:proofErr w:type="gramEnd"/>
            <w:r w:rsidR="003A3AF5" w:rsidRPr="002F644C">
              <w:rPr>
                <w:rFonts w:eastAsia="仿宋"/>
                <w:b/>
                <w:bCs/>
                <w:color w:val="000000" w:themeColor="text1"/>
                <w:sz w:val="24"/>
              </w:rPr>
              <w:t>性分析</w:t>
            </w:r>
          </w:p>
          <w:p w14:paraId="1BD977A6" w14:textId="744264A2" w:rsidR="004B585C" w:rsidRPr="002F644C" w:rsidRDefault="004B585C" w:rsidP="004B585C">
            <w:pPr>
              <w:spacing w:line="500" w:lineRule="exact"/>
              <w:ind w:firstLineChars="200" w:firstLine="480"/>
              <w:rPr>
                <w:rFonts w:eastAsia="仿宋"/>
                <w:color w:val="000000" w:themeColor="text1"/>
                <w:sz w:val="24"/>
              </w:rPr>
            </w:pPr>
            <w:bookmarkStart w:id="4" w:name="OLE_LINK13"/>
            <w:r w:rsidRPr="002F644C">
              <w:rPr>
                <w:rFonts w:eastAsia="仿宋"/>
                <w:color w:val="000000" w:themeColor="text1"/>
                <w:sz w:val="24"/>
              </w:rPr>
              <w:t>1</w:t>
            </w:r>
            <w:r w:rsidRPr="002F644C">
              <w:rPr>
                <w:rFonts w:eastAsia="仿宋"/>
                <w:color w:val="000000" w:themeColor="text1"/>
                <w:sz w:val="24"/>
              </w:rPr>
              <w:t>、与《江苏省</w:t>
            </w:r>
            <w:r w:rsidRPr="002F644C">
              <w:rPr>
                <w:rFonts w:eastAsia="仿宋"/>
                <w:color w:val="000000" w:themeColor="text1"/>
                <w:sz w:val="24"/>
              </w:rPr>
              <w:t>2023</w:t>
            </w:r>
            <w:r w:rsidRPr="002F644C">
              <w:rPr>
                <w:rFonts w:eastAsia="仿宋"/>
                <w:color w:val="000000" w:themeColor="text1"/>
                <w:sz w:val="24"/>
              </w:rPr>
              <w:t>年度生态环境分区管控动态更新成果公告》（</w:t>
            </w:r>
            <w:proofErr w:type="gramStart"/>
            <w:r w:rsidRPr="002F644C">
              <w:rPr>
                <w:rFonts w:eastAsia="仿宋"/>
                <w:color w:val="000000" w:themeColor="text1"/>
                <w:sz w:val="24"/>
              </w:rPr>
              <w:t>环办环评函</w:t>
            </w:r>
            <w:proofErr w:type="gramEnd"/>
            <w:r w:rsidRPr="002F644C">
              <w:rPr>
                <w:rFonts w:eastAsia="仿宋"/>
                <w:color w:val="000000" w:themeColor="text1"/>
                <w:sz w:val="24"/>
              </w:rPr>
              <w:t>﹝</w:t>
            </w:r>
            <w:r w:rsidRPr="002F644C">
              <w:rPr>
                <w:rFonts w:eastAsia="仿宋"/>
                <w:color w:val="000000" w:themeColor="text1"/>
                <w:sz w:val="24"/>
              </w:rPr>
              <w:t>2023</w:t>
            </w:r>
            <w:r w:rsidRPr="002F644C">
              <w:rPr>
                <w:rFonts w:eastAsia="仿宋"/>
                <w:color w:val="000000" w:themeColor="text1"/>
                <w:sz w:val="24"/>
              </w:rPr>
              <w:t>﹞</w:t>
            </w:r>
            <w:r w:rsidRPr="002F644C">
              <w:rPr>
                <w:rFonts w:eastAsia="仿宋"/>
                <w:color w:val="000000" w:themeColor="text1"/>
                <w:sz w:val="24"/>
              </w:rPr>
              <w:t>81</w:t>
            </w:r>
            <w:r w:rsidRPr="002F644C">
              <w:rPr>
                <w:rFonts w:eastAsia="仿宋"/>
                <w:color w:val="000000" w:themeColor="text1"/>
                <w:sz w:val="24"/>
              </w:rPr>
              <w:t>号）</w:t>
            </w:r>
            <w:r w:rsidR="005C6849" w:rsidRPr="002F644C">
              <w:rPr>
                <w:rFonts w:eastAsia="仿宋"/>
                <w:color w:val="000000" w:themeColor="text1"/>
                <w:sz w:val="24"/>
              </w:rPr>
              <w:t>中关于江苏省省域生态环境管控要求、长江流域、太湖流域生态环境分区管控要求，本项目与文件的相符性分析见下表</w:t>
            </w:r>
            <w:r w:rsidR="00545634" w:rsidRPr="002F644C">
              <w:rPr>
                <w:rFonts w:eastAsia="仿宋"/>
                <w:color w:val="000000" w:themeColor="text1"/>
                <w:sz w:val="24"/>
              </w:rPr>
              <w:t>。</w:t>
            </w:r>
          </w:p>
          <w:p w14:paraId="00CFEEA1" w14:textId="76F6D3BE" w:rsidR="004B585C" w:rsidRPr="002F644C" w:rsidRDefault="004B585C" w:rsidP="004B585C">
            <w:pPr>
              <w:spacing w:line="500" w:lineRule="exact"/>
              <w:jc w:val="center"/>
              <w:rPr>
                <w:rFonts w:eastAsia="仿宋"/>
                <w:b/>
                <w:bCs/>
                <w:color w:val="000000" w:themeColor="text1"/>
              </w:rPr>
            </w:pPr>
            <w:r w:rsidRPr="002F644C">
              <w:rPr>
                <w:rFonts w:eastAsia="仿宋"/>
                <w:b/>
                <w:bCs/>
                <w:color w:val="000000" w:themeColor="text1"/>
              </w:rPr>
              <w:t>与江苏省</w:t>
            </w:r>
            <w:r w:rsidRPr="002F644C">
              <w:rPr>
                <w:rFonts w:eastAsia="仿宋"/>
                <w:b/>
                <w:bCs/>
                <w:color w:val="000000" w:themeColor="text1"/>
              </w:rPr>
              <w:t>2023</w:t>
            </w:r>
            <w:r w:rsidRPr="002F644C">
              <w:rPr>
                <w:rFonts w:eastAsia="仿宋"/>
                <w:b/>
                <w:bCs/>
                <w:color w:val="000000" w:themeColor="text1"/>
              </w:rPr>
              <w:t>年度生态环境分区管控动态更新成果公告</w:t>
            </w:r>
            <w:r w:rsidR="00545634" w:rsidRPr="002F644C">
              <w:rPr>
                <w:rFonts w:eastAsia="仿宋"/>
                <w:b/>
                <w:bCs/>
                <w:color w:val="000000" w:themeColor="text1"/>
              </w:rPr>
              <w:t>符合性分析</w:t>
            </w:r>
          </w:p>
          <w:tbl>
            <w:tblPr>
              <w:tblStyle w:val="aff0"/>
              <w:tblW w:w="4907" w:type="pct"/>
              <w:jc w:val="center"/>
              <w:tblLayout w:type="fixed"/>
              <w:tblLook w:val="04A0" w:firstRow="1" w:lastRow="0" w:firstColumn="1" w:lastColumn="0" w:noHBand="0" w:noVBand="1"/>
            </w:tblPr>
            <w:tblGrid>
              <w:gridCol w:w="708"/>
              <w:gridCol w:w="489"/>
              <w:gridCol w:w="4111"/>
              <w:gridCol w:w="1781"/>
              <w:gridCol w:w="694"/>
            </w:tblGrid>
            <w:tr w:rsidR="00EC6439" w:rsidRPr="002F644C" w14:paraId="341A8A51" w14:textId="77777777" w:rsidTr="00D01B30">
              <w:trPr>
                <w:trHeight w:val="454"/>
                <w:jc w:val="center"/>
              </w:trPr>
              <w:tc>
                <w:tcPr>
                  <w:tcW w:w="455" w:type="pct"/>
                  <w:vAlign w:val="center"/>
                </w:tcPr>
                <w:p w14:paraId="4402495D" w14:textId="77777777" w:rsidR="004B585C" w:rsidRPr="002F644C" w:rsidRDefault="004B585C"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环境管控单元</w:t>
                  </w:r>
                </w:p>
              </w:tc>
              <w:tc>
                <w:tcPr>
                  <w:tcW w:w="314" w:type="pct"/>
                  <w:vAlign w:val="center"/>
                </w:tcPr>
                <w:p w14:paraId="26C55B71" w14:textId="77777777" w:rsidR="004B585C" w:rsidRPr="002F644C" w:rsidRDefault="004B585C"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类别</w:t>
                  </w:r>
                </w:p>
              </w:tc>
              <w:tc>
                <w:tcPr>
                  <w:tcW w:w="2640" w:type="pct"/>
                  <w:vAlign w:val="center"/>
                </w:tcPr>
                <w:p w14:paraId="7C51B725" w14:textId="77777777" w:rsidR="004B585C" w:rsidRPr="002F644C" w:rsidRDefault="004B585C" w:rsidP="00964811">
                  <w:pPr>
                    <w:pStyle w:val="affb"/>
                    <w:snapToGrid w:val="0"/>
                    <w:spacing w:line="240" w:lineRule="auto"/>
                    <w:rPr>
                      <w:rFonts w:eastAsia="仿宋"/>
                      <w:color w:val="000000" w:themeColor="text1"/>
                      <w:szCs w:val="21"/>
                    </w:rPr>
                  </w:pPr>
                  <w:r w:rsidRPr="002F644C">
                    <w:rPr>
                      <w:rFonts w:eastAsia="仿宋"/>
                      <w:color w:val="000000" w:themeColor="text1"/>
                      <w:szCs w:val="21"/>
                    </w:rPr>
                    <w:t>要求</w:t>
                  </w:r>
                </w:p>
              </w:tc>
              <w:tc>
                <w:tcPr>
                  <w:tcW w:w="1144" w:type="pct"/>
                  <w:vAlign w:val="center"/>
                </w:tcPr>
                <w:p w14:paraId="65EBF003" w14:textId="77777777" w:rsidR="004B585C" w:rsidRPr="002F644C" w:rsidRDefault="004B585C" w:rsidP="00964811">
                  <w:pPr>
                    <w:pStyle w:val="affb"/>
                    <w:snapToGrid w:val="0"/>
                    <w:spacing w:line="240" w:lineRule="auto"/>
                    <w:rPr>
                      <w:rFonts w:eastAsia="仿宋"/>
                      <w:color w:val="000000" w:themeColor="text1"/>
                      <w:szCs w:val="21"/>
                    </w:rPr>
                  </w:pPr>
                  <w:r w:rsidRPr="002F644C">
                    <w:rPr>
                      <w:rFonts w:eastAsia="仿宋"/>
                      <w:color w:val="000000" w:themeColor="text1"/>
                      <w:szCs w:val="21"/>
                    </w:rPr>
                    <w:t>对照情况</w:t>
                  </w:r>
                </w:p>
              </w:tc>
              <w:tc>
                <w:tcPr>
                  <w:tcW w:w="446" w:type="pct"/>
                  <w:vAlign w:val="center"/>
                </w:tcPr>
                <w:p w14:paraId="04E78500" w14:textId="77777777" w:rsidR="004B585C" w:rsidRPr="002F644C" w:rsidRDefault="004B585C"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是否</w:t>
                  </w:r>
                </w:p>
                <w:p w14:paraId="2763A0BF" w14:textId="40E60779" w:rsidR="004B585C" w:rsidRPr="002F644C" w:rsidRDefault="004B585C"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符合</w:t>
                  </w:r>
                </w:p>
              </w:tc>
            </w:tr>
            <w:tr w:rsidR="00EC6439" w:rsidRPr="002F644C" w14:paraId="1616B9DC" w14:textId="77777777" w:rsidTr="00D01B30">
              <w:trPr>
                <w:trHeight w:val="454"/>
                <w:jc w:val="center"/>
              </w:trPr>
              <w:tc>
                <w:tcPr>
                  <w:tcW w:w="455" w:type="pct"/>
                  <w:vMerge w:val="restart"/>
                  <w:vAlign w:val="center"/>
                </w:tcPr>
                <w:p w14:paraId="7939117A" w14:textId="77777777" w:rsidR="004B585C" w:rsidRPr="002F644C" w:rsidRDefault="004B585C"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江苏省省域生态环境管</w:t>
                  </w:r>
                  <w:proofErr w:type="gramStart"/>
                  <w:r w:rsidRPr="002F644C">
                    <w:rPr>
                      <w:rFonts w:eastAsia="仿宋"/>
                      <w:color w:val="000000" w:themeColor="text1"/>
                      <w:szCs w:val="21"/>
                    </w:rPr>
                    <w:t>控要求</w:t>
                  </w:r>
                  <w:proofErr w:type="gramEnd"/>
                </w:p>
              </w:tc>
              <w:tc>
                <w:tcPr>
                  <w:tcW w:w="314" w:type="pct"/>
                  <w:vAlign w:val="center"/>
                </w:tcPr>
                <w:p w14:paraId="1D605D2C" w14:textId="77777777" w:rsidR="004B585C" w:rsidRPr="002F644C" w:rsidRDefault="004B585C"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空间布局约束</w:t>
                  </w:r>
                </w:p>
              </w:tc>
              <w:tc>
                <w:tcPr>
                  <w:tcW w:w="2640" w:type="pct"/>
                  <w:vAlign w:val="center"/>
                </w:tcPr>
                <w:p w14:paraId="14E33189" w14:textId="79595672"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1.</w:t>
                  </w:r>
                  <w:r w:rsidRPr="002F644C">
                    <w:rPr>
                      <w:rFonts w:eastAsia="仿宋"/>
                      <w:color w:val="000000" w:themeColor="text1"/>
                      <w:szCs w:val="21"/>
                    </w:rPr>
                    <w:t>按照《省政府关于印发江苏省生态空间管控区域规划的通知》（苏政发〔</w:t>
                  </w:r>
                  <w:r w:rsidRPr="002F644C">
                    <w:rPr>
                      <w:rFonts w:eastAsia="仿宋"/>
                      <w:color w:val="000000" w:themeColor="text1"/>
                      <w:szCs w:val="21"/>
                    </w:rPr>
                    <w:t>2020</w:t>
                  </w:r>
                  <w:r w:rsidRPr="002F644C">
                    <w:rPr>
                      <w:rFonts w:eastAsia="仿宋"/>
                      <w:color w:val="000000" w:themeColor="text1"/>
                      <w:szCs w:val="21"/>
                    </w:rPr>
                    <w:t>〕</w:t>
                  </w:r>
                  <w:r w:rsidRPr="002F644C">
                    <w:rPr>
                      <w:rFonts w:eastAsia="仿宋"/>
                      <w:color w:val="000000" w:themeColor="text1"/>
                      <w:szCs w:val="21"/>
                    </w:rPr>
                    <w:t>1</w:t>
                  </w:r>
                  <w:r w:rsidRPr="002F644C">
                    <w:rPr>
                      <w:rFonts w:eastAsia="仿宋"/>
                      <w:color w:val="000000" w:themeColor="text1"/>
                      <w:szCs w:val="21"/>
                    </w:rPr>
                    <w:t>号）、《省政府关于印发江苏省国家级生态保护红线规划的通知》（苏政发〔</w:t>
                  </w:r>
                  <w:r w:rsidRPr="002F644C">
                    <w:rPr>
                      <w:rFonts w:eastAsia="仿宋"/>
                      <w:color w:val="000000" w:themeColor="text1"/>
                      <w:szCs w:val="21"/>
                    </w:rPr>
                    <w:t>2018</w:t>
                  </w:r>
                  <w:r w:rsidRPr="002F644C">
                    <w:rPr>
                      <w:rFonts w:eastAsia="仿宋"/>
                      <w:color w:val="000000" w:themeColor="text1"/>
                      <w:szCs w:val="21"/>
                    </w:rPr>
                    <w:t>〕</w:t>
                  </w:r>
                  <w:r w:rsidRPr="002F644C">
                    <w:rPr>
                      <w:rFonts w:eastAsia="仿宋"/>
                      <w:color w:val="000000" w:themeColor="text1"/>
                      <w:szCs w:val="21"/>
                    </w:rPr>
                    <w:t>74</w:t>
                  </w:r>
                  <w:r w:rsidRPr="002F644C">
                    <w:rPr>
                      <w:rFonts w:eastAsia="仿宋"/>
                      <w:color w:val="000000" w:themeColor="text1"/>
                      <w:szCs w:val="21"/>
                    </w:rPr>
                    <w:t>号）、《江苏省国土空间规划（</w:t>
                  </w:r>
                  <w:r w:rsidRPr="002F644C">
                    <w:rPr>
                      <w:rFonts w:eastAsia="仿宋"/>
                      <w:color w:val="000000" w:themeColor="text1"/>
                      <w:szCs w:val="21"/>
                    </w:rPr>
                    <w:t>2021-2035</w:t>
                  </w:r>
                  <w:r w:rsidRPr="002F644C">
                    <w:rPr>
                      <w:rFonts w:eastAsia="仿宋"/>
                      <w:color w:val="000000" w:themeColor="text1"/>
                      <w:szCs w:val="21"/>
                    </w:rPr>
                    <w:t>年）》（</w:t>
                  </w:r>
                  <w:proofErr w:type="gramStart"/>
                  <w:r w:rsidRPr="002F644C">
                    <w:rPr>
                      <w:rFonts w:eastAsia="仿宋"/>
                      <w:color w:val="000000" w:themeColor="text1"/>
                      <w:szCs w:val="21"/>
                    </w:rPr>
                    <w:t>国函〔</w:t>
                  </w:r>
                  <w:r w:rsidRPr="002F644C">
                    <w:rPr>
                      <w:rFonts w:eastAsia="仿宋"/>
                      <w:color w:val="000000" w:themeColor="text1"/>
                      <w:szCs w:val="21"/>
                    </w:rPr>
                    <w:t>2023</w:t>
                  </w:r>
                  <w:r w:rsidRPr="002F644C">
                    <w:rPr>
                      <w:rFonts w:eastAsia="仿宋"/>
                      <w:color w:val="000000" w:themeColor="text1"/>
                      <w:szCs w:val="21"/>
                    </w:rPr>
                    <w:t>〕</w:t>
                  </w:r>
                  <w:proofErr w:type="gramEnd"/>
                  <w:r w:rsidRPr="002F644C">
                    <w:rPr>
                      <w:rFonts w:eastAsia="仿宋"/>
                      <w:color w:val="000000" w:themeColor="text1"/>
                      <w:szCs w:val="21"/>
                    </w:rPr>
                    <w:t>69</w:t>
                  </w:r>
                  <w:r w:rsidRPr="002F644C">
                    <w:rPr>
                      <w:rFonts w:eastAsia="仿宋"/>
                      <w:color w:val="000000" w:themeColor="text1"/>
                      <w:szCs w:val="21"/>
                    </w:rPr>
                    <w:t>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w:t>
                  </w:r>
                  <w:r w:rsidRPr="002F644C">
                    <w:rPr>
                      <w:rFonts w:eastAsia="仿宋"/>
                      <w:color w:val="000000" w:themeColor="text1"/>
                      <w:szCs w:val="21"/>
                    </w:rPr>
                    <w:t>1.82</w:t>
                  </w:r>
                  <w:r w:rsidRPr="002F644C">
                    <w:rPr>
                      <w:rFonts w:eastAsia="仿宋"/>
                      <w:color w:val="000000" w:themeColor="text1"/>
                      <w:szCs w:val="21"/>
                    </w:rPr>
                    <w:t>万平方千米，其中海洋生态保护红线不低于</w:t>
                  </w:r>
                  <w:r w:rsidRPr="002F644C">
                    <w:rPr>
                      <w:rFonts w:eastAsia="仿宋"/>
                      <w:color w:val="000000" w:themeColor="text1"/>
                      <w:szCs w:val="21"/>
                    </w:rPr>
                    <w:t>0.95</w:t>
                  </w:r>
                  <w:r w:rsidRPr="002F644C">
                    <w:rPr>
                      <w:rFonts w:eastAsia="仿宋"/>
                      <w:color w:val="000000" w:themeColor="text1"/>
                      <w:szCs w:val="21"/>
                    </w:rPr>
                    <w:t>万平方千米。</w:t>
                  </w:r>
                </w:p>
                <w:p w14:paraId="6AF0125C" w14:textId="4FEFBBDF"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2.</w:t>
                  </w:r>
                  <w:r w:rsidRPr="002F644C">
                    <w:rPr>
                      <w:rFonts w:eastAsia="仿宋"/>
                      <w:color w:val="000000" w:themeColor="text1"/>
                      <w:szCs w:val="21"/>
                    </w:rPr>
                    <w:t>牢牢把握推动长江经济带发展</w:t>
                  </w:r>
                  <w:r w:rsidRPr="002F644C">
                    <w:rPr>
                      <w:rFonts w:eastAsia="仿宋"/>
                      <w:color w:val="000000" w:themeColor="text1"/>
                      <w:szCs w:val="21"/>
                    </w:rPr>
                    <w:t>“</w:t>
                  </w:r>
                  <w:r w:rsidRPr="002F644C">
                    <w:rPr>
                      <w:rFonts w:eastAsia="仿宋"/>
                      <w:color w:val="000000" w:themeColor="text1"/>
                      <w:szCs w:val="21"/>
                    </w:rPr>
                    <w:t>共抓大保护，不搞大开发</w:t>
                  </w:r>
                  <w:r w:rsidRPr="002F644C">
                    <w:rPr>
                      <w:rFonts w:eastAsia="仿宋"/>
                      <w:color w:val="000000" w:themeColor="text1"/>
                      <w:szCs w:val="21"/>
                    </w:rPr>
                    <w:t>”</w:t>
                  </w:r>
                  <w:r w:rsidRPr="002F644C">
                    <w:rPr>
                      <w:rFonts w:eastAsia="仿宋"/>
                      <w:color w:val="000000" w:themeColor="text1"/>
                      <w:szCs w:val="21"/>
                    </w:rPr>
                    <w:t>战略导向，对省域范围内需要重点保护的岸线、河段和区域实行严格管控，</w:t>
                  </w:r>
                  <w:proofErr w:type="gramStart"/>
                  <w:r w:rsidRPr="002F644C">
                    <w:rPr>
                      <w:rFonts w:eastAsia="仿宋"/>
                      <w:color w:val="000000" w:themeColor="text1"/>
                      <w:szCs w:val="21"/>
                    </w:rPr>
                    <w:t>管住控好排放量</w:t>
                  </w:r>
                  <w:proofErr w:type="gramEnd"/>
                  <w:r w:rsidRPr="002F644C">
                    <w:rPr>
                      <w:rFonts w:eastAsia="仿宋"/>
                      <w:color w:val="000000" w:themeColor="text1"/>
                      <w:szCs w:val="21"/>
                    </w:rPr>
                    <w:t>大、耗能高、产能过剩的产业，推动长江经济带高质量发展。</w:t>
                  </w:r>
                </w:p>
                <w:p w14:paraId="16FD391A" w14:textId="1F9EF563"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3.</w:t>
                  </w:r>
                  <w:r w:rsidRPr="002F644C">
                    <w:rPr>
                      <w:rFonts w:eastAsia="仿宋"/>
                      <w:color w:val="000000" w:themeColor="text1"/>
                      <w:szCs w:val="21"/>
                    </w:rPr>
                    <w:t>大幅压减沿长江干支流两侧</w:t>
                  </w:r>
                  <w:r w:rsidRPr="002F644C">
                    <w:rPr>
                      <w:rFonts w:eastAsia="仿宋"/>
                      <w:color w:val="000000" w:themeColor="text1"/>
                      <w:szCs w:val="21"/>
                    </w:rPr>
                    <w:t>1</w:t>
                  </w:r>
                  <w:r w:rsidRPr="002F644C">
                    <w:rPr>
                      <w:rFonts w:eastAsia="仿宋"/>
                      <w:color w:val="000000" w:themeColor="text1"/>
                      <w:szCs w:val="21"/>
                    </w:rPr>
                    <w:t>公里范围内、环境敏感区域、城镇人口密集区、化工园区外和规模以下化工生产企业，着力破解</w:t>
                  </w:r>
                  <w:r w:rsidRPr="002F644C">
                    <w:rPr>
                      <w:rFonts w:eastAsia="仿宋"/>
                      <w:color w:val="000000" w:themeColor="text1"/>
                      <w:szCs w:val="21"/>
                    </w:rPr>
                    <w:t>“</w:t>
                  </w:r>
                  <w:r w:rsidRPr="002F644C">
                    <w:rPr>
                      <w:rFonts w:eastAsia="仿宋"/>
                      <w:color w:val="000000" w:themeColor="text1"/>
                      <w:szCs w:val="21"/>
                    </w:rPr>
                    <w:t>重化围江</w:t>
                  </w:r>
                  <w:r w:rsidRPr="002F644C">
                    <w:rPr>
                      <w:rFonts w:eastAsia="仿宋"/>
                      <w:color w:val="000000" w:themeColor="text1"/>
                      <w:szCs w:val="21"/>
                    </w:rPr>
                    <w:t>”</w:t>
                  </w:r>
                  <w:r w:rsidRPr="002F644C">
                    <w:rPr>
                      <w:rFonts w:eastAsia="仿宋"/>
                      <w:color w:val="000000" w:themeColor="text1"/>
                      <w:szCs w:val="21"/>
                    </w:rPr>
                    <w:t>突出问题，高起点同步推进沿江地区战略性转型和沿海地区战略性布局。</w:t>
                  </w:r>
                </w:p>
                <w:p w14:paraId="0B8460A8" w14:textId="03E4A592"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4.</w:t>
                  </w:r>
                  <w:r w:rsidRPr="002F644C">
                    <w:rPr>
                      <w:rFonts w:eastAsia="仿宋"/>
                      <w:color w:val="000000" w:themeColor="text1"/>
                      <w:szCs w:val="21"/>
                    </w:rPr>
                    <w:t>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p w14:paraId="707CC812" w14:textId="34769B7A"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5.</w:t>
                  </w:r>
                  <w:r w:rsidRPr="002F644C">
                    <w:rPr>
                      <w:rFonts w:eastAsia="仿宋"/>
                      <w:color w:val="000000" w:themeColor="text1"/>
                      <w:szCs w:val="21"/>
                    </w:rPr>
                    <w:t>对列入国家和省规划，涉及生态保护红线和相关法定保护区的重大民生项目、重大基础设施项目（交通基础设施项目等），应优化空间布局（选线）、主动避让；确实无法避让的，应采取无害化方式（如无害化穿、</w:t>
                  </w:r>
                  <w:r w:rsidRPr="002F644C">
                    <w:rPr>
                      <w:rFonts w:eastAsia="仿宋"/>
                      <w:color w:val="000000" w:themeColor="text1"/>
                      <w:szCs w:val="21"/>
                    </w:rPr>
                    <w:lastRenderedPageBreak/>
                    <w:t>跨越方式等），依法依规履行行政审批手续，强化减缓生态环境影响和生态补偿措施。</w:t>
                  </w:r>
                </w:p>
              </w:tc>
              <w:tc>
                <w:tcPr>
                  <w:tcW w:w="1144" w:type="pct"/>
                  <w:vAlign w:val="center"/>
                </w:tcPr>
                <w:p w14:paraId="7E145FD5" w14:textId="3A2DC382"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lastRenderedPageBreak/>
                    <w:t>1.</w:t>
                  </w:r>
                  <w:r w:rsidRPr="002F644C">
                    <w:rPr>
                      <w:rFonts w:eastAsia="仿宋"/>
                      <w:color w:val="000000" w:themeColor="text1"/>
                      <w:szCs w:val="21"/>
                    </w:rPr>
                    <w:t>本项目不在江苏省生态空间管控区域规划中规定的生态空间保护区域内、不在江苏省国家级生态保护红线规划内、不在常州市生态空间管</w:t>
                  </w:r>
                  <w:proofErr w:type="gramStart"/>
                  <w:r w:rsidRPr="002F644C">
                    <w:rPr>
                      <w:rFonts w:eastAsia="仿宋"/>
                      <w:color w:val="000000" w:themeColor="text1"/>
                      <w:szCs w:val="21"/>
                    </w:rPr>
                    <w:t>控区域</w:t>
                  </w:r>
                  <w:proofErr w:type="gramEnd"/>
                  <w:r w:rsidRPr="002F644C">
                    <w:rPr>
                      <w:rFonts w:eastAsia="仿宋"/>
                      <w:color w:val="000000" w:themeColor="text1"/>
                      <w:szCs w:val="21"/>
                    </w:rPr>
                    <w:t>名录内，本项目选址与国土空间规划相符。</w:t>
                  </w:r>
                </w:p>
                <w:p w14:paraId="6EAD73F9" w14:textId="3759CDF3"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2.</w:t>
                  </w:r>
                  <w:r w:rsidRPr="002F644C">
                    <w:rPr>
                      <w:rFonts w:eastAsia="仿宋"/>
                      <w:color w:val="000000" w:themeColor="text1"/>
                      <w:szCs w:val="21"/>
                    </w:rPr>
                    <w:t>本项目不属于高耗能项目、亦不属于排放量大、产能过剩的产业。</w:t>
                  </w:r>
                </w:p>
                <w:p w14:paraId="0F471291" w14:textId="01853297"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3.</w:t>
                  </w:r>
                  <w:r w:rsidRPr="002F644C">
                    <w:rPr>
                      <w:rFonts w:eastAsia="仿宋"/>
                      <w:color w:val="000000" w:themeColor="text1"/>
                      <w:szCs w:val="21"/>
                    </w:rPr>
                    <w:t>本项目不在长江</w:t>
                  </w:r>
                  <w:r w:rsidRPr="002F644C">
                    <w:rPr>
                      <w:rFonts w:eastAsia="仿宋"/>
                      <w:color w:val="000000" w:themeColor="text1"/>
                      <w:szCs w:val="21"/>
                    </w:rPr>
                    <w:t>1km</w:t>
                  </w:r>
                  <w:r w:rsidRPr="002F644C">
                    <w:rPr>
                      <w:rFonts w:eastAsia="仿宋"/>
                      <w:color w:val="000000" w:themeColor="text1"/>
                      <w:szCs w:val="21"/>
                    </w:rPr>
                    <w:t>管理范围等敏感管控区内，本项目不属于化工项目。</w:t>
                  </w:r>
                </w:p>
                <w:p w14:paraId="34A008F0" w14:textId="0BF94824"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4.</w:t>
                  </w:r>
                  <w:r w:rsidRPr="002F644C">
                    <w:rPr>
                      <w:rFonts w:eastAsia="仿宋"/>
                      <w:color w:val="000000" w:themeColor="text1"/>
                      <w:szCs w:val="21"/>
                    </w:rPr>
                    <w:t>本项目不属于钢铁行业。</w:t>
                  </w:r>
                </w:p>
                <w:p w14:paraId="7A83A4DE" w14:textId="77777777"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5.</w:t>
                  </w:r>
                  <w:r w:rsidRPr="002F644C">
                    <w:rPr>
                      <w:rFonts w:eastAsia="仿宋"/>
                      <w:color w:val="000000" w:themeColor="text1"/>
                      <w:szCs w:val="21"/>
                    </w:rPr>
                    <w:t>本项目不属于重大民生项目、基础设施项目。</w:t>
                  </w:r>
                </w:p>
              </w:tc>
              <w:tc>
                <w:tcPr>
                  <w:tcW w:w="446" w:type="pct"/>
                  <w:vAlign w:val="center"/>
                </w:tcPr>
                <w:p w14:paraId="2758D601" w14:textId="0FC2AE4B" w:rsidR="004B585C" w:rsidRPr="002F644C" w:rsidRDefault="004B585C"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r w:rsidR="00EC6439" w:rsidRPr="002F644C" w14:paraId="66958AB7" w14:textId="77777777" w:rsidTr="00D01B30">
              <w:trPr>
                <w:trHeight w:val="454"/>
                <w:jc w:val="center"/>
              </w:trPr>
              <w:tc>
                <w:tcPr>
                  <w:tcW w:w="455" w:type="pct"/>
                  <w:vMerge/>
                  <w:vAlign w:val="center"/>
                </w:tcPr>
                <w:p w14:paraId="00E4EA11" w14:textId="77777777" w:rsidR="004B585C" w:rsidRPr="002F644C" w:rsidRDefault="004B585C" w:rsidP="00964811">
                  <w:pPr>
                    <w:pStyle w:val="affb"/>
                    <w:snapToGrid w:val="0"/>
                    <w:spacing w:line="240" w:lineRule="auto"/>
                    <w:rPr>
                      <w:rFonts w:eastAsia="仿宋"/>
                      <w:color w:val="000000" w:themeColor="text1"/>
                      <w:szCs w:val="21"/>
                    </w:rPr>
                  </w:pPr>
                </w:p>
              </w:tc>
              <w:tc>
                <w:tcPr>
                  <w:tcW w:w="314" w:type="pct"/>
                  <w:vAlign w:val="center"/>
                </w:tcPr>
                <w:p w14:paraId="7EC966DA" w14:textId="71A5598C" w:rsidR="004B585C" w:rsidRPr="002F644C" w:rsidRDefault="004B585C"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污染物排放管控</w:t>
                  </w:r>
                </w:p>
              </w:tc>
              <w:tc>
                <w:tcPr>
                  <w:tcW w:w="2640" w:type="pct"/>
                  <w:vAlign w:val="center"/>
                </w:tcPr>
                <w:p w14:paraId="0F7BC337" w14:textId="12045359"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1.</w:t>
                  </w:r>
                  <w:r w:rsidRPr="002F644C">
                    <w:rPr>
                      <w:rFonts w:eastAsia="仿宋"/>
                      <w:color w:val="000000" w:themeColor="text1"/>
                      <w:szCs w:val="21"/>
                    </w:rPr>
                    <w:t>坚持生态环境质量只能更好、不能变坏，实施污染物总量控制，以环境容量定产业、定项目、定规模，确保开发建设行为不突破生态环境承载力。</w:t>
                  </w:r>
                </w:p>
                <w:p w14:paraId="19FCDEF0" w14:textId="18691B6C"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2.2025</w:t>
                  </w:r>
                  <w:r w:rsidRPr="002F644C">
                    <w:rPr>
                      <w:rFonts w:eastAsia="仿宋"/>
                      <w:color w:val="000000" w:themeColor="text1"/>
                      <w:szCs w:val="21"/>
                    </w:rPr>
                    <w:t>年，主要污染物排放减</w:t>
                  </w:r>
                  <w:proofErr w:type="gramStart"/>
                  <w:r w:rsidRPr="002F644C">
                    <w:rPr>
                      <w:rFonts w:eastAsia="仿宋"/>
                      <w:color w:val="000000" w:themeColor="text1"/>
                      <w:szCs w:val="21"/>
                    </w:rPr>
                    <w:t>排完成</w:t>
                  </w:r>
                  <w:proofErr w:type="gramEnd"/>
                  <w:r w:rsidRPr="002F644C">
                    <w:rPr>
                      <w:rFonts w:eastAsia="仿宋"/>
                      <w:color w:val="000000" w:themeColor="text1"/>
                      <w:szCs w:val="21"/>
                    </w:rPr>
                    <w:t>国家下达任务，单位工业增加值二氧化碳排放量下降</w:t>
                  </w:r>
                  <w:r w:rsidRPr="002F644C">
                    <w:rPr>
                      <w:rFonts w:eastAsia="仿宋"/>
                      <w:color w:val="000000" w:themeColor="text1"/>
                      <w:szCs w:val="21"/>
                    </w:rPr>
                    <w:t>20%</w:t>
                  </w:r>
                  <w:r w:rsidRPr="002F644C">
                    <w:rPr>
                      <w:rFonts w:eastAsia="仿宋"/>
                      <w:color w:val="000000" w:themeColor="text1"/>
                      <w:szCs w:val="21"/>
                    </w:rPr>
                    <w:t>，主要高耗能行业单位产品二氧化碳排放达到世界先进水平。实施氮氧化物（</w:t>
                  </w:r>
                  <w:r w:rsidRPr="002F644C">
                    <w:rPr>
                      <w:rFonts w:eastAsia="仿宋"/>
                      <w:color w:val="000000" w:themeColor="text1"/>
                      <w:szCs w:val="21"/>
                    </w:rPr>
                    <w:t>NOx</w:t>
                  </w:r>
                  <w:r w:rsidRPr="002F644C">
                    <w:rPr>
                      <w:rFonts w:eastAsia="仿宋"/>
                      <w:color w:val="000000" w:themeColor="text1"/>
                      <w:szCs w:val="21"/>
                    </w:rPr>
                    <w:t>）和</w:t>
                  </w:r>
                  <w:r w:rsidRPr="002F644C">
                    <w:rPr>
                      <w:rFonts w:eastAsia="仿宋"/>
                      <w:color w:val="000000" w:themeColor="text1"/>
                      <w:szCs w:val="21"/>
                    </w:rPr>
                    <w:t>VOCs</w:t>
                  </w:r>
                  <w:r w:rsidRPr="002F644C">
                    <w:rPr>
                      <w:rFonts w:eastAsia="仿宋"/>
                      <w:color w:val="000000" w:themeColor="text1"/>
                      <w:szCs w:val="21"/>
                    </w:rPr>
                    <w:t>协同减排，推进多污染物和关联区域联防联控。</w:t>
                  </w:r>
                </w:p>
              </w:tc>
              <w:tc>
                <w:tcPr>
                  <w:tcW w:w="1144" w:type="pct"/>
                  <w:vAlign w:val="center"/>
                </w:tcPr>
                <w:p w14:paraId="15015B62" w14:textId="197C2DDE"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目前，本项目处于环评编制阶段，在环评审批前将严格落实主要污染物排放总量指标控制制度，取得主要污染物排放总量的控制指标和平衡方案，故符合文件要求。</w:t>
                  </w:r>
                </w:p>
              </w:tc>
              <w:tc>
                <w:tcPr>
                  <w:tcW w:w="446" w:type="pct"/>
                  <w:vAlign w:val="center"/>
                </w:tcPr>
                <w:p w14:paraId="701B68EF" w14:textId="6D4CB30F" w:rsidR="004B585C" w:rsidRPr="002F644C" w:rsidRDefault="004B585C"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r w:rsidR="00EC6439" w:rsidRPr="002F644C" w14:paraId="43ADCAA4" w14:textId="77777777" w:rsidTr="00D01B30">
              <w:trPr>
                <w:trHeight w:val="454"/>
                <w:jc w:val="center"/>
              </w:trPr>
              <w:tc>
                <w:tcPr>
                  <w:tcW w:w="455" w:type="pct"/>
                  <w:vMerge/>
                  <w:vAlign w:val="center"/>
                </w:tcPr>
                <w:p w14:paraId="11F76BEB" w14:textId="77777777" w:rsidR="004B585C" w:rsidRPr="002F644C" w:rsidRDefault="004B585C" w:rsidP="00964811">
                  <w:pPr>
                    <w:pStyle w:val="affb"/>
                    <w:snapToGrid w:val="0"/>
                    <w:spacing w:line="240" w:lineRule="auto"/>
                    <w:rPr>
                      <w:rFonts w:eastAsia="仿宋"/>
                      <w:color w:val="000000" w:themeColor="text1"/>
                      <w:szCs w:val="21"/>
                    </w:rPr>
                  </w:pPr>
                </w:p>
              </w:tc>
              <w:tc>
                <w:tcPr>
                  <w:tcW w:w="314" w:type="pct"/>
                  <w:vAlign w:val="center"/>
                </w:tcPr>
                <w:p w14:paraId="5BF3DD40" w14:textId="77777777" w:rsidR="004B585C" w:rsidRPr="002F644C" w:rsidRDefault="004B585C"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环境风险防控</w:t>
                  </w:r>
                </w:p>
              </w:tc>
              <w:tc>
                <w:tcPr>
                  <w:tcW w:w="2640" w:type="pct"/>
                  <w:vAlign w:val="center"/>
                </w:tcPr>
                <w:p w14:paraId="357BDA02" w14:textId="260C2BC6"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1.</w:t>
                  </w:r>
                  <w:r w:rsidRPr="002F644C">
                    <w:rPr>
                      <w:rFonts w:eastAsia="仿宋"/>
                      <w:color w:val="000000" w:themeColor="text1"/>
                      <w:szCs w:val="21"/>
                    </w:rPr>
                    <w:t>强化饮用水水源环境风险管控。县级以上城市全部建成应急水源</w:t>
                  </w:r>
                  <w:proofErr w:type="gramStart"/>
                  <w:r w:rsidRPr="002F644C">
                    <w:rPr>
                      <w:rFonts w:eastAsia="仿宋"/>
                      <w:color w:val="000000" w:themeColor="text1"/>
                      <w:szCs w:val="21"/>
                    </w:rPr>
                    <w:t>或双源供水</w:t>
                  </w:r>
                  <w:proofErr w:type="gramEnd"/>
                  <w:r w:rsidRPr="002F644C">
                    <w:rPr>
                      <w:rFonts w:eastAsia="仿宋"/>
                      <w:color w:val="000000" w:themeColor="text1"/>
                      <w:szCs w:val="21"/>
                    </w:rPr>
                    <w:t>。</w:t>
                  </w:r>
                </w:p>
                <w:p w14:paraId="6B675EEF" w14:textId="3870F935"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2.</w:t>
                  </w:r>
                  <w:r w:rsidRPr="002F644C">
                    <w:rPr>
                      <w:rFonts w:eastAsia="仿宋"/>
                      <w:color w:val="000000" w:themeColor="text1"/>
                      <w:szCs w:val="21"/>
                    </w:rPr>
                    <w:t>强化化工行业环境风险管控。重点加强化学工业园区、涉及大宗</w:t>
                  </w:r>
                  <w:proofErr w:type="gramStart"/>
                  <w:r w:rsidRPr="002F644C">
                    <w:rPr>
                      <w:rFonts w:eastAsia="仿宋"/>
                      <w:color w:val="000000" w:themeColor="text1"/>
                      <w:szCs w:val="21"/>
                    </w:rPr>
                    <w:t>危化品</w:t>
                  </w:r>
                  <w:proofErr w:type="gramEnd"/>
                  <w:r w:rsidRPr="002F644C">
                    <w:rPr>
                      <w:rFonts w:eastAsia="仿宋"/>
                      <w:color w:val="000000" w:themeColor="text1"/>
                      <w:szCs w:val="21"/>
                    </w:rPr>
                    <w:t>使用企业、贮存和运输</w:t>
                  </w:r>
                  <w:proofErr w:type="gramStart"/>
                  <w:r w:rsidRPr="002F644C">
                    <w:rPr>
                      <w:rFonts w:eastAsia="仿宋"/>
                      <w:color w:val="000000" w:themeColor="text1"/>
                      <w:szCs w:val="21"/>
                    </w:rPr>
                    <w:t>危化品</w:t>
                  </w:r>
                  <w:proofErr w:type="gramEnd"/>
                  <w:r w:rsidRPr="002F644C">
                    <w:rPr>
                      <w:rFonts w:eastAsia="仿宋"/>
                      <w:color w:val="000000" w:themeColor="text1"/>
                      <w:szCs w:val="21"/>
                    </w:rPr>
                    <w:t>的港口码头、尾矿库、集中式污水处理厂、</w:t>
                  </w:r>
                  <w:proofErr w:type="gramStart"/>
                  <w:r w:rsidRPr="002F644C">
                    <w:rPr>
                      <w:rFonts w:eastAsia="仿宋"/>
                      <w:color w:val="000000" w:themeColor="text1"/>
                      <w:szCs w:val="21"/>
                    </w:rPr>
                    <w:t>危废处理</w:t>
                  </w:r>
                  <w:proofErr w:type="gramEnd"/>
                  <w:r w:rsidRPr="002F644C">
                    <w:rPr>
                      <w:rFonts w:eastAsia="仿宋"/>
                      <w:color w:val="000000" w:themeColor="text1"/>
                      <w:szCs w:val="21"/>
                    </w:rPr>
                    <w:t>企业的环境风险防控；严厉打击危险废物非法转移、处置和倾倒行为；加强关闭搬迁化工企业及遗留地块的调查评估、风险管控、治理修复。</w:t>
                  </w:r>
                </w:p>
                <w:p w14:paraId="77B1D95A" w14:textId="04ED058E"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3.</w:t>
                  </w:r>
                  <w:r w:rsidRPr="002F644C">
                    <w:rPr>
                      <w:rFonts w:eastAsia="仿宋"/>
                      <w:color w:val="000000" w:themeColor="text1"/>
                      <w:szCs w:val="21"/>
                    </w:rPr>
                    <w:t>强化环境事故应急管理。深化跨部门、跨区域环境应急协调联动，分区域建立环境应急物资储备库。各级工业园区（集聚区）和企业的环境应急装备和储备物资应纳入储备体系。</w:t>
                  </w:r>
                </w:p>
                <w:p w14:paraId="7CEC4C80" w14:textId="14D8717E"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4.</w:t>
                  </w:r>
                  <w:r w:rsidRPr="002F644C">
                    <w:rPr>
                      <w:rFonts w:eastAsia="仿宋"/>
                      <w:color w:val="000000" w:themeColor="text1"/>
                      <w:szCs w:val="21"/>
                    </w:rPr>
                    <w:t>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1144" w:type="pct"/>
                  <w:vAlign w:val="center"/>
                </w:tcPr>
                <w:p w14:paraId="103FBF9E" w14:textId="0F5B952A"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1.</w:t>
                  </w:r>
                  <w:r w:rsidRPr="002F644C">
                    <w:rPr>
                      <w:rFonts w:eastAsia="仿宋"/>
                      <w:color w:val="000000" w:themeColor="text1"/>
                      <w:szCs w:val="21"/>
                    </w:rPr>
                    <w:t>本项目不涉及饮用水水源保护区。</w:t>
                  </w:r>
                </w:p>
                <w:p w14:paraId="78A6C046" w14:textId="19BD8032"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2.</w:t>
                  </w:r>
                  <w:r w:rsidRPr="002F644C">
                    <w:rPr>
                      <w:rFonts w:eastAsia="仿宋"/>
                      <w:color w:val="000000" w:themeColor="text1"/>
                      <w:szCs w:val="21"/>
                    </w:rPr>
                    <w:t>本项目不属于化工行业。</w:t>
                  </w:r>
                </w:p>
                <w:p w14:paraId="302B4041" w14:textId="10049B7E"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3.</w:t>
                  </w:r>
                  <w:r w:rsidRPr="002F644C">
                    <w:rPr>
                      <w:rFonts w:eastAsia="仿宋"/>
                      <w:color w:val="000000" w:themeColor="text1"/>
                      <w:szCs w:val="21"/>
                    </w:rPr>
                    <w:t>本厂区定期修编应急预案并按照要求进行演练。</w:t>
                  </w:r>
                </w:p>
                <w:p w14:paraId="064CDD27" w14:textId="77777777"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4.</w:t>
                  </w:r>
                  <w:r w:rsidRPr="002F644C">
                    <w:rPr>
                      <w:rFonts w:eastAsia="仿宋"/>
                      <w:color w:val="000000" w:themeColor="text1"/>
                      <w:szCs w:val="21"/>
                    </w:rPr>
                    <w:t>区域设置突发环境风险预警联防联控机制。</w:t>
                  </w:r>
                </w:p>
              </w:tc>
              <w:tc>
                <w:tcPr>
                  <w:tcW w:w="446" w:type="pct"/>
                  <w:vAlign w:val="center"/>
                </w:tcPr>
                <w:p w14:paraId="4DCCC4FC" w14:textId="2C8C9E7D" w:rsidR="004B585C" w:rsidRPr="002F644C" w:rsidRDefault="004B585C"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r w:rsidR="00EC6439" w:rsidRPr="002F644C" w14:paraId="272F74DD" w14:textId="77777777" w:rsidTr="00D01B30">
              <w:trPr>
                <w:trHeight w:val="454"/>
                <w:jc w:val="center"/>
              </w:trPr>
              <w:tc>
                <w:tcPr>
                  <w:tcW w:w="455" w:type="pct"/>
                  <w:vMerge/>
                  <w:vAlign w:val="center"/>
                </w:tcPr>
                <w:p w14:paraId="7D43E046" w14:textId="77777777" w:rsidR="004B585C" w:rsidRPr="002F644C" w:rsidRDefault="004B585C" w:rsidP="00964811">
                  <w:pPr>
                    <w:pStyle w:val="affb"/>
                    <w:snapToGrid w:val="0"/>
                    <w:spacing w:line="240" w:lineRule="auto"/>
                    <w:rPr>
                      <w:rFonts w:eastAsia="仿宋"/>
                      <w:color w:val="000000" w:themeColor="text1"/>
                      <w:szCs w:val="21"/>
                    </w:rPr>
                  </w:pPr>
                </w:p>
              </w:tc>
              <w:tc>
                <w:tcPr>
                  <w:tcW w:w="314" w:type="pct"/>
                  <w:vAlign w:val="center"/>
                </w:tcPr>
                <w:p w14:paraId="2FFFD072" w14:textId="77777777" w:rsidR="004B585C" w:rsidRPr="002F644C" w:rsidRDefault="004B585C" w:rsidP="00964811">
                  <w:pPr>
                    <w:pStyle w:val="affb"/>
                    <w:snapToGrid w:val="0"/>
                    <w:spacing w:line="240" w:lineRule="auto"/>
                    <w:rPr>
                      <w:rFonts w:eastAsia="仿宋"/>
                      <w:color w:val="000000" w:themeColor="text1"/>
                      <w:szCs w:val="21"/>
                    </w:rPr>
                  </w:pPr>
                  <w:r w:rsidRPr="002F644C">
                    <w:rPr>
                      <w:rFonts w:eastAsia="仿宋"/>
                      <w:color w:val="000000" w:themeColor="text1"/>
                      <w:szCs w:val="21"/>
                    </w:rPr>
                    <w:t>资源利用效率要求</w:t>
                  </w:r>
                </w:p>
              </w:tc>
              <w:tc>
                <w:tcPr>
                  <w:tcW w:w="2640" w:type="pct"/>
                  <w:vAlign w:val="center"/>
                </w:tcPr>
                <w:p w14:paraId="03EC785D" w14:textId="1D8708E0"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1.</w:t>
                  </w:r>
                  <w:r w:rsidRPr="002F644C">
                    <w:rPr>
                      <w:rFonts w:eastAsia="仿宋"/>
                      <w:color w:val="000000" w:themeColor="text1"/>
                      <w:szCs w:val="21"/>
                    </w:rPr>
                    <w:t>水资源利用总量及效率要求：到</w:t>
                  </w:r>
                  <w:r w:rsidRPr="002F644C">
                    <w:rPr>
                      <w:rFonts w:eastAsia="仿宋"/>
                      <w:color w:val="000000" w:themeColor="text1"/>
                      <w:szCs w:val="21"/>
                    </w:rPr>
                    <w:t>2025</w:t>
                  </w:r>
                  <w:r w:rsidRPr="002F644C">
                    <w:rPr>
                      <w:rFonts w:eastAsia="仿宋"/>
                      <w:color w:val="000000" w:themeColor="text1"/>
                      <w:szCs w:val="21"/>
                    </w:rPr>
                    <w:t>年，全省用水总量控制在</w:t>
                  </w:r>
                  <w:r w:rsidRPr="002F644C">
                    <w:rPr>
                      <w:rFonts w:eastAsia="仿宋"/>
                      <w:color w:val="000000" w:themeColor="text1"/>
                      <w:szCs w:val="21"/>
                    </w:rPr>
                    <w:t>525.9</w:t>
                  </w:r>
                  <w:r w:rsidRPr="002F644C">
                    <w:rPr>
                      <w:rFonts w:eastAsia="仿宋"/>
                      <w:color w:val="000000" w:themeColor="text1"/>
                      <w:szCs w:val="21"/>
                    </w:rPr>
                    <w:t>亿立方米以内，万元地区生产总值用水量、万元工业增加值用水量下降完成国家下达目标，农田灌溉水有效利用系数提高到</w:t>
                  </w:r>
                  <w:r w:rsidRPr="002F644C">
                    <w:rPr>
                      <w:rFonts w:eastAsia="仿宋"/>
                      <w:color w:val="000000" w:themeColor="text1"/>
                      <w:szCs w:val="21"/>
                    </w:rPr>
                    <w:t>0.625</w:t>
                  </w:r>
                  <w:r w:rsidRPr="002F644C">
                    <w:rPr>
                      <w:rFonts w:eastAsia="仿宋"/>
                      <w:color w:val="000000" w:themeColor="text1"/>
                      <w:szCs w:val="21"/>
                    </w:rPr>
                    <w:t>。</w:t>
                  </w:r>
                </w:p>
                <w:p w14:paraId="21D23E2F" w14:textId="3099FD86"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2.</w:t>
                  </w:r>
                  <w:r w:rsidRPr="002F644C">
                    <w:rPr>
                      <w:rFonts w:eastAsia="仿宋"/>
                      <w:color w:val="000000" w:themeColor="text1"/>
                      <w:szCs w:val="21"/>
                    </w:rPr>
                    <w:t>土地资源总量要求：到</w:t>
                  </w:r>
                  <w:r w:rsidRPr="002F644C">
                    <w:rPr>
                      <w:rFonts w:eastAsia="仿宋"/>
                      <w:color w:val="000000" w:themeColor="text1"/>
                      <w:szCs w:val="21"/>
                    </w:rPr>
                    <w:t>2025</w:t>
                  </w:r>
                  <w:r w:rsidRPr="002F644C">
                    <w:rPr>
                      <w:rFonts w:eastAsia="仿宋"/>
                      <w:color w:val="000000" w:themeColor="text1"/>
                      <w:szCs w:val="21"/>
                    </w:rPr>
                    <w:t>年，江苏省耕地保有量不低于</w:t>
                  </w:r>
                  <w:r w:rsidRPr="002F644C">
                    <w:rPr>
                      <w:rFonts w:eastAsia="仿宋"/>
                      <w:color w:val="000000" w:themeColor="text1"/>
                      <w:szCs w:val="21"/>
                    </w:rPr>
                    <w:t>5977</w:t>
                  </w:r>
                  <w:r w:rsidRPr="002F644C">
                    <w:rPr>
                      <w:rFonts w:eastAsia="仿宋"/>
                      <w:color w:val="000000" w:themeColor="text1"/>
                      <w:szCs w:val="21"/>
                    </w:rPr>
                    <w:t>万亩，其中永久基本农田保护面积不低于</w:t>
                  </w:r>
                  <w:r w:rsidRPr="002F644C">
                    <w:rPr>
                      <w:rFonts w:eastAsia="仿宋"/>
                      <w:color w:val="000000" w:themeColor="text1"/>
                      <w:szCs w:val="21"/>
                    </w:rPr>
                    <w:t>5344</w:t>
                  </w:r>
                  <w:r w:rsidRPr="002F644C">
                    <w:rPr>
                      <w:rFonts w:eastAsia="仿宋"/>
                      <w:color w:val="000000" w:themeColor="text1"/>
                      <w:szCs w:val="21"/>
                    </w:rPr>
                    <w:t>万亩。</w:t>
                  </w:r>
                </w:p>
                <w:p w14:paraId="19A865F8" w14:textId="7447248E"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3.</w:t>
                  </w:r>
                  <w:r w:rsidRPr="002F644C">
                    <w:rPr>
                      <w:rFonts w:eastAsia="仿宋"/>
                      <w:color w:val="000000" w:themeColor="text1"/>
                      <w:szCs w:val="21"/>
                    </w:rPr>
                    <w:t>禁燃区要求：在禁燃区内，禁止销售、燃用高污染燃料；禁止新建、扩建燃用高污染燃料的设施，已建成的，应当在城市人民政府规定的期限内改用天然气、页岩气、液化石油气、</w:t>
                  </w:r>
                  <w:proofErr w:type="gramStart"/>
                  <w:r w:rsidRPr="002F644C">
                    <w:rPr>
                      <w:rFonts w:eastAsia="仿宋"/>
                      <w:color w:val="000000" w:themeColor="text1"/>
                      <w:szCs w:val="21"/>
                    </w:rPr>
                    <w:t>电或者</w:t>
                  </w:r>
                  <w:proofErr w:type="gramEnd"/>
                  <w:r w:rsidRPr="002F644C">
                    <w:rPr>
                      <w:rFonts w:eastAsia="仿宋"/>
                      <w:color w:val="000000" w:themeColor="text1"/>
                      <w:szCs w:val="21"/>
                    </w:rPr>
                    <w:t>其他清洁能源。</w:t>
                  </w:r>
                </w:p>
              </w:tc>
              <w:tc>
                <w:tcPr>
                  <w:tcW w:w="1144" w:type="pct"/>
                  <w:vAlign w:val="center"/>
                </w:tcPr>
                <w:p w14:paraId="6C5CAD36" w14:textId="77777777"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本项目用地性质为工业用地，不涉及基本农田；本项目不涉及高污染燃料的使用。</w:t>
                  </w:r>
                </w:p>
              </w:tc>
              <w:tc>
                <w:tcPr>
                  <w:tcW w:w="446" w:type="pct"/>
                  <w:vAlign w:val="center"/>
                </w:tcPr>
                <w:p w14:paraId="3A6DF3D1" w14:textId="51F540D8" w:rsidR="004B585C" w:rsidRPr="002F644C" w:rsidRDefault="004B585C"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r w:rsidR="00EC6439" w:rsidRPr="002F644C" w14:paraId="52CD81B6" w14:textId="77777777" w:rsidTr="00D01B30">
              <w:trPr>
                <w:trHeight w:val="454"/>
                <w:jc w:val="center"/>
              </w:trPr>
              <w:tc>
                <w:tcPr>
                  <w:tcW w:w="455" w:type="pct"/>
                  <w:vMerge w:val="restart"/>
                  <w:vAlign w:val="center"/>
                </w:tcPr>
                <w:p w14:paraId="62A31741" w14:textId="3FC4C91F" w:rsidR="004B585C" w:rsidRPr="002F644C" w:rsidRDefault="004B585C" w:rsidP="00964811">
                  <w:pPr>
                    <w:pStyle w:val="affb"/>
                    <w:snapToGrid w:val="0"/>
                    <w:spacing w:line="240" w:lineRule="auto"/>
                    <w:rPr>
                      <w:rFonts w:eastAsia="仿宋"/>
                      <w:color w:val="000000" w:themeColor="text1"/>
                      <w:szCs w:val="21"/>
                    </w:rPr>
                  </w:pPr>
                  <w:r w:rsidRPr="002F644C">
                    <w:rPr>
                      <w:rFonts w:eastAsia="仿宋"/>
                      <w:color w:val="000000" w:themeColor="text1"/>
                      <w:szCs w:val="21"/>
                    </w:rPr>
                    <w:t>长江流域</w:t>
                  </w:r>
                </w:p>
              </w:tc>
              <w:tc>
                <w:tcPr>
                  <w:tcW w:w="314" w:type="pct"/>
                  <w:vAlign w:val="center"/>
                </w:tcPr>
                <w:p w14:paraId="25BFF1B4" w14:textId="1BCDE766" w:rsidR="004B585C" w:rsidRPr="002F644C" w:rsidRDefault="004B585C"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空间</w:t>
                  </w:r>
                  <w:r w:rsidRPr="002F644C">
                    <w:rPr>
                      <w:rFonts w:eastAsia="仿宋"/>
                      <w:color w:val="000000" w:themeColor="text1"/>
                      <w:szCs w:val="21"/>
                    </w:rPr>
                    <w:lastRenderedPageBreak/>
                    <w:t>布局约束</w:t>
                  </w:r>
                </w:p>
              </w:tc>
              <w:tc>
                <w:tcPr>
                  <w:tcW w:w="2640" w:type="pct"/>
                  <w:vAlign w:val="center"/>
                </w:tcPr>
                <w:p w14:paraId="312E63D9" w14:textId="77777777"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lastRenderedPageBreak/>
                    <w:t>l.</w:t>
                  </w:r>
                  <w:r w:rsidRPr="002F644C">
                    <w:rPr>
                      <w:rFonts w:eastAsia="仿宋"/>
                      <w:color w:val="000000" w:themeColor="text1"/>
                      <w:szCs w:val="21"/>
                    </w:rPr>
                    <w:t>始终把长江生态修复放在首位，坚持共抓大保护、不搞大开发，引导长江流域产业转</w:t>
                  </w:r>
                  <w:r w:rsidRPr="002F644C">
                    <w:rPr>
                      <w:rFonts w:eastAsia="仿宋"/>
                      <w:color w:val="000000" w:themeColor="text1"/>
                      <w:szCs w:val="21"/>
                    </w:rPr>
                    <w:lastRenderedPageBreak/>
                    <w:t>型升级和布局优化调整，实现科学发展、有序发展、高质量发展。</w:t>
                  </w:r>
                </w:p>
                <w:p w14:paraId="6BF0E901" w14:textId="77777777"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2.</w:t>
                  </w:r>
                  <w:r w:rsidRPr="002F644C">
                    <w:rPr>
                      <w:rFonts w:eastAsia="仿宋"/>
                      <w:color w:val="000000" w:themeColor="text1"/>
                      <w:szCs w:val="21"/>
                    </w:rPr>
                    <w:t>加强生态空间保护，禁止在国家确定的生态保护红线和永久基本农田范围内，投资建设除国家重大战略资源类项目、生态保护修复和地质灾害治理项目、重大基础设施项目、军事国防项目以及农民基本生产生活等必要的民生项目以外的项目。</w:t>
                  </w:r>
                </w:p>
                <w:p w14:paraId="54325D03" w14:textId="77777777"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3.</w:t>
                  </w:r>
                  <w:r w:rsidRPr="002F644C">
                    <w:rPr>
                      <w:rFonts w:eastAsia="仿宋"/>
                      <w:color w:val="000000" w:themeColor="text1"/>
                      <w:szCs w:val="21"/>
                    </w:rPr>
                    <w:t>禁止在沿江地区新建或扩建化学工业园区，禁止新建或扩建以大宗进口油气资源为原料的石油加工、石油化工基础有机无机化工、煤化工项目；</w:t>
                  </w:r>
                  <w:r w:rsidRPr="002F644C">
                    <w:rPr>
                      <w:rFonts w:eastAsia="仿宋"/>
                      <w:color w:val="000000" w:themeColor="text1"/>
                      <w:szCs w:val="21"/>
                    </w:rPr>
                    <w:t xml:space="preserve"> </w:t>
                  </w:r>
                  <w:r w:rsidRPr="002F644C">
                    <w:rPr>
                      <w:rFonts w:eastAsia="仿宋"/>
                      <w:color w:val="000000" w:themeColor="text1"/>
                      <w:szCs w:val="21"/>
                    </w:rPr>
                    <w:t>禁止在长江干流和主要支流岸线</w:t>
                  </w:r>
                  <w:r w:rsidRPr="002F644C">
                    <w:rPr>
                      <w:rFonts w:eastAsia="仿宋"/>
                      <w:color w:val="000000" w:themeColor="text1"/>
                      <w:szCs w:val="21"/>
                    </w:rPr>
                    <w:t>1</w:t>
                  </w:r>
                  <w:r w:rsidRPr="002F644C">
                    <w:rPr>
                      <w:rFonts w:eastAsia="仿宋"/>
                      <w:color w:val="000000" w:themeColor="text1"/>
                      <w:szCs w:val="21"/>
                    </w:rPr>
                    <w:t>公里范围内新建</w:t>
                  </w:r>
                  <w:proofErr w:type="gramStart"/>
                  <w:r w:rsidRPr="002F644C">
                    <w:rPr>
                      <w:rFonts w:eastAsia="仿宋"/>
                      <w:color w:val="000000" w:themeColor="text1"/>
                      <w:szCs w:val="21"/>
                    </w:rPr>
                    <w:t>危化品</w:t>
                  </w:r>
                  <w:proofErr w:type="gramEnd"/>
                  <w:r w:rsidRPr="002F644C">
                    <w:rPr>
                      <w:rFonts w:eastAsia="仿宋"/>
                      <w:color w:val="000000" w:themeColor="text1"/>
                      <w:szCs w:val="21"/>
                    </w:rPr>
                    <w:t>码头。</w:t>
                  </w:r>
                </w:p>
                <w:p w14:paraId="4F4D6288" w14:textId="77777777"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4.</w:t>
                  </w:r>
                  <w:r w:rsidRPr="002F644C">
                    <w:rPr>
                      <w:rFonts w:eastAsia="仿宋"/>
                      <w:color w:val="000000" w:themeColor="text1"/>
                      <w:szCs w:val="21"/>
                    </w:rPr>
                    <w:t>强化港口布局优化，禁止建设不符合国家港口布局规划和《江苏省沿江沿海港口布局规划（</w:t>
                  </w:r>
                  <w:r w:rsidRPr="002F644C">
                    <w:rPr>
                      <w:rFonts w:eastAsia="仿宋"/>
                      <w:color w:val="000000" w:themeColor="text1"/>
                      <w:szCs w:val="21"/>
                    </w:rPr>
                    <w:t>2015-2030</w:t>
                  </w:r>
                  <w:r w:rsidRPr="002F644C">
                    <w:rPr>
                      <w:rFonts w:eastAsia="仿宋"/>
                      <w:color w:val="000000" w:themeColor="text1"/>
                      <w:szCs w:val="21"/>
                    </w:rPr>
                    <w:t>年）》《江苏省内河港口布局规划（</w:t>
                  </w:r>
                  <w:r w:rsidRPr="002F644C">
                    <w:rPr>
                      <w:rFonts w:eastAsia="仿宋"/>
                      <w:color w:val="000000" w:themeColor="text1"/>
                      <w:szCs w:val="21"/>
                    </w:rPr>
                    <w:t>2017-2035</w:t>
                  </w:r>
                  <w:r w:rsidRPr="002F644C">
                    <w:rPr>
                      <w:rFonts w:eastAsia="仿宋"/>
                      <w:color w:val="000000" w:themeColor="text1"/>
                      <w:szCs w:val="21"/>
                    </w:rPr>
                    <w:t>年）》的码头项目，禁止建设未纳入《长江干线过江通道布局规划》的过江干通道项目。</w:t>
                  </w:r>
                </w:p>
                <w:p w14:paraId="4FA85F1B" w14:textId="4532F77D"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5.</w:t>
                  </w:r>
                  <w:r w:rsidRPr="002F644C">
                    <w:rPr>
                      <w:rFonts w:eastAsia="仿宋"/>
                      <w:color w:val="000000" w:themeColor="text1"/>
                      <w:szCs w:val="21"/>
                    </w:rPr>
                    <w:t>禁止新建</w:t>
                  </w:r>
                  <w:proofErr w:type="gramStart"/>
                  <w:r w:rsidRPr="002F644C">
                    <w:rPr>
                      <w:rFonts w:eastAsia="仿宋"/>
                      <w:color w:val="000000" w:themeColor="text1"/>
                      <w:szCs w:val="21"/>
                    </w:rPr>
                    <w:t>独立售化项目</w:t>
                  </w:r>
                  <w:proofErr w:type="gramEnd"/>
                  <w:r w:rsidRPr="002F644C">
                    <w:rPr>
                      <w:rFonts w:eastAsia="仿宋"/>
                      <w:color w:val="000000" w:themeColor="text1"/>
                      <w:szCs w:val="21"/>
                    </w:rPr>
                    <w:t>。</w:t>
                  </w:r>
                </w:p>
              </w:tc>
              <w:tc>
                <w:tcPr>
                  <w:tcW w:w="1144" w:type="pct"/>
                  <w:vAlign w:val="center"/>
                </w:tcPr>
                <w:p w14:paraId="09556B0D" w14:textId="0A4C1C41"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lastRenderedPageBreak/>
                    <w:t>本项目国民经济行业类别属于</w:t>
                  </w:r>
                  <w:r w:rsidRPr="002F644C">
                    <w:rPr>
                      <w:rFonts w:eastAsia="仿宋"/>
                      <w:color w:val="000000" w:themeColor="text1"/>
                      <w:szCs w:val="21"/>
                    </w:rPr>
                    <w:lastRenderedPageBreak/>
                    <w:t>“</w:t>
                  </w:r>
                  <w:r w:rsidR="006571C5" w:rsidRPr="002F644C">
                    <w:rPr>
                      <w:rFonts w:eastAsia="仿宋"/>
                      <w:color w:val="000000" w:themeColor="text1"/>
                      <w:szCs w:val="21"/>
                    </w:rPr>
                    <w:t>C3989</w:t>
                  </w:r>
                  <w:r w:rsidR="006571C5" w:rsidRPr="002F644C">
                    <w:rPr>
                      <w:rFonts w:eastAsia="仿宋"/>
                      <w:color w:val="000000" w:themeColor="text1"/>
                      <w:szCs w:val="21"/>
                    </w:rPr>
                    <w:t>其他电子元件制造</w:t>
                  </w:r>
                  <w:r w:rsidRPr="002F644C">
                    <w:rPr>
                      <w:rFonts w:eastAsia="仿宋"/>
                      <w:color w:val="000000" w:themeColor="text1"/>
                      <w:szCs w:val="21"/>
                    </w:rPr>
                    <w:t>”</w:t>
                  </w:r>
                  <w:r w:rsidRPr="002F644C">
                    <w:rPr>
                      <w:rFonts w:eastAsia="仿宋"/>
                      <w:color w:val="000000" w:themeColor="text1"/>
                      <w:szCs w:val="21"/>
                    </w:rPr>
                    <w:t>，位于江苏省常州市金坛华罗庚科技产业园</w:t>
                  </w:r>
                  <w:proofErr w:type="gramStart"/>
                  <w:r w:rsidRPr="002F644C">
                    <w:rPr>
                      <w:rFonts w:eastAsia="仿宋"/>
                      <w:color w:val="000000" w:themeColor="text1"/>
                      <w:szCs w:val="21"/>
                    </w:rPr>
                    <w:t>华业路</w:t>
                  </w:r>
                  <w:r w:rsidRPr="002F644C">
                    <w:rPr>
                      <w:rFonts w:eastAsia="仿宋"/>
                      <w:color w:val="000000" w:themeColor="text1"/>
                      <w:szCs w:val="21"/>
                    </w:rPr>
                    <w:t>139</w:t>
                  </w:r>
                  <w:r w:rsidRPr="002F644C">
                    <w:rPr>
                      <w:rFonts w:eastAsia="仿宋"/>
                      <w:color w:val="000000" w:themeColor="text1"/>
                      <w:szCs w:val="21"/>
                    </w:rPr>
                    <w:t>号</w:t>
                  </w:r>
                  <w:proofErr w:type="gramEnd"/>
                  <w:r w:rsidRPr="002F644C">
                    <w:rPr>
                      <w:rFonts w:eastAsia="仿宋"/>
                      <w:color w:val="000000" w:themeColor="text1"/>
                      <w:szCs w:val="21"/>
                    </w:rPr>
                    <w:t>，</w:t>
                  </w:r>
                  <w:r w:rsidR="00E9060F" w:rsidRPr="002F644C">
                    <w:rPr>
                      <w:rFonts w:eastAsia="仿宋"/>
                      <w:color w:val="000000" w:themeColor="text1"/>
                      <w:szCs w:val="21"/>
                    </w:rPr>
                    <w:t>利用飞荣达科技（江苏）有限公司</w:t>
                  </w:r>
                  <w:r w:rsidR="00E9060F" w:rsidRPr="002F644C">
                    <w:rPr>
                      <w:rFonts w:eastAsia="仿宋"/>
                      <w:color w:val="000000" w:themeColor="text1"/>
                      <w:szCs w:val="21"/>
                    </w:rPr>
                    <w:t>A</w:t>
                  </w:r>
                  <w:r w:rsidR="00E9060F" w:rsidRPr="002F644C">
                    <w:rPr>
                      <w:rFonts w:eastAsia="仿宋"/>
                      <w:color w:val="000000" w:themeColor="text1"/>
                      <w:szCs w:val="21"/>
                    </w:rPr>
                    <w:t>基地园区内</w:t>
                  </w:r>
                  <w:proofErr w:type="gramStart"/>
                  <w:r w:rsidR="00E9060F" w:rsidRPr="002F644C">
                    <w:rPr>
                      <w:rFonts w:eastAsia="仿宋"/>
                      <w:color w:val="000000" w:themeColor="text1"/>
                      <w:szCs w:val="21"/>
                    </w:rPr>
                    <w:t>研发楼</w:t>
                  </w:r>
                  <w:proofErr w:type="gramEnd"/>
                  <w:r w:rsidR="00E9060F" w:rsidRPr="002F644C">
                    <w:rPr>
                      <w:rFonts w:eastAsia="仿宋"/>
                      <w:color w:val="000000" w:themeColor="text1"/>
                      <w:szCs w:val="21"/>
                    </w:rPr>
                    <w:t>2</w:t>
                  </w:r>
                  <w:r w:rsidR="00E9060F" w:rsidRPr="002F644C">
                    <w:rPr>
                      <w:rFonts w:eastAsia="仿宋"/>
                      <w:color w:val="000000" w:themeColor="text1"/>
                      <w:szCs w:val="21"/>
                    </w:rPr>
                    <w:t>层，从事电子连接器生产</w:t>
                  </w:r>
                  <w:r w:rsidRPr="002F644C">
                    <w:rPr>
                      <w:rFonts w:eastAsia="仿宋"/>
                      <w:color w:val="000000" w:themeColor="text1"/>
                      <w:szCs w:val="21"/>
                    </w:rPr>
                    <w:t>，不在长江沿江</w:t>
                  </w:r>
                  <w:r w:rsidRPr="002F644C">
                    <w:rPr>
                      <w:rFonts w:eastAsia="仿宋"/>
                      <w:color w:val="000000" w:themeColor="text1"/>
                      <w:szCs w:val="21"/>
                    </w:rPr>
                    <w:t>1</w:t>
                  </w:r>
                  <w:r w:rsidRPr="002F644C">
                    <w:rPr>
                      <w:rFonts w:eastAsia="仿宋"/>
                      <w:color w:val="000000" w:themeColor="text1"/>
                      <w:szCs w:val="21"/>
                    </w:rPr>
                    <w:t>公里范围内，不涉及基本农田占用问题，不涉及新建港口及过江干线项目，不属于焦化项目。</w:t>
                  </w:r>
                </w:p>
              </w:tc>
              <w:tc>
                <w:tcPr>
                  <w:tcW w:w="446" w:type="pct"/>
                  <w:vAlign w:val="center"/>
                </w:tcPr>
                <w:p w14:paraId="2CF875D7" w14:textId="5CF285DC" w:rsidR="004B585C" w:rsidRPr="002F644C" w:rsidRDefault="004B585C" w:rsidP="00964811">
                  <w:pPr>
                    <w:pStyle w:val="affb"/>
                    <w:snapToGrid w:val="0"/>
                    <w:spacing w:line="240" w:lineRule="auto"/>
                    <w:rPr>
                      <w:rFonts w:eastAsia="仿宋"/>
                      <w:color w:val="000000" w:themeColor="text1"/>
                      <w:szCs w:val="21"/>
                    </w:rPr>
                  </w:pPr>
                  <w:r w:rsidRPr="002F644C">
                    <w:rPr>
                      <w:rFonts w:eastAsia="仿宋"/>
                      <w:color w:val="000000" w:themeColor="text1"/>
                      <w:szCs w:val="21"/>
                    </w:rPr>
                    <w:lastRenderedPageBreak/>
                    <w:t>是</w:t>
                  </w:r>
                </w:p>
              </w:tc>
            </w:tr>
            <w:tr w:rsidR="00EC6439" w:rsidRPr="002F644C" w14:paraId="64605E5B" w14:textId="77777777" w:rsidTr="00D01B30">
              <w:trPr>
                <w:trHeight w:val="454"/>
                <w:jc w:val="center"/>
              </w:trPr>
              <w:tc>
                <w:tcPr>
                  <w:tcW w:w="455" w:type="pct"/>
                  <w:vMerge/>
                  <w:vAlign w:val="center"/>
                </w:tcPr>
                <w:p w14:paraId="30F5FD55" w14:textId="77777777" w:rsidR="004B585C" w:rsidRPr="002F644C" w:rsidRDefault="004B585C" w:rsidP="00964811">
                  <w:pPr>
                    <w:pStyle w:val="affb"/>
                    <w:snapToGrid w:val="0"/>
                    <w:spacing w:line="240" w:lineRule="auto"/>
                    <w:rPr>
                      <w:rFonts w:eastAsia="仿宋"/>
                      <w:color w:val="000000" w:themeColor="text1"/>
                      <w:szCs w:val="21"/>
                    </w:rPr>
                  </w:pPr>
                </w:p>
              </w:tc>
              <w:tc>
                <w:tcPr>
                  <w:tcW w:w="314" w:type="pct"/>
                  <w:vAlign w:val="center"/>
                </w:tcPr>
                <w:p w14:paraId="68047407" w14:textId="77777777" w:rsidR="004B585C" w:rsidRPr="002F644C" w:rsidRDefault="004B585C"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污染物排放管控</w:t>
                  </w:r>
                </w:p>
              </w:tc>
              <w:tc>
                <w:tcPr>
                  <w:tcW w:w="2640" w:type="pct"/>
                  <w:vAlign w:val="center"/>
                </w:tcPr>
                <w:p w14:paraId="143C4BC0" w14:textId="77777777"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1.</w:t>
                  </w:r>
                  <w:r w:rsidRPr="002F644C">
                    <w:rPr>
                      <w:rFonts w:eastAsia="仿宋"/>
                      <w:color w:val="000000" w:themeColor="text1"/>
                      <w:szCs w:val="21"/>
                    </w:rPr>
                    <w:t>根据《江苏省长江水污染防治条例》实施污染物总量控制制度。</w:t>
                  </w:r>
                </w:p>
                <w:p w14:paraId="0DE41BB2" w14:textId="48660B39"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2.</w:t>
                  </w:r>
                  <w:r w:rsidRPr="002F644C">
                    <w:rPr>
                      <w:rFonts w:eastAsia="仿宋"/>
                      <w:color w:val="000000" w:themeColor="text1"/>
                      <w:szCs w:val="21"/>
                    </w:rPr>
                    <w:t>全面加强和规范长江入河排污口管理，有效</w:t>
                  </w:r>
                  <w:proofErr w:type="gramStart"/>
                  <w:r w:rsidRPr="002F644C">
                    <w:rPr>
                      <w:rFonts w:eastAsia="仿宋"/>
                      <w:color w:val="000000" w:themeColor="text1"/>
                      <w:szCs w:val="21"/>
                    </w:rPr>
                    <w:t>管控入河</w:t>
                  </w:r>
                  <w:proofErr w:type="gramEnd"/>
                  <w:r w:rsidRPr="002F644C">
                    <w:rPr>
                      <w:rFonts w:eastAsia="仿宋"/>
                      <w:color w:val="000000" w:themeColor="text1"/>
                      <w:szCs w:val="21"/>
                    </w:rPr>
                    <w:t>污染物排放，形成权责清晰、监控到位、管理规范的长江</w:t>
                  </w:r>
                  <w:r w:rsidR="007C58B9" w:rsidRPr="002F644C">
                    <w:rPr>
                      <w:rFonts w:eastAsia="仿宋"/>
                      <w:color w:val="000000" w:themeColor="text1"/>
                      <w:szCs w:val="21"/>
                    </w:rPr>
                    <w:t>入</w:t>
                  </w:r>
                  <w:r w:rsidRPr="002F644C">
                    <w:rPr>
                      <w:rFonts w:eastAsia="仿宋"/>
                      <w:color w:val="000000" w:themeColor="text1"/>
                      <w:szCs w:val="21"/>
                    </w:rPr>
                    <w:t>河排污口监管体系，加快改善长江水环境质量。</w:t>
                  </w:r>
                </w:p>
              </w:tc>
              <w:tc>
                <w:tcPr>
                  <w:tcW w:w="1144" w:type="pct"/>
                  <w:vAlign w:val="center"/>
                </w:tcPr>
                <w:p w14:paraId="03072567" w14:textId="78EFE2BC" w:rsidR="004B585C" w:rsidRPr="002F644C" w:rsidRDefault="007C58B9"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目前，本项目处于环评编制阶段，在环评审批前将严格落实主要污染物排放总量指标控制制度，取得主要污染物排放总量的控制指标和平衡方案，故符合文件要求。</w:t>
                  </w:r>
                </w:p>
              </w:tc>
              <w:tc>
                <w:tcPr>
                  <w:tcW w:w="446" w:type="pct"/>
                  <w:vAlign w:val="center"/>
                </w:tcPr>
                <w:p w14:paraId="44329A90" w14:textId="651FC6D6" w:rsidR="004B585C" w:rsidRPr="002F644C" w:rsidRDefault="004B585C"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r w:rsidR="00EC6439" w:rsidRPr="002F644C" w14:paraId="0695BEAB" w14:textId="77777777" w:rsidTr="00D01B30">
              <w:trPr>
                <w:trHeight w:val="454"/>
                <w:jc w:val="center"/>
              </w:trPr>
              <w:tc>
                <w:tcPr>
                  <w:tcW w:w="455" w:type="pct"/>
                  <w:vMerge/>
                  <w:vAlign w:val="center"/>
                </w:tcPr>
                <w:p w14:paraId="6010A3F2" w14:textId="77777777" w:rsidR="004B585C" w:rsidRPr="002F644C" w:rsidRDefault="004B585C" w:rsidP="00964811">
                  <w:pPr>
                    <w:pStyle w:val="affb"/>
                    <w:snapToGrid w:val="0"/>
                    <w:spacing w:line="240" w:lineRule="auto"/>
                    <w:rPr>
                      <w:rFonts w:eastAsia="仿宋"/>
                      <w:color w:val="000000" w:themeColor="text1"/>
                      <w:szCs w:val="21"/>
                    </w:rPr>
                  </w:pPr>
                </w:p>
              </w:tc>
              <w:tc>
                <w:tcPr>
                  <w:tcW w:w="314" w:type="pct"/>
                  <w:vAlign w:val="center"/>
                </w:tcPr>
                <w:p w14:paraId="796E616A" w14:textId="77777777" w:rsidR="004B585C" w:rsidRPr="002F644C" w:rsidRDefault="004B585C"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环境风险防控</w:t>
                  </w:r>
                </w:p>
              </w:tc>
              <w:tc>
                <w:tcPr>
                  <w:tcW w:w="2640" w:type="pct"/>
                  <w:vAlign w:val="center"/>
                </w:tcPr>
                <w:p w14:paraId="7D8D3255" w14:textId="77777777"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1.</w:t>
                  </w:r>
                  <w:r w:rsidRPr="002F644C">
                    <w:rPr>
                      <w:rFonts w:eastAsia="仿宋"/>
                      <w:color w:val="000000" w:themeColor="text1"/>
                      <w:szCs w:val="21"/>
                    </w:rPr>
                    <w:t>防范沿江环境风险。深化沿江石化、化工、医药、纺织、印染、化纤、危化品和石油类仓储、涉重金属和危险废物处置等重点企业环境风险防控。</w:t>
                  </w:r>
                </w:p>
                <w:p w14:paraId="1A9C0BEF" w14:textId="6832BD18"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2.</w:t>
                  </w:r>
                  <w:r w:rsidRPr="002F644C">
                    <w:rPr>
                      <w:rFonts w:eastAsia="仿宋"/>
                      <w:color w:val="000000" w:themeColor="text1"/>
                      <w:szCs w:val="21"/>
                    </w:rPr>
                    <w:t>加强饮用水水源保护。优化水源保护区划定，推动饮用水水源地规范化建设。</w:t>
                  </w:r>
                </w:p>
              </w:tc>
              <w:tc>
                <w:tcPr>
                  <w:tcW w:w="1144" w:type="pct"/>
                  <w:vAlign w:val="center"/>
                </w:tcPr>
                <w:p w14:paraId="6F827D01" w14:textId="22EB7B33" w:rsidR="004B585C" w:rsidRPr="002F644C" w:rsidRDefault="007C58B9"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本项目国民经济行业类别属于</w:t>
                  </w:r>
                  <w:r w:rsidRPr="002F644C">
                    <w:rPr>
                      <w:rFonts w:eastAsia="仿宋"/>
                      <w:color w:val="000000" w:themeColor="text1"/>
                      <w:szCs w:val="21"/>
                    </w:rPr>
                    <w:t>“</w:t>
                  </w:r>
                  <w:r w:rsidR="006571C5" w:rsidRPr="002F644C">
                    <w:rPr>
                      <w:rFonts w:eastAsia="仿宋"/>
                      <w:color w:val="000000" w:themeColor="text1"/>
                      <w:szCs w:val="21"/>
                    </w:rPr>
                    <w:t>C3989</w:t>
                  </w:r>
                  <w:r w:rsidR="006571C5" w:rsidRPr="002F644C">
                    <w:rPr>
                      <w:rFonts w:eastAsia="仿宋"/>
                      <w:color w:val="000000" w:themeColor="text1"/>
                      <w:szCs w:val="21"/>
                    </w:rPr>
                    <w:t>其他电子元件制造</w:t>
                  </w:r>
                  <w:r w:rsidRPr="002F644C">
                    <w:rPr>
                      <w:rFonts w:eastAsia="仿宋"/>
                      <w:color w:val="000000" w:themeColor="text1"/>
                      <w:szCs w:val="21"/>
                    </w:rPr>
                    <w:t>”</w:t>
                  </w:r>
                  <w:r w:rsidRPr="002F644C">
                    <w:rPr>
                      <w:rFonts w:eastAsia="仿宋"/>
                      <w:color w:val="000000" w:themeColor="text1"/>
                      <w:szCs w:val="21"/>
                    </w:rPr>
                    <w:t>，位于江苏省常州市金坛华罗庚科技产业园</w:t>
                  </w:r>
                  <w:proofErr w:type="gramStart"/>
                  <w:r w:rsidRPr="002F644C">
                    <w:rPr>
                      <w:rFonts w:eastAsia="仿宋"/>
                      <w:color w:val="000000" w:themeColor="text1"/>
                      <w:szCs w:val="21"/>
                    </w:rPr>
                    <w:t>华业路</w:t>
                  </w:r>
                  <w:r w:rsidRPr="002F644C">
                    <w:rPr>
                      <w:rFonts w:eastAsia="仿宋"/>
                      <w:color w:val="000000" w:themeColor="text1"/>
                      <w:szCs w:val="21"/>
                    </w:rPr>
                    <w:t>139</w:t>
                  </w:r>
                  <w:r w:rsidRPr="002F644C">
                    <w:rPr>
                      <w:rFonts w:eastAsia="仿宋"/>
                      <w:color w:val="000000" w:themeColor="text1"/>
                      <w:szCs w:val="21"/>
                    </w:rPr>
                    <w:t>号</w:t>
                  </w:r>
                  <w:proofErr w:type="gramEnd"/>
                  <w:r w:rsidRPr="002F644C">
                    <w:rPr>
                      <w:rFonts w:eastAsia="仿宋"/>
                      <w:color w:val="000000" w:themeColor="text1"/>
                      <w:szCs w:val="21"/>
                    </w:rPr>
                    <w:t>，</w:t>
                  </w:r>
                  <w:r w:rsidR="00E9060F" w:rsidRPr="002F644C">
                    <w:rPr>
                      <w:rFonts w:eastAsia="仿宋"/>
                      <w:color w:val="000000" w:themeColor="text1"/>
                      <w:szCs w:val="21"/>
                    </w:rPr>
                    <w:t>利用飞荣达科技（江苏）有限公司</w:t>
                  </w:r>
                  <w:r w:rsidR="00E9060F" w:rsidRPr="002F644C">
                    <w:rPr>
                      <w:rFonts w:eastAsia="仿宋"/>
                      <w:color w:val="000000" w:themeColor="text1"/>
                      <w:szCs w:val="21"/>
                    </w:rPr>
                    <w:t>A</w:t>
                  </w:r>
                  <w:r w:rsidR="00E9060F" w:rsidRPr="002F644C">
                    <w:rPr>
                      <w:rFonts w:eastAsia="仿宋"/>
                      <w:color w:val="000000" w:themeColor="text1"/>
                      <w:szCs w:val="21"/>
                    </w:rPr>
                    <w:t>基地园区内</w:t>
                  </w:r>
                  <w:proofErr w:type="gramStart"/>
                  <w:r w:rsidR="00E9060F" w:rsidRPr="002F644C">
                    <w:rPr>
                      <w:rFonts w:eastAsia="仿宋"/>
                      <w:color w:val="000000" w:themeColor="text1"/>
                      <w:szCs w:val="21"/>
                    </w:rPr>
                    <w:t>研发楼</w:t>
                  </w:r>
                  <w:proofErr w:type="gramEnd"/>
                  <w:r w:rsidR="00E9060F" w:rsidRPr="002F644C">
                    <w:rPr>
                      <w:rFonts w:eastAsia="仿宋"/>
                      <w:color w:val="000000" w:themeColor="text1"/>
                      <w:szCs w:val="21"/>
                    </w:rPr>
                    <w:t>2</w:t>
                  </w:r>
                  <w:r w:rsidR="00E9060F" w:rsidRPr="002F644C">
                    <w:rPr>
                      <w:rFonts w:eastAsia="仿宋"/>
                      <w:color w:val="000000" w:themeColor="text1"/>
                      <w:szCs w:val="21"/>
                    </w:rPr>
                    <w:t>层，从事电子连接器生产</w:t>
                  </w:r>
                  <w:r w:rsidRPr="002F644C">
                    <w:rPr>
                      <w:rFonts w:eastAsia="仿宋"/>
                      <w:color w:val="000000" w:themeColor="text1"/>
                      <w:szCs w:val="21"/>
                    </w:rPr>
                    <w:t>，不在长江沿江</w:t>
                  </w:r>
                  <w:r w:rsidRPr="002F644C">
                    <w:rPr>
                      <w:rFonts w:eastAsia="仿宋"/>
                      <w:color w:val="000000" w:themeColor="text1"/>
                      <w:szCs w:val="21"/>
                    </w:rPr>
                    <w:t>1</w:t>
                  </w:r>
                  <w:r w:rsidRPr="002F644C">
                    <w:rPr>
                      <w:rFonts w:eastAsia="仿宋"/>
                      <w:color w:val="000000" w:themeColor="text1"/>
                      <w:szCs w:val="21"/>
                    </w:rPr>
                    <w:t>公里范围内，企业在生产过程中将制定企业突发环境风险事故应急预案，加强日</w:t>
                  </w:r>
                  <w:r w:rsidRPr="002F644C">
                    <w:rPr>
                      <w:rFonts w:eastAsia="仿宋"/>
                      <w:color w:val="000000" w:themeColor="text1"/>
                      <w:szCs w:val="21"/>
                    </w:rPr>
                    <w:lastRenderedPageBreak/>
                    <w:t>常应急演练。</w:t>
                  </w:r>
                </w:p>
              </w:tc>
              <w:tc>
                <w:tcPr>
                  <w:tcW w:w="446" w:type="pct"/>
                  <w:vAlign w:val="center"/>
                </w:tcPr>
                <w:p w14:paraId="7C027D81" w14:textId="3D84D7A0" w:rsidR="004B585C" w:rsidRPr="002F644C" w:rsidRDefault="004B585C" w:rsidP="00964811">
                  <w:pPr>
                    <w:pStyle w:val="affb"/>
                    <w:snapToGrid w:val="0"/>
                    <w:spacing w:line="240" w:lineRule="auto"/>
                    <w:rPr>
                      <w:rFonts w:eastAsia="仿宋"/>
                      <w:color w:val="000000" w:themeColor="text1"/>
                      <w:szCs w:val="21"/>
                    </w:rPr>
                  </w:pPr>
                  <w:r w:rsidRPr="002F644C">
                    <w:rPr>
                      <w:rFonts w:eastAsia="仿宋"/>
                      <w:color w:val="000000" w:themeColor="text1"/>
                      <w:szCs w:val="21"/>
                    </w:rPr>
                    <w:lastRenderedPageBreak/>
                    <w:t>是</w:t>
                  </w:r>
                </w:p>
              </w:tc>
            </w:tr>
            <w:tr w:rsidR="00EC6439" w:rsidRPr="002F644C" w14:paraId="66C1AC0C" w14:textId="77777777" w:rsidTr="00D01B30">
              <w:trPr>
                <w:trHeight w:val="454"/>
                <w:jc w:val="center"/>
              </w:trPr>
              <w:tc>
                <w:tcPr>
                  <w:tcW w:w="455" w:type="pct"/>
                  <w:vMerge/>
                  <w:vAlign w:val="center"/>
                </w:tcPr>
                <w:p w14:paraId="39C062E3" w14:textId="77777777" w:rsidR="004B585C" w:rsidRPr="002F644C" w:rsidRDefault="004B585C" w:rsidP="00964811">
                  <w:pPr>
                    <w:pStyle w:val="affb"/>
                    <w:snapToGrid w:val="0"/>
                    <w:spacing w:line="240" w:lineRule="auto"/>
                    <w:rPr>
                      <w:rFonts w:eastAsia="仿宋"/>
                      <w:color w:val="000000" w:themeColor="text1"/>
                      <w:szCs w:val="21"/>
                    </w:rPr>
                  </w:pPr>
                </w:p>
              </w:tc>
              <w:tc>
                <w:tcPr>
                  <w:tcW w:w="314" w:type="pct"/>
                  <w:vAlign w:val="center"/>
                </w:tcPr>
                <w:p w14:paraId="249E8438" w14:textId="77777777" w:rsidR="004B585C" w:rsidRPr="002F644C" w:rsidRDefault="004B585C" w:rsidP="00964811">
                  <w:pPr>
                    <w:pStyle w:val="affb"/>
                    <w:snapToGrid w:val="0"/>
                    <w:spacing w:line="240" w:lineRule="auto"/>
                    <w:rPr>
                      <w:rFonts w:eastAsia="仿宋"/>
                      <w:color w:val="000000" w:themeColor="text1"/>
                      <w:szCs w:val="21"/>
                    </w:rPr>
                  </w:pPr>
                  <w:r w:rsidRPr="002F644C">
                    <w:rPr>
                      <w:rFonts w:eastAsia="仿宋"/>
                      <w:color w:val="000000" w:themeColor="text1"/>
                      <w:szCs w:val="21"/>
                    </w:rPr>
                    <w:t>资源利用效率要求</w:t>
                  </w:r>
                </w:p>
              </w:tc>
              <w:tc>
                <w:tcPr>
                  <w:tcW w:w="2640" w:type="pct"/>
                  <w:vAlign w:val="center"/>
                </w:tcPr>
                <w:p w14:paraId="70432571" w14:textId="77777777"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禁止在长江干支流岸线管控范围内新建、扩建化工园区和化工项目。禁止在长江干流岸线和重要支流岸线管控范围内新建、改建、扩建尾矿库，但是以提升安全、生态环境保护水平为目的的改建除外。</w:t>
                  </w:r>
                </w:p>
              </w:tc>
              <w:tc>
                <w:tcPr>
                  <w:tcW w:w="1144" w:type="pct"/>
                  <w:vAlign w:val="center"/>
                </w:tcPr>
                <w:p w14:paraId="5B005CBB" w14:textId="009B989F"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本项目不在长江干支流岸线管控范围内，不在长江干流岸线和重要支流岸线管控范围内。</w:t>
                  </w:r>
                </w:p>
              </w:tc>
              <w:tc>
                <w:tcPr>
                  <w:tcW w:w="446" w:type="pct"/>
                  <w:vAlign w:val="center"/>
                </w:tcPr>
                <w:p w14:paraId="37F2555D" w14:textId="36991AAA" w:rsidR="004B585C" w:rsidRPr="002F644C" w:rsidRDefault="004B585C"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r w:rsidR="00EC6439" w:rsidRPr="002F644C" w14:paraId="76532134" w14:textId="77777777" w:rsidTr="00D01B30">
              <w:trPr>
                <w:trHeight w:val="454"/>
                <w:jc w:val="center"/>
              </w:trPr>
              <w:tc>
                <w:tcPr>
                  <w:tcW w:w="455" w:type="pct"/>
                  <w:vMerge w:val="restart"/>
                  <w:vAlign w:val="center"/>
                </w:tcPr>
                <w:p w14:paraId="2EF22B57" w14:textId="77777777" w:rsidR="004B585C" w:rsidRPr="002F644C" w:rsidRDefault="004B585C" w:rsidP="00964811">
                  <w:pPr>
                    <w:pStyle w:val="affb"/>
                    <w:snapToGrid w:val="0"/>
                    <w:spacing w:line="240" w:lineRule="auto"/>
                    <w:rPr>
                      <w:rFonts w:eastAsia="仿宋"/>
                      <w:color w:val="000000" w:themeColor="text1"/>
                      <w:szCs w:val="21"/>
                    </w:rPr>
                  </w:pPr>
                  <w:r w:rsidRPr="002F644C">
                    <w:rPr>
                      <w:rFonts w:eastAsia="仿宋"/>
                      <w:color w:val="000000" w:themeColor="text1"/>
                      <w:szCs w:val="21"/>
                    </w:rPr>
                    <w:t>太湖流域</w:t>
                  </w:r>
                </w:p>
              </w:tc>
              <w:tc>
                <w:tcPr>
                  <w:tcW w:w="314" w:type="pct"/>
                  <w:vAlign w:val="center"/>
                </w:tcPr>
                <w:p w14:paraId="1B75806D" w14:textId="77777777" w:rsidR="004B585C" w:rsidRPr="002F644C" w:rsidRDefault="004B585C"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空间布局约束</w:t>
                  </w:r>
                </w:p>
              </w:tc>
              <w:tc>
                <w:tcPr>
                  <w:tcW w:w="2640" w:type="pct"/>
                  <w:vAlign w:val="center"/>
                </w:tcPr>
                <w:p w14:paraId="05CC8495" w14:textId="65468210"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1.</w:t>
                  </w:r>
                  <w:r w:rsidRPr="002F644C">
                    <w:rPr>
                      <w:rFonts w:eastAsia="仿宋"/>
                      <w:color w:val="000000" w:themeColor="text1"/>
                      <w:szCs w:val="21"/>
                    </w:rPr>
                    <w:t>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14:paraId="1206F756" w14:textId="438AEB66"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2.</w:t>
                  </w:r>
                  <w:r w:rsidRPr="002F644C">
                    <w:rPr>
                      <w:rFonts w:eastAsia="仿宋"/>
                      <w:color w:val="000000" w:themeColor="text1"/>
                      <w:szCs w:val="21"/>
                    </w:rPr>
                    <w:t>在太湖流域一级保护区，禁止新建、扩建向水体排放污染物的建设项目，禁止新建、扩建畜禽养殖场，禁止新建、扩建高尔夫球场、水上游乐等开发项目以及设置水上餐饮经营设施。</w:t>
                  </w:r>
                </w:p>
                <w:p w14:paraId="304B625A" w14:textId="102FC6E8"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3.</w:t>
                  </w:r>
                  <w:r w:rsidRPr="002F644C">
                    <w:rPr>
                      <w:rFonts w:eastAsia="仿宋"/>
                      <w:color w:val="000000" w:themeColor="text1"/>
                      <w:szCs w:val="21"/>
                    </w:rPr>
                    <w:t>在太湖流域二级保护区，禁止新建、扩建化工、医药生产项目，禁止新建、扩建污水集中处理设施排污口以外的排污口。</w:t>
                  </w:r>
                </w:p>
              </w:tc>
              <w:tc>
                <w:tcPr>
                  <w:tcW w:w="1144" w:type="pct"/>
                  <w:vAlign w:val="center"/>
                </w:tcPr>
                <w:p w14:paraId="5708F4CE" w14:textId="38E52BF1" w:rsidR="004B585C" w:rsidRPr="002F644C" w:rsidRDefault="007C58B9"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本项目位于太湖流域三级保护区，项目运营期不排放含氮、磷的生产废水，生活污水达标接管进入金坛区第二污水处理厂。</w:t>
                  </w:r>
                </w:p>
              </w:tc>
              <w:tc>
                <w:tcPr>
                  <w:tcW w:w="446" w:type="pct"/>
                  <w:vAlign w:val="center"/>
                </w:tcPr>
                <w:p w14:paraId="0DA46213" w14:textId="72DAE67F" w:rsidR="004B585C" w:rsidRPr="002F644C" w:rsidRDefault="004B585C"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r w:rsidR="00EC6439" w:rsidRPr="002F644C" w14:paraId="08341127" w14:textId="77777777" w:rsidTr="00D01B30">
              <w:trPr>
                <w:trHeight w:val="454"/>
                <w:jc w:val="center"/>
              </w:trPr>
              <w:tc>
                <w:tcPr>
                  <w:tcW w:w="455" w:type="pct"/>
                  <w:vMerge/>
                  <w:vAlign w:val="center"/>
                </w:tcPr>
                <w:p w14:paraId="6E2DD1D5" w14:textId="77777777" w:rsidR="004B585C" w:rsidRPr="002F644C" w:rsidRDefault="004B585C" w:rsidP="00964811">
                  <w:pPr>
                    <w:pStyle w:val="affb"/>
                    <w:snapToGrid w:val="0"/>
                    <w:spacing w:line="240" w:lineRule="auto"/>
                    <w:rPr>
                      <w:rFonts w:eastAsia="仿宋"/>
                      <w:color w:val="000000" w:themeColor="text1"/>
                      <w:szCs w:val="21"/>
                    </w:rPr>
                  </w:pPr>
                </w:p>
              </w:tc>
              <w:tc>
                <w:tcPr>
                  <w:tcW w:w="314" w:type="pct"/>
                  <w:vAlign w:val="center"/>
                </w:tcPr>
                <w:p w14:paraId="662D0573" w14:textId="4AD3889A" w:rsidR="004B585C" w:rsidRPr="002F644C" w:rsidRDefault="004B585C"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污染物排放管控</w:t>
                  </w:r>
                </w:p>
              </w:tc>
              <w:tc>
                <w:tcPr>
                  <w:tcW w:w="2640" w:type="pct"/>
                  <w:vAlign w:val="center"/>
                </w:tcPr>
                <w:p w14:paraId="6836E843" w14:textId="77777777"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城镇污水处理厂、纺织工业、化学工业、造纸工业、钢铁工业、电镀工业和食品工业的污水处理设施执行《太湖地区城镇污水处理厂及重点工业行业主要水污染物排放限值》。</w:t>
                  </w:r>
                </w:p>
              </w:tc>
              <w:tc>
                <w:tcPr>
                  <w:tcW w:w="1144" w:type="pct"/>
                  <w:vAlign w:val="center"/>
                </w:tcPr>
                <w:p w14:paraId="1D794A3A" w14:textId="08A42BA3" w:rsidR="004B585C" w:rsidRPr="002F644C" w:rsidRDefault="00545634"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本项目不属于城镇污水处理厂、纺织工业、化学工业、造纸工业、钢铁工业、电镀工业和食品工业。</w:t>
                  </w:r>
                </w:p>
              </w:tc>
              <w:tc>
                <w:tcPr>
                  <w:tcW w:w="446" w:type="pct"/>
                  <w:vAlign w:val="center"/>
                </w:tcPr>
                <w:p w14:paraId="51215E86" w14:textId="1785BCCA" w:rsidR="004B585C" w:rsidRPr="002F644C" w:rsidRDefault="004B585C"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r w:rsidR="00EC6439" w:rsidRPr="002F644C" w14:paraId="7D047F2A" w14:textId="77777777" w:rsidTr="00D01B30">
              <w:trPr>
                <w:trHeight w:val="454"/>
                <w:jc w:val="center"/>
              </w:trPr>
              <w:tc>
                <w:tcPr>
                  <w:tcW w:w="455" w:type="pct"/>
                  <w:vMerge/>
                  <w:vAlign w:val="center"/>
                </w:tcPr>
                <w:p w14:paraId="5082A9CF" w14:textId="77777777" w:rsidR="004B585C" w:rsidRPr="002F644C" w:rsidRDefault="004B585C" w:rsidP="00964811">
                  <w:pPr>
                    <w:pStyle w:val="affb"/>
                    <w:snapToGrid w:val="0"/>
                    <w:spacing w:line="240" w:lineRule="auto"/>
                    <w:rPr>
                      <w:rFonts w:eastAsia="仿宋"/>
                      <w:color w:val="000000" w:themeColor="text1"/>
                      <w:szCs w:val="21"/>
                    </w:rPr>
                  </w:pPr>
                </w:p>
              </w:tc>
              <w:tc>
                <w:tcPr>
                  <w:tcW w:w="314" w:type="pct"/>
                  <w:vAlign w:val="center"/>
                </w:tcPr>
                <w:p w14:paraId="3FB93D38" w14:textId="77777777" w:rsidR="004B585C" w:rsidRPr="002F644C" w:rsidRDefault="004B585C"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环境风险防控</w:t>
                  </w:r>
                </w:p>
              </w:tc>
              <w:tc>
                <w:tcPr>
                  <w:tcW w:w="2640" w:type="pct"/>
                  <w:vAlign w:val="center"/>
                </w:tcPr>
                <w:p w14:paraId="406E7113" w14:textId="3D3B2435"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1.</w:t>
                  </w:r>
                  <w:r w:rsidRPr="002F644C">
                    <w:rPr>
                      <w:rFonts w:eastAsia="仿宋"/>
                      <w:color w:val="000000" w:themeColor="text1"/>
                      <w:szCs w:val="21"/>
                    </w:rPr>
                    <w:t>运输剧毒物质、危险化学品的船舶不得进入太湖。</w:t>
                  </w:r>
                </w:p>
                <w:p w14:paraId="67F4B6AC" w14:textId="2047D2F4"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2.</w:t>
                  </w:r>
                  <w:r w:rsidRPr="002F644C">
                    <w:rPr>
                      <w:rFonts w:eastAsia="仿宋"/>
                      <w:color w:val="000000" w:themeColor="text1"/>
                      <w:szCs w:val="21"/>
                    </w:rPr>
                    <w:t>禁止向太湖流域水体排放或者倾倒油类、酸液、碱液、剧毒废渣废液、含放射性废渣废液、含病原体污水、工业废渣以及其他废弃物。</w:t>
                  </w:r>
                </w:p>
                <w:p w14:paraId="3210DD58" w14:textId="5BFADE59"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3.</w:t>
                  </w:r>
                  <w:r w:rsidRPr="002F644C">
                    <w:rPr>
                      <w:rFonts w:eastAsia="仿宋"/>
                      <w:color w:val="000000" w:themeColor="text1"/>
                      <w:szCs w:val="21"/>
                    </w:rPr>
                    <w:t>加强太湖流域生态环境风险应急管控，着力提高防控太湖蓝藻水华风险预警和应急处置能力</w:t>
                  </w:r>
                </w:p>
              </w:tc>
              <w:tc>
                <w:tcPr>
                  <w:tcW w:w="1144" w:type="pct"/>
                  <w:vAlign w:val="center"/>
                </w:tcPr>
                <w:p w14:paraId="4C085248" w14:textId="6935524C" w:rsidR="004B585C" w:rsidRPr="002F644C" w:rsidRDefault="007C58B9"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本项目原辅料均为陆域运输，原辅料运输不进入太湖，生活污水接管至金坛区第二污水处理厂，</w:t>
                  </w:r>
                  <w:proofErr w:type="gramStart"/>
                  <w:r w:rsidRPr="002F644C">
                    <w:rPr>
                      <w:rFonts w:eastAsia="仿宋"/>
                      <w:color w:val="000000" w:themeColor="text1"/>
                      <w:szCs w:val="21"/>
                    </w:rPr>
                    <w:t>危废委托</w:t>
                  </w:r>
                  <w:proofErr w:type="gramEnd"/>
                  <w:r w:rsidRPr="002F644C">
                    <w:rPr>
                      <w:rFonts w:eastAsia="仿宋"/>
                      <w:color w:val="000000" w:themeColor="text1"/>
                      <w:szCs w:val="21"/>
                    </w:rPr>
                    <w:t>有资质单位处置。</w:t>
                  </w:r>
                </w:p>
              </w:tc>
              <w:tc>
                <w:tcPr>
                  <w:tcW w:w="446" w:type="pct"/>
                  <w:vAlign w:val="center"/>
                </w:tcPr>
                <w:p w14:paraId="764981C6" w14:textId="55DEB5A2" w:rsidR="004B585C" w:rsidRPr="002F644C" w:rsidRDefault="004B585C"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r w:rsidR="00EC6439" w:rsidRPr="002F644C" w14:paraId="440BD7A3" w14:textId="77777777" w:rsidTr="00D01B30">
              <w:trPr>
                <w:trHeight w:val="454"/>
                <w:jc w:val="center"/>
              </w:trPr>
              <w:tc>
                <w:tcPr>
                  <w:tcW w:w="455" w:type="pct"/>
                  <w:vMerge/>
                  <w:vAlign w:val="center"/>
                </w:tcPr>
                <w:p w14:paraId="308F6060" w14:textId="77777777" w:rsidR="004B585C" w:rsidRPr="002F644C" w:rsidRDefault="004B585C" w:rsidP="00964811">
                  <w:pPr>
                    <w:pStyle w:val="affb"/>
                    <w:snapToGrid w:val="0"/>
                    <w:spacing w:line="240" w:lineRule="auto"/>
                    <w:rPr>
                      <w:rFonts w:eastAsia="仿宋"/>
                      <w:color w:val="000000" w:themeColor="text1"/>
                      <w:szCs w:val="21"/>
                    </w:rPr>
                  </w:pPr>
                </w:p>
              </w:tc>
              <w:tc>
                <w:tcPr>
                  <w:tcW w:w="314" w:type="pct"/>
                  <w:vAlign w:val="center"/>
                </w:tcPr>
                <w:p w14:paraId="07710EEE" w14:textId="77777777" w:rsidR="004B585C" w:rsidRPr="002F644C" w:rsidRDefault="004B585C" w:rsidP="00964811">
                  <w:pPr>
                    <w:pStyle w:val="affb"/>
                    <w:snapToGrid w:val="0"/>
                    <w:spacing w:line="240" w:lineRule="auto"/>
                    <w:rPr>
                      <w:rFonts w:eastAsia="仿宋"/>
                      <w:color w:val="000000" w:themeColor="text1"/>
                      <w:szCs w:val="21"/>
                    </w:rPr>
                  </w:pPr>
                  <w:r w:rsidRPr="002F644C">
                    <w:rPr>
                      <w:rFonts w:eastAsia="仿宋"/>
                      <w:color w:val="000000" w:themeColor="text1"/>
                      <w:szCs w:val="21"/>
                    </w:rPr>
                    <w:t>资源利用效率要求</w:t>
                  </w:r>
                </w:p>
              </w:tc>
              <w:tc>
                <w:tcPr>
                  <w:tcW w:w="2640" w:type="pct"/>
                  <w:vAlign w:val="center"/>
                </w:tcPr>
                <w:p w14:paraId="175681F3" w14:textId="69EDC11D"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1.</w:t>
                  </w:r>
                  <w:r w:rsidRPr="002F644C">
                    <w:rPr>
                      <w:rFonts w:eastAsia="仿宋"/>
                      <w:color w:val="000000" w:themeColor="text1"/>
                      <w:szCs w:val="21"/>
                    </w:rPr>
                    <w:t>严格用水定额管理制度，推进取用水规范化管理，科学制定用水定额并动态调整，对超过用水定额标准的企业分类分步先期实施节水改造，鼓励重点用水企业、园区建立智慧用水管理系统。</w:t>
                  </w:r>
                </w:p>
                <w:p w14:paraId="6CC417AC" w14:textId="358D26E3" w:rsidR="004B585C" w:rsidRPr="002F644C" w:rsidRDefault="004B585C"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2.</w:t>
                  </w:r>
                  <w:r w:rsidRPr="002F644C">
                    <w:rPr>
                      <w:rFonts w:eastAsia="仿宋"/>
                      <w:color w:val="000000" w:themeColor="text1"/>
                      <w:szCs w:val="21"/>
                    </w:rPr>
                    <w:t>推进</w:t>
                  </w:r>
                  <w:proofErr w:type="gramStart"/>
                  <w:r w:rsidRPr="002F644C">
                    <w:rPr>
                      <w:rFonts w:eastAsia="仿宋"/>
                      <w:color w:val="000000" w:themeColor="text1"/>
                      <w:szCs w:val="21"/>
                    </w:rPr>
                    <w:t>新孟河</w:t>
                  </w:r>
                  <w:proofErr w:type="gramEnd"/>
                  <w:r w:rsidRPr="002F644C">
                    <w:rPr>
                      <w:rFonts w:eastAsia="仿宋"/>
                      <w:color w:val="000000" w:themeColor="text1"/>
                      <w:szCs w:val="21"/>
                    </w:rPr>
                    <w:t>、新沟河、望虞河、走马塘等河道联合调度，科学调控太湖水位。</w:t>
                  </w:r>
                </w:p>
              </w:tc>
              <w:tc>
                <w:tcPr>
                  <w:tcW w:w="1144" w:type="pct"/>
                  <w:vAlign w:val="center"/>
                </w:tcPr>
                <w:p w14:paraId="39CD1DDE" w14:textId="4AB02340" w:rsidR="004B585C" w:rsidRPr="002F644C" w:rsidRDefault="007C58B9"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本项目用水来源于城市自来水厂，可满足本项目供水需求；同时，本项目将严格用水定额管理制度。</w:t>
                  </w:r>
                </w:p>
              </w:tc>
              <w:tc>
                <w:tcPr>
                  <w:tcW w:w="446" w:type="pct"/>
                  <w:vAlign w:val="center"/>
                </w:tcPr>
                <w:p w14:paraId="0CFF9535" w14:textId="5BB34E04" w:rsidR="004B585C" w:rsidRPr="002F644C" w:rsidRDefault="004B585C"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bl>
          <w:p w14:paraId="22D64CFA" w14:textId="7C0ABD0D" w:rsidR="00632078" w:rsidRPr="002F644C" w:rsidRDefault="00545634">
            <w:pPr>
              <w:spacing w:line="500" w:lineRule="exact"/>
              <w:ind w:firstLineChars="200" w:firstLine="480"/>
              <w:rPr>
                <w:rFonts w:eastAsia="仿宋"/>
                <w:color w:val="000000" w:themeColor="text1"/>
                <w:sz w:val="24"/>
              </w:rPr>
            </w:pPr>
            <w:r w:rsidRPr="002F644C">
              <w:rPr>
                <w:rFonts w:eastAsia="仿宋"/>
                <w:color w:val="000000" w:themeColor="text1"/>
                <w:sz w:val="24"/>
              </w:rPr>
              <w:lastRenderedPageBreak/>
              <w:t>2</w:t>
            </w:r>
            <w:r w:rsidRPr="002F644C">
              <w:rPr>
                <w:rFonts w:eastAsia="仿宋"/>
                <w:color w:val="000000" w:themeColor="text1"/>
                <w:sz w:val="24"/>
              </w:rPr>
              <w:t>、与《常州市生态环境分区管控动态更新成果（</w:t>
            </w:r>
            <w:r w:rsidRPr="002F644C">
              <w:rPr>
                <w:rFonts w:eastAsia="仿宋"/>
                <w:color w:val="000000" w:themeColor="text1"/>
                <w:sz w:val="24"/>
              </w:rPr>
              <w:t>2023</w:t>
            </w:r>
            <w:r w:rsidRPr="002F644C">
              <w:rPr>
                <w:rFonts w:eastAsia="仿宋"/>
                <w:color w:val="000000" w:themeColor="text1"/>
                <w:sz w:val="24"/>
              </w:rPr>
              <w:t>年版）公告》符合性分析</w:t>
            </w:r>
            <w:r w:rsidR="00F24361" w:rsidRPr="002F644C">
              <w:rPr>
                <w:rFonts w:eastAsia="仿宋"/>
                <w:color w:val="000000" w:themeColor="text1"/>
                <w:sz w:val="24"/>
              </w:rPr>
              <w:t>。</w:t>
            </w:r>
          </w:p>
          <w:p w14:paraId="35F6203C" w14:textId="77777777" w:rsidR="00632078" w:rsidRPr="002F644C" w:rsidRDefault="00000000">
            <w:pPr>
              <w:spacing w:line="500" w:lineRule="exact"/>
              <w:jc w:val="center"/>
              <w:rPr>
                <w:rFonts w:eastAsia="仿宋"/>
                <w:b/>
                <w:bCs/>
                <w:color w:val="000000" w:themeColor="text1"/>
              </w:rPr>
            </w:pPr>
            <w:r w:rsidRPr="002F644C">
              <w:rPr>
                <w:rFonts w:eastAsia="仿宋"/>
                <w:b/>
                <w:bCs/>
                <w:color w:val="000000" w:themeColor="text1"/>
              </w:rPr>
              <w:t>与常州市</w:t>
            </w:r>
            <w:proofErr w:type="gramStart"/>
            <w:r w:rsidRPr="002F644C">
              <w:rPr>
                <w:rFonts w:eastAsia="仿宋"/>
                <w:b/>
                <w:bCs/>
                <w:color w:val="000000" w:themeColor="text1"/>
              </w:rPr>
              <w:t>市</w:t>
            </w:r>
            <w:proofErr w:type="gramEnd"/>
            <w:r w:rsidRPr="002F644C">
              <w:rPr>
                <w:rFonts w:eastAsia="仿宋"/>
                <w:b/>
                <w:bCs/>
                <w:color w:val="000000" w:themeColor="text1"/>
              </w:rPr>
              <w:t>域生态环境管</w:t>
            </w:r>
            <w:proofErr w:type="gramStart"/>
            <w:r w:rsidRPr="002F644C">
              <w:rPr>
                <w:rFonts w:eastAsia="仿宋"/>
                <w:b/>
                <w:bCs/>
                <w:color w:val="000000" w:themeColor="text1"/>
              </w:rPr>
              <w:t>控要求</w:t>
            </w:r>
            <w:proofErr w:type="gramEnd"/>
            <w:r w:rsidRPr="002F644C">
              <w:rPr>
                <w:rFonts w:eastAsia="仿宋"/>
                <w:b/>
                <w:bCs/>
                <w:color w:val="000000" w:themeColor="text1"/>
              </w:rPr>
              <w:t>符合性预判情况</w:t>
            </w:r>
          </w:p>
          <w:tbl>
            <w:tblPr>
              <w:tblW w:w="7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3827"/>
              <w:gridCol w:w="2670"/>
              <w:gridCol w:w="680"/>
            </w:tblGrid>
            <w:tr w:rsidR="00EC6439" w:rsidRPr="002F644C" w14:paraId="7C98F3CC" w14:textId="77777777" w:rsidTr="00964811">
              <w:trPr>
                <w:trHeight w:val="454"/>
                <w:jc w:val="center"/>
              </w:trPr>
              <w:tc>
                <w:tcPr>
                  <w:tcW w:w="647" w:type="dxa"/>
                  <w:vAlign w:val="center"/>
                </w:tcPr>
                <w:p w14:paraId="3E3F72EA"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管控</w:t>
                  </w:r>
                </w:p>
                <w:p w14:paraId="23286209"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类别</w:t>
                  </w:r>
                </w:p>
              </w:tc>
              <w:tc>
                <w:tcPr>
                  <w:tcW w:w="3827" w:type="dxa"/>
                  <w:vAlign w:val="center"/>
                </w:tcPr>
                <w:p w14:paraId="5F45C3BE"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重点管</w:t>
                  </w:r>
                  <w:proofErr w:type="gramStart"/>
                  <w:r w:rsidRPr="002F644C">
                    <w:rPr>
                      <w:rFonts w:eastAsia="仿宋"/>
                      <w:color w:val="000000" w:themeColor="text1"/>
                      <w:szCs w:val="21"/>
                    </w:rPr>
                    <w:t>控要求</w:t>
                  </w:r>
                  <w:proofErr w:type="gramEnd"/>
                </w:p>
              </w:tc>
              <w:tc>
                <w:tcPr>
                  <w:tcW w:w="2670" w:type="dxa"/>
                  <w:vAlign w:val="center"/>
                </w:tcPr>
                <w:p w14:paraId="12732D03"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对照分析</w:t>
                  </w:r>
                </w:p>
              </w:tc>
              <w:tc>
                <w:tcPr>
                  <w:tcW w:w="680" w:type="dxa"/>
                  <w:vAlign w:val="center"/>
                </w:tcPr>
                <w:p w14:paraId="67928F86"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是否符合</w:t>
                  </w:r>
                </w:p>
              </w:tc>
            </w:tr>
            <w:tr w:rsidR="00EC6439" w:rsidRPr="002F644C" w14:paraId="783EC107" w14:textId="77777777" w:rsidTr="00964811">
              <w:trPr>
                <w:trHeight w:val="454"/>
                <w:jc w:val="center"/>
              </w:trPr>
              <w:tc>
                <w:tcPr>
                  <w:tcW w:w="647" w:type="dxa"/>
                  <w:vAlign w:val="center"/>
                </w:tcPr>
                <w:p w14:paraId="12CDDD70"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空间布局约束</w:t>
                  </w:r>
                </w:p>
              </w:tc>
              <w:tc>
                <w:tcPr>
                  <w:tcW w:w="3827" w:type="dxa"/>
                  <w:vAlign w:val="center"/>
                </w:tcPr>
                <w:p w14:paraId="147D3487" w14:textId="77777777" w:rsidR="005C1D4D" w:rsidRPr="002F644C" w:rsidRDefault="005C1D4D" w:rsidP="00964811">
                  <w:pPr>
                    <w:pStyle w:val="affb"/>
                    <w:snapToGrid w:val="0"/>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1</w:t>
                  </w:r>
                  <w:r w:rsidRPr="002F644C">
                    <w:rPr>
                      <w:rFonts w:eastAsia="仿宋"/>
                      <w:color w:val="000000" w:themeColor="text1"/>
                      <w:szCs w:val="21"/>
                    </w:rPr>
                    <w:t>）严格执行《江苏省</w:t>
                  </w:r>
                  <w:r w:rsidRPr="002F644C">
                    <w:rPr>
                      <w:rFonts w:eastAsia="仿宋"/>
                      <w:color w:val="000000" w:themeColor="text1"/>
                      <w:szCs w:val="21"/>
                    </w:rPr>
                    <w:t>“</w:t>
                  </w:r>
                  <w:r w:rsidRPr="002F644C">
                    <w:rPr>
                      <w:rFonts w:eastAsia="仿宋"/>
                      <w:color w:val="000000" w:themeColor="text1"/>
                      <w:szCs w:val="21"/>
                    </w:rPr>
                    <w:t>三线一单</w:t>
                  </w:r>
                  <w:r w:rsidRPr="002F644C">
                    <w:rPr>
                      <w:rFonts w:eastAsia="仿宋"/>
                      <w:color w:val="000000" w:themeColor="text1"/>
                      <w:szCs w:val="21"/>
                    </w:rPr>
                    <w:t>”</w:t>
                  </w:r>
                  <w:r w:rsidRPr="002F644C">
                    <w:rPr>
                      <w:rFonts w:eastAsia="仿宋"/>
                      <w:color w:val="000000" w:themeColor="text1"/>
                      <w:szCs w:val="21"/>
                    </w:rPr>
                    <w:t>生态环境分区管控方案》（苏政发〔</w:t>
                  </w:r>
                  <w:r w:rsidRPr="002F644C">
                    <w:rPr>
                      <w:rFonts w:eastAsia="仿宋"/>
                      <w:color w:val="000000" w:themeColor="text1"/>
                      <w:szCs w:val="21"/>
                    </w:rPr>
                    <w:t>2020</w:t>
                  </w:r>
                  <w:r w:rsidRPr="002F644C">
                    <w:rPr>
                      <w:rFonts w:eastAsia="仿宋"/>
                      <w:color w:val="000000" w:themeColor="text1"/>
                      <w:szCs w:val="21"/>
                    </w:rPr>
                    <w:t>〕</w:t>
                  </w:r>
                  <w:r w:rsidRPr="002F644C">
                    <w:rPr>
                      <w:rFonts w:eastAsia="仿宋"/>
                      <w:color w:val="000000" w:themeColor="text1"/>
                      <w:szCs w:val="21"/>
                    </w:rPr>
                    <w:t>49</w:t>
                  </w:r>
                  <w:r w:rsidRPr="002F644C">
                    <w:rPr>
                      <w:rFonts w:eastAsia="仿宋"/>
                      <w:color w:val="000000" w:themeColor="text1"/>
                      <w:szCs w:val="21"/>
                    </w:rPr>
                    <w:t>号）附件</w:t>
                  </w:r>
                  <w:r w:rsidRPr="002F644C">
                    <w:rPr>
                      <w:rFonts w:eastAsia="仿宋"/>
                      <w:color w:val="000000" w:themeColor="text1"/>
                      <w:szCs w:val="21"/>
                    </w:rPr>
                    <w:t>3</w:t>
                  </w:r>
                  <w:r w:rsidRPr="002F644C">
                    <w:rPr>
                      <w:rFonts w:eastAsia="仿宋"/>
                      <w:color w:val="000000" w:themeColor="text1"/>
                      <w:szCs w:val="21"/>
                    </w:rPr>
                    <w:t>江苏省省域生态环境管</w:t>
                  </w:r>
                  <w:proofErr w:type="gramStart"/>
                  <w:r w:rsidRPr="002F644C">
                    <w:rPr>
                      <w:rFonts w:eastAsia="仿宋"/>
                      <w:color w:val="000000" w:themeColor="text1"/>
                      <w:szCs w:val="21"/>
                    </w:rPr>
                    <w:t>控要求</w:t>
                  </w:r>
                  <w:proofErr w:type="gramEnd"/>
                  <w:r w:rsidRPr="002F644C">
                    <w:rPr>
                      <w:rFonts w:eastAsia="仿宋"/>
                      <w:color w:val="000000" w:themeColor="text1"/>
                      <w:szCs w:val="21"/>
                    </w:rPr>
                    <w:t>中</w:t>
                  </w:r>
                  <w:r w:rsidRPr="002F644C">
                    <w:rPr>
                      <w:rFonts w:eastAsia="仿宋"/>
                      <w:color w:val="000000" w:themeColor="text1"/>
                      <w:szCs w:val="21"/>
                    </w:rPr>
                    <w:t>“</w:t>
                  </w:r>
                  <w:r w:rsidRPr="002F644C">
                    <w:rPr>
                      <w:rFonts w:eastAsia="仿宋"/>
                      <w:color w:val="000000" w:themeColor="text1"/>
                      <w:szCs w:val="21"/>
                    </w:rPr>
                    <w:t>空间布局约束</w:t>
                  </w:r>
                  <w:r w:rsidRPr="002F644C">
                    <w:rPr>
                      <w:rFonts w:eastAsia="仿宋"/>
                      <w:color w:val="000000" w:themeColor="text1"/>
                      <w:szCs w:val="21"/>
                    </w:rPr>
                    <w:t>”</w:t>
                  </w:r>
                  <w:r w:rsidRPr="002F644C">
                    <w:rPr>
                      <w:rFonts w:eastAsia="仿宋"/>
                      <w:color w:val="000000" w:themeColor="text1"/>
                      <w:szCs w:val="21"/>
                    </w:rPr>
                    <w:t>的相关要求。</w:t>
                  </w:r>
                </w:p>
                <w:p w14:paraId="2254D718" w14:textId="77777777" w:rsidR="005C1D4D" w:rsidRPr="002F644C" w:rsidRDefault="005C1D4D" w:rsidP="00964811">
                  <w:pPr>
                    <w:pStyle w:val="affb"/>
                    <w:snapToGrid w:val="0"/>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2</w:t>
                  </w:r>
                  <w:r w:rsidRPr="002F644C">
                    <w:rPr>
                      <w:rFonts w:eastAsia="仿宋"/>
                      <w:color w:val="000000" w:themeColor="text1"/>
                      <w:szCs w:val="21"/>
                    </w:rPr>
                    <w:t>）严格执行《关于印发各设区市</w:t>
                  </w:r>
                  <w:r w:rsidRPr="002F644C">
                    <w:rPr>
                      <w:rFonts w:eastAsia="仿宋"/>
                      <w:color w:val="000000" w:themeColor="text1"/>
                      <w:szCs w:val="21"/>
                    </w:rPr>
                    <w:t>2023</w:t>
                  </w:r>
                  <w:r w:rsidRPr="002F644C">
                    <w:rPr>
                      <w:rFonts w:eastAsia="仿宋"/>
                      <w:color w:val="000000" w:themeColor="text1"/>
                      <w:szCs w:val="21"/>
                    </w:rPr>
                    <w:t>年深入打好污染防治攻坚战目标任务书的通知》（</w:t>
                  </w:r>
                  <w:proofErr w:type="gramStart"/>
                  <w:r w:rsidRPr="002F644C">
                    <w:rPr>
                      <w:rFonts w:eastAsia="仿宋"/>
                      <w:color w:val="000000" w:themeColor="text1"/>
                      <w:szCs w:val="21"/>
                    </w:rPr>
                    <w:t>苏污防攻坚指办</w:t>
                  </w:r>
                  <w:proofErr w:type="gramEnd"/>
                  <w:r w:rsidRPr="002F644C">
                    <w:rPr>
                      <w:rFonts w:eastAsia="仿宋"/>
                      <w:color w:val="000000" w:themeColor="text1"/>
                      <w:szCs w:val="21"/>
                    </w:rPr>
                    <w:t>〔</w:t>
                  </w:r>
                  <w:r w:rsidRPr="002F644C">
                    <w:rPr>
                      <w:rFonts w:eastAsia="仿宋"/>
                      <w:color w:val="000000" w:themeColor="text1"/>
                      <w:szCs w:val="21"/>
                    </w:rPr>
                    <w:t>2023</w:t>
                  </w:r>
                  <w:r w:rsidRPr="002F644C">
                    <w:rPr>
                      <w:rFonts w:eastAsia="仿宋"/>
                      <w:color w:val="000000" w:themeColor="text1"/>
                      <w:szCs w:val="21"/>
                    </w:rPr>
                    <w:t>〕</w:t>
                  </w:r>
                  <w:r w:rsidRPr="002F644C">
                    <w:rPr>
                      <w:rFonts w:eastAsia="仿宋"/>
                      <w:color w:val="000000" w:themeColor="text1"/>
                      <w:szCs w:val="21"/>
                    </w:rPr>
                    <w:t>53</w:t>
                  </w:r>
                  <w:r w:rsidRPr="002F644C">
                    <w:rPr>
                      <w:rFonts w:eastAsia="仿宋"/>
                      <w:color w:val="000000" w:themeColor="text1"/>
                      <w:szCs w:val="21"/>
                    </w:rPr>
                    <w:t>号）《</w:t>
                  </w:r>
                  <w:r w:rsidRPr="002F644C">
                    <w:rPr>
                      <w:rFonts w:eastAsia="仿宋"/>
                      <w:color w:val="000000" w:themeColor="text1"/>
                      <w:szCs w:val="21"/>
                    </w:rPr>
                    <w:t>2023</w:t>
                  </w:r>
                  <w:r w:rsidRPr="002F644C">
                    <w:rPr>
                      <w:rFonts w:eastAsia="仿宋"/>
                      <w:color w:val="000000" w:themeColor="text1"/>
                      <w:szCs w:val="21"/>
                    </w:rPr>
                    <w:t>年常州市生态文明建设工作方案》（</w:t>
                  </w:r>
                  <w:proofErr w:type="gramStart"/>
                  <w:r w:rsidRPr="002F644C">
                    <w:rPr>
                      <w:rFonts w:eastAsia="仿宋"/>
                      <w:color w:val="000000" w:themeColor="text1"/>
                      <w:szCs w:val="21"/>
                    </w:rPr>
                    <w:t>常政发</w:t>
                  </w:r>
                  <w:proofErr w:type="gramEnd"/>
                  <w:r w:rsidRPr="002F644C">
                    <w:rPr>
                      <w:rFonts w:eastAsia="仿宋"/>
                      <w:color w:val="000000" w:themeColor="text1"/>
                      <w:szCs w:val="21"/>
                    </w:rPr>
                    <w:t>〔</w:t>
                  </w:r>
                  <w:r w:rsidRPr="002F644C">
                    <w:rPr>
                      <w:rFonts w:eastAsia="仿宋"/>
                      <w:color w:val="000000" w:themeColor="text1"/>
                      <w:szCs w:val="21"/>
                    </w:rPr>
                    <w:t>2023</w:t>
                  </w:r>
                  <w:r w:rsidRPr="002F644C">
                    <w:rPr>
                      <w:rFonts w:eastAsia="仿宋"/>
                      <w:color w:val="000000" w:themeColor="text1"/>
                      <w:szCs w:val="21"/>
                    </w:rPr>
                    <w:t>〕</w:t>
                  </w:r>
                  <w:r w:rsidRPr="002F644C">
                    <w:rPr>
                      <w:rFonts w:eastAsia="仿宋"/>
                      <w:color w:val="000000" w:themeColor="text1"/>
                      <w:szCs w:val="21"/>
                    </w:rPr>
                    <w:t>23</w:t>
                  </w:r>
                  <w:r w:rsidRPr="002F644C">
                    <w:rPr>
                      <w:rFonts w:eastAsia="仿宋"/>
                      <w:color w:val="000000" w:themeColor="text1"/>
                      <w:szCs w:val="21"/>
                    </w:rPr>
                    <w:t>号）等文件要求。</w:t>
                  </w:r>
                </w:p>
                <w:p w14:paraId="2BCC6D9A" w14:textId="77777777" w:rsidR="005C1D4D" w:rsidRPr="002F644C" w:rsidRDefault="005C1D4D" w:rsidP="00964811">
                  <w:pPr>
                    <w:pStyle w:val="affb"/>
                    <w:snapToGrid w:val="0"/>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3</w:t>
                  </w:r>
                  <w:r w:rsidRPr="002F644C">
                    <w:rPr>
                      <w:rFonts w:eastAsia="仿宋"/>
                      <w:color w:val="000000" w:themeColor="text1"/>
                      <w:szCs w:val="21"/>
                    </w:rPr>
                    <w:t>）禁止引进：列入《产业结构调整指导目录（</w:t>
                  </w:r>
                  <w:r w:rsidRPr="002F644C">
                    <w:rPr>
                      <w:rFonts w:eastAsia="仿宋"/>
                      <w:color w:val="000000" w:themeColor="text1"/>
                      <w:szCs w:val="21"/>
                    </w:rPr>
                    <w:t>2019</w:t>
                  </w:r>
                  <w:r w:rsidRPr="002F644C">
                    <w:rPr>
                      <w:rFonts w:eastAsia="仿宋"/>
                      <w:color w:val="000000" w:themeColor="text1"/>
                      <w:szCs w:val="21"/>
                    </w:rPr>
                    <w:t>年本）》、《江苏省产业结构调整限制、淘汰和禁止目录》、《江苏省工业和信息产业结构调整、限制、淘汰目录及能耗限额》淘汰类的产业；列入《外商投资产业指导目录》禁止类的产业。</w:t>
                  </w:r>
                </w:p>
                <w:p w14:paraId="11FE8E88" w14:textId="5C957FC7" w:rsidR="00632078" w:rsidRPr="002F644C" w:rsidRDefault="005C1D4D"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4</w:t>
                  </w:r>
                  <w:r w:rsidRPr="002F644C">
                    <w:rPr>
                      <w:rFonts w:eastAsia="仿宋"/>
                      <w:color w:val="000000" w:themeColor="text1"/>
                      <w:szCs w:val="21"/>
                    </w:rPr>
                    <w:t>）根据《长江经济带发展负面清单指南（试行，</w:t>
                  </w:r>
                  <w:r w:rsidRPr="002F644C">
                    <w:rPr>
                      <w:rFonts w:eastAsia="仿宋"/>
                      <w:color w:val="000000" w:themeColor="text1"/>
                      <w:szCs w:val="21"/>
                    </w:rPr>
                    <w:t>2022</w:t>
                  </w:r>
                  <w:r w:rsidRPr="002F644C">
                    <w:rPr>
                      <w:rFonts w:eastAsia="仿宋"/>
                      <w:color w:val="000000" w:themeColor="text1"/>
                      <w:szCs w:val="21"/>
                    </w:rPr>
                    <w:t>年版）》江苏省实施细则：禁止在距离长江干支流岸线一公里范围内新建、扩建化工园区和化工项目；禁止在长江干流岸线三公里范围内新建、改建、扩建尾矿库、</w:t>
                  </w:r>
                  <w:proofErr w:type="gramStart"/>
                  <w:r w:rsidRPr="002F644C">
                    <w:rPr>
                      <w:rFonts w:eastAsia="仿宋"/>
                      <w:color w:val="000000" w:themeColor="text1"/>
                      <w:szCs w:val="21"/>
                    </w:rPr>
                    <w:t>冶炼渣库和</w:t>
                  </w:r>
                  <w:proofErr w:type="gramEnd"/>
                  <w:r w:rsidRPr="002F644C">
                    <w:rPr>
                      <w:rFonts w:eastAsia="仿宋"/>
                      <w:color w:val="000000" w:themeColor="text1"/>
                      <w:szCs w:val="21"/>
                    </w:rPr>
                    <w:t>磷石膏库，以提升安全、生态环境保护水平为目的的改建除外；禁止在太湖流域一、二、三级保护区内开展《江苏省太湖水污染防治条例》禁止的投资建设活动；禁止在沿江地区新建、扩建未纳入国家和省布局规划的燃煤发电项目；禁止在合</w:t>
                  </w:r>
                  <w:proofErr w:type="gramStart"/>
                  <w:r w:rsidRPr="002F644C">
                    <w:rPr>
                      <w:rFonts w:eastAsia="仿宋"/>
                      <w:color w:val="000000" w:themeColor="text1"/>
                      <w:szCs w:val="21"/>
                    </w:rPr>
                    <w:t>规</w:t>
                  </w:r>
                  <w:proofErr w:type="gramEnd"/>
                  <w:r w:rsidRPr="002F644C">
                    <w:rPr>
                      <w:rFonts w:eastAsia="仿宋"/>
                      <w:color w:val="000000" w:themeColor="text1"/>
                      <w:szCs w:val="21"/>
                    </w:rPr>
                    <w:t>园区外新建、扩建钢铁、石化、化工、焦化、建材、有色、制浆造纸等高污染项目；禁止在取消化工定位的园区（集中区）内新建化工项目。</w:t>
                  </w:r>
                </w:p>
              </w:tc>
              <w:tc>
                <w:tcPr>
                  <w:tcW w:w="2670" w:type="dxa"/>
                  <w:vAlign w:val="center"/>
                </w:tcPr>
                <w:p w14:paraId="6DAEA662" w14:textId="6FB3A940"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本项目国民经济行业类别属于</w:t>
                  </w:r>
                  <w:r w:rsidR="00CD4BE2" w:rsidRPr="002F644C">
                    <w:rPr>
                      <w:rFonts w:eastAsia="仿宋"/>
                      <w:color w:val="000000" w:themeColor="text1"/>
                      <w:szCs w:val="21"/>
                    </w:rPr>
                    <w:t>“</w:t>
                  </w:r>
                  <w:r w:rsidR="006571C5" w:rsidRPr="002F644C">
                    <w:rPr>
                      <w:rFonts w:eastAsia="仿宋"/>
                      <w:color w:val="000000" w:themeColor="text1"/>
                      <w:szCs w:val="21"/>
                    </w:rPr>
                    <w:t>C3989</w:t>
                  </w:r>
                  <w:r w:rsidR="006571C5" w:rsidRPr="002F644C">
                    <w:rPr>
                      <w:rFonts w:eastAsia="仿宋"/>
                      <w:color w:val="000000" w:themeColor="text1"/>
                      <w:szCs w:val="21"/>
                    </w:rPr>
                    <w:t>其他电子元件制造</w:t>
                  </w:r>
                  <w:r w:rsidR="00CD4BE2" w:rsidRPr="002F644C">
                    <w:rPr>
                      <w:rFonts w:eastAsia="仿宋"/>
                      <w:color w:val="000000" w:themeColor="text1"/>
                      <w:szCs w:val="21"/>
                    </w:rPr>
                    <w:t>”</w:t>
                  </w:r>
                  <w:r w:rsidRPr="002F644C">
                    <w:rPr>
                      <w:rFonts w:eastAsia="仿宋"/>
                      <w:color w:val="000000" w:themeColor="text1"/>
                      <w:szCs w:val="21"/>
                    </w:rPr>
                    <w:t>，</w:t>
                  </w:r>
                  <w:r w:rsidR="006571C5" w:rsidRPr="002F644C">
                    <w:rPr>
                      <w:rFonts w:eastAsia="仿宋"/>
                      <w:color w:val="000000" w:themeColor="text1"/>
                      <w:szCs w:val="21"/>
                    </w:rPr>
                    <w:t>从事电子连接器生产，电子连接器作为电子系统中电流或光信号传输与交换的基础部件，广泛配套于汽车、消费电子、通信等关键产业</w:t>
                  </w:r>
                  <w:r w:rsidRPr="002F644C">
                    <w:rPr>
                      <w:rFonts w:eastAsia="仿宋"/>
                      <w:color w:val="000000" w:themeColor="text1"/>
                      <w:szCs w:val="21"/>
                    </w:rPr>
                    <w:t>，项目生产工艺成熟，位于</w:t>
                  </w:r>
                  <w:r w:rsidR="009064DE" w:rsidRPr="002F644C">
                    <w:rPr>
                      <w:rFonts w:eastAsia="仿宋"/>
                      <w:color w:val="000000" w:themeColor="text1"/>
                      <w:szCs w:val="21"/>
                    </w:rPr>
                    <w:t>江苏省常州市金坛区</w:t>
                  </w:r>
                  <w:proofErr w:type="gramStart"/>
                  <w:r w:rsidR="009064DE" w:rsidRPr="002F644C">
                    <w:rPr>
                      <w:rFonts w:eastAsia="仿宋"/>
                      <w:color w:val="000000" w:themeColor="text1"/>
                      <w:szCs w:val="21"/>
                    </w:rPr>
                    <w:t>华业路</w:t>
                  </w:r>
                  <w:r w:rsidR="009064DE" w:rsidRPr="002F644C">
                    <w:rPr>
                      <w:rFonts w:eastAsia="仿宋"/>
                      <w:color w:val="000000" w:themeColor="text1"/>
                      <w:szCs w:val="21"/>
                    </w:rPr>
                    <w:t>139</w:t>
                  </w:r>
                  <w:r w:rsidR="009064DE" w:rsidRPr="002F644C">
                    <w:rPr>
                      <w:rFonts w:eastAsia="仿宋"/>
                      <w:color w:val="000000" w:themeColor="text1"/>
                      <w:szCs w:val="21"/>
                    </w:rPr>
                    <w:t>号</w:t>
                  </w:r>
                  <w:proofErr w:type="gramEnd"/>
                  <w:r w:rsidRPr="002F644C">
                    <w:rPr>
                      <w:rFonts w:eastAsia="仿宋"/>
                      <w:color w:val="000000" w:themeColor="text1"/>
                      <w:szCs w:val="21"/>
                    </w:rPr>
                    <w:t>，</w:t>
                  </w:r>
                  <w:r w:rsidR="00E9060F" w:rsidRPr="002F644C">
                    <w:rPr>
                      <w:rFonts w:eastAsia="仿宋"/>
                      <w:color w:val="000000" w:themeColor="text1"/>
                      <w:szCs w:val="21"/>
                    </w:rPr>
                    <w:t>利用飞荣达科技（江苏）有限公司</w:t>
                  </w:r>
                  <w:r w:rsidR="00E9060F" w:rsidRPr="002F644C">
                    <w:rPr>
                      <w:rFonts w:eastAsia="仿宋"/>
                      <w:color w:val="000000" w:themeColor="text1"/>
                      <w:szCs w:val="21"/>
                    </w:rPr>
                    <w:t>A</w:t>
                  </w:r>
                  <w:r w:rsidR="00E9060F" w:rsidRPr="002F644C">
                    <w:rPr>
                      <w:rFonts w:eastAsia="仿宋"/>
                      <w:color w:val="000000" w:themeColor="text1"/>
                      <w:szCs w:val="21"/>
                    </w:rPr>
                    <w:t>基地园区内</w:t>
                  </w:r>
                  <w:proofErr w:type="gramStart"/>
                  <w:r w:rsidR="00E9060F" w:rsidRPr="002F644C">
                    <w:rPr>
                      <w:rFonts w:eastAsia="仿宋"/>
                      <w:color w:val="000000" w:themeColor="text1"/>
                      <w:szCs w:val="21"/>
                    </w:rPr>
                    <w:t>研发楼</w:t>
                  </w:r>
                  <w:proofErr w:type="gramEnd"/>
                  <w:r w:rsidR="00E9060F" w:rsidRPr="002F644C">
                    <w:rPr>
                      <w:rFonts w:eastAsia="仿宋"/>
                      <w:color w:val="000000" w:themeColor="text1"/>
                      <w:szCs w:val="21"/>
                    </w:rPr>
                    <w:t>2</w:t>
                  </w:r>
                  <w:r w:rsidR="00E9060F" w:rsidRPr="002F644C">
                    <w:rPr>
                      <w:rFonts w:eastAsia="仿宋"/>
                      <w:color w:val="000000" w:themeColor="text1"/>
                      <w:szCs w:val="21"/>
                    </w:rPr>
                    <w:t>层</w:t>
                  </w:r>
                  <w:r w:rsidRPr="002F644C">
                    <w:rPr>
                      <w:rFonts w:eastAsia="仿宋"/>
                      <w:color w:val="000000" w:themeColor="text1"/>
                      <w:szCs w:val="21"/>
                    </w:rPr>
                    <w:t>，不在长江干支流</w:t>
                  </w:r>
                  <w:r w:rsidRPr="002F644C">
                    <w:rPr>
                      <w:rFonts w:eastAsia="仿宋"/>
                      <w:color w:val="000000" w:themeColor="text1"/>
                      <w:szCs w:val="21"/>
                    </w:rPr>
                    <w:t>1</w:t>
                  </w:r>
                  <w:r w:rsidRPr="002F644C">
                    <w:rPr>
                      <w:rFonts w:eastAsia="仿宋"/>
                      <w:color w:val="000000" w:themeColor="text1"/>
                      <w:szCs w:val="21"/>
                    </w:rPr>
                    <w:t>公里范围内，符合</w:t>
                  </w:r>
                  <w:r w:rsidR="00D01B30" w:rsidRPr="002F644C">
                    <w:rPr>
                      <w:rFonts w:eastAsia="仿宋"/>
                      <w:color w:val="000000" w:themeColor="text1"/>
                      <w:szCs w:val="21"/>
                    </w:rPr>
                    <w:t>《江苏省</w:t>
                  </w:r>
                  <w:r w:rsidR="00D01B30" w:rsidRPr="002F644C">
                    <w:rPr>
                      <w:rFonts w:eastAsia="仿宋"/>
                      <w:color w:val="000000" w:themeColor="text1"/>
                      <w:szCs w:val="21"/>
                    </w:rPr>
                    <w:t>2023</w:t>
                  </w:r>
                  <w:r w:rsidR="00D01B30" w:rsidRPr="002F644C">
                    <w:rPr>
                      <w:rFonts w:eastAsia="仿宋"/>
                      <w:color w:val="000000" w:themeColor="text1"/>
                      <w:szCs w:val="21"/>
                    </w:rPr>
                    <w:t>年度生态环境分区管控动态更新成果公告》要求</w:t>
                  </w:r>
                  <w:r w:rsidRPr="002F644C">
                    <w:rPr>
                      <w:rFonts w:eastAsia="仿宋"/>
                      <w:color w:val="000000" w:themeColor="text1"/>
                      <w:szCs w:val="21"/>
                    </w:rPr>
                    <w:t>，不属于《产业结构调整指导目录（</w:t>
                  </w:r>
                  <w:r w:rsidRPr="002F644C">
                    <w:rPr>
                      <w:rFonts w:eastAsia="仿宋"/>
                      <w:color w:val="000000" w:themeColor="text1"/>
                      <w:szCs w:val="21"/>
                    </w:rPr>
                    <w:t>2024</w:t>
                  </w:r>
                  <w:r w:rsidRPr="002F644C">
                    <w:rPr>
                      <w:rFonts w:eastAsia="仿宋"/>
                      <w:color w:val="000000" w:themeColor="text1"/>
                      <w:szCs w:val="21"/>
                    </w:rPr>
                    <w:t>年本）》、《江苏省产业结构调整限制、淘汰和禁止目录》、《江苏省工业和信息产业结构调整、限制、淘汰目录及能耗限额》淘汰类的产业。</w:t>
                  </w:r>
                </w:p>
              </w:tc>
              <w:tc>
                <w:tcPr>
                  <w:tcW w:w="680" w:type="dxa"/>
                  <w:vAlign w:val="center"/>
                </w:tcPr>
                <w:p w14:paraId="6031F988"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r w:rsidR="00EC6439" w:rsidRPr="002F644C" w14:paraId="5D4A3FBC" w14:textId="77777777" w:rsidTr="00964811">
              <w:trPr>
                <w:trHeight w:val="454"/>
                <w:jc w:val="center"/>
              </w:trPr>
              <w:tc>
                <w:tcPr>
                  <w:tcW w:w="647" w:type="dxa"/>
                  <w:vAlign w:val="center"/>
                </w:tcPr>
                <w:p w14:paraId="1A801598"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污染物排放管控</w:t>
                  </w:r>
                </w:p>
              </w:tc>
              <w:tc>
                <w:tcPr>
                  <w:tcW w:w="3827" w:type="dxa"/>
                  <w:vAlign w:val="center"/>
                </w:tcPr>
                <w:p w14:paraId="1F056BA3" w14:textId="77777777" w:rsidR="005C1D4D" w:rsidRPr="002F644C" w:rsidRDefault="005C1D4D" w:rsidP="00964811">
                  <w:pPr>
                    <w:pStyle w:val="affb"/>
                    <w:snapToGrid w:val="0"/>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1</w:t>
                  </w:r>
                  <w:r w:rsidRPr="002F644C">
                    <w:rPr>
                      <w:rFonts w:eastAsia="仿宋"/>
                      <w:color w:val="000000" w:themeColor="text1"/>
                      <w:szCs w:val="21"/>
                    </w:rPr>
                    <w:t>）坚持生态环境质量只能更好、不能变坏，实施污染物总量控制，以环境容量定产业、定项目、定规模，确保开发建设行为不突破生态环境承载力。</w:t>
                  </w:r>
                </w:p>
                <w:p w14:paraId="43D0D1FE" w14:textId="2BD1CD65" w:rsidR="00632078" w:rsidRPr="002F644C" w:rsidRDefault="005C1D4D"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2</w:t>
                  </w:r>
                  <w:r w:rsidRPr="002F644C">
                    <w:rPr>
                      <w:rFonts w:eastAsia="仿宋"/>
                      <w:color w:val="000000" w:themeColor="text1"/>
                      <w:szCs w:val="21"/>
                    </w:rPr>
                    <w:t>）《常州市</w:t>
                  </w:r>
                  <w:r w:rsidRPr="002F644C">
                    <w:rPr>
                      <w:rFonts w:eastAsia="仿宋"/>
                      <w:color w:val="000000" w:themeColor="text1"/>
                      <w:szCs w:val="21"/>
                    </w:rPr>
                    <w:t>“</w:t>
                  </w:r>
                  <w:r w:rsidRPr="002F644C">
                    <w:rPr>
                      <w:rFonts w:eastAsia="仿宋"/>
                      <w:color w:val="000000" w:themeColor="text1"/>
                      <w:szCs w:val="21"/>
                    </w:rPr>
                    <w:t>十四五</w:t>
                  </w:r>
                  <w:r w:rsidRPr="002F644C">
                    <w:rPr>
                      <w:rFonts w:eastAsia="仿宋"/>
                      <w:color w:val="000000" w:themeColor="text1"/>
                      <w:szCs w:val="21"/>
                    </w:rPr>
                    <w:t>”</w:t>
                  </w:r>
                  <w:r w:rsidRPr="002F644C">
                    <w:rPr>
                      <w:rFonts w:eastAsia="仿宋"/>
                      <w:color w:val="000000" w:themeColor="text1"/>
                      <w:szCs w:val="21"/>
                    </w:rPr>
                    <w:t>生态环境保护规划》（</w:t>
                  </w:r>
                  <w:proofErr w:type="gramStart"/>
                  <w:r w:rsidRPr="002F644C">
                    <w:rPr>
                      <w:rFonts w:eastAsia="仿宋"/>
                      <w:color w:val="000000" w:themeColor="text1"/>
                      <w:szCs w:val="21"/>
                    </w:rPr>
                    <w:t>常政办</w:t>
                  </w:r>
                  <w:proofErr w:type="gramEnd"/>
                  <w:r w:rsidRPr="002F644C">
                    <w:rPr>
                      <w:rFonts w:eastAsia="仿宋"/>
                      <w:color w:val="000000" w:themeColor="text1"/>
                      <w:szCs w:val="21"/>
                    </w:rPr>
                    <w:t>发〔</w:t>
                  </w:r>
                  <w:r w:rsidRPr="002F644C">
                    <w:rPr>
                      <w:rFonts w:eastAsia="仿宋"/>
                      <w:color w:val="000000" w:themeColor="text1"/>
                      <w:szCs w:val="21"/>
                    </w:rPr>
                    <w:t>2021</w:t>
                  </w:r>
                  <w:r w:rsidRPr="002F644C">
                    <w:rPr>
                      <w:rFonts w:eastAsia="仿宋"/>
                      <w:color w:val="000000" w:themeColor="text1"/>
                      <w:szCs w:val="21"/>
                    </w:rPr>
                    <w:t>〕</w:t>
                  </w:r>
                  <w:r w:rsidRPr="002F644C">
                    <w:rPr>
                      <w:rFonts w:eastAsia="仿宋"/>
                      <w:color w:val="000000" w:themeColor="text1"/>
                      <w:szCs w:val="21"/>
                    </w:rPr>
                    <w:t>130</w:t>
                  </w:r>
                  <w:r w:rsidRPr="002F644C">
                    <w:rPr>
                      <w:rFonts w:eastAsia="仿宋"/>
                      <w:color w:val="000000" w:themeColor="text1"/>
                      <w:szCs w:val="21"/>
                    </w:rPr>
                    <w:t>号），到</w:t>
                  </w:r>
                  <w:r w:rsidRPr="002F644C">
                    <w:rPr>
                      <w:rFonts w:eastAsia="仿宋"/>
                      <w:color w:val="000000" w:themeColor="text1"/>
                      <w:szCs w:val="21"/>
                    </w:rPr>
                    <w:t>2025</w:t>
                  </w:r>
                  <w:r w:rsidRPr="002F644C">
                    <w:rPr>
                      <w:rFonts w:eastAsia="仿宋"/>
                      <w:color w:val="000000" w:themeColor="text1"/>
                      <w:szCs w:val="21"/>
                    </w:rPr>
                    <w:t>年，常州市主要污染物减</w:t>
                  </w:r>
                  <w:proofErr w:type="gramStart"/>
                  <w:r w:rsidRPr="002F644C">
                    <w:rPr>
                      <w:rFonts w:eastAsia="仿宋"/>
                      <w:color w:val="000000" w:themeColor="text1"/>
                      <w:szCs w:val="21"/>
                    </w:rPr>
                    <w:t>排满足省</w:t>
                  </w:r>
                  <w:proofErr w:type="gramEnd"/>
                  <w:r w:rsidRPr="002F644C">
                    <w:rPr>
                      <w:rFonts w:eastAsia="仿宋"/>
                      <w:color w:val="000000" w:themeColor="text1"/>
                      <w:szCs w:val="21"/>
                    </w:rPr>
                    <w:t>下达指标要求。全面贯彻落实《江苏省工业园区（集中区）污染物排放限值限量管</w:t>
                  </w:r>
                  <w:r w:rsidRPr="002F644C">
                    <w:rPr>
                      <w:rFonts w:eastAsia="仿宋"/>
                      <w:color w:val="000000" w:themeColor="text1"/>
                      <w:szCs w:val="21"/>
                    </w:rPr>
                    <w:lastRenderedPageBreak/>
                    <w:t>理工作方案（试行）》（</w:t>
                  </w:r>
                  <w:proofErr w:type="gramStart"/>
                  <w:r w:rsidRPr="002F644C">
                    <w:rPr>
                      <w:rFonts w:eastAsia="仿宋"/>
                      <w:color w:val="000000" w:themeColor="text1"/>
                      <w:szCs w:val="21"/>
                    </w:rPr>
                    <w:t>苏环办</w:t>
                  </w:r>
                  <w:proofErr w:type="gramEnd"/>
                  <w:r w:rsidRPr="002F644C">
                    <w:rPr>
                      <w:rFonts w:eastAsia="仿宋"/>
                      <w:color w:val="000000" w:themeColor="text1"/>
                      <w:szCs w:val="21"/>
                    </w:rPr>
                    <w:t>〔</w:t>
                  </w:r>
                  <w:r w:rsidRPr="002F644C">
                    <w:rPr>
                      <w:rFonts w:eastAsia="仿宋"/>
                      <w:color w:val="000000" w:themeColor="text1"/>
                      <w:szCs w:val="21"/>
                    </w:rPr>
                    <w:t>2021</w:t>
                  </w:r>
                  <w:r w:rsidRPr="002F644C">
                    <w:rPr>
                      <w:rFonts w:eastAsia="仿宋"/>
                      <w:color w:val="000000" w:themeColor="text1"/>
                      <w:szCs w:val="21"/>
                    </w:rPr>
                    <w:t>〕</w:t>
                  </w:r>
                  <w:r w:rsidRPr="002F644C">
                    <w:rPr>
                      <w:rFonts w:eastAsia="仿宋"/>
                      <w:color w:val="000000" w:themeColor="text1"/>
                      <w:szCs w:val="21"/>
                    </w:rPr>
                    <w:t>232</w:t>
                  </w:r>
                  <w:r w:rsidRPr="002F644C">
                    <w:rPr>
                      <w:rFonts w:eastAsia="仿宋"/>
                      <w:color w:val="000000" w:themeColor="text1"/>
                      <w:szCs w:val="21"/>
                    </w:rPr>
                    <w:t>号），完善工业园区主要污染物排放总量控制措施，实现主要污染物排放浓度和总量</w:t>
                  </w:r>
                  <w:r w:rsidRPr="002F644C">
                    <w:rPr>
                      <w:rFonts w:eastAsia="仿宋"/>
                      <w:color w:val="000000" w:themeColor="text1"/>
                      <w:szCs w:val="21"/>
                    </w:rPr>
                    <w:t>“</w:t>
                  </w:r>
                  <w:r w:rsidRPr="002F644C">
                    <w:rPr>
                      <w:rFonts w:eastAsia="仿宋"/>
                      <w:color w:val="000000" w:themeColor="text1"/>
                      <w:szCs w:val="21"/>
                    </w:rPr>
                    <w:t>双控</w:t>
                  </w:r>
                  <w:r w:rsidRPr="002F644C">
                    <w:rPr>
                      <w:rFonts w:eastAsia="仿宋"/>
                      <w:color w:val="000000" w:themeColor="text1"/>
                      <w:szCs w:val="21"/>
                    </w:rPr>
                    <w:t>”</w:t>
                  </w:r>
                  <w:r w:rsidRPr="002F644C">
                    <w:rPr>
                      <w:rFonts w:eastAsia="仿宋"/>
                      <w:color w:val="000000" w:themeColor="text1"/>
                      <w:szCs w:val="21"/>
                    </w:rPr>
                    <w:t>。</w:t>
                  </w:r>
                </w:p>
              </w:tc>
              <w:tc>
                <w:tcPr>
                  <w:tcW w:w="2670" w:type="dxa"/>
                  <w:vAlign w:val="center"/>
                </w:tcPr>
                <w:p w14:paraId="3D14D191"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lastRenderedPageBreak/>
                    <w:t>目前，本项目处于环评编制阶段，在环评审批前将严格落实主要污染物排放总量指标控制制度，取得主要污染物排放总量的控制指标和平衡方案，故符合文件要求。</w:t>
                  </w:r>
                </w:p>
              </w:tc>
              <w:tc>
                <w:tcPr>
                  <w:tcW w:w="680" w:type="dxa"/>
                  <w:vAlign w:val="center"/>
                </w:tcPr>
                <w:p w14:paraId="62B88EC6"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r w:rsidR="00EC6439" w:rsidRPr="002F644C" w14:paraId="51C05247" w14:textId="77777777" w:rsidTr="00964811">
              <w:trPr>
                <w:trHeight w:val="454"/>
                <w:jc w:val="center"/>
              </w:trPr>
              <w:tc>
                <w:tcPr>
                  <w:tcW w:w="647" w:type="dxa"/>
                  <w:vAlign w:val="center"/>
                </w:tcPr>
                <w:p w14:paraId="047BE82A"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环境风险防控</w:t>
                  </w:r>
                </w:p>
              </w:tc>
              <w:tc>
                <w:tcPr>
                  <w:tcW w:w="3827" w:type="dxa"/>
                  <w:vAlign w:val="center"/>
                </w:tcPr>
                <w:p w14:paraId="20B87DA9" w14:textId="77777777" w:rsidR="005C1D4D" w:rsidRPr="002F644C" w:rsidRDefault="005C1D4D" w:rsidP="00964811">
                  <w:pPr>
                    <w:pStyle w:val="affb"/>
                    <w:snapToGrid w:val="0"/>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1</w:t>
                  </w:r>
                  <w:r w:rsidRPr="002F644C">
                    <w:rPr>
                      <w:rFonts w:eastAsia="仿宋"/>
                      <w:color w:val="000000" w:themeColor="text1"/>
                      <w:szCs w:val="21"/>
                    </w:rPr>
                    <w:t>）严格执行《江苏省</w:t>
                  </w:r>
                  <w:r w:rsidRPr="002F644C">
                    <w:rPr>
                      <w:rFonts w:eastAsia="仿宋"/>
                      <w:color w:val="000000" w:themeColor="text1"/>
                      <w:szCs w:val="21"/>
                    </w:rPr>
                    <w:t>“</w:t>
                  </w:r>
                  <w:r w:rsidRPr="002F644C">
                    <w:rPr>
                      <w:rFonts w:eastAsia="仿宋"/>
                      <w:color w:val="000000" w:themeColor="text1"/>
                      <w:szCs w:val="21"/>
                    </w:rPr>
                    <w:t>三线一单</w:t>
                  </w:r>
                  <w:r w:rsidRPr="002F644C">
                    <w:rPr>
                      <w:rFonts w:eastAsia="仿宋"/>
                      <w:color w:val="000000" w:themeColor="text1"/>
                      <w:szCs w:val="21"/>
                    </w:rPr>
                    <w:t>”</w:t>
                  </w:r>
                  <w:r w:rsidRPr="002F644C">
                    <w:rPr>
                      <w:rFonts w:eastAsia="仿宋"/>
                      <w:color w:val="000000" w:themeColor="text1"/>
                      <w:szCs w:val="21"/>
                    </w:rPr>
                    <w:t>生态环境分区管控方案》（苏政发〔</w:t>
                  </w:r>
                  <w:r w:rsidRPr="002F644C">
                    <w:rPr>
                      <w:rFonts w:eastAsia="仿宋"/>
                      <w:color w:val="000000" w:themeColor="text1"/>
                      <w:szCs w:val="21"/>
                    </w:rPr>
                    <w:t>2020</w:t>
                  </w:r>
                  <w:r w:rsidRPr="002F644C">
                    <w:rPr>
                      <w:rFonts w:eastAsia="仿宋"/>
                      <w:color w:val="000000" w:themeColor="text1"/>
                      <w:szCs w:val="21"/>
                    </w:rPr>
                    <w:t>〕</w:t>
                  </w:r>
                  <w:r w:rsidRPr="002F644C">
                    <w:rPr>
                      <w:rFonts w:eastAsia="仿宋"/>
                      <w:color w:val="000000" w:themeColor="text1"/>
                      <w:szCs w:val="21"/>
                    </w:rPr>
                    <w:t>49</w:t>
                  </w:r>
                  <w:r w:rsidRPr="002F644C">
                    <w:rPr>
                      <w:rFonts w:eastAsia="仿宋"/>
                      <w:color w:val="000000" w:themeColor="text1"/>
                      <w:szCs w:val="21"/>
                    </w:rPr>
                    <w:t>号）附件</w:t>
                  </w:r>
                  <w:r w:rsidRPr="002F644C">
                    <w:rPr>
                      <w:rFonts w:eastAsia="仿宋"/>
                      <w:color w:val="000000" w:themeColor="text1"/>
                      <w:szCs w:val="21"/>
                    </w:rPr>
                    <w:t>3</w:t>
                  </w:r>
                  <w:r w:rsidRPr="002F644C">
                    <w:rPr>
                      <w:rFonts w:eastAsia="仿宋"/>
                      <w:color w:val="000000" w:themeColor="text1"/>
                      <w:szCs w:val="21"/>
                    </w:rPr>
                    <w:t>江苏省省域生态环境管</w:t>
                  </w:r>
                  <w:proofErr w:type="gramStart"/>
                  <w:r w:rsidRPr="002F644C">
                    <w:rPr>
                      <w:rFonts w:eastAsia="仿宋"/>
                      <w:color w:val="000000" w:themeColor="text1"/>
                      <w:szCs w:val="21"/>
                    </w:rPr>
                    <w:t>控要求</w:t>
                  </w:r>
                  <w:proofErr w:type="gramEnd"/>
                  <w:r w:rsidRPr="002F644C">
                    <w:rPr>
                      <w:rFonts w:eastAsia="仿宋"/>
                      <w:color w:val="000000" w:themeColor="text1"/>
                      <w:szCs w:val="21"/>
                    </w:rPr>
                    <w:t>中</w:t>
                  </w:r>
                  <w:r w:rsidRPr="002F644C">
                    <w:rPr>
                      <w:rFonts w:eastAsia="仿宋"/>
                      <w:color w:val="000000" w:themeColor="text1"/>
                      <w:szCs w:val="21"/>
                    </w:rPr>
                    <w:t>“</w:t>
                  </w:r>
                  <w:r w:rsidRPr="002F644C">
                    <w:rPr>
                      <w:rFonts w:eastAsia="仿宋"/>
                      <w:color w:val="000000" w:themeColor="text1"/>
                      <w:szCs w:val="21"/>
                    </w:rPr>
                    <w:t>环境风险防控</w:t>
                  </w:r>
                  <w:r w:rsidRPr="002F644C">
                    <w:rPr>
                      <w:rFonts w:eastAsia="仿宋"/>
                      <w:color w:val="000000" w:themeColor="text1"/>
                      <w:szCs w:val="21"/>
                    </w:rPr>
                    <w:t>”</w:t>
                  </w:r>
                  <w:r w:rsidRPr="002F644C">
                    <w:rPr>
                      <w:rFonts w:eastAsia="仿宋"/>
                      <w:color w:val="000000" w:themeColor="text1"/>
                      <w:szCs w:val="21"/>
                    </w:rPr>
                    <w:t>的相关要求。</w:t>
                  </w:r>
                </w:p>
                <w:p w14:paraId="60B976E0" w14:textId="77777777" w:rsidR="005C1D4D" w:rsidRPr="002F644C" w:rsidRDefault="005C1D4D" w:rsidP="00964811">
                  <w:pPr>
                    <w:pStyle w:val="affb"/>
                    <w:snapToGrid w:val="0"/>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2</w:t>
                  </w:r>
                  <w:r w:rsidRPr="002F644C">
                    <w:rPr>
                      <w:rFonts w:eastAsia="仿宋"/>
                      <w:color w:val="000000" w:themeColor="text1"/>
                      <w:szCs w:val="21"/>
                    </w:rPr>
                    <w:t>）强化饮用水水源环境风险管控，建成应急水源工程。</w:t>
                  </w:r>
                </w:p>
                <w:p w14:paraId="4BFFC97A" w14:textId="481DB2B4" w:rsidR="00632078" w:rsidRPr="002F644C" w:rsidRDefault="005C1D4D"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3</w:t>
                  </w:r>
                  <w:r w:rsidRPr="002F644C">
                    <w:rPr>
                      <w:rFonts w:eastAsia="仿宋"/>
                      <w:color w:val="000000" w:themeColor="text1"/>
                      <w:szCs w:val="21"/>
                    </w:rPr>
                    <w:t>）完善废弃危险化学品等危险废物（以下简称</w:t>
                  </w:r>
                  <w:r w:rsidRPr="002F644C">
                    <w:rPr>
                      <w:rFonts w:eastAsia="仿宋"/>
                      <w:color w:val="000000" w:themeColor="text1"/>
                      <w:szCs w:val="21"/>
                    </w:rPr>
                    <w:t>“</w:t>
                  </w:r>
                  <w:r w:rsidRPr="002F644C">
                    <w:rPr>
                      <w:rFonts w:eastAsia="仿宋"/>
                      <w:color w:val="000000" w:themeColor="text1"/>
                      <w:szCs w:val="21"/>
                    </w:rPr>
                    <w:t>危险废物</w:t>
                  </w:r>
                  <w:r w:rsidRPr="002F644C">
                    <w:rPr>
                      <w:rFonts w:eastAsia="仿宋"/>
                      <w:color w:val="000000" w:themeColor="text1"/>
                      <w:szCs w:val="21"/>
                    </w:rPr>
                    <w:t>”</w:t>
                  </w:r>
                  <w:r w:rsidRPr="002F644C">
                    <w:rPr>
                      <w:rFonts w:eastAsia="仿宋"/>
                      <w:color w:val="000000" w:themeColor="text1"/>
                      <w:szCs w:val="21"/>
                    </w:rPr>
                    <w:t>）、重点环保设施和项目、</w:t>
                  </w:r>
                  <w:proofErr w:type="gramStart"/>
                  <w:r w:rsidRPr="002F644C">
                    <w:rPr>
                      <w:rFonts w:eastAsia="仿宋"/>
                      <w:color w:val="000000" w:themeColor="text1"/>
                      <w:szCs w:val="21"/>
                    </w:rPr>
                    <w:t>涉爆粉尘</w:t>
                  </w:r>
                  <w:proofErr w:type="gramEnd"/>
                  <w:r w:rsidRPr="002F644C">
                    <w:rPr>
                      <w:rFonts w:eastAsia="仿宋"/>
                      <w:color w:val="000000" w:themeColor="text1"/>
                      <w:szCs w:val="21"/>
                    </w:rPr>
                    <w:t>企业等分级管控和隐患排查治理的责任体系、制度标准、工作机制；重点加强化学工业园区、涉及大宗危化品使用企业、贮存和运输危化品的港口码头、尾矿库、集中式污水处理厂、</w:t>
                  </w:r>
                  <w:proofErr w:type="gramStart"/>
                  <w:r w:rsidRPr="002F644C">
                    <w:rPr>
                      <w:rFonts w:eastAsia="仿宋"/>
                      <w:color w:val="000000" w:themeColor="text1"/>
                      <w:szCs w:val="21"/>
                    </w:rPr>
                    <w:t>危废处理</w:t>
                  </w:r>
                  <w:proofErr w:type="gramEnd"/>
                  <w:r w:rsidRPr="002F644C">
                    <w:rPr>
                      <w:rFonts w:eastAsia="仿宋"/>
                      <w:color w:val="000000" w:themeColor="text1"/>
                      <w:szCs w:val="21"/>
                    </w:rPr>
                    <w:t>企业的环境风险防控；建立覆盖危险废物产生、收集、贮存、转移、运输、利用、处置等全过程的监督体系，严厉打击危险废物非法转移、处置和倾倒行为。</w:t>
                  </w:r>
                </w:p>
              </w:tc>
              <w:tc>
                <w:tcPr>
                  <w:tcW w:w="2670" w:type="dxa"/>
                  <w:vAlign w:val="center"/>
                </w:tcPr>
                <w:p w14:paraId="2EE118A0" w14:textId="71C83D46"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本项目符合</w:t>
                  </w:r>
                  <w:r w:rsidR="00D01B30" w:rsidRPr="002F644C">
                    <w:rPr>
                      <w:rFonts w:eastAsia="仿宋"/>
                      <w:color w:val="000000" w:themeColor="text1"/>
                      <w:szCs w:val="21"/>
                    </w:rPr>
                    <w:t>《江苏省</w:t>
                  </w:r>
                  <w:r w:rsidR="00D01B30" w:rsidRPr="002F644C">
                    <w:rPr>
                      <w:rFonts w:eastAsia="仿宋"/>
                      <w:color w:val="000000" w:themeColor="text1"/>
                      <w:szCs w:val="21"/>
                    </w:rPr>
                    <w:t>2023</w:t>
                  </w:r>
                  <w:r w:rsidR="00D01B30" w:rsidRPr="002F644C">
                    <w:rPr>
                      <w:rFonts w:eastAsia="仿宋"/>
                      <w:color w:val="000000" w:themeColor="text1"/>
                      <w:szCs w:val="21"/>
                    </w:rPr>
                    <w:t>年度生态环境分区管控动态更新成果公告》</w:t>
                  </w:r>
                  <w:r w:rsidRPr="002F644C">
                    <w:rPr>
                      <w:rFonts w:eastAsia="仿宋"/>
                      <w:color w:val="000000" w:themeColor="text1"/>
                      <w:szCs w:val="21"/>
                    </w:rPr>
                    <w:t>、《常州市长江生态优先绿色发展三年行动计划（</w:t>
                  </w:r>
                  <w:r w:rsidRPr="002F644C">
                    <w:rPr>
                      <w:rFonts w:eastAsia="仿宋"/>
                      <w:color w:val="000000" w:themeColor="text1"/>
                      <w:szCs w:val="21"/>
                    </w:rPr>
                    <w:t>2019-2021</w:t>
                  </w:r>
                  <w:r w:rsidRPr="002F644C">
                    <w:rPr>
                      <w:rFonts w:eastAsia="仿宋"/>
                      <w:color w:val="000000" w:themeColor="text1"/>
                      <w:szCs w:val="21"/>
                    </w:rPr>
                    <w:t>年）》（常长江发〔</w:t>
                  </w:r>
                  <w:r w:rsidRPr="002F644C">
                    <w:rPr>
                      <w:rFonts w:eastAsia="仿宋"/>
                      <w:color w:val="000000" w:themeColor="text1"/>
                      <w:szCs w:val="21"/>
                    </w:rPr>
                    <w:t>2019</w:t>
                  </w:r>
                  <w:r w:rsidRPr="002F644C">
                    <w:rPr>
                      <w:rFonts w:eastAsia="仿宋"/>
                      <w:color w:val="000000" w:themeColor="text1"/>
                      <w:szCs w:val="21"/>
                    </w:rPr>
                    <w:t>〕</w:t>
                  </w:r>
                  <w:r w:rsidRPr="002F644C">
                    <w:rPr>
                      <w:rFonts w:eastAsia="仿宋"/>
                      <w:color w:val="000000" w:themeColor="text1"/>
                      <w:szCs w:val="21"/>
                    </w:rPr>
                    <w:t>3</w:t>
                  </w:r>
                  <w:r w:rsidRPr="002F644C">
                    <w:rPr>
                      <w:rFonts w:eastAsia="仿宋"/>
                      <w:color w:val="000000" w:themeColor="text1"/>
                      <w:szCs w:val="21"/>
                    </w:rPr>
                    <w:t>号）要求，本项目产生的危险废物，暂存在厂区内</w:t>
                  </w:r>
                  <w:proofErr w:type="gramStart"/>
                  <w:r w:rsidRPr="002F644C">
                    <w:rPr>
                      <w:rFonts w:eastAsia="仿宋"/>
                      <w:color w:val="000000" w:themeColor="text1"/>
                      <w:szCs w:val="21"/>
                    </w:rPr>
                    <w:t>的危废仓库</w:t>
                  </w:r>
                  <w:proofErr w:type="gramEnd"/>
                  <w:r w:rsidRPr="002F644C">
                    <w:rPr>
                      <w:rFonts w:eastAsia="仿宋"/>
                      <w:color w:val="000000" w:themeColor="text1"/>
                      <w:szCs w:val="21"/>
                    </w:rPr>
                    <w:t>内，产生的危险废物委托有资质单位处置。</w:t>
                  </w:r>
                </w:p>
              </w:tc>
              <w:tc>
                <w:tcPr>
                  <w:tcW w:w="680" w:type="dxa"/>
                  <w:vAlign w:val="center"/>
                </w:tcPr>
                <w:p w14:paraId="0C7A7AA9"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r w:rsidR="00EC6439" w:rsidRPr="002F644C" w14:paraId="0626861E" w14:textId="77777777" w:rsidTr="00964811">
              <w:trPr>
                <w:trHeight w:val="454"/>
                <w:jc w:val="center"/>
              </w:trPr>
              <w:tc>
                <w:tcPr>
                  <w:tcW w:w="647" w:type="dxa"/>
                  <w:vAlign w:val="center"/>
                </w:tcPr>
                <w:p w14:paraId="5A214010"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资源利用效率要求</w:t>
                  </w:r>
                </w:p>
              </w:tc>
              <w:tc>
                <w:tcPr>
                  <w:tcW w:w="3827" w:type="dxa"/>
                  <w:vAlign w:val="center"/>
                </w:tcPr>
                <w:p w14:paraId="26C400A3" w14:textId="77777777" w:rsidR="005C1D4D" w:rsidRPr="002F644C" w:rsidRDefault="005C1D4D" w:rsidP="00964811">
                  <w:pPr>
                    <w:pStyle w:val="affb"/>
                    <w:snapToGrid w:val="0"/>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1</w:t>
                  </w:r>
                  <w:r w:rsidRPr="002F644C">
                    <w:rPr>
                      <w:rFonts w:eastAsia="仿宋"/>
                      <w:color w:val="000000" w:themeColor="text1"/>
                      <w:szCs w:val="21"/>
                    </w:rPr>
                    <w:t>）《江苏省水利厅江苏省发展和改革委员会关于印发</w:t>
                  </w:r>
                  <w:r w:rsidRPr="002F644C">
                    <w:rPr>
                      <w:rFonts w:eastAsia="仿宋"/>
                      <w:color w:val="000000" w:themeColor="text1"/>
                      <w:szCs w:val="21"/>
                    </w:rPr>
                    <w:t>“</w:t>
                  </w:r>
                  <w:r w:rsidRPr="002F644C">
                    <w:rPr>
                      <w:rFonts w:eastAsia="仿宋"/>
                      <w:color w:val="000000" w:themeColor="text1"/>
                      <w:szCs w:val="21"/>
                    </w:rPr>
                    <w:t>十四五</w:t>
                  </w:r>
                  <w:r w:rsidRPr="002F644C">
                    <w:rPr>
                      <w:rFonts w:eastAsia="仿宋"/>
                      <w:color w:val="000000" w:themeColor="text1"/>
                      <w:szCs w:val="21"/>
                    </w:rPr>
                    <w:t>”</w:t>
                  </w:r>
                  <w:r w:rsidRPr="002F644C">
                    <w:rPr>
                      <w:rFonts w:eastAsia="仿宋"/>
                      <w:color w:val="000000" w:themeColor="text1"/>
                      <w:szCs w:val="21"/>
                    </w:rPr>
                    <w:t>用水总量和强度控制目标的通知》（</w:t>
                  </w:r>
                  <w:proofErr w:type="gramStart"/>
                  <w:r w:rsidRPr="002F644C">
                    <w:rPr>
                      <w:rFonts w:eastAsia="仿宋"/>
                      <w:color w:val="000000" w:themeColor="text1"/>
                      <w:szCs w:val="21"/>
                    </w:rPr>
                    <w:t>苏水节</w:t>
                  </w:r>
                  <w:proofErr w:type="gramEnd"/>
                  <w:r w:rsidRPr="002F644C">
                    <w:rPr>
                      <w:rFonts w:eastAsia="仿宋"/>
                      <w:color w:val="000000" w:themeColor="text1"/>
                      <w:szCs w:val="21"/>
                    </w:rPr>
                    <w:t>〔</w:t>
                  </w:r>
                  <w:r w:rsidRPr="002F644C">
                    <w:rPr>
                      <w:rFonts w:eastAsia="仿宋"/>
                      <w:color w:val="000000" w:themeColor="text1"/>
                      <w:szCs w:val="21"/>
                    </w:rPr>
                    <w:t>2022</w:t>
                  </w:r>
                  <w:r w:rsidRPr="002F644C">
                    <w:rPr>
                      <w:rFonts w:eastAsia="仿宋"/>
                      <w:color w:val="000000" w:themeColor="text1"/>
                      <w:szCs w:val="21"/>
                    </w:rPr>
                    <w:t>〕</w:t>
                  </w:r>
                  <w:r w:rsidRPr="002F644C">
                    <w:rPr>
                      <w:rFonts w:eastAsia="仿宋"/>
                      <w:color w:val="000000" w:themeColor="text1"/>
                      <w:szCs w:val="21"/>
                    </w:rPr>
                    <w:t>6</w:t>
                  </w:r>
                  <w:r w:rsidRPr="002F644C">
                    <w:rPr>
                      <w:rFonts w:eastAsia="仿宋"/>
                      <w:color w:val="000000" w:themeColor="text1"/>
                      <w:szCs w:val="21"/>
                    </w:rPr>
                    <w:t>号），到</w:t>
                  </w:r>
                  <w:r w:rsidRPr="002F644C">
                    <w:rPr>
                      <w:rFonts w:eastAsia="仿宋"/>
                      <w:color w:val="000000" w:themeColor="text1"/>
                      <w:szCs w:val="21"/>
                    </w:rPr>
                    <w:t>2025</w:t>
                  </w:r>
                  <w:r w:rsidRPr="002F644C">
                    <w:rPr>
                      <w:rFonts w:eastAsia="仿宋"/>
                      <w:color w:val="000000" w:themeColor="text1"/>
                      <w:szCs w:val="21"/>
                    </w:rPr>
                    <w:t>年，常州市用水总量控制在</w:t>
                  </w:r>
                  <w:r w:rsidRPr="002F644C">
                    <w:rPr>
                      <w:rFonts w:eastAsia="仿宋"/>
                      <w:color w:val="000000" w:themeColor="text1"/>
                      <w:szCs w:val="21"/>
                    </w:rPr>
                    <w:t>31.0</w:t>
                  </w:r>
                  <w:r w:rsidRPr="002F644C">
                    <w:rPr>
                      <w:rFonts w:eastAsia="仿宋"/>
                      <w:color w:val="000000" w:themeColor="text1"/>
                      <w:szCs w:val="21"/>
                    </w:rPr>
                    <w:t>亿立方米，其中非常规水源利用量控制在</w:t>
                  </w:r>
                  <w:r w:rsidRPr="002F644C">
                    <w:rPr>
                      <w:rFonts w:eastAsia="仿宋"/>
                      <w:color w:val="000000" w:themeColor="text1"/>
                      <w:szCs w:val="21"/>
                    </w:rPr>
                    <w:t>0.81</w:t>
                  </w:r>
                  <w:r w:rsidRPr="002F644C">
                    <w:rPr>
                      <w:rFonts w:eastAsia="仿宋"/>
                      <w:color w:val="000000" w:themeColor="text1"/>
                      <w:szCs w:val="21"/>
                    </w:rPr>
                    <w:t>亿立方米，万元国内生产总值用水量比</w:t>
                  </w:r>
                  <w:r w:rsidRPr="002F644C">
                    <w:rPr>
                      <w:rFonts w:eastAsia="仿宋"/>
                      <w:color w:val="000000" w:themeColor="text1"/>
                      <w:szCs w:val="21"/>
                    </w:rPr>
                    <w:t>2020</w:t>
                  </w:r>
                  <w:r w:rsidRPr="002F644C">
                    <w:rPr>
                      <w:rFonts w:eastAsia="仿宋"/>
                      <w:color w:val="000000" w:themeColor="text1"/>
                      <w:szCs w:val="21"/>
                    </w:rPr>
                    <w:t>年下降</w:t>
                  </w:r>
                  <w:r w:rsidRPr="002F644C">
                    <w:rPr>
                      <w:rFonts w:eastAsia="仿宋"/>
                      <w:color w:val="000000" w:themeColor="text1"/>
                      <w:szCs w:val="21"/>
                    </w:rPr>
                    <w:t>19%</w:t>
                  </w:r>
                  <w:r w:rsidRPr="002F644C">
                    <w:rPr>
                      <w:rFonts w:eastAsia="仿宋"/>
                      <w:color w:val="000000" w:themeColor="text1"/>
                      <w:szCs w:val="21"/>
                    </w:rPr>
                    <w:t>，万元工业增加值用水量比</w:t>
                  </w:r>
                  <w:r w:rsidRPr="002F644C">
                    <w:rPr>
                      <w:rFonts w:eastAsia="仿宋"/>
                      <w:color w:val="000000" w:themeColor="text1"/>
                      <w:szCs w:val="21"/>
                    </w:rPr>
                    <w:t>2020</w:t>
                  </w:r>
                  <w:r w:rsidRPr="002F644C">
                    <w:rPr>
                      <w:rFonts w:eastAsia="仿宋"/>
                      <w:color w:val="000000" w:themeColor="text1"/>
                      <w:szCs w:val="21"/>
                    </w:rPr>
                    <w:t>年下降</w:t>
                  </w:r>
                  <w:r w:rsidRPr="002F644C">
                    <w:rPr>
                      <w:rFonts w:eastAsia="仿宋"/>
                      <w:color w:val="000000" w:themeColor="text1"/>
                      <w:szCs w:val="21"/>
                    </w:rPr>
                    <w:t>18.5%</w:t>
                  </w:r>
                  <w:r w:rsidRPr="002F644C">
                    <w:rPr>
                      <w:rFonts w:eastAsia="仿宋"/>
                      <w:color w:val="000000" w:themeColor="text1"/>
                      <w:szCs w:val="21"/>
                    </w:rPr>
                    <w:t>，农田灌溉水利用系数达</w:t>
                  </w:r>
                  <w:r w:rsidRPr="002F644C">
                    <w:rPr>
                      <w:rFonts w:eastAsia="仿宋"/>
                      <w:color w:val="000000" w:themeColor="text1"/>
                      <w:szCs w:val="21"/>
                    </w:rPr>
                    <w:t>0.688</w:t>
                  </w:r>
                  <w:r w:rsidRPr="002F644C">
                    <w:rPr>
                      <w:rFonts w:eastAsia="仿宋"/>
                      <w:color w:val="000000" w:themeColor="text1"/>
                      <w:szCs w:val="21"/>
                    </w:rPr>
                    <w:t>。</w:t>
                  </w:r>
                </w:p>
                <w:p w14:paraId="4859348C" w14:textId="77777777" w:rsidR="005C1D4D" w:rsidRPr="002F644C" w:rsidRDefault="005C1D4D" w:rsidP="00964811">
                  <w:pPr>
                    <w:pStyle w:val="affb"/>
                    <w:snapToGrid w:val="0"/>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2</w:t>
                  </w:r>
                  <w:r w:rsidRPr="002F644C">
                    <w:rPr>
                      <w:rFonts w:eastAsia="仿宋"/>
                      <w:color w:val="000000" w:themeColor="text1"/>
                      <w:szCs w:val="21"/>
                    </w:rPr>
                    <w:t>）根据《常州市国土空间总体规划（</w:t>
                  </w:r>
                  <w:r w:rsidRPr="002F644C">
                    <w:rPr>
                      <w:rFonts w:eastAsia="仿宋"/>
                      <w:color w:val="000000" w:themeColor="text1"/>
                      <w:szCs w:val="21"/>
                    </w:rPr>
                    <w:t>2021-2035</w:t>
                  </w:r>
                  <w:r w:rsidRPr="002F644C">
                    <w:rPr>
                      <w:rFonts w:eastAsia="仿宋"/>
                      <w:color w:val="000000" w:themeColor="text1"/>
                      <w:szCs w:val="21"/>
                    </w:rPr>
                    <w:t>年）（上报稿）》，永久基本农田实际划定是</w:t>
                  </w:r>
                  <w:r w:rsidRPr="002F644C">
                    <w:rPr>
                      <w:rFonts w:eastAsia="仿宋"/>
                      <w:color w:val="000000" w:themeColor="text1"/>
                      <w:szCs w:val="21"/>
                    </w:rPr>
                    <w:t>7.53</w:t>
                  </w:r>
                  <w:r w:rsidRPr="002F644C">
                    <w:rPr>
                      <w:rFonts w:eastAsia="仿宋"/>
                      <w:color w:val="000000" w:themeColor="text1"/>
                      <w:szCs w:val="21"/>
                    </w:rPr>
                    <w:t>万公顷，</w:t>
                  </w:r>
                  <w:r w:rsidRPr="002F644C">
                    <w:rPr>
                      <w:rFonts w:eastAsia="仿宋"/>
                      <w:color w:val="000000" w:themeColor="text1"/>
                      <w:szCs w:val="21"/>
                    </w:rPr>
                    <w:t>2035</w:t>
                  </w:r>
                  <w:r w:rsidRPr="002F644C">
                    <w:rPr>
                      <w:rFonts w:eastAsia="仿宋"/>
                      <w:color w:val="000000" w:themeColor="text1"/>
                      <w:szCs w:val="21"/>
                    </w:rPr>
                    <w:t>年任务量为</w:t>
                  </w:r>
                  <w:r w:rsidRPr="002F644C">
                    <w:rPr>
                      <w:rFonts w:eastAsia="仿宋"/>
                      <w:color w:val="000000" w:themeColor="text1"/>
                      <w:szCs w:val="21"/>
                    </w:rPr>
                    <w:t>7.66</w:t>
                  </w:r>
                  <w:r w:rsidRPr="002F644C">
                    <w:rPr>
                      <w:rFonts w:eastAsia="仿宋"/>
                      <w:color w:val="000000" w:themeColor="text1"/>
                      <w:szCs w:val="21"/>
                    </w:rPr>
                    <w:t>万公顷。</w:t>
                  </w:r>
                </w:p>
                <w:p w14:paraId="2141B5B4" w14:textId="77777777" w:rsidR="005C1D4D" w:rsidRPr="002F644C" w:rsidRDefault="005C1D4D" w:rsidP="00964811">
                  <w:pPr>
                    <w:pStyle w:val="affb"/>
                    <w:snapToGrid w:val="0"/>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3</w:t>
                  </w:r>
                  <w:r w:rsidRPr="002F644C">
                    <w:rPr>
                      <w:rFonts w:eastAsia="仿宋"/>
                      <w:color w:val="000000" w:themeColor="text1"/>
                      <w:szCs w:val="21"/>
                    </w:rPr>
                    <w:t>）根据《市政府关于公布常州市高污染燃料禁燃区类别的通告》（</w:t>
                  </w:r>
                  <w:proofErr w:type="gramStart"/>
                  <w:r w:rsidRPr="002F644C">
                    <w:rPr>
                      <w:rFonts w:eastAsia="仿宋"/>
                      <w:color w:val="000000" w:themeColor="text1"/>
                      <w:szCs w:val="21"/>
                    </w:rPr>
                    <w:t>常政发</w:t>
                  </w:r>
                  <w:proofErr w:type="gramEnd"/>
                  <w:r w:rsidRPr="002F644C">
                    <w:rPr>
                      <w:rFonts w:eastAsia="仿宋"/>
                      <w:color w:val="000000" w:themeColor="text1"/>
                      <w:szCs w:val="21"/>
                    </w:rPr>
                    <w:t>〔</w:t>
                  </w:r>
                  <w:r w:rsidRPr="002F644C">
                    <w:rPr>
                      <w:rFonts w:eastAsia="仿宋"/>
                      <w:color w:val="000000" w:themeColor="text1"/>
                      <w:szCs w:val="21"/>
                    </w:rPr>
                    <w:t>2017</w:t>
                  </w:r>
                  <w:r w:rsidRPr="002F644C">
                    <w:rPr>
                      <w:rFonts w:eastAsia="仿宋"/>
                      <w:color w:val="000000" w:themeColor="text1"/>
                      <w:szCs w:val="21"/>
                    </w:rPr>
                    <w:t>〕</w:t>
                  </w:r>
                  <w:r w:rsidRPr="002F644C">
                    <w:rPr>
                      <w:rFonts w:eastAsia="仿宋"/>
                      <w:color w:val="000000" w:themeColor="text1"/>
                      <w:szCs w:val="21"/>
                    </w:rPr>
                    <w:t>163</w:t>
                  </w:r>
                  <w:r w:rsidRPr="002F644C">
                    <w:rPr>
                      <w:rFonts w:eastAsia="仿宋"/>
                      <w:color w:val="000000" w:themeColor="text1"/>
                      <w:szCs w:val="21"/>
                    </w:rPr>
                    <w:t>号）、《市政府关于公布溧阳市高污染燃料禁燃区控制类别的通告》（溧政发〔</w:t>
                  </w:r>
                  <w:r w:rsidRPr="002F644C">
                    <w:rPr>
                      <w:rFonts w:eastAsia="仿宋"/>
                      <w:color w:val="000000" w:themeColor="text1"/>
                      <w:szCs w:val="21"/>
                    </w:rPr>
                    <w:t>2018</w:t>
                  </w:r>
                  <w:r w:rsidRPr="002F644C">
                    <w:rPr>
                      <w:rFonts w:eastAsia="仿宋"/>
                      <w:color w:val="000000" w:themeColor="text1"/>
                      <w:szCs w:val="21"/>
                    </w:rPr>
                    <w:t>〕</w:t>
                  </w:r>
                  <w:r w:rsidRPr="002F644C">
                    <w:rPr>
                      <w:rFonts w:eastAsia="仿宋"/>
                      <w:color w:val="000000" w:themeColor="text1"/>
                      <w:szCs w:val="21"/>
                    </w:rPr>
                    <w:t>6</w:t>
                  </w:r>
                  <w:r w:rsidRPr="002F644C">
                    <w:rPr>
                      <w:rFonts w:eastAsia="仿宋"/>
                      <w:color w:val="000000" w:themeColor="text1"/>
                      <w:szCs w:val="21"/>
                    </w:rPr>
                    <w:t>号），常州市禁燃区内禁止新建、扩建燃用高污染燃料的项目和设施，已建成的应逐步或依法限期改用天然气、</w:t>
                  </w:r>
                  <w:proofErr w:type="gramStart"/>
                  <w:r w:rsidRPr="002F644C">
                    <w:rPr>
                      <w:rFonts w:eastAsia="仿宋"/>
                      <w:color w:val="000000" w:themeColor="text1"/>
                      <w:szCs w:val="21"/>
                    </w:rPr>
                    <w:t>电或者</w:t>
                  </w:r>
                  <w:proofErr w:type="gramEnd"/>
                  <w:r w:rsidRPr="002F644C">
                    <w:rPr>
                      <w:rFonts w:eastAsia="仿宋"/>
                      <w:color w:val="000000" w:themeColor="text1"/>
                      <w:szCs w:val="21"/>
                    </w:rPr>
                    <w:t>其他清洁能源。禁止燃用的燃料主要包括：</w:t>
                  </w:r>
                  <w:r w:rsidRPr="002F644C">
                    <w:rPr>
                      <w:rFonts w:ascii="Cambria Math" w:eastAsia="仿宋" w:hAnsi="Cambria Math" w:cs="Cambria Math"/>
                      <w:color w:val="000000" w:themeColor="text1"/>
                      <w:szCs w:val="21"/>
                    </w:rPr>
                    <w:t>①</w:t>
                  </w:r>
                  <w:r w:rsidRPr="002F644C">
                    <w:rPr>
                      <w:rFonts w:eastAsia="仿宋"/>
                      <w:color w:val="000000" w:themeColor="text1"/>
                      <w:szCs w:val="21"/>
                    </w:rPr>
                    <w:t>“II</w:t>
                  </w:r>
                  <w:r w:rsidRPr="002F644C">
                    <w:rPr>
                      <w:rFonts w:eastAsia="仿宋"/>
                      <w:color w:val="000000" w:themeColor="text1"/>
                      <w:szCs w:val="21"/>
                    </w:rPr>
                    <w:t>类</w:t>
                  </w:r>
                  <w:r w:rsidRPr="002F644C">
                    <w:rPr>
                      <w:rFonts w:eastAsia="仿宋"/>
                      <w:color w:val="000000" w:themeColor="text1"/>
                      <w:szCs w:val="21"/>
                    </w:rPr>
                    <w:t>”</w:t>
                  </w:r>
                  <w:r w:rsidRPr="002F644C">
                    <w:rPr>
                      <w:rFonts w:eastAsia="仿宋"/>
                      <w:color w:val="000000" w:themeColor="text1"/>
                      <w:szCs w:val="21"/>
                    </w:rPr>
                    <w:t>（较严），具体包括：除单台出力大于等于</w:t>
                  </w:r>
                  <w:r w:rsidRPr="002F644C">
                    <w:rPr>
                      <w:rFonts w:eastAsia="仿宋"/>
                      <w:color w:val="000000" w:themeColor="text1"/>
                      <w:szCs w:val="21"/>
                    </w:rPr>
                    <w:t>20</w:t>
                  </w:r>
                  <w:r w:rsidRPr="002F644C">
                    <w:rPr>
                      <w:rFonts w:eastAsia="仿宋"/>
                      <w:color w:val="000000" w:themeColor="text1"/>
                      <w:szCs w:val="21"/>
                    </w:rPr>
                    <w:t>蒸吨</w:t>
                  </w:r>
                  <w:r w:rsidRPr="002F644C">
                    <w:rPr>
                      <w:rFonts w:eastAsia="仿宋"/>
                      <w:color w:val="000000" w:themeColor="text1"/>
                      <w:szCs w:val="21"/>
                    </w:rPr>
                    <w:t>/</w:t>
                  </w:r>
                  <w:r w:rsidRPr="002F644C">
                    <w:rPr>
                      <w:rFonts w:eastAsia="仿宋"/>
                      <w:color w:val="000000" w:themeColor="text1"/>
                      <w:szCs w:val="21"/>
                    </w:rPr>
                    <w:t>小时锅炉以外燃用的煤炭及其制品；石油焦、油页岩、原油、重油、渣油、煤焦油。</w:t>
                  </w:r>
                  <w:r w:rsidRPr="002F644C">
                    <w:rPr>
                      <w:rFonts w:ascii="Cambria Math" w:eastAsia="仿宋" w:hAnsi="Cambria Math" w:cs="Cambria Math"/>
                      <w:color w:val="000000" w:themeColor="text1"/>
                      <w:szCs w:val="21"/>
                    </w:rPr>
                    <w:t>②</w:t>
                  </w:r>
                  <w:r w:rsidRPr="002F644C">
                    <w:rPr>
                      <w:rFonts w:eastAsia="仿宋"/>
                      <w:color w:val="000000" w:themeColor="text1"/>
                      <w:szCs w:val="21"/>
                    </w:rPr>
                    <w:t>“III</w:t>
                  </w:r>
                  <w:r w:rsidRPr="002F644C">
                    <w:rPr>
                      <w:rFonts w:eastAsia="仿宋"/>
                      <w:color w:val="000000" w:themeColor="text1"/>
                      <w:szCs w:val="21"/>
                    </w:rPr>
                    <w:t>类</w:t>
                  </w:r>
                  <w:r w:rsidRPr="002F644C">
                    <w:rPr>
                      <w:rFonts w:eastAsia="仿宋"/>
                      <w:color w:val="000000" w:themeColor="text1"/>
                      <w:szCs w:val="21"/>
                    </w:rPr>
                    <w:t>”</w:t>
                  </w:r>
                  <w:r w:rsidRPr="002F644C">
                    <w:rPr>
                      <w:rFonts w:eastAsia="仿宋"/>
                      <w:color w:val="000000" w:themeColor="text1"/>
                      <w:szCs w:val="21"/>
                    </w:rPr>
                    <w:t>（严格），具体包括：煤炭及其制品（包括原煤、散煤、煤矸</w:t>
                  </w:r>
                  <w:r w:rsidRPr="002F644C">
                    <w:rPr>
                      <w:rFonts w:eastAsia="仿宋"/>
                      <w:color w:val="000000" w:themeColor="text1"/>
                      <w:szCs w:val="21"/>
                    </w:rPr>
                    <w:lastRenderedPageBreak/>
                    <w:t>石、煤泥、煤粉、水煤浆、型煤、焦炭、兰炭等）；石油焦、油页岩、原油、重油、渣油、煤焦油；非专用锅炉或未配置高效除尘设施的专用锅炉燃用的生物质成型燃料；国家规定的其它高污染燃料。</w:t>
                  </w:r>
                </w:p>
                <w:p w14:paraId="711CFFAF" w14:textId="09572CCB" w:rsidR="00632078" w:rsidRPr="002F644C" w:rsidRDefault="005C1D4D"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4</w:t>
                  </w:r>
                  <w:r w:rsidRPr="002F644C">
                    <w:rPr>
                      <w:rFonts w:eastAsia="仿宋"/>
                      <w:color w:val="000000" w:themeColor="text1"/>
                      <w:szCs w:val="21"/>
                    </w:rPr>
                    <w:t>）根据《常州市</w:t>
                  </w:r>
                  <w:r w:rsidRPr="002F644C">
                    <w:rPr>
                      <w:rFonts w:eastAsia="仿宋"/>
                      <w:color w:val="000000" w:themeColor="text1"/>
                      <w:szCs w:val="21"/>
                    </w:rPr>
                    <w:t>“</w:t>
                  </w:r>
                  <w:r w:rsidRPr="002F644C">
                    <w:rPr>
                      <w:rFonts w:eastAsia="仿宋"/>
                      <w:color w:val="000000" w:themeColor="text1"/>
                      <w:szCs w:val="21"/>
                    </w:rPr>
                    <w:t>十四五</w:t>
                  </w:r>
                  <w:r w:rsidRPr="002F644C">
                    <w:rPr>
                      <w:rFonts w:eastAsia="仿宋"/>
                      <w:color w:val="000000" w:themeColor="text1"/>
                      <w:szCs w:val="21"/>
                    </w:rPr>
                    <w:t>”</w:t>
                  </w:r>
                  <w:r w:rsidRPr="002F644C">
                    <w:rPr>
                      <w:rFonts w:eastAsia="仿宋"/>
                      <w:color w:val="000000" w:themeColor="text1"/>
                      <w:szCs w:val="21"/>
                    </w:rPr>
                    <w:t>能源发展规划》（</w:t>
                  </w:r>
                  <w:proofErr w:type="gramStart"/>
                  <w:r w:rsidRPr="002F644C">
                    <w:rPr>
                      <w:rFonts w:eastAsia="仿宋"/>
                      <w:color w:val="000000" w:themeColor="text1"/>
                      <w:szCs w:val="21"/>
                    </w:rPr>
                    <w:t>常政办</w:t>
                  </w:r>
                  <w:proofErr w:type="gramEnd"/>
                  <w:r w:rsidRPr="002F644C">
                    <w:rPr>
                      <w:rFonts w:eastAsia="仿宋"/>
                      <w:color w:val="000000" w:themeColor="text1"/>
                      <w:szCs w:val="21"/>
                    </w:rPr>
                    <w:t>发〔</w:t>
                  </w:r>
                  <w:r w:rsidRPr="002F644C">
                    <w:rPr>
                      <w:rFonts w:eastAsia="仿宋"/>
                      <w:color w:val="000000" w:themeColor="text1"/>
                      <w:szCs w:val="21"/>
                    </w:rPr>
                    <w:t>2021</w:t>
                  </w:r>
                  <w:r w:rsidRPr="002F644C">
                    <w:rPr>
                      <w:rFonts w:eastAsia="仿宋"/>
                      <w:color w:val="000000" w:themeColor="text1"/>
                      <w:szCs w:val="21"/>
                    </w:rPr>
                    <w:t>〕</w:t>
                  </w:r>
                  <w:r w:rsidRPr="002F644C">
                    <w:rPr>
                      <w:rFonts w:eastAsia="仿宋"/>
                      <w:color w:val="000000" w:themeColor="text1"/>
                      <w:szCs w:val="21"/>
                    </w:rPr>
                    <w:t>101</w:t>
                  </w:r>
                  <w:r w:rsidRPr="002F644C">
                    <w:rPr>
                      <w:rFonts w:eastAsia="仿宋"/>
                      <w:color w:val="000000" w:themeColor="text1"/>
                      <w:szCs w:val="21"/>
                    </w:rPr>
                    <w:t>号），到</w:t>
                  </w:r>
                  <w:r w:rsidRPr="002F644C">
                    <w:rPr>
                      <w:rFonts w:eastAsia="仿宋"/>
                      <w:color w:val="000000" w:themeColor="text1"/>
                      <w:szCs w:val="21"/>
                    </w:rPr>
                    <w:t>2025</w:t>
                  </w:r>
                  <w:r w:rsidRPr="002F644C">
                    <w:rPr>
                      <w:rFonts w:eastAsia="仿宋"/>
                      <w:color w:val="000000" w:themeColor="text1"/>
                      <w:szCs w:val="21"/>
                    </w:rPr>
                    <w:t>年，常州市能源消费总量控制在</w:t>
                  </w:r>
                  <w:r w:rsidRPr="002F644C">
                    <w:rPr>
                      <w:rFonts w:eastAsia="仿宋"/>
                      <w:color w:val="000000" w:themeColor="text1"/>
                      <w:szCs w:val="21"/>
                    </w:rPr>
                    <w:t>2881</w:t>
                  </w:r>
                  <w:r w:rsidRPr="002F644C">
                    <w:rPr>
                      <w:rFonts w:eastAsia="仿宋"/>
                      <w:color w:val="000000" w:themeColor="text1"/>
                      <w:szCs w:val="21"/>
                    </w:rPr>
                    <w:t>万吨标准煤，其中煤炭消费总量控制在</w:t>
                  </w:r>
                  <w:r w:rsidRPr="002F644C">
                    <w:rPr>
                      <w:rFonts w:eastAsia="仿宋"/>
                      <w:color w:val="000000" w:themeColor="text1"/>
                      <w:szCs w:val="21"/>
                    </w:rPr>
                    <w:t>1000</w:t>
                  </w:r>
                  <w:r w:rsidRPr="002F644C">
                    <w:rPr>
                      <w:rFonts w:eastAsia="仿宋"/>
                      <w:color w:val="000000" w:themeColor="text1"/>
                      <w:szCs w:val="21"/>
                    </w:rPr>
                    <w:t>万吨以内，非化石能源利用量达到</w:t>
                  </w:r>
                  <w:r w:rsidRPr="002F644C">
                    <w:rPr>
                      <w:rFonts w:eastAsia="仿宋"/>
                      <w:color w:val="000000" w:themeColor="text1"/>
                      <w:szCs w:val="21"/>
                    </w:rPr>
                    <w:t>86.43</w:t>
                  </w:r>
                  <w:r w:rsidRPr="002F644C">
                    <w:rPr>
                      <w:rFonts w:eastAsia="仿宋"/>
                      <w:color w:val="000000" w:themeColor="text1"/>
                      <w:szCs w:val="21"/>
                    </w:rPr>
                    <w:t>万吨标准煤，占能源消费总量的</w:t>
                  </w:r>
                  <w:r w:rsidRPr="002F644C">
                    <w:rPr>
                      <w:rFonts w:eastAsia="仿宋"/>
                      <w:color w:val="000000" w:themeColor="text1"/>
                      <w:szCs w:val="21"/>
                    </w:rPr>
                    <w:t>3%</w:t>
                  </w:r>
                  <w:r w:rsidRPr="002F644C">
                    <w:rPr>
                      <w:rFonts w:eastAsia="仿宋"/>
                      <w:color w:val="000000" w:themeColor="text1"/>
                      <w:szCs w:val="21"/>
                    </w:rPr>
                    <w:t>，比重比</w:t>
                  </w:r>
                  <w:r w:rsidRPr="002F644C">
                    <w:rPr>
                      <w:rFonts w:eastAsia="仿宋"/>
                      <w:color w:val="000000" w:themeColor="text1"/>
                      <w:szCs w:val="21"/>
                    </w:rPr>
                    <w:t>2020</w:t>
                  </w:r>
                  <w:r w:rsidRPr="002F644C">
                    <w:rPr>
                      <w:rFonts w:eastAsia="仿宋"/>
                      <w:color w:val="000000" w:themeColor="text1"/>
                      <w:szCs w:val="21"/>
                    </w:rPr>
                    <w:t>年提高</w:t>
                  </w:r>
                  <w:r w:rsidRPr="002F644C">
                    <w:rPr>
                      <w:rFonts w:eastAsia="仿宋"/>
                      <w:color w:val="000000" w:themeColor="text1"/>
                      <w:szCs w:val="21"/>
                    </w:rPr>
                    <w:t>1.4</w:t>
                  </w:r>
                  <w:r w:rsidRPr="002F644C">
                    <w:rPr>
                      <w:rFonts w:eastAsia="仿宋"/>
                      <w:color w:val="000000" w:themeColor="text1"/>
                      <w:szCs w:val="21"/>
                    </w:rPr>
                    <w:t>个百分点。到</w:t>
                  </w:r>
                  <w:r w:rsidRPr="002F644C">
                    <w:rPr>
                      <w:rFonts w:eastAsia="仿宋"/>
                      <w:color w:val="000000" w:themeColor="text1"/>
                      <w:szCs w:val="21"/>
                    </w:rPr>
                    <w:t>2025</w:t>
                  </w:r>
                  <w:r w:rsidRPr="002F644C">
                    <w:rPr>
                      <w:rFonts w:eastAsia="仿宋"/>
                      <w:color w:val="000000" w:themeColor="text1"/>
                      <w:szCs w:val="21"/>
                    </w:rPr>
                    <w:t>年，全市万元地区生产总值能耗（按</w:t>
                  </w:r>
                  <w:r w:rsidRPr="002F644C">
                    <w:rPr>
                      <w:rFonts w:eastAsia="仿宋"/>
                      <w:color w:val="000000" w:themeColor="text1"/>
                      <w:szCs w:val="21"/>
                    </w:rPr>
                    <w:t>2020</w:t>
                  </w:r>
                  <w:r w:rsidRPr="002F644C">
                    <w:rPr>
                      <w:rFonts w:eastAsia="仿宋"/>
                      <w:color w:val="000000" w:themeColor="text1"/>
                      <w:szCs w:val="21"/>
                    </w:rPr>
                    <w:t>年可比价计算）五年累计下降达到省控目标。</w:t>
                  </w:r>
                </w:p>
              </w:tc>
              <w:tc>
                <w:tcPr>
                  <w:tcW w:w="2670" w:type="dxa"/>
                  <w:vAlign w:val="center"/>
                </w:tcPr>
                <w:p w14:paraId="0089D896" w14:textId="4830F64D"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lastRenderedPageBreak/>
                    <w:t>本项目</w:t>
                  </w:r>
                  <w:r w:rsidR="00545634" w:rsidRPr="002F644C">
                    <w:rPr>
                      <w:rFonts w:eastAsia="仿宋"/>
                      <w:color w:val="000000" w:themeColor="text1"/>
                      <w:szCs w:val="21"/>
                    </w:rPr>
                    <w:t>不涉及永久基本农田、生态保护红线，所在地规划用地性质为工业用地，不占用耕地，不涉及燃用高污染燃料的项目和设施。</w:t>
                  </w:r>
                  <w:r w:rsidR="0033309C" w:rsidRPr="002F644C">
                    <w:rPr>
                      <w:rFonts w:eastAsia="仿宋"/>
                      <w:color w:val="000000" w:themeColor="text1"/>
                      <w:szCs w:val="21"/>
                    </w:rPr>
                    <w:t>本项目所在地水资源丰富，可满足项目用水需求，生活污水经厂区污水管网接管进金坛</w:t>
                  </w:r>
                  <w:r w:rsidR="00FC789C" w:rsidRPr="002F644C">
                    <w:rPr>
                      <w:rFonts w:eastAsia="仿宋"/>
                      <w:color w:val="000000" w:themeColor="text1"/>
                      <w:szCs w:val="21"/>
                    </w:rPr>
                    <w:t>区</w:t>
                  </w:r>
                  <w:r w:rsidR="0033309C" w:rsidRPr="002F644C">
                    <w:rPr>
                      <w:rFonts w:eastAsia="仿宋"/>
                      <w:color w:val="000000" w:themeColor="text1"/>
                      <w:szCs w:val="21"/>
                    </w:rPr>
                    <w:t>第二污水处理厂集中处理；电力资源由当地电网公司输送，区域供电能力及厂内电器设施可以满足本项目用电需求；符合资源利用上线相关要求</w:t>
                  </w:r>
                  <w:r w:rsidR="00545634" w:rsidRPr="002F644C">
                    <w:rPr>
                      <w:rFonts w:eastAsia="仿宋"/>
                      <w:color w:val="000000" w:themeColor="text1"/>
                      <w:szCs w:val="21"/>
                    </w:rPr>
                    <w:t>。</w:t>
                  </w:r>
                </w:p>
              </w:tc>
              <w:tc>
                <w:tcPr>
                  <w:tcW w:w="680" w:type="dxa"/>
                  <w:vAlign w:val="center"/>
                </w:tcPr>
                <w:p w14:paraId="43469748"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bl>
          <w:p w14:paraId="0EF3ED7D" w14:textId="21419331" w:rsidR="00632078" w:rsidRPr="002F644C" w:rsidRDefault="005C1D4D">
            <w:pPr>
              <w:spacing w:line="500" w:lineRule="exact"/>
              <w:ind w:firstLineChars="200" w:firstLine="480"/>
              <w:rPr>
                <w:rFonts w:eastAsia="仿宋"/>
                <w:color w:val="000000" w:themeColor="text1"/>
                <w:sz w:val="24"/>
              </w:rPr>
            </w:pPr>
            <w:r w:rsidRPr="002F644C">
              <w:rPr>
                <w:rFonts w:eastAsia="仿宋"/>
                <w:color w:val="000000" w:themeColor="text1"/>
                <w:sz w:val="24"/>
              </w:rPr>
              <w:t>3</w:t>
            </w:r>
            <w:r w:rsidRPr="002F644C">
              <w:rPr>
                <w:rFonts w:eastAsia="仿宋"/>
                <w:color w:val="000000" w:themeColor="text1"/>
                <w:sz w:val="24"/>
              </w:rPr>
              <w:t>、本项目位于</w:t>
            </w:r>
            <w:r w:rsidR="009064DE" w:rsidRPr="002F644C">
              <w:rPr>
                <w:rFonts w:eastAsia="仿宋"/>
                <w:color w:val="000000" w:themeColor="text1"/>
                <w:sz w:val="24"/>
              </w:rPr>
              <w:t>华罗庚高新区</w:t>
            </w:r>
            <w:r w:rsidRPr="002F644C">
              <w:rPr>
                <w:rFonts w:eastAsia="仿宋"/>
                <w:color w:val="000000" w:themeColor="text1"/>
                <w:sz w:val="24"/>
              </w:rPr>
              <w:t>，根据常州市环境管控单元名录，由于该管</w:t>
            </w:r>
            <w:proofErr w:type="gramStart"/>
            <w:r w:rsidRPr="002F644C">
              <w:rPr>
                <w:rFonts w:eastAsia="仿宋"/>
                <w:color w:val="000000" w:themeColor="text1"/>
                <w:sz w:val="24"/>
              </w:rPr>
              <w:t>控实施</w:t>
            </w:r>
            <w:proofErr w:type="gramEnd"/>
            <w:r w:rsidRPr="002F644C">
              <w:rPr>
                <w:rFonts w:eastAsia="仿宋"/>
                <w:color w:val="000000" w:themeColor="text1"/>
                <w:sz w:val="24"/>
              </w:rPr>
              <w:t>方案发布时，</w:t>
            </w:r>
            <w:r w:rsidR="009064DE" w:rsidRPr="002F644C">
              <w:rPr>
                <w:rFonts w:eastAsia="仿宋"/>
                <w:color w:val="000000" w:themeColor="text1"/>
                <w:sz w:val="24"/>
              </w:rPr>
              <w:t>华罗庚高新区</w:t>
            </w:r>
            <w:r w:rsidRPr="002F644C">
              <w:rPr>
                <w:rFonts w:eastAsia="仿宋"/>
                <w:color w:val="000000" w:themeColor="text1"/>
                <w:sz w:val="24"/>
              </w:rPr>
              <w:t>属于江苏金坛经济开发区，故对照江苏金坛经济开发区，属于</w:t>
            </w:r>
            <w:r w:rsidRPr="002F644C">
              <w:rPr>
                <w:rFonts w:eastAsia="仿宋"/>
                <w:color w:val="000000" w:themeColor="text1"/>
                <w:sz w:val="24"/>
              </w:rPr>
              <w:t>“</w:t>
            </w:r>
            <w:r w:rsidRPr="002F644C">
              <w:rPr>
                <w:rFonts w:eastAsia="仿宋"/>
                <w:color w:val="000000" w:themeColor="text1"/>
                <w:sz w:val="24"/>
              </w:rPr>
              <w:t>重点管控单元</w:t>
            </w:r>
            <w:r w:rsidRPr="002F644C">
              <w:rPr>
                <w:rFonts w:eastAsia="仿宋"/>
                <w:color w:val="000000" w:themeColor="text1"/>
                <w:sz w:val="24"/>
              </w:rPr>
              <w:t>”</w:t>
            </w:r>
            <w:r w:rsidRPr="002F644C">
              <w:rPr>
                <w:rFonts w:eastAsia="仿宋"/>
                <w:color w:val="000000" w:themeColor="text1"/>
                <w:sz w:val="24"/>
              </w:rPr>
              <w:t>。</w:t>
            </w:r>
          </w:p>
          <w:p w14:paraId="3EEA9DEA" w14:textId="77777777" w:rsidR="00632078" w:rsidRPr="002F644C" w:rsidRDefault="00000000">
            <w:pPr>
              <w:spacing w:line="500" w:lineRule="exact"/>
              <w:jc w:val="center"/>
              <w:rPr>
                <w:rFonts w:eastAsia="仿宋"/>
                <w:b/>
                <w:bCs/>
                <w:color w:val="000000" w:themeColor="text1"/>
              </w:rPr>
            </w:pPr>
            <w:r w:rsidRPr="002F644C">
              <w:rPr>
                <w:rFonts w:eastAsia="仿宋"/>
                <w:b/>
                <w:bCs/>
                <w:color w:val="000000" w:themeColor="text1"/>
              </w:rPr>
              <w:t>与江苏金坛经济开发区生态环境准入清单符合性预判情况</w:t>
            </w:r>
          </w:p>
          <w:tbl>
            <w:tblPr>
              <w:tblW w:w="7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4253"/>
              <w:gridCol w:w="2268"/>
              <w:gridCol w:w="665"/>
            </w:tblGrid>
            <w:tr w:rsidR="00EC6439" w:rsidRPr="002F644C" w14:paraId="7D014CA6" w14:textId="77777777" w:rsidTr="00964811">
              <w:trPr>
                <w:trHeight w:val="454"/>
                <w:jc w:val="center"/>
              </w:trPr>
              <w:tc>
                <w:tcPr>
                  <w:tcW w:w="681" w:type="dxa"/>
                  <w:vAlign w:val="center"/>
                </w:tcPr>
                <w:p w14:paraId="49B8FB1D"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名称</w:t>
                  </w:r>
                </w:p>
              </w:tc>
              <w:tc>
                <w:tcPr>
                  <w:tcW w:w="4253" w:type="dxa"/>
                  <w:vAlign w:val="center"/>
                </w:tcPr>
                <w:p w14:paraId="588670F5"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生态环境准入清单</w:t>
                  </w:r>
                </w:p>
              </w:tc>
              <w:tc>
                <w:tcPr>
                  <w:tcW w:w="2268" w:type="dxa"/>
                  <w:vAlign w:val="center"/>
                </w:tcPr>
                <w:p w14:paraId="38A856A6"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本项目情况</w:t>
                  </w:r>
                </w:p>
              </w:tc>
              <w:tc>
                <w:tcPr>
                  <w:tcW w:w="665" w:type="dxa"/>
                  <w:vAlign w:val="center"/>
                </w:tcPr>
                <w:p w14:paraId="2D10EA82"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是否符合</w:t>
                  </w:r>
                </w:p>
              </w:tc>
            </w:tr>
            <w:tr w:rsidR="00EC6439" w:rsidRPr="002F644C" w14:paraId="6CF58988" w14:textId="77777777" w:rsidTr="00964811">
              <w:trPr>
                <w:trHeight w:val="454"/>
                <w:jc w:val="center"/>
              </w:trPr>
              <w:tc>
                <w:tcPr>
                  <w:tcW w:w="681" w:type="dxa"/>
                  <w:vAlign w:val="center"/>
                </w:tcPr>
                <w:p w14:paraId="35E66AD3"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空间布局约束</w:t>
                  </w:r>
                </w:p>
              </w:tc>
              <w:tc>
                <w:tcPr>
                  <w:tcW w:w="4253" w:type="dxa"/>
                  <w:vAlign w:val="center"/>
                </w:tcPr>
                <w:p w14:paraId="0C070191" w14:textId="77777777" w:rsidR="001D16CE" w:rsidRPr="002F644C" w:rsidRDefault="001D16CE" w:rsidP="00964811">
                  <w:pPr>
                    <w:pStyle w:val="affb"/>
                    <w:snapToGrid w:val="0"/>
                    <w:jc w:val="both"/>
                    <w:rPr>
                      <w:rFonts w:eastAsia="仿宋"/>
                      <w:color w:val="000000" w:themeColor="text1"/>
                      <w:szCs w:val="21"/>
                    </w:rPr>
                  </w:pPr>
                  <w:r w:rsidRPr="002F644C">
                    <w:rPr>
                      <w:rFonts w:eastAsia="仿宋"/>
                      <w:color w:val="000000" w:themeColor="text1"/>
                      <w:szCs w:val="21"/>
                    </w:rPr>
                    <w:t>江苏省金坛华罗庚高新技术产业开发区：</w:t>
                  </w:r>
                </w:p>
                <w:p w14:paraId="03D3D2F3" w14:textId="77777777" w:rsidR="001D16CE" w:rsidRPr="002F644C" w:rsidRDefault="001D16CE" w:rsidP="00964811">
                  <w:pPr>
                    <w:pStyle w:val="affb"/>
                    <w:snapToGrid w:val="0"/>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1</w:t>
                  </w:r>
                  <w:r w:rsidRPr="002F644C">
                    <w:rPr>
                      <w:rFonts w:eastAsia="仿宋"/>
                      <w:color w:val="000000" w:themeColor="text1"/>
                      <w:szCs w:val="21"/>
                    </w:rPr>
                    <w:t>）禁止新建独立燃油汽车项目；</w:t>
                  </w:r>
                </w:p>
                <w:p w14:paraId="70505B63" w14:textId="77777777" w:rsidR="001D16CE" w:rsidRPr="002F644C" w:rsidRDefault="001D16CE" w:rsidP="00964811">
                  <w:pPr>
                    <w:pStyle w:val="affb"/>
                    <w:snapToGrid w:val="0"/>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2</w:t>
                  </w:r>
                  <w:r w:rsidRPr="002F644C">
                    <w:rPr>
                      <w:rFonts w:eastAsia="仿宋"/>
                      <w:color w:val="000000" w:themeColor="text1"/>
                      <w:szCs w:val="21"/>
                    </w:rPr>
                    <w:t>）禁止新建应用普通钢板等传统材料、采用冲压焊接等传统工艺制造车身的独立车身总成的项目；</w:t>
                  </w:r>
                </w:p>
                <w:p w14:paraId="55CEDE1F" w14:textId="77777777" w:rsidR="001D16CE" w:rsidRPr="002F644C" w:rsidRDefault="001D16CE" w:rsidP="00964811">
                  <w:pPr>
                    <w:pStyle w:val="affb"/>
                    <w:snapToGrid w:val="0"/>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3</w:t>
                  </w:r>
                  <w:r w:rsidRPr="002F644C">
                    <w:rPr>
                      <w:rFonts w:eastAsia="仿宋"/>
                      <w:color w:val="000000" w:themeColor="text1"/>
                      <w:szCs w:val="21"/>
                    </w:rPr>
                    <w:t>）禁止建设纯电镀加工、纯铸造加工项目；</w:t>
                  </w:r>
                </w:p>
                <w:p w14:paraId="7C2C4085" w14:textId="77777777" w:rsidR="001D16CE" w:rsidRPr="002F644C" w:rsidRDefault="001D16CE" w:rsidP="00964811">
                  <w:pPr>
                    <w:pStyle w:val="affb"/>
                    <w:snapToGrid w:val="0"/>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4</w:t>
                  </w:r>
                  <w:r w:rsidRPr="002F644C">
                    <w:rPr>
                      <w:rFonts w:eastAsia="仿宋"/>
                      <w:color w:val="000000" w:themeColor="text1"/>
                      <w:szCs w:val="21"/>
                    </w:rPr>
                    <w:t>）不得新建钢铁、煤电、化工、印染项目；</w:t>
                  </w:r>
                </w:p>
                <w:p w14:paraId="48B438C9" w14:textId="77777777" w:rsidR="001D16CE" w:rsidRPr="002F644C" w:rsidRDefault="001D16CE" w:rsidP="00964811">
                  <w:pPr>
                    <w:pStyle w:val="affb"/>
                    <w:snapToGrid w:val="0"/>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5</w:t>
                  </w:r>
                  <w:r w:rsidRPr="002F644C">
                    <w:rPr>
                      <w:rFonts w:eastAsia="仿宋"/>
                      <w:color w:val="000000" w:themeColor="text1"/>
                      <w:szCs w:val="21"/>
                    </w:rPr>
                    <w:t>）不得新增化学合成制药类项目；</w:t>
                  </w:r>
                </w:p>
                <w:p w14:paraId="44F34445" w14:textId="77777777" w:rsidR="001D16CE" w:rsidRPr="002F644C" w:rsidRDefault="001D16CE" w:rsidP="00964811">
                  <w:pPr>
                    <w:pStyle w:val="affb"/>
                    <w:snapToGrid w:val="0"/>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6</w:t>
                  </w:r>
                  <w:r w:rsidRPr="002F644C">
                    <w:rPr>
                      <w:rFonts w:eastAsia="仿宋"/>
                      <w:color w:val="000000" w:themeColor="text1"/>
                      <w:szCs w:val="21"/>
                    </w:rPr>
                    <w:t>）禁止引入危险化学品仓储企业；</w:t>
                  </w:r>
                </w:p>
                <w:p w14:paraId="438EEF52" w14:textId="63E64D1A" w:rsidR="001D16CE" w:rsidRPr="002F644C" w:rsidRDefault="001D16CE" w:rsidP="00964811">
                  <w:pPr>
                    <w:pStyle w:val="affb"/>
                    <w:snapToGrid w:val="0"/>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7</w:t>
                  </w:r>
                  <w:r w:rsidRPr="002F644C">
                    <w:rPr>
                      <w:rFonts w:eastAsia="仿宋"/>
                      <w:color w:val="000000" w:themeColor="text1"/>
                      <w:szCs w:val="21"/>
                    </w:rPr>
                    <w:t>）禁止建设使用高</w:t>
                  </w:r>
                  <w:r w:rsidRPr="002F644C">
                    <w:rPr>
                      <w:rFonts w:eastAsia="仿宋"/>
                      <w:color w:val="000000" w:themeColor="text1"/>
                      <w:szCs w:val="21"/>
                    </w:rPr>
                    <w:t>VOCs</w:t>
                  </w:r>
                  <w:r w:rsidRPr="002F644C">
                    <w:rPr>
                      <w:rFonts w:eastAsia="仿宋"/>
                      <w:color w:val="000000" w:themeColor="text1"/>
                      <w:szCs w:val="21"/>
                    </w:rPr>
                    <w:t>含量的溶剂型涂料、油墨、胶黏剂等项目；工业涂装、包装印刷、纺织、木材加工等行业以及涂料、油墨等生产企业的新（改、扩）建项目需满足低（无）</w:t>
                  </w:r>
                  <w:r w:rsidRPr="002F644C">
                    <w:rPr>
                      <w:rFonts w:eastAsia="仿宋"/>
                      <w:color w:val="000000" w:themeColor="text1"/>
                      <w:szCs w:val="21"/>
                    </w:rPr>
                    <w:t>VOCs</w:t>
                  </w:r>
                  <w:r w:rsidRPr="002F644C">
                    <w:rPr>
                      <w:rFonts w:eastAsia="仿宋"/>
                      <w:color w:val="000000" w:themeColor="text1"/>
                      <w:szCs w:val="21"/>
                    </w:rPr>
                    <w:t>含量限值要求；</w:t>
                  </w:r>
                </w:p>
                <w:p w14:paraId="5D7FF7FA" w14:textId="77777777" w:rsidR="001D16CE" w:rsidRPr="002F644C" w:rsidRDefault="001D16CE" w:rsidP="00964811">
                  <w:pPr>
                    <w:pStyle w:val="affb"/>
                    <w:snapToGrid w:val="0"/>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8</w:t>
                  </w:r>
                  <w:r w:rsidRPr="002F644C">
                    <w:rPr>
                      <w:rFonts w:eastAsia="仿宋"/>
                      <w:color w:val="000000" w:themeColor="text1"/>
                      <w:szCs w:val="21"/>
                    </w:rPr>
                    <w:t>）禁止引入排放重点重金属（铅、汞、镉、铬、砷）的重点行业项目；</w:t>
                  </w:r>
                </w:p>
                <w:p w14:paraId="4D4DEF65" w14:textId="306B7865" w:rsidR="00632078" w:rsidRPr="002F644C" w:rsidRDefault="001D16CE"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9</w:t>
                  </w:r>
                  <w:r w:rsidRPr="002F644C">
                    <w:rPr>
                      <w:rFonts w:eastAsia="仿宋"/>
                      <w:color w:val="000000" w:themeColor="text1"/>
                      <w:szCs w:val="21"/>
                    </w:rPr>
                    <w:t>）其它：禁止引入《省生态环境厅关于报送高耗能、高排放项目清单的通知》（</w:t>
                  </w:r>
                  <w:proofErr w:type="gramStart"/>
                  <w:r w:rsidRPr="002F644C">
                    <w:rPr>
                      <w:rFonts w:eastAsia="仿宋"/>
                      <w:color w:val="000000" w:themeColor="text1"/>
                      <w:szCs w:val="21"/>
                    </w:rPr>
                    <w:t>苏环便函</w:t>
                  </w:r>
                  <w:proofErr w:type="gramEnd"/>
                  <w:r w:rsidRPr="002F644C">
                    <w:rPr>
                      <w:rFonts w:eastAsia="仿宋"/>
                      <w:color w:val="000000" w:themeColor="text1"/>
                      <w:szCs w:val="21"/>
                    </w:rPr>
                    <w:t>〔</w:t>
                  </w:r>
                  <w:r w:rsidRPr="002F644C">
                    <w:rPr>
                      <w:rFonts w:eastAsia="仿宋"/>
                      <w:color w:val="000000" w:themeColor="text1"/>
                      <w:szCs w:val="21"/>
                    </w:rPr>
                    <w:t>2021</w:t>
                  </w:r>
                  <w:r w:rsidRPr="002F644C">
                    <w:rPr>
                      <w:rFonts w:eastAsia="仿宋"/>
                      <w:color w:val="000000" w:themeColor="text1"/>
                      <w:szCs w:val="21"/>
                    </w:rPr>
                    <w:t>〕</w:t>
                  </w:r>
                  <w:r w:rsidRPr="002F644C">
                    <w:rPr>
                      <w:rFonts w:eastAsia="仿宋"/>
                      <w:color w:val="000000" w:themeColor="text1"/>
                      <w:szCs w:val="21"/>
                    </w:rPr>
                    <w:t>903</w:t>
                  </w:r>
                  <w:r w:rsidRPr="002F644C">
                    <w:rPr>
                      <w:rFonts w:eastAsia="仿宋"/>
                      <w:color w:val="000000" w:themeColor="text1"/>
                      <w:szCs w:val="21"/>
                    </w:rPr>
                    <w:t>号）中规定的高耗能、高排放项目。</w:t>
                  </w:r>
                </w:p>
              </w:tc>
              <w:tc>
                <w:tcPr>
                  <w:tcW w:w="2268" w:type="dxa"/>
                  <w:vAlign w:val="center"/>
                </w:tcPr>
                <w:p w14:paraId="41E5D886" w14:textId="02B60C4C"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本项目国民经济行业类别属于</w:t>
                  </w:r>
                  <w:r w:rsidR="00CD4BE2" w:rsidRPr="002F644C">
                    <w:rPr>
                      <w:rFonts w:eastAsia="仿宋"/>
                      <w:color w:val="000000" w:themeColor="text1"/>
                      <w:szCs w:val="21"/>
                    </w:rPr>
                    <w:t>“</w:t>
                  </w:r>
                  <w:r w:rsidR="006571C5" w:rsidRPr="002F644C">
                    <w:rPr>
                      <w:rFonts w:eastAsia="仿宋"/>
                      <w:color w:val="000000" w:themeColor="text1"/>
                      <w:szCs w:val="21"/>
                    </w:rPr>
                    <w:t>C3989</w:t>
                  </w:r>
                  <w:r w:rsidR="006571C5" w:rsidRPr="002F644C">
                    <w:rPr>
                      <w:rFonts w:eastAsia="仿宋"/>
                      <w:color w:val="000000" w:themeColor="text1"/>
                      <w:szCs w:val="21"/>
                    </w:rPr>
                    <w:t>其他电子元件制造</w:t>
                  </w:r>
                  <w:r w:rsidR="00CD4BE2" w:rsidRPr="002F644C">
                    <w:rPr>
                      <w:rFonts w:eastAsia="仿宋"/>
                      <w:color w:val="000000" w:themeColor="text1"/>
                      <w:szCs w:val="21"/>
                    </w:rPr>
                    <w:t>”</w:t>
                  </w:r>
                  <w:r w:rsidRPr="002F644C">
                    <w:rPr>
                      <w:rFonts w:eastAsia="仿宋"/>
                      <w:color w:val="000000" w:themeColor="text1"/>
                      <w:szCs w:val="21"/>
                    </w:rPr>
                    <w:t>，不属于以上禁止类别，符合空间布局约束要求。</w:t>
                  </w:r>
                </w:p>
              </w:tc>
              <w:tc>
                <w:tcPr>
                  <w:tcW w:w="665" w:type="dxa"/>
                  <w:vAlign w:val="center"/>
                </w:tcPr>
                <w:p w14:paraId="29B05690"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r w:rsidR="00EC6439" w:rsidRPr="002F644C" w14:paraId="2D0D947A" w14:textId="77777777" w:rsidTr="00964811">
              <w:trPr>
                <w:trHeight w:val="454"/>
                <w:jc w:val="center"/>
              </w:trPr>
              <w:tc>
                <w:tcPr>
                  <w:tcW w:w="681" w:type="dxa"/>
                  <w:vAlign w:val="center"/>
                </w:tcPr>
                <w:p w14:paraId="22AA2197"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污染物排放管控</w:t>
                  </w:r>
                </w:p>
              </w:tc>
              <w:tc>
                <w:tcPr>
                  <w:tcW w:w="4253" w:type="dxa"/>
                  <w:vAlign w:val="center"/>
                </w:tcPr>
                <w:p w14:paraId="2BE60784" w14:textId="77777777" w:rsidR="001D16CE" w:rsidRPr="002F644C" w:rsidRDefault="001D16CE" w:rsidP="00964811">
                  <w:pPr>
                    <w:pStyle w:val="affb"/>
                    <w:snapToGrid w:val="0"/>
                    <w:jc w:val="both"/>
                    <w:rPr>
                      <w:rFonts w:eastAsia="仿宋"/>
                      <w:color w:val="000000" w:themeColor="text1"/>
                      <w:szCs w:val="21"/>
                    </w:rPr>
                  </w:pPr>
                  <w:r w:rsidRPr="002F644C">
                    <w:rPr>
                      <w:rFonts w:eastAsia="仿宋"/>
                      <w:color w:val="000000" w:themeColor="text1"/>
                      <w:szCs w:val="21"/>
                    </w:rPr>
                    <w:t>江苏省金坛华罗庚高新技术产业开发区：</w:t>
                  </w:r>
                </w:p>
                <w:p w14:paraId="29E452AF" w14:textId="0F6DB527" w:rsidR="00632078" w:rsidRPr="002F644C" w:rsidRDefault="001D16CE"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颗粒物、二氧化硫、氮氧化物、</w:t>
                  </w:r>
                  <w:r w:rsidRPr="002F644C">
                    <w:rPr>
                      <w:rFonts w:eastAsia="仿宋"/>
                      <w:color w:val="000000" w:themeColor="text1"/>
                      <w:szCs w:val="21"/>
                    </w:rPr>
                    <w:t>VOCs</w:t>
                  </w:r>
                  <w:r w:rsidRPr="002F644C">
                    <w:rPr>
                      <w:rFonts w:eastAsia="仿宋"/>
                      <w:color w:val="000000" w:themeColor="text1"/>
                      <w:szCs w:val="21"/>
                    </w:rPr>
                    <w:t>作为总量控制因子，根据省、市上级要求，进行现役源</w:t>
                  </w:r>
                  <w:r w:rsidRPr="002F644C">
                    <w:rPr>
                      <w:rFonts w:eastAsia="仿宋"/>
                      <w:color w:val="000000" w:themeColor="text1"/>
                      <w:szCs w:val="21"/>
                    </w:rPr>
                    <w:t>2</w:t>
                  </w:r>
                  <w:r w:rsidRPr="002F644C">
                    <w:rPr>
                      <w:rFonts w:eastAsia="仿宋"/>
                      <w:color w:val="000000" w:themeColor="text1"/>
                      <w:szCs w:val="21"/>
                    </w:rPr>
                    <w:t>倍削减量替代或关闭类项目</w:t>
                  </w:r>
                  <w:r w:rsidRPr="002F644C">
                    <w:rPr>
                      <w:rFonts w:eastAsia="仿宋"/>
                      <w:color w:val="000000" w:themeColor="text1"/>
                      <w:szCs w:val="21"/>
                    </w:rPr>
                    <w:t>1.5</w:t>
                  </w:r>
                  <w:r w:rsidRPr="002F644C">
                    <w:rPr>
                      <w:rFonts w:eastAsia="仿宋"/>
                      <w:color w:val="000000" w:themeColor="text1"/>
                      <w:szCs w:val="21"/>
                    </w:rPr>
                    <w:t>倍削减</w:t>
                  </w:r>
                  <w:r w:rsidRPr="002F644C">
                    <w:rPr>
                      <w:rFonts w:eastAsia="仿宋"/>
                      <w:color w:val="000000" w:themeColor="text1"/>
                      <w:szCs w:val="21"/>
                    </w:rPr>
                    <w:lastRenderedPageBreak/>
                    <w:t>量替代。</w:t>
                  </w:r>
                </w:p>
              </w:tc>
              <w:tc>
                <w:tcPr>
                  <w:tcW w:w="2268" w:type="dxa"/>
                  <w:vAlign w:val="center"/>
                </w:tcPr>
                <w:p w14:paraId="3744DF36"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lastRenderedPageBreak/>
                    <w:t>本项目产生的废气采取相应的污染防治措施进行处理后达标排放，不排放含氮、磷的</w:t>
                  </w:r>
                  <w:r w:rsidRPr="002F644C">
                    <w:rPr>
                      <w:rFonts w:eastAsia="仿宋"/>
                      <w:color w:val="000000" w:themeColor="text1"/>
                      <w:szCs w:val="21"/>
                    </w:rPr>
                    <w:lastRenderedPageBreak/>
                    <w:t>生产废水，生活污水达标接管进入金坛区第二污水处理厂。目前，本项目处于环评编制阶段，在环评审批前将严格落实主要污染物排放总量指标控制制度，取得主要污染物排放总量的控制指标和平衡方案，故符合文件要求。</w:t>
                  </w:r>
                </w:p>
              </w:tc>
              <w:tc>
                <w:tcPr>
                  <w:tcW w:w="665" w:type="dxa"/>
                  <w:vAlign w:val="center"/>
                </w:tcPr>
                <w:p w14:paraId="6833FA13"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lastRenderedPageBreak/>
                    <w:t>是</w:t>
                  </w:r>
                </w:p>
              </w:tc>
            </w:tr>
            <w:tr w:rsidR="00EC6439" w:rsidRPr="002F644C" w14:paraId="67074F70" w14:textId="77777777" w:rsidTr="00964811">
              <w:trPr>
                <w:trHeight w:val="454"/>
                <w:jc w:val="center"/>
              </w:trPr>
              <w:tc>
                <w:tcPr>
                  <w:tcW w:w="681" w:type="dxa"/>
                  <w:vAlign w:val="center"/>
                </w:tcPr>
                <w:p w14:paraId="7D05E389"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环境风险防控</w:t>
                  </w:r>
                </w:p>
              </w:tc>
              <w:tc>
                <w:tcPr>
                  <w:tcW w:w="4253" w:type="dxa"/>
                  <w:vAlign w:val="center"/>
                </w:tcPr>
                <w:p w14:paraId="4954C7E8" w14:textId="77777777" w:rsidR="001D16CE" w:rsidRPr="002F644C" w:rsidRDefault="001D16CE" w:rsidP="00964811">
                  <w:pPr>
                    <w:pStyle w:val="affb"/>
                    <w:snapToGrid w:val="0"/>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1</w:t>
                  </w:r>
                  <w:r w:rsidRPr="002F644C">
                    <w:rPr>
                      <w:rFonts w:eastAsia="仿宋"/>
                      <w:color w:val="000000" w:themeColor="text1"/>
                      <w:szCs w:val="21"/>
                    </w:rPr>
                    <w:t>）园区建立环境应急体系，完善事故应急救援体系，加强应急物资装备储备，编制突发环境事件应急预案，定期开展演练。</w:t>
                  </w:r>
                </w:p>
                <w:p w14:paraId="5485EA05" w14:textId="77777777" w:rsidR="001D16CE" w:rsidRPr="002F644C" w:rsidRDefault="001D16CE" w:rsidP="00964811">
                  <w:pPr>
                    <w:pStyle w:val="affb"/>
                    <w:snapToGrid w:val="0"/>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2</w:t>
                  </w:r>
                  <w:r w:rsidRPr="002F644C">
                    <w:rPr>
                      <w:rFonts w:eastAsia="仿宋"/>
                      <w:color w:val="000000" w:themeColor="text1"/>
                      <w:szCs w:val="21"/>
                    </w:rPr>
                    <w:t>）生产、使用、储存危险化学品或其他存在环境风险的企事业单位，应当制定风险防范措施，编制完善突发环境事件应急预案，防止发生环境污染事故。</w:t>
                  </w:r>
                </w:p>
                <w:p w14:paraId="4C590DF7" w14:textId="44826FE7" w:rsidR="00632078" w:rsidRPr="002F644C" w:rsidRDefault="001D16CE"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3</w:t>
                  </w:r>
                  <w:r w:rsidRPr="002F644C">
                    <w:rPr>
                      <w:rFonts w:eastAsia="仿宋"/>
                      <w:color w:val="000000" w:themeColor="text1"/>
                      <w:szCs w:val="21"/>
                    </w:rPr>
                    <w:t>）加强环境影响跟踪监测，建立健全各环境要素监控体系，完善并落实园区日常环境监测与污染源监控计划。</w:t>
                  </w:r>
                  <w:r w:rsidRPr="002F644C">
                    <w:rPr>
                      <w:rFonts w:eastAsia="仿宋"/>
                      <w:color w:val="000000" w:themeColor="text1"/>
                      <w:szCs w:val="21"/>
                    </w:rPr>
                    <w:t xml:space="preserve"> </w:t>
                  </w:r>
                  <w:r w:rsidRPr="002F644C">
                    <w:rPr>
                      <w:rFonts w:eastAsia="仿宋"/>
                      <w:color w:val="000000" w:themeColor="text1"/>
                      <w:szCs w:val="21"/>
                    </w:rPr>
                    <w:t>资源开发效率要求。</w:t>
                  </w:r>
                </w:p>
              </w:tc>
              <w:tc>
                <w:tcPr>
                  <w:tcW w:w="2268" w:type="dxa"/>
                  <w:vAlign w:val="center"/>
                </w:tcPr>
                <w:p w14:paraId="0F79AB2E"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本项目在生产过程中建立事故应急救援体系，加强应急物资装备储备，编制突发环境事件应急预案，定期开展演练，与园区环境应急体系衔接。</w:t>
                  </w:r>
                </w:p>
              </w:tc>
              <w:tc>
                <w:tcPr>
                  <w:tcW w:w="665" w:type="dxa"/>
                  <w:vAlign w:val="center"/>
                </w:tcPr>
                <w:p w14:paraId="49A8AD25"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r w:rsidR="00EC6439" w:rsidRPr="002F644C" w14:paraId="5AC630DA" w14:textId="77777777" w:rsidTr="00964811">
              <w:trPr>
                <w:trHeight w:val="454"/>
                <w:jc w:val="center"/>
              </w:trPr>
              <w:tc>
                <w:tcPr>
                  <w:tcW w:w="681" w:type="dxa"/>
                  <w:vAlign w:val="center"/>
                </w:tcPr>
                <w:p w14:paraId="1E7F6437"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资源开发效率要求</w:t>
                  </w:r>
                </w:p>
              </w:tc>
              <w:tc>
                <w:tcPr>
                  <w:tcW w:w="4253" w:type="dxa"/>
                  <w:vAlign w:val="center"/>
                </w:tcPr>
                <w:p w14:paraId="3D5D1A7D" w14:textId="77777777" w:rsidR="001D16CE" w:rsidRPr="002F644C" w:rsidRDefault="001D16CE" w:rsidP="00964811">
                  <w:pPr>
                    <w:pStyle w:val="affb"/>
                    <w:snapToGrid w:val="0"/>
                    <w:jc w:val="both"/>
                    <w:rPr>
                      <w:rFonts w:eastAsia="仿宋"/>
                      <w:color w:val="000000" w:themeColor="text1"/>
                      <w:szCs w:val="21"/>
                    </w:rPr>
                  </w:pPr>
                  <w:r w:rsidRPr="002F644C">
                    <w:rPr>
                      <w:rFonts w:eastAsia="仿宋"/>
                      <w:color w:val="000000" w:themeColor="text1"/>
                      <w:szCs w:val="21"/>
                    </w:rPr>
                    <w:t>江苏省金坛华罗庚高新技术产业开发区：</w:t>
                  </w:r>
                </w:p>
                <w:p w14:paraId="37CE114A" w14:textId="77777777" w:rsidR="001D16CE" w:rsidRPr="002F644C" w:rsidRDefault="001D16CE" w:rsidP="00964811">
                  <w:pPr>
                    <w:pStyle w:val="affb"/>
                    <w:snapToGrid w:val="0"/>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1</w:t>
                  </w:r>
                  <w:r w:rsidRPr="002F644C">
                    <w:rPr>
                      <w:rFonts w:eastAsia="仿宋"/>
                      <w:color w:val="000000" w:themeColor="text1"/>
                      <w:szCs w:val="21"/>
                    </w:rPr>
                    <w:t>）大力倡导使用清洁能源；</w:t>
                  </w:r>
                </w:p>
                <w:p w14:paraId="14A69544" w14:textId="77777777" w:rsidR="001D16CE" w:rsidRPr="002F644C" w:rsidRDefault="001D16CE" w:rsidP="00964811">
                  <w:pPr>
                    <w:pStyle w:val="affb"/>
                    <w:snapToGrid w:val="0"/>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2</w:t>
                  </w:r>
                  <w:r w:rsidRPr="002F644C">
                    <w:rPr>
                      <w:rFonts w:eastAsia="仿宋"/>
                      <w:color w:val="000000" w:themeColor="text1"/>
                      <w:szCs w:val="21"/>
                    </w:rPr>
                    <w:t>）提升废水资源化技术，提高水资源回用率；</w:t>
                  </w:r>
                </w:p>
                <w:p w14:paraId="777A2297" w14:textId="168F5B19" w:rsidR="001D16CE" w:rsidRPr="002F644C" w:rsidRDefault="001D16CE" w:rsidP="00964811">
                  <w:pPr>
                    <w:pStyle w:val="affb"/>
                    <w:snapToGrid w:val="0"/>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3</w:t>
                  </w:r>
                  <w:r w:rsidRPr="002F644C">
                    <w:rPr>
                      <w:rFonts w:eastAsia="仿宋"/>
                      <w:color w:val="000000" w:themeColor="text1"/>
                      <w:szCs w:val="21"/>
                    </w:rPr>
                    <w:t>）禁止销售使用燃料为</w:t>
                  </w:r>
                  <w:r w:rsidRPr="002F644C">
                    <w:rPr>
                      <w:rFonts w:eastAsia="仿宋"/>
                      <w:color w:val="000000" w:themeColor="text1"/>
                      <w:szCs w:val="21"/>
                    </w:rPr>
                    <w:t>“Ⅲ</w:t>
                  </w:r>
                  <w:r w:rsidRPr="002F644C">
                    <w:rPr>
                      <w:rFonts w:eastAsia="仿宋"/>
                      <w:color w:val="000000" w:themeColor="text1"/>
                      <w:szCs w:val="21"/>
                    </w:rPr>
                    <w:t>类</w:t>
                  </w:r>
                  <w:r w:rsidRPr="002F644C">
                    <w:rPr>
                      <w:rFonts w:eastAsia="仿宋"/>
                      <w:color w:val="000000" w:themeColor="text1"/>
                      <w:szCs w:val="21"/>
                    </w:rPr>
                    <w:t>”</w:t>
                  </w:r>
                  <w:r w:rsidRPr="002F644C">
                    <w:rPr>
                      <w:rFonts w:eastAsia="仿宋"/>
                      <w:color w:val="000000" w:themeColor="text1"/>
                      <w:szCs w:val="21"/>
                    </w:rPr>
                    <w:t>（严格），具体包括：</w:t>
                  </w:r>
                  <w:r w:rsidRPr="002F644C">
                    <w:rPr>
                      <w:rFonts w:ascii="Cambria Math" w:eastAsia="仿宋" w:hAnsi="Cambria Math" w:cs="Cambria Math"/>
                      <w:color w:val="000000" w:themeColor="text1"/>
                      <w:szCs w:val="21"/>
                    </w:rPr>
                    <w:t>①</w:t>
                  </w:r>
                  <w:r w:rsidRPr="002F644C">
                    <w:rPr>
                      <w:rFonts w:eastAsia="仿宋"/>
                      <w:color w:val="000000" w:themeColor="text1"/>
                      <w:szCs w:val="21"/>
                    </w:rPr>
                    <w:t>煤炭及其制品（包括原煤、散煤煤矸石、煤泥、煤粉、水煤浆、型煤、焦炭、兰炭等）；</w:t>
                  </w:r>
                  <w:r w:rsidRPr="002F644C">
                    <w:rPr>
                      <w:rFonts w:ascii="Cambria Math" w:eastAsia="仿宋" w:hAnsi="Cambria Math" w:cs="Cambria Math"/>
                      <w:color w:val="000000" w:themeColor="text1"/>
                      <w:szCs w:val="21"/>
                    </w:rPr>
                    <w:t>②</w:t>
                  </w:r>
                  <w:r w:rsidRPr="002F644C">
                    <w:rPr>
                      <w:rFonts w:eastAsia="仿宋"/>
                      <w:color w:val="000000" w:themeColor="text1"/>
                      <w:szCs w:val="21"/>
                    </w:rPr>
                    <w:t>石油焦、油页岩、原油、重油、渣油、煤焦油；</w:t>
                  </w:r>
                  <w:r w:rsidRPr="002F644C">
                    <w:rPr>
                      <w:rFonts w:ascii="Cambria Math" w:eastAsia="仿宋" w:hAnsi="Cambria Math" w:cs="Cambria Math"/>
                      <w:color w:val="000000" w:themeColor="text1"/>
                      <w:szCs w:val="21"/>
                    </w:rPr>
                    <w:t>③</w:t>
                  </w:r>
                  <w:r w:rsidRPr="002F644C">
                    <w:rPr>
                      <w:rFonts w:eastAsia="仿宋"/>
                      <w:color w:val="000000" w:themeColor="text1"/>
                      <w:szCs w:val="21"/>
                    </w:rPr>
                    <w:t>非专用锅炉或未配置高效除尘设施的专用锅炉燃用的生物质成型燃料；</w:t>
                  </w:r>
                  <w:r w:rsidRPr="002F644C">
                    <w:rPr>
                      <w:rFonts w:ascii="Cambria Math" w:eastAsia="仿宋" w:hAnsi="Cambria Math" w:cs="Cambria Math"/>
                      <w:color w:val="000000" w:themeColor="text1"/>
                      <w:szCs w:val="21"/>
                    </w:rPr>
                    <w:t>④</w:t>
                  </w:r>
                  <w:r w:rsidRPr="002F644C">
                    <w:rPr>
                      <w:rFonts w:eastAsia="仿宋"/>
                      <w:color w:val="000000" w:themeColor="text1"/>
                      <w:szCs w:val="21"/>
                    </w:rPr>
                    <w:t>国家规定的其它高污染燃料；</w:t>
                  </w:r>
                </w:p>
                <w:p w14:paraId="422DC6FB" w14:textId="238DEB7A" w:rsidR="00632078" w:rsidRPr="002F644C" w:rsidRDefault="001D16CE"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4</w:t>
                  </w:r>
                  <w:r w:rsidRPr="002F644C">
                    <w:rPr>
                      <w:rFonts w:eastAsia="仿宋"/>
                      <w:color w:val="000000" w:themeColor="text1"/>
                      <w:szCs w:val="21"/>
                    </w:rPr>
                    <w:t>）资源利用上线：单位工业增加</w:t>
                  </w:r>
                  <w:proofErr w:type="gramStart"/>
                  <w:r w:rsidRPr="002F644C">
                    <w:rPr>
                      <w:rFonts w:eastAsia="仿宋"/>
                      <w:color w:val="000000" w:themeColor="text1"/>
                      <w:szCs w:val="21"/>
                    </w:rPr>
                    <w:t>值综合</w:t>
                  </w:r>
                  <w:proofErr w:type="gramEnd"/>
                  <w:r w:rsidRPr="002F644C">
                    <w:rPr>
                      <w:rFonts w:eastAsia="仿宋"/>
                      <w:color w:val="000000" w:themeColor="text1"/>
                      <w:szCs w:val="21"/>
                    </w:rPr>
                    <w:t>能耗</w:t>
                  </w:r>
                  <w:r w:rsidRPr="002F644C">
                    <w:rPr>
                      <w:rFonts w:eastAsia="仿宋"/>
                      <w:color w:val="000000" w:themeColor="text1"/>
                      <w:szCs w:val="21"/>
                    </w:rPr>
                    <w:t>≤0.1</w:t>
                  </w:r>
                  <w:r w:rsidRPr="002F644C">
                    <w:rPr>
                      <w:rFonts w:eastAsia="仿宋"/>
                      <w:color w:val="000000" w:themeColor="text1"/>
                      <w:szCs w:val="21"/>
                    </w:rPr>
                    <w:t>吨标煤</w:t>
                  </w:r>
                  <w:r w:rsidRPr="002F644C">
                    <w:rPr>
                      <w:rFonts w:eastAsia="仿宋"/>
                      <w:color w:val="000000" w:themeColor="text1"/>
                      <w:szCs w:val="21"/>
                    </w:rPr>
                    <w:t>/</w:t>
                  </w:r>
                  <w:r w:rsidRPr="002F644C">
                    <w:rPr>
                      <w:rFonts w:eastAsia="仿宋"/>
                      <w:color w:val="000000" w:themeColor="text1"/>
                      <w:szCs w:val="21"/>
                    </w:rPr>
                    <w:t>万元；单位工业增加值新鲜水耗</w:t>
                  </w:r>
                  <w:r w:rsidRPr="002F644C">
                    <w:rPr>
                      <w:rFonts w:eastAsia="仿宋"/>
                      <w:color w:val="000000" w:themeColor="text1"/>
                      <w:szCs w:val="21"/>
                    </w:rPr>
                    <w:t>≤3.0m</w:t>
                  </w:r>
                  <w:r w:rsidRPr="002F644C">
                    <w:rPr>
                      <w:rFonts w:eastAsia="仿宋"/>
                      <w:color w:val="000000" w:themeColor="text1"/>
                      <w:szCs w:val="21"/>
                      <w:vertAlign w:val="superscript"/>
                    </w:rPr>
                    <w:t>3</w:t>
                  </w:r>
                  <w:r w:rsidRPr="002F644C">
                    <w:rPr>
                      <w:rFonts w:eastAsia="仿宋"/>
                      <w:color w:val="000000" w:themeColor="text1"/>
                      <w:szCs w:val="21"/>
                    </w:rPr>
                    <w:t>/</w:t>
                  </w:r>
                  <w:r w:rsidRPr="002F644C">
                    <w:rPr>
                      <w:rFonts w:eastAsia="仿宋"/>
                      <w:color w:val="000000" w:themeColor="text1"/>
                      <w:szCs w:val="21"/>
                    </w:rPr>
                    <w:t>万元；单位工业用地面积工业增加值</w:t>
                  </w:r>
                  <w:r w:rsidRPr="002F644C">
                    <w:rPr>
                      <w:rFonts w:eastAsia="仿宋"/>
                      <w:color w:val="000000" w:themeColor="text1"/>
                      <w:szCs w:val="21"/>
                    </w:rPr>
                    <w:t>≥20</w:t>
                  </w:r>
                  <w:r w:rsidRPr="002F644C">
                    <w:rPr>
                      <w:rFonts w:eastAsia="仿宋"/>
                      <w:color w:val="000000" w:themeColor="text1"/>
                      <w:szCs w:val="21"/>
                    </w:rPr>
                    <w:t>亿元</w:t>
                  </w:r>
                  <w:r w:rsidRPr="002F644C">
                    <w:rPr>
                      <w:rFonts w:eastAsia="仿宋"/>
                      <w:color w:val="000000" w:themeColor="text1"/>
                      <w:szCs w:val="21"/>
                    </w:rPr>
                    <w:t>/km</w:t>
                  </w:r>
                  <w:r w:rsidRPr="002F644C">
                    <w:rPr>
                      <w:rFonts w:eastAsia="仿宋"/>
                      <w:color w:val="000000" w:themeColor="text1"/>
                      <w:szCs w:val="21"/>
                      <w:vertAlign w:val="superscript"/>
                    </w:rPr>
                    <w:t>2</w:t>
                  </w:r>
                  <w:r w:rsidRPr="002F644C">
                    <w:rPr>
                      <w:rFonts w:eastAsia="仿宋"/>
                      <w:color w:val="000000" w:themeColor="text1"/>
                      <w:szCs w:val="21"/>
                    </w:rPr>
                    <w:t>。</w:t>
                  </w:r>
                </w:p>
              </w:tc>
              <w:tc>
                <w:tcPr>
                  <w:tcW w:w="2268" w:type="dxa"/>
                  <w:vAlign w:val="center"/>
                </w:tcPr>
                <w:p w14:paraId="7137573C"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本项目使用电作为能源，运营期不排放含氮、磷的生产废水，生活污水达标接管进入金坛区第二污水处理厂，无燃煤设施。</w:t>
                  </w:r>
                </w:p>
              </w:tc>
              <w:tc>
                <w:tcPr>
                  <w:tcW w:w="665" w:type="dxa"/>
                  <w:vAlign w:val="center"/>
                </w:tcPr>
                <w:p w14:paraId="731A80A5"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bl>
          <w:p w14:paraId="004CFF3B" w14:textId="77777777" w:rsidR="00632078" w:rsidRPr="002F644C" w:rsidRDefault="00632078">
            <w:pPr>
              <w:spacing w:line="500" w:lineRule="exact"/>
              <w:ind w:firstLineChars="200" w:firstLine="482"/>
              <w:rPr>
                <w:rFonts w:eastAsia="仿宋"/>
                <w:b/>
                <w:bCs/>
                <w:color w:val="000000" w:themeColor="text1"/>
                <w:sz w:val="24"/>
              </w:rPr>
            </w:pPr>
          </w:p>
          <w:p w14:paraId="24E81A5B" w14:textId="1EC576CD" w:rsidR="00632078" w:rsidRPr="002F644C" w:rsidRDefault="00632078">
            <w:pPr>
              <w:spacing w:line="500" w:lineRule="exact"/>
              <w:ind w:firstLineChars="200" w:firstLine="482"/>
              <w:rPr>
                <w:rFonts w:eastAsia="仿宋"/>
                <w:b/>
                <w:bCs/>
                <w:color w:val="000000" w:themeColor="text1"/>
                <w:sz w:val="24"/>
              </w:rPr>
            </w:pPr>
          </w:p>
          <w:p w14:paraId="6B8FCC71" w14:textId="77777777" w:rsidR="006F1281" w:rsidRPr="002F644C" w:rsidRDefault="006F1281">
            <w:pPr>
              <w:spacing w:line="500" w:lineRule="exact"/>
              <w:ind w:firstLineChars="200" w:firstLine="482"/>
              <w:rPr>
                <w:rFonts w:eastAsia="仿宋"/>
                <w:b/>
                <w:bCs/>
                <w:color w:val="000000" w:themeColor="text1"/>
                <w:sz w:val="24"/>
              </w:rPr>
            </w:pPr>
          </w:p>
          <w:p w14:paraId="345BB7BF" w14:textId="77777777" w:rsidR="006F1281" w:rsidRPr="002F644C" w:rsidRDefault="006F1281">
            <w:pPr>
              <w:spacing w:line="500" w:lineRule="exact"/>
              <w:ind w:firstLineChars="200" w:firstLine="482"/>
              <w:rPr>
                <w:rFonts w:eastAsia="仿宋"/>
                <w:b/>
                <w:bCs/>
                <w:color w:val="000000" w:themeColor="text1"/>
                <w:sz w:val="24"/>
              </w:rPr>
            </w:pPr>
          </w:p>
          <w:p w14:paraId="7747D712" w14:textId="77777777" w:rsidR="00632078" w:rsidRPr="002F644C" w:rsidRDefault="00632078">
            <w:pPr>
              <w:spacing w:line="500" w:lineRule="exact"/>
              <w:ind w:firstLineChars="200" w:firstLine="482"/>
              <w:rPr>
                <w:rFonts w:eastAsia="仿宋"/>
                <w:b/>
                <w:bCs/>
                <w:color w:val="000000" w:themeColor="text1"/>
                <w:sz w:val="24"/>
              </w:rPr>
            </w:pPr>
          </w:p>
          <w:p w14:paraId="1A12B6BE" w14:textId="77777777" w:rsidR="00632078" w:rsidRPr="002F644C" w:rsidRDefault="00632078">
            <w:pPr>
              <w:spacing w:line="500" w:lineRule="exact"/>
              <w:ind w:firstLineChars="200" w:firstLine="482"/>
              <w:rPr>
                <w:rFonts w:eastAsia="仿宋"/>
                <w:b/>
                <w:bCs/>
                <w:color w:val="000000" w:themeColor="text1"/>
                <w:sz w:val="24"/>
              </w:rPr>
            </w:pPr>
          </w:p>
          <w:bookmarkEnd w:id="4"/>
          <w:p w14:paraId="5AF94B66" w14:textId="77777777" w:rsidR="00632078" w:rsidRPr="002F644C" w:rsidRDefault="00000000">
            <w:pPr>
              <w:spacing w:line="500" w:lineRule="exact"/>
              <w:ind w:firstLineChars="200" w:firstLine="482"/>
              <w:rPr>
                <w:rFonts w:eastAsia="仿宋"/>
                <w:b/>
                <w:bCs/>
                <w:color w:val="000000" w:themeColor="text1"/>
                <w:sz w:val="24"/>
              </w:rPr>
            </w:pPr>
            <w:r w:rsidRPr="002F644C">
              <w:rPr>
                <w:rFonts w:eastAsia="仿宋"/>
                <w:b/>
                <w:bCs/>
                <w:color w:val="000000" w:themeColor="text1"/>
                <w:sz w:val="24"/>
              </w:rPr>
              <w:lastRenderedPageBreak/>
              <w:t>（三）生态环境保护规划的相符性分析</w:t>
            </w:r>
          </w:p>
          <w:p w14:paraId="28CE609F" w14:textId="4BD0585A" w:rsidR="00632078" w:rsidRPr="002F644C" w:rsidRDefault="00000000" w:rsidP="00964811">
            <w:pPr>
              <w:spacing w:line="500" w:lineRule="exact"/>
              <w:ind w:firstLineChars="200" w:firstLine="480"/>
              <w:rPr>
                <w:rFonts w:eastAsia="仿宋"/>
                <w:bCs/>
                <w:color w:val="000000" w:themeColor="text1"/>
                <w:sz w:val="24"/>
              </w:rPr>
            </w:pPr>
            <w:r w:rsidRPr="002F644C">
              <w:rPr>
                <w:rFonts w:eastAsia="仿宋"/>
                <w:bCs/>
                <w:color w:val="000000" w:themeColor="text1"/>
                <w:sz w:val="24"/>
              </w:rPr>
              <w:t>根据《省政府关于印发江苏省国家级生态保护红线规划的通知》（苏政发〔</w:t>
            </w:r>
            <w:r w:rsidRPr="002F644C">
              <w:rPr>
                <w:rFonts w:eastAsia="仿宋"/>
                <w:bCs/>
                <w:color w:val="000000" w:themeColor="text1"/>
                <w:sz w:val="24"/>
              </w:rPr>
              <w:t>2018</w:t>
            </w:r>
            <w:r w:rsidRPr="002F644C">
              <w:rPr>
                <w:rFonts w:eastAsia="仿宋"/>
                <w:bCs/>
                <w:color w:val="000000" w:themeColor="text1"/>
                <w:sz w:val="24"/>
              </w:rPr>
              <w:t>〕</w:t>
            </w:r>
            <w:r w:rsidRPr="002F644C">
              <w:rPr>
                <w:rFonts w:eastAsia="仿宋"/>
                <w:bCs/>
                <w:color w:val="000000" w:themeColor="text1"/>
                <w:sz w:val="24"/>
              </w:rPr>
              <w:t>74</w:t>
            </w:r>
            <w:r w:rsidRPr="002F644C">
              <w:rPr>
                <w:rFonts w:eastAsia="仿宋"/>
                <w:bCs/>
                <w:color w:val="000000" w:themeColor="text1"/>
                <w:sz w:val="24"/>
              </w:rPr>
              <w:t>号）及《省政府关于印发江苏省生态空间管控区域规划的通知》（苏政发〔</w:t>
            </w:r>
            <w:r w:rsidRPr="002F644C">
              <w:rPr>
                <w:rFonts w:eastAsia="仿宋"/>
                <w:bCs/>
                <w:color w:val="000000" w:themeColor="text1"/>
                <w:sz w:val="24"/>
              </w:rPr>
              <w:t>2020</w:t>
            </w:r>
            <w:r w:rsidRPr="002F644C">
              <w:rPr>
                <w:rFonts w:eastAsia="仿宋"/>
                <w:bCs/>
                <w:color w:val="000000" w:themeColor="text1"/>
                <w:sz w:val="24"/>
              </w:rPr>
              <w:t>〕</w:t>
            </w:r>
            <w:r w:rsidRPr="002F644C">
              <w:rPr>
                <w:rFonts w:eastAsia="仿宋"/>
                <w:bCs/>
                <w:color w:val="000000" w:themeColor="text1"/>
                <w:sz w:val="24"/>
              </w:rPr>
              <w:t>1</w:t>
            </w:r>
            <w:r w:rsidRPr="002F644C">
              <w:rPr>
                <w:rFonts w:eastAsia="仿宋"/>
                <w:bCs/>
                <w:color w:val="000000" w:themeColor="text1"/>
                <w:sz w:val="24"/>
              </w:rPr>
              <w:t>号），常州市共有陆域生态空间保护区域面积</w:t>
            </w:r>
            <w:r w:rsidRPr="002F644C">
              <w:rPr>
                <w:rFonts w:eastAsia="仿宋"/>
                <w:bCs/>
                <w:color w:val="000000" w:themeColor="text1"/>
                <w:sz w:val="24"/>
              </w:rPr>
              <w:t>942.83</w:t>
            </w:r>
            <w:r w:rsidRPr="002F644C">
              <w:rPr>
                <w:rFonts w:eastAsia="仿宋"/>
                <w:bCs/>
                <w:color w:val="000000" w:themeColor="text1"/>
                <w:sz w:val="24"/>
              </w:rPr>
              <w:t>平方公里，其中国家级生态保护红线</w:t>
            </w:r>
            <w:r w:rsidRPr="002F644C">
              <w:rPr>
                <w:rFonts w:eastAsia="仿宋"/>
                <w:bCs/>
                <w:color w:val="000000" w:themeColor="text1"/>
                <w:sz w:val="24"/>
              </w:rPr>
              <w:t>311.02</w:t>
            </w:r>
            <w:r w:rsidRPr="002F644C">
              <w:rPr>
                <w:rFonts w:eastAsia="仿宋"/>
                <w:bCs/>
                <w:color w:val="000000" w:themeColor="text1"/>
                <w:sz w:val="24"/>
              </w:rPr>
              <w:t>平方公里，生态空间管</w:t>
            </w:r>
            <w:proofErr w:type="gramStart"/>
            <w:r w:rsidRPr="002F644C">
              <w:rPr>
                <w:rFonts w:eastAsia="仿宋"/>
                <w:bCs/>
                <w:color w:val="000000" w:themeColor="text1"/>
                <w:sz w:val="24"/>
              </w:rPr>
              <w:t>控区域</w:t>
            </w:r>
            <w:proofErr w:type="gramEnd"/>
            <w:r w:rsidRPr="002F644C">
              <w:rPr>
                <w:rFonts w:eastAsia="仿宋"/>
                <w:bCs/>
                <w:color w:val="000000" w:themeColor="text1"/>
                <w:sz w:val="24"/>
              </w:rPr>
              <w:t>面积</w:t>
            </w:r>
            <w:r w:rsidRPr="002F644C">
              <w:rPr>
                <w:rFonts w:eastAsia="仿宋"/>
                <w:bCs/>
                <w:color w:val="000000" w:themeColor="text1"/>
                <w:sz w:val="24"/>
              </w:rPr>
              <w:t>937.68</w:t>
            </w:r>
            <w:r w:rsidRPr="002F644C">
              <w:rPr>
                <w:rFonts w:eastAsia="仿宋"/>
                <w:bCs/>
                <w:color w:val="000000" w:themeColor="text1"/>
                <w:sz w:val="24"/>
              </w:rPr>
              <w:t>平方公里。本项目所在地不在常州市陆域生态空间保护区域内，</w:t>
            </w:r>
            <w:r w:rsidR="00964811" w:rsidRPr="002F644C">
              <w:rPr>
                <w:rFonts w:eastAsia="仿宋"/>
                <w:bCs/>
                <w:color w:val="000000" w:themeColor="text1"/>
                <w:sz w:val="24"/>
              </w:rPr>
              <w:t>项目位于江苏省常州市金坛区</w:t>
            </w:r>
            <w:proofErr w:type="gramStart"/>
            <w:r w:rsidR="00964811" w:rsidRPr="002F644C">
              <w:rPr>
                <w:rFonts w:eastAsia="仿宋"/>
                <w:bCs/>
                <w:color w:val="000000" w:themeColor="text1"/>
                <w:sz w:val="24"/>
              </w:rPr>
              <w:t>华业路</w:t>
            </w:r>
            <w:r w:rsidR="00964811" w:rsidRPr="002F644C">
              <w:rPr>
                <w:rFonts w:eastAsia="仿宋"/>
                <w:bCs/>
                <w:color w:val="000000" w:themeColor="text1"/>
                <w:sz w:val="24"/>
              </w:rPr>
              <w:t>139</w:t>
            </w:r>
            <w:r w:rsidR="00964811" w:rsidRPr="002F644C">
              <w:rPr>
                <w:rFonts w:eastAsia="仿宋"/>
                <w:bCs/>
                <w:color w:val="000000" w:themeColor="text1"/>
                <w:sz w:val="24"/>
              </w:rPr>
              <w:t>号</w:t>
            </w:r>
            <w:proofErr w:type="gramEnd"/>
            <w:r w:rsidR="00964811" w:rsidRPr="002F644C">
              <w:rPr>
                <w:rFonts w:eastAsia="仿宋"/>
                <w:bCs/>
                <w:color w:val="000000" w:themeColor="text1"/>
                <w:sz w:val="24"/>
              </w:rPr>
              <w:t>，距钱资荡重要湿地直线距离约</w:t>
            </w:r>
            <w:r w:rsidR="00964811" w:rsidRPr="002F644C">
              <w:rPr>
                <w:rFonts w:eastAsia="仿宋"/>
                <w:bCs/>
                <w:color w:val="000000" w:themeColor="text1"/>
                <w:sz w:val="24"/>
              </w:rPr>
              <w:t>4km</w:t>
            </w:r>
            <w:r w:rsidR="00964811" w:rsidRPr="002F644C">
              <w:rPr>
                <w:rFonts w:eastAsia="仿宋"/>
                <w:bCs/>
                <w:color w:val="000000" w:themeColor="text1"/>
                <w:sz w:val="24"/>
              </w:rPr>
              <w:t>，不属于钱资荡重要湿地生态空间管</w:t>
            </w:r>
            <w:proofErr w:type="gramStart"/>
            <w:r w:rsidR="00964811" w:rsidRPr="002F644C">
              <w:rPr>
                <w:rFonts w:eastAsia="仿宋"/>
                <w:bCs/>
                <w:color w:val="000000" w:themeColor="text1"/>
                <w:sz w:val="24"/>
              </w:rPr>
              <w:t>控区域</w:t>
            </w:r>
            <w:proofErr w:type="gramEnd"/>
            <w:r w:rsidR="00964811" w:rsidRPr="002F644C">
              <w:rPr>
                <w:rFonts w:eastAsia="仿宋"/>
                <w:bCs/>
                <w:color w:val="000000" w:themeColor="text1"/>
                <w:sz w:val="24"/>
              </w:rPr>
              <w:t>范围</w:t>
            </w:r>
            <w:r w:rsidRPr="002F644C">
              <w:rPr>
                <w:rFonts w:eastAsia="仿宋"/>
                <w:bCs/>
                <w:color w:val="000000" w:themeColor="text1"/>
                <w:sz w:val="24"/>
              </w:rPr>
              <w:t>。因此，本工程的建设与《省政府关于印发江苏省国家级生态保护红线规划的通知》（苏政发〔</w:t>
            </w:r>
            <w:r w:rsidRPr="002F644C">
              <w:rPr>
                <w:rFonts w:eastAsia="仿宋"/>
                <w:bCs/>
                <w:color w:val="000000" w:themeColor="text1"/>
                <w:sz w:val="24"/>
              </w:rPr>
              <w:t>2018</w:t>
            </w:r>
            <w:r w:rsidRPr="002F644C">
              <w:rPr>
                <w:rFonts w:eastAsia="仿宋"/>
                <w:bCs/>
                <w:color w:val="000000" w:themeColor="text1"/>
                <w:sz w:val="24"/>
              </w:rPr>
              <w:t>〕</w:t>
            </w:r>
            <w:r w:rsidRPr="002F644C">
              <w:rPr>
                <w:rFonts w:eastAsia="仿宋"/>
                <w:bCs/>
                <w:color w:val="000000" w:themeColor="text1"/>
                <w:sz w:val="24"/>
              </w:rPr>
              <w:t>74</w:t>
            </w:r>
            <w:r w:rsidRPr="002F644C">
              <w:rPr>
                <w:rFonts w:eastAsia="仿宋"/>
                <w:bCs/>
                <w:color w:val="000000" w:themeColor="text1"/>
                <w:sz w:val="24"/>
              </w:rPr>
              <w:t>号）、《省政府关于印发江苏省生态空间管控区域保护规划的通知》（苏政发〔</w:t>
            </w:r>
            <w:r w:rsidRPr="002F644C">
              <w:rPr>
                <w:rFonts w:eastAsia="仿宋"/>
                <w:bCs/>
                <w:color w:val="000000" w:themeColor="text1"/>
                <w:sz w:val="24"/>
              </w:rPr>
              <w:t>2020</w:t>
            </w:r>
            <w:r w:rsidRPr="002F644C">
              <w:rPr>
                <w:rFonts w:eastAsia="仿宋"/>
                <w:bCs/>
                <w:color w:val="000000" w:themeColor="text1"/>
                <w:sz w:val="24"/>
              </w:rPr>
              <w:t>〕</w:t>
            </w:r>
            <w:r w:rsidRPr="002F644C">
              <w:rPr>
                <w:rFonts w:eastAsia="仿宋"/>
                <w:bCs/>
                <w:color w:val="000000" w:themeColor="text1"/>
                <w:sz w:val="24"/>
              </w:rPr>
              <w:t>1</w:t>
            </w:r>
            <w:r w:rsidRPr="002F644C">
              <w:rPr>
                <w:rFonts w:eastAsia="仿宋"/>
                <w:bCs/>
                <w:color w:val="000000" w:themeColor="text1"/>
                <w:sz w:val="24"/>
              </w:rPr>
              <w:t>号）相符。</w:t>
            </w:r>
          </w:p>
          <w:p w14:paraId="105D8211"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根据国务院关于《江苏省国土空间规划（</w:t>
            </w:r>
            <w:r w:rsidRPr="002F644C">
              <w:rPr>
                <w:rFonts w:eastAsia="仿宋"/>
                <w:bCs/>
                <w:color w:val="000000" w:themeColor="text1"/>
                <w:sz w:val="24"/>
              </w:rPr>
              <w:t>2021-2035</w:t>
            </w:r>
            <w:r w:rsidRPr="002F644C">
              <w:rPr>
                <w:rFonts w:eastAsia="仿宋"/>
                <w:bCs/>
                <w:color w:val="000000" w:themeColor="text1"/>
                <w:sz w:val="24"/>
              </w:rPr>
              <w:t>年）》的批复（</w:t>
            </w:r>
            <w:proofErr w:type="gramStart"/>
            <w:r w:rsidRPr="002F644C">
              <w:rPr>
                <w:rFonts w:eastAsia="仿宋"/>
                <w:bCs/>
                <w:color w:val="000000" w:themeColor="text1"/>
                <w:sz w:val="24"/>
              </w:rPr>
              <w:t>国函〔</w:t>
            </w:r>
            <w:r w:rsidRPr="002F644C">
              <w:rPr>
                <w:rFonts w:eastAsia="仿宋"/>
                <w:bCs/>
                <w:color w:val="000000" w:themeColor="text1"/>
                <w:sz w:val="24"/>
              </w:rPr>
              <w:t>2023</w:t>
            </w:r>
            <w:r w:rsidRPr="002F644C">
              <w:rPr>
                <w:rFonts w:eastAsia="仿宋"/>
                <w:bCs/>
                <w:color w:val="000000" w:themeColor="text1"/>
                <w:sz w:val="24"/>
              </w:rPr>
              <w:t>〕</w:t>
            </w:r>
            <w:proofErr w:type="gramEnd"/>
            <w:r w:rsidRPr="002F644C">
              <w:rPr>
                <w:rFonts w:eastAsia="仿宋"/>
                <w:bCs/>
                <w:color w:val="000000" w:themeColor="text1"/>
                <w:sz w:val="24"/>
              </w:rPr>
              <w:t>69</w:t>
            </w:r>
            <w:r w:rsidRPr="002F644C">
              <w:rPr>
                <w:rFonts w:eastAsia="仿宋"/>
                <w:bCs/>
                <w:color w:val="000000" w:themeColor="text1"/>
                <w:sz w:val="24"/>
              </w:rPr>
              <w:t>号），到</w:t>
            </w:r>
            <w:r w:rsidRPr="002F644C">
              <w:rPr>
                <w:rFonts w:eastAsia="仿宋"/>
                <w:bCs/>
                <w:color w:val="000000" w:themeColor="text1"/>
                <w:sz w:val="24"/>
              </w:rPr>
              <w:t>2035</w:t>
            </w:r>
            <w:r w:rsidRPr="002F644C">
              <w:rPr>
                <w:rFonts w:eastAsia="仿宋"/>
                <w:bCs/>
                <w:color w:val="000000" w:themeColor="text1"/>
                <w:sz w:val="24"/>
              </w:rPr>
              <w:t>年，江苏省耕地保有量不低于</w:t>
            </w:r>
            <w:r w:rsidRPr="002F644C">
              <w:rPr>
                <w:rFonts w:eastAsia="仿宋"/>
                <w:bCs/>
                <w:color w:val="000000" w:themeColor="text1"/>
                <w:sz w:val="24"/>
              </w:rPr>
              <w:t>5977</w:t>
            </w:r>
            <w:r w:rsidRPr="002F644C">
              <w:rPr>
                <w:rFonts w:eastAsia="仿宋"/>
                <w:bCs/>
                <w:color w:val="000000" w:themeColor="text1"/>
                <w:sz w:val="24"/>
              </w:rPr>
              <w:t>万亩，其中永久基本农田保护面积不低于</w:t>
            </w:r>
            <w:r w:rsidRPr="002F644C">
              <w:rPr>
                <w:rFonts w:eastAsia="仿宋"/>
                <w:bCs/>
                <w:color w:val="000000" w:themeColor="text1"/>
                <w:sz w:val="24"/>
              </w:rPr>
              <w:t>5344</w:t>
            </w:r>
            <w:r w:rsidRPr="002F644C">
              <w:rPr>
                <w:rFonts w:eastAsia="仿宋"/>
                <w:bCs/>
                <w:color w:val="000000" w:themeColor="text1"/>
                <w:sz w:val="24"/>
              </w:rPr>
              <w:t>万亩；生态保护红线不低于</w:t>
            </w:r>
            <w:r w:rsidRPr="002F644C">
              <w:rPr>
                <w:rFonts w:eastAsia="仿宋"/>
                <w:bCs/>
                <w:color w:val="000000" w:themeColor="text1"/>
                <w:sz w:val="24"/>
              </w:rPr>
              <w:t>1.82</w:t>
            </w:r>
            <w:r w:rsidRPr="002F644C">
              <w:rPr>
                <w:rFonts w:eastAsia="仿宋"/>
                <w:bCs/>
                <w:color w:val="000000" w:themeColor="text1"/>
                <w:sz w:val="24"/>
              </w:rPr>
              <w:t>万平方千米，其中海洋生态保护红线不低于</w:t>
            </w:r>
            <w:r w:rsidRPr="002F644C">
              <w:rPr>
                <w:rFonts w:eastAsia="仿宋"/>
                <w:bCs/>
                <w:color w:val="000000" w:themeColor="text1"/>
                <w:sz w:val="24"/>
              </w:rPr>
              <w:t>0.95</w:t>
            </w:r>
            <w:r w:rsidRPr="002F644C">
              <w:rPr>
                <w:rFonts w:eastAsia="仿宋"/>
                <w:bCs/>
                <w:color w:val="000000" w:themeColor="text1"/>
                <w:sz w:val="24"/>
              </w:rPr>
              <w:t>万平方千米。本项目所在地块土地用地性质为工业用地，不涉及耕地占用；本项目所在地不在生态保护红线范围内。综上，本项目用地符合国务院关于《江苏省国土空间规划（</w:t>
            </w:r>
            <w:r w:rsidRPr="002F644C">
              <w:rPr>
                <w:rFonts w:eastAsia="仿宋"/>
                <w:bCs/>
                <w:color w:val="000000" w:themeColor="text1"/>
                <w:sz w:val="24"/>
              </w:rPr>
              <w:t>2021-2035</w:t>
            </w:r>
            <w:r w:rsidRPr="002F644C">
              <w:rPr>
                <w:rFonts w:eastAsia="仿宋"/>
                <w:bCs/>
                <w:color w:val="000000" w:themeColor="text1"/>
                <w:sz w:val="24"/>
              </w:rPr>
              <w:t>年）》的批复（</w:t>
            </w:r>
            <w:proofErr w:type="gramStart"/>
            <w:r w:rsidRPr="002F644C">
              <w:rPr>
                <w:rFonts w:eastAsia="仿宋"/>
                <w:bCs/>
                <w:color w:val="000000" w:themeColor="text1"/>
                <w:sz w:val="24"/>
              </w:rPr>
              <w:t>国函〔</w:t>
            </w:r>
            <w:r w:rsidRPr="002F644C">
              <w:rPr>
                <w:rFonts w:eastAsia="仿宋"/>
                <w:bCs/>
                <w:color w:val="000000" w:themeColor="text1"/>
                <w:sz w:val="24"/>
              </w:rPr>
              <w:t>2023</w:t>
            </w:r>
            <w:r w:rsidRPr="002F644C">
              <w:rPr>
                <w:rFonts w:eastAsia="仿宋"/>
                <w:bCs/>
                <w:color w:val="000000" w:themeColor="text1"/>
                <w:sz w:val="24"/>
              </w:rPr>
              <w:t>〕</w:t>
            </w:r>
            <w:proofErr w:type="gramEnd"/>
            <w:r w:rsidRPr="002F644C">
              <w:rPr>
                <w:rFonts w:eastAsia="仿宋"/>
                <w:bCs/>
                <w:color w:val="000000" w:themeColor="text1"/>
                <w:sz w:val="24"/>
              </w:rPr>
              <w:t>69</w:t>
            </w:r>
            <w:r w:rsidRPr="002F644C">
              <w:rPr>
                <w:rFonts w:eastAsia="仿宋"/>
                <w:bCs/>
                <w:color w:val="000000" w:themeColor="text1"/>
                <w:sz w:val="24"/>
              </w:rPr>
              <w:t>号）中相关要求。</w:t>
            </w:r>
          </w:p>
          <w:p w14:paraId="6E537288" w14:textId="3E637D35" w:rsidR="00632078" w:rsidRPr="002F644C" w:rsidRDefault="00000000" w:rsidP="00964811">
            <w:pPr>
              <w:spacing w:line="500" w:lineRule="exact"/>
              <w:ind w:firstLineChars="200" w:firstLine="480"/>
              <w:rPr>
                <w:rFonts w:eastAsia="仿宋"/>
                <w:bCs/>
                <w:color w:val="000000" w:themeColor="text1"/>
                <w:sz w:val="24"/>
              </w:rPr>
            </w:pPr>
            <w:r w:rsidRPr="002F644C">
              <w:rPr>
                <w:rFonts w:eastAsia="仿宋"/>
                <w:bCs/>
                <w:color w:val="000000" w:themeColor="text1"/>
                <w:sz w:val="24"/>
              </w:rPr>
              <w:t>根据《常州市国土空间总体规划》（</w:t>
            </w:r>
            <w:r w:rsidRPr="002F644C">
              <w:rPr>
                <w:rFonts w:eastAsia="仿宋"/>
                <w:bCs/>
                <w:color w:val="000000" w:themeColor="text1"/>
                <w:sz w:val="24"/>
              </w:rPr>
              <w:t>2021-2035</w:t>
            </w:r>
            <w:r w:rsidRPr="002F644C">
              <w:rPr>
                <w:rFonts w:eastAsia="仿宋"/>
                <w:bCs/>
                <w:color w:val="000000" w:themeColor="text1"/>
                <w:sz w:val="24"/>
              </w:rPr>
              <w:t>年），</w:t>
            </w:r>
            <w:r w:rsidR="00964811" w:rsidRPr="002F644C">
              <w:rPr>
                <w:rFonts w:eastAsia="仿宋"/>
                <w:bCs/>
                <w:color w:val="000000" w:themeColor="text1"/>
                <w:sz w:val="24"/>
              </w:rPr>
              <w:t>优先确定耕地保护目标，将可以长期稳定利用的耕地优先划入永久基本农田实行特殊保护。落实上级下达的耕地保护任务，全市耕地保有量不低于</w:t>
            </w:r>
            <w:r w:rsidR="00964811" w:rsidRPr="002F644C">
              <w:rPr>
                <w:rFonts w:eastAsia="仿宋"/>
                <w:bCs/>
                <w:color w:val="000000" w:themeColor="text1"/>
                <w:sz w:val="24"/>
              </w:rPr>
              <w:t>840.53</w:t>
            </w:r>
            <w:r w:rsidR="00964811" w:rsidRPr="002F644C">
              <w:rPr>
                <w:rFonts w:eastAsia="仿宋"/>
                <w:bCs/>
                <w:color w:val="000000" w:themeColor="text1"/>
                <w:sz w:val="24"/>
              </w:rPr>
              <w:t>平方千米（</w:t>
            </w:r>
            <w:r w:rsidR="00964811" w:rsidRPr="002F644C">
              <w:rPr>
                <w:rFonts w:eastAsia="仿宋"/>
                <w:bCs/>
                <w:color w:val="000000" w:themeColor="text1"/>
                <w:sz w:val="24"/>
              </w:rPr>
              <w:t>126.08</w:t>
            </w:r>
            <w:r w:rsidR="00964811" w:rsidRPr="002F644C">
              <w:rPr>
                <w:rFonts w:eastAsia="仿宋"/>
                <w:bCs/>
                <w:color w:val="000000" w:themeColor="text1"/>
                <w:sz w:val="24"/>
              </w:rPr>
              <w:t>万亩）。市域内划定耕地保护面积</w:t>
            </w:r>
            <w:r w:rsidR="00964811" w:rsidRPr="002F644C">
              <w:rPr>
                <w:rFonts w:eastAsia="仿宋"/>
                <w:bCs/>
                <w:color w:val="000000" w:themeColor="text1"/>
                <w:sz w:val="24"/>
              </w:rPr>
              <w:t>840.57</w:t>
            </w:r>
            <w:r w:rsidR="00964811" w:rsidRPr="002F644C">
              <w:rPr>
                <w:rFonts w:eastAsia="仿宋"/>
                <w:bCs/>
                <w:color w:val="000000" w:themeColor="text1"/>
                <w:sz w:val="24"/>
              </w:rPr>
              <w:t>平方千米（</w:t>
            </w:r>
            <w:r w:rsidR="00964811" w:rsidRPr="002F644C">
              <w:rPr>
                <w:rFonts w:eastAsia="仿宋"/>
                <w:bCs/>
                <w:color w:val="000000" w:themeColor="text1"/>
                <w:sz w:val="24"/>
              </w:rPr>
              <w:t>126.09</w:t>
            </w:r>
            <w:r w:rsidR="00964811" w:rsidRPr="002F644C">
              <w:rPr>
                <w:rFonts w:eastAsia="仿宋"/>
                <w:bCs/>
                <w:color w:val="000000" w:themeColor="text1"/>
                <w:sz w:val="24"/>
              </w:rPr>
              <w:t>万亩）。上级下达的永久基本农田保护任务不低于</w:t>
            </w:r>
            <w:r w:rsidR="00964811" w:rsidRPr="002F644C">
              <w:rPr>
                <w:rFonts w:eastAsia="仿宋"/>
                <w:bCs/>
                <w:color w:val="000000" w:themeColor="text1"/>
                <w:sz w:val="24"/>
              </w:rPr>
              <w:t>766.40</w:t>
            </w:r>
            <w:r w:rsidR="00964811" w:rsidRPr="002F644C">
              <w:rPr>
                <w:rFonts w:eastAsia="仿宋"/>
                <w:bCs/>
                <w:color w:val="000000" w:themeColor="text1"/>
                <w:sz w:val="24"/>
              </w:rPr>
              <w:t>平方千米（</w:t>
            </w:r>
            <w:r w:rsidR="00964811" w:rsidRPr="002F644C">
              <w:rPr>
                <w:rFonts w:eastAsia="仿宋"/>
                <w:bCs/>
                <w:color w:val="000000" w:themeColor="text1"/>
                <w:sz w:val="24"/>
              </w:rPr>
              <w:t>114.96</w:t>
            </w:r>
            <w:r w:rsidR="00964811" w:rsidRPr="002F644C">
              <w:rPr>
                <w:rFonts w:eastAsia="仿宋"/>
                <w:bCs/>
                <w:color w:val="000000" w:themeColor="text1"/>
                <w:sz w:val="24"/>
              </w:rPr>
              <w:t>万亩），其中，通过异地置换落实永久基本农田保护任务</w:t>
            </w:r>
            <w:r w:rsidR="00964811" w:rsidRPr="002F644C">
              <w:rPr>
                <w:rFonts w:eastAsia="仿宋"/>
                <w:bCs/>
                <w:color w:val="000000" w:themeColor="text1"/>
                <w:sz w:val="24"/>
              </w:rPr>
              <w:t>13.33</w:t>
            </w:r>
            <w:r w:rsidR="00964811" w:rsidRPr="002F644C">
              <w:rPr>
                <w:rFonts w:eastAsia="仿宋"/>
                <w:bCs/>
                <w:color w:val="000000" w:themeColor="text1"/>
                <w:sz w:val="24"/>
              </w:rPr>
              <w:t>平方千米（</w:t>
            </w:r>
            <w:r w:rsidR="00964811" w:rsidRPr="002F644C">
              <w:rPr>
                <w:rFonts w:eastAsia="仿宋"/>
                <w:bCs/>
                <w:color w:val="000000" w:themeColor="text1"/>
                <w:sz w:val="24"/>
              </w:rPr>
              <w:t>2</w:t>
            </w:r>
            <w:r w:rsidR="00964811" w:rsidRPr="002F644C">
              <w:rPr>
                <w:rFonts w:eastAsia="仿宋"/>
                <w:bCs/>
                <w:color w:val="000000" w:themeColor="text1"/>
                <w:sz w:val="24"/>
              </w:rPr>
              <w:t>万亩）。市域范围内划定永久基本农田</w:t>
            </w:r>
            <w:r w:rsidR="00964811" w:rsidRPr="002F644C">
              <w:rPr>
                <w:rFonts w:eastAsia="仿宋"/>
                <w:bCs/>
                <w:color w:val="000000" w:themeColor="text1"/>
                <w:sz w:val="24"/>
              </w:rPr>
              <w:t>753.07</w:t>
            </w:r>
            <w:r w:rsidR="00964811" w:rsidRPr="002F644C">
              <w:rPr>
                <w:rFonts w:eastAsia="仿宋"/>
                <w:bCs/>
                <w:color w:val="000000" w:themeColor="text1"/>
                <w:sz w:val="24"/>
              </w:rPr>
              <w:t>平方千米（</w:t>
            </w:r>
            <w:r w:rsidR="00964811" w:rsidRPr="002F644C">
              <w:rPr>
                <w:rFonts w:eastAsia="仿宋"/>
                <w:bCs/>
                <w:color w:val="000000" w:themeColor="text1"/>
                <w:sz w:val="24"/>
              </w:rPr>
              <w:t>112.96</w:t>
            </w:r>
            <w:r w:rsidR="00964811" w:rsidRPr="002F644C">
              <w:rPr>
                <w:rFonts w:eastAsia="仿宋"/>
                <w:bCs/>
                <w:color w:val="000000" w:themeColor="text1"/>
                <w:sz w:val="24"/>
              </w:rPr>
              <w:t>万亩），主要分布在溧阳和金坛平原圩区、武进南部、新北西部等区域。本项目所在地不在耕地、永久基</w:t>
            </w:r>
            <w:r w:rsidR="00964811" w:rsidRPr="002F644C">
              <w:rPr>
                <w:rFonts w:eastAsia="仿宋"/>
                <w:bCs/>
                <w:color w:val="000000" w:themeColor="text1"/>
                <w:sz w:val="24"/>
              </w:rPr>
              <w:lastRenderedPageBreak/>
              <w:t>本农田和生态保护红线范围内，</w:t>
            </w:r>
            <w:r w:rsidRPr="002F644C">
              <w:rPr>
                <w:rFonts w:eastAsia="仿宋"/>
                <w:bCs/>
                <w:color w:val="000000" w:themeColor="text1"/>
                <w:sz w:val="24"/>
              </w:rPr>
              <w:t>对照《</w:t>
            </w:r>
            <w:r w:rsidR="007446D0" w:rsidRPr="002F644C">
              <w:rPr>
                <w:rFonts w:eastAsia="仿宋"/>
                <w:bCs/>
                <w:color w:val="000000" w:themeColor="text1"/>
                <w:sz w:val="24"/>
              </w:rPr>
              <w:t>常州市国土空间总体规划（</w:t>
            </w:r>
            <w:r w:rsidR="007446D0" w:rsidRPr="002F644C">
              <w:rPr>
                <w:rFonts w:eastAsia="仿宋"/>
                <w:bCs/>
                <w:color w:val="000000" w:themeColor="text1"/>
                <w:sz w:val="24"/>
              </w:rPr>
              <w:t>2021-2035</w:t>
            </w:r>
            <w:r w:rsidR="007446D0" w:rsidRPr="002F644C">
              <w:rPr>
                <w:rFonts w:eastAsia="仿宋"/>
                <w:bCs/>
                <w:color w:val="000000" w:themeColor="text1"/>
                <w:sz w:val="24"/>
              </w:rPr>
              <w:t>年）市辖区国土空间规划分区图</w:t>
            </w:r>
            <w:r w:rsidRPr="002F644C">
              <w:rPr>
                <w:rFonts w:eastAsia="仿宋"/>
                <w:bCs/>
                <w:color w:val="000000" w:themeColor="text1"/>
                <w:sz w:val="24"/>
              </w:rPr>
              <w:t>》，本项目所处位置位于城镇开发区域内。综上，本项目用地符合《常州市国土空间总体规划》（</w:t>
            </w:r>
            <w:r w:rsidRPr="002F644C">
              <w:rPr>
                <w:rFonts w:eastAsia="仿宋"/>
                <w:bCs/>
                <w:color w:val="000000" w:themeColor="text1"/>
                <w:sz w:val="24"/>
              </w:rPr>
              <w:t>2021-2035</w:t>
            </w:r>
            <w:r w:rsidRPr="002F644C">
              <w:rPr>
                <w:rFonts w:eastAsia="仿宋"/>
                <w:bCs/>
                <w:color w:val="000000" w:themeColor="text1"/>
                <w:sz w:val="24"/>
              </w:rPr>
              <w:t>年）中相关要求。</w:t>
            </w:r>
          </w:p>
          <w:p w14:paraId="30A71075" w14:textId="77777777" w:rsidR="00632078" w:rsidRPr="002F644C" w:rsidRDefault="00000000">
            <w:pPr>
              <w:spacing w:line="500" w:lineRule="exact"/>
              <w:ind w:firstLineChars="200" w:firstLine="482"/>
              <w:rPr>
                <w:rFonts w:eastAsia="仿宋"/>
                <w:b/>
                <w:bCs/>
                <w:color w:val="000000" w:themeColor="text1"/>
                <w:sz w:val="24"/>
              </w:rPr>
            </w:pPr>
            <w:r w:rsidRPr="002F644C">
              <w:rPr>
                <w:rFonts w:eastAsia="仿宋"/>
                <w:b/>
                <w:bCs/>
                <w:color w:val="000000" w:themeColor="text1"/>
                <w:sz w:val="24"/>
              </w:rPr>
              <w:t>（四）法律法规政策的相符性分析</w:t>
            </w:r>
          </w:p>
          <w:p w14:paraId="142F3079"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1</w:t>
            </w:r>
            <w:r w:rsidRPr="002F644C">
              <w:rPr>
                <w:rFonts w:eastAsia="仿宋"/>
                <w:bCs/>
                <w:color w:val="000000" w:themeColor="text1"/>
                <w:sz w:val="24"/>
              </w:rPr>
              <w:t>、本项目不属于《建设项目环境保护管理条例》（</w:t>
            </w:r>
            <w:r w:rsidRPr="002F644C">
              <w:rPr>
                <w:rFonts w:eastAsia="仿宋"/>
                <w:bCs/>
                <w:color w:val="000000" w:themeColor="text1"/>
                <w:sz w:val="24"/>
              </w:rPr>
              <w:t>1998</w:t>
            </w:r>
            <w:r w:rsidRPr="002F644C">
              <w:rPr>
                <w:rFonts w:eastAsia="仿宋"/>
                <w:bCs/>
                <w:color w:val="000000" w:themeColor="text1"/>
                <w:sz w:val="24"/>
              </w:rPr>
              <w:t>年本，</w:t>
            </w:r>
            <w:r w:rsidRPr="002F644C">
              <w:rPr>
                <w:rFonts w:eastAsia="仿宋"/>
                <w:bCs/>
                <w:color w:val="000000" w:themeColor="text1"/>
                <w:sz w:val="24"/>
              </w:rPr>
              <w:t>2017</w:t>
            </w:r>
            <w:r w:rsidRPr="002F644C">
              <w:rPr>
                <w:rFonts w:eastAsia="仿宋"/>
                <w:bCs/>
                <w:color w:val="000000" w:themeColor="text1"/>
                <w:sz w:val="24"/>
              </w:rPr>
              <w:t>年修订）中第十一条</w:t>
            </w:r>
            <w:r w:rsidRPr="002F644C">
              <w:rPr>
                <w:rFonts w:eastAsia="仿宋"/>
                <w:bCs/>
                <w:color w:val="000000" w:themeColor="text1"/>
                <w:sz w:val="24"/>
              </w:rPr>
              <w:t>“</w:t>
            </w:r>
            <w:r w:rsidRPr="002F644C">
              <w:rPr>
                <w:rFonts w:eastAsia="仿宋"/>
                <w:bCs/>
                <w:color w:val="000000" w:themeColor="text1"/>
                <w:sz w:val="24"/>
              </w:rPr>
              <w:t>有下列情形之一的，环境保护行政主管部门应当对环境影响报告书、环境影响报告表</w:t>
            </w:r>
            <w:proofErr w:type="gramStart"/>
            <w:r w:rsidRPr="002F644C">
              <w:rPr>
                <w:rFonts w:eastAsia="仿宋"/>
                <w:bCs/>
                <w:color w:val="000000" w:themeColor="text1"/>
                <w:sz w:val="24"/>
              </w:rPr>
              <w:t>作出</w:t>
            </w:r>
            <w:proofErr w:type="gramEnd"/>
            <w:r w:rsidRPr="002F644C">
              <w:rPr>
                <w:rFonts w:eastAsia="仿宋"/>
                <w:bCs/>
                <w:color w:val="000000" w:themeColor="text1"/>
                <w:sz w:val="24"/>
              </w:rPr>
              <w:t>不予批准的决定：</w:t>
            </w:r>
            <w:r w:rsidRPr="002F644C">
              <w:rPr>
                <w:rFonts w:ascii="Cambria Math" w:eastAsia="仿宋" w:hAnsi="Cambria Math" w:cs="Cambria Math"/>
                <w:bCs/>
                <w:color w:val="000000" w:themeColor="text1"/>
                <w:sz w:val="24"/>
              </w:rPr>
              <w:t>①</w:t>
            </w:r>
            <w:r w:rsidRPr="002F644C">
              <w:rPr>
                <w:rFonts w:eastAsia="仿宋"/>
                <w:bCs/>
                <w:color w:val="000000" w:themeColor="text1"/>
                <w:sz w:val="24"/>
              </w:rPr>
              <w:t>建设项目类型及其选址、布局、规模等不符合环境保护法律法规和相关法定规划；</w:t>
            </w:r>
            <w:r w:rsidRPr="002F644C">
              <w:rPr>
                <w:rFonts w:ascii="Cambria Math" w:eastAsia="仿宋" w:hAnsi="Cambria Math" w:cs="Cambria Math"/>
                <w:bCs/>
                <w:color w:val="000000" w:themeColor="text1"/>
                <w:sz w:val="24"/>
              </w:rPr>
              <w:t>②</w:t>
            </w:r>
            <w:r w:rsidRPr="002F644C">
              <w:rPr>
                <w:rFonts w:eastAsia="仿宋"/>
                <w:bCs/>
                <w:color w:val="000000" w:themeColor="text1"/>
                <w:sz w:val="24"/>
              </w:rPr>
              <w:t>所在区域环境质量未达到国家或者地方环境质量标准，且建设项目拟采取的措施不能满足区域环境质量改善目标管理要求；</w:t>
            </w:r>
            <w:r w:rsidRPr="002F644C">
              <w:rPr>
                <w:rFonts w:ascii="Cambria Math" w:eastAsia="仿宋" w:hAnsi="Cambria Math" w:cs="Cambria Math"/>
                <w:bCs/>
                <w:color w:val="000000" w:themeColor="text1"/>
                <w:sz w:val="24"/>
              </w:rPr>
              <w:t>③</w:t>
            </w:r>
            <w:r w:rsidRPr="002F644C">
              <w:rPr>
                <w:rFonts w:eastAsia="仿宋"/>
                <w:bCs/>
                <w:color w:val="000000" w:themeColor="text1"/>
                <w:sz w:val="24"/>
              </w:rPr>
              <w:t>建设项目采取的污染防治措施无法确保污染物排放达到国家和地方排放标准，或者未采取必要措施预防和控制生态破坏；</w:t>
            </w:r>
            <w:r w:rsidRPr="002F644C">
              <w:rPr>
                <w:rFonts w:ascii="Cambria Math" w:eastAsia="仿宋" w:hAnsi="Cambria Math" w:cs="Cambria Math"/>
                <w:bCs/>
                <w:color w:val="000000" w:themeColor="text1"/>
                <w:sz w:val="24"/>
              </w:rPr>
              <w:t>④</w:t>
            </w:r>
            <w:r w:rsidRPr="002F644C">
              <w:rPr>
                <w:rFonts w:eastAsia="仿宋"/>
                <w:bCs/>
                <w:color w:val="000000" w:themeColor="text1"/>
                <w:sz w:val="24"/>
              </w:rPr>
              <w:t>改建、扩建和技术改造项目，未针对项目原有环境污染和生态破坏提出有效防止措施；</w:t>
            </w:r>
            <w:r w:rsidRPr="002F644C">
              <w:rPr>
                <w:rFonts w:ascii="Cambria Math" w:eastAsia="仿宋" w:hAnsi="Cambria Math" w:cs="Cambria Math"/>
                <w:bCs/>
                <w:color w:val="000000" w:themeColor="text1"/>
                <w:sz w:val="24"/>
              </w:rPr>
              <w:t>⑤</w:t>
            </w:r>
            <w:r w:rsidRPr="002F644C">
              <w:rPr>
                <w:rFonts w:eastAsia="仿宋"/>
                <w:bCs/>
                <w:color w:val="000000" w:themeColor="text1"/>
                <w:sz w:val="24"/>
              </w:rPr>
              <w:t>建设项目的环境影响报告书、环境影响报告表的基础资料数据明显不实，内容存在重大缺陷、遗漏，或者环境影响评价结论不明确、不合理</w:t>
            </w:r>
            <w:r w:rsidRPr="002F644C">
              <w:rPr>
                <w:rFonts w:eastAsia="仿宋"/>
                <w:bCs/>
                <w:color w:val="000000" w:themeColor="text1"/>
                <w:sz w:val="24"/>
              </w:rPr>
              <w:t>”</w:t>
            </w:r>
            <w:r w:rsidRPr="002F644C">
              <w:rPr>
                <w:rFonts w:eastAsia="仿宋"/>
                <w:bCs/>
                <w:color w:val="000000" w:themeColor="text1"/>
                <w:sz w:val="24"/>
              </w:rPr>
              <w:t>中规定的</w:t>
            </w:r>
            <w:r w:rsidRPr="002F644C">
              <w:rPr>
                <w:rFonts w:eastAsia="仿宋"/>
                <w:bCs/>
                <w:color w:val="000000" w:themeColor="text1"/>
                <w:sz w:val="24"/>
              </w:rPr>
              <w:t>“</w:t>
            </w:r>
            <w:r w:rsidRPr="002F644C">
              <w:rPr>
                <w:rFonts w:eastAsia="仿宋"/>
                <w:bCs/>
                <w:color w:val="000000" w:themeColor="text1"/>
                <w:sz w:val="24"/>
              </w:rPr>
              <w:t>不予批准</w:t>
            </w:r>
            <w:r w:rsidRPr="002F644C">
              <w:rPr>
                <w:rFonts w:eastAsia="仿宋"/>
                <w:bCs/>
                <w:color w:val="000000" w:themeColor="text1"/>
                <w:sz w:val="24"/>
              </w:rPr>
              <w:t>”</w:t>
            </w:r>
            <w:r w:rsidRPr="002F644C">
              <w:rPr>
                <w:rFonts w:eastAsia="仿宋"/>
                <w:bCs/>
                <w:color w:val="000000" w:themeColor="text1"/>
                <w:sz w:val="24"/>
              </w:rPr>
              <w:t>条款之列。</w:t>
            </w:r>
          </w:p>
          <w:p w14:paraId="71634EDF"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2</w:t>
            </w:r>
            <w:r w:rsidRPr="002F644C">
              <w:rPr>
                <w:rFonts w:eastAsia="仿宋"/>
                <w:bCs/>
                <w:color w:val="000000" w:themeColor="text1"/>
                <w:sz w:val="24"/>
              </w:rPr>
              <w:t>、根据《太湖流域管理条例》（中华人民共和国国务院令第</w:t>
            </w:r>
            <w:r w:rsidRPr="002F644C">
              <w:rPr>
                <w:rFonts w:eastAsia="仿宋"/>
                <w:bCs/>
                <w:color w:val="000000" w:themeColor="text1"/>
                <w:sz w:val="24"/>
              </w:rPr>
              <w:t>604</w:t>
            </w:r>
            <w:r w:rsidRPr="002F644C">
              <w:rPr>
                <w:rFonts w:eastAsia="仿宋"/>
                <w:bCs/>
                <w:color w:val="000000" w:themeColor="text1"/>
                <w:sz w:val="24"/>
              </w:rPr>
              <w:t>号），第二十八条：排污单位排放水污染物，不得超过经核定的水污染物排放总量，并应当按照规定设置便于检查、采样的规范化排污口，悬挂标志牌；不得私设暗管或者采取其他规避监管的方式排放水污染物，禁止在太湖流域设置不符合国家产业政策和水环境综合治理要求的造纸、制革、酒精、淀粉、冶金、酿造、印染、电镀等排放水污染物的生产项目，现有的生产项目不能实现达标排放的，应当依法关闭。在太湖流域新设企业应当符合国家规定的清洁生产要求，现有的企业尚未达到清洁生产要求的，应当按照清洁生产规划要求进行技术改造，两省一市人民政府应当加强监督检查。第二十九条：</w:t>
            </w:r>
            <w:proofErr w:type="gramStart"/>
            <w:r w:rsidRPr="002F644C">
              <w:rPr>
                <w:rFonts w:eastAsia="仿宋"/>
                <w:bCs/>
                <w:color w:val="000000" w:themeColor="text1"/>
                <w:sz w:val="24"/>
              </w:rPr>
              <w:t>新孟河</w:t>
            </w:r>
            <w:proofErr w:type="gramEnd"/>
            <w:r w:rsidRPr="002F644C">
              <w:rPr>
                <w:rFonts w:eastAsia="仿宋"/>
                <w:bCs/>
                <w:color w:val="000000" w:themeColor="text1"/>
                <w:sz w:val="24"/>
              </w:rPr>
              <w:t>、望虞河以外的其他主要入太湖河道，自河口</w:t>
            </w:r>
            <w:r w:rsidRPr="002F644C">
              <w:rPr>
                <w:rFonts w:eastAsia="仿宋"/>
                <w:bCs/>
                <w:color w:val="000000" w:themeColor="text1"/>
                <w:sz w:val="24"/>
              </w:rPr>
              <w:t>1</w:t>
            </w:r>
            <w:r w:rsidRPr="002F644C">
              <w:rPr>
                <w:rFonts w:eastAsia="仿宋"/>
                <w:bCs/>
                <w:color w:val="000000" w:themeColor="text1"/>
                <w:sz w:val="24"/>
              </w:rPr>
              <w:t>万米上溯至</w:t>
            </w:r>
            <w:r w:rsidRPr="002F644C">
              <w:rPr>
                <w:rFonts w:eastAsia="仿宋"/>
                <w:bCs/>
                <w:color w:val="000000" w:themeColor="text1"/>
                <w:sz w:val="24"/>
              </w:rPr>
              <w:t>5</w:t>
            </w:r>
            <w:r w:rsidRPr="002F644C">
              <w:rPr>
                <w:rFonts w:eastAsia="仿宋"/>
                <w:bCs/>
                <w:color w:val="000000" w:themeColor="text1"/>
                <w:sz w:val="24"/>
              </w:rPr>
              <w:t>万米河道岸线内</w:t>
            </w:r>
            <w:r w:rsidRPr="002F644C">
              <w:rPr>
                <w:rFonts w:eastAsia="仿宋"/>
                <w:bCs/>
                <w:color w:val="000000" w:themeColor="text1"/>
                <w:sz w:val="24"/>
              </w:rPr>
              <w:lastRenderedPageBreak/>
              <w:t>及其岸线两侧各</w:t>
            </w:r>
            <w:r w:rsidRPr="002F644C">
              <w:rPr>
                <w:rFonts w:eastAsia="仿宋"/>
                <w:bCs/>
                <w:color w:val="000000" w:themeColor="text1"/>
                <w:sz w:val="24"/>
              </w:rPr>
              <w:t>1000</w:t>
            </w:r>
            <w:r w:rsidRPr="002F644C">
              <w:rPr>
                <w:rFonts w:eastAsia="仿宋"/>
                <w:bCs/>
                <w:color w:val="000000" w:themeColor="text1"/>
                <w:sz w:val="24"/>
              </w:rPr>
              <w:t>米范围内，禁止下列行为：</w:t>
            </w:r>
            <w:r w:rsidRPr="002F644C">
              <w:rPr>
                <w:rFonts w:ascii="Cambria Math" w:eastAsia="仿宋" w:hAnsi="Cambria Math" w:cs="Cambria Math"/>
                <w:bCs/>
                <w:color w:val="000000" w:themeColor="text1"/>
                <w:sz w:val="24"/>
              </w:rPr>
              <w:t>①</w:t>
            </w:r>
            <w:r w:rsidRPr="002F644C">
              <w:rPr>
                <w:rFonts w:eastAsia="仿宋"/>
                <w:bCs/>
                <w:color w:val="000000" w:themeColor="text1"/>
                <w:sz w:val="24"/>
              </w:rPr>
              <w:t>新建、扩建化工、医药生产项目；</w:t>
            </w:r>
            <w:r w:rsidRPr="002F644C">
              <w:rPr>
                <w:rFonts w:ascii="Cambria Math" w:eastAsia="仿宋" w:hAnsi="Cambria Math" w:cs="Cambria Math"/>
                <w:bCs/>
                <w:color w:val="000000" w:themeColor="text1"/>
                <w:sz w:val="24"/>
              </w:rPr>
              <w:t>②</w:t>
            </w:r>
            <w:r w:rsidRPr="002F644C">
              <w:rPr>
                <w:rFonts w:eastAsia="仿宋"/>
                <w:bCs/>
                <w:color w:val="000000" w:themeColor="text1"/>
                <w:sz w:val="24"/>
              </w:rPr>
              <w:t>新建、扩建污水集中处理设施排污口以外的排污口；</w:t>
            </w:r>
            <w:r w:rsidRPr="002F644C">
              <w:rPr>
                <w:rFonts w:ascii="Cambria Math" w:eastAsia="仿宋" w:hAnsi="Cambria Math" w:cs="Cambria Math"/>
                <w:bCs/>
                <w:color w:val="000000" w:themeColor="text1"/>
                <w:sz w:val="24"/>
              </w:rPr>
              <w:t>③</w:t>
            </w:r>
            <w:r w:rsidRPr="002F644C">
              <w:rPr>
                <w:rFonts w:eastAsia="仿宋"/>
                <w:bCs/>
                <w:color w:val="000000" w:themeColor="text1"/>
                <w:sz w:val="24"/>
              </w:rPr>
              <w:t>扩大水产养殖规模。第三十条：太湖岸线内和岸线周边</w:t>
            </w:r>
            <w:r w:rsidRPr="002F644C">
              <w:rPr>
                <w:rFonts w:eastAsia="仿宋"/>
                <w:bCs/>
                <w:color w:val="000000" w:themeColor="text1"/>
                <w:sz w:val="24"/>
              </w:rPr>
              <w:t>5000</w:t>
            </w:r>
            <w:r w:rsidRPr="002F644C">
              <w:rPr>
                <w:rFonts w:eastAsia="仿宋"/>
                <w:bCs/>
                <w:color w:val="000000" w:themeColor="text1"/>
                <w:sz w:val="24"/>
              </w:rPr>
              <w:t>米范围内，</w:t>
            </w:r>
            <w:proofErr w:type="gramStart"/>
            <w:r w:rsidRPr="002F644C">
              <w:rPr>
                <w:rFonts w:eastAsia="仿宋"/>
                <w:bCs/>
                <w:color w:val="000000" w:themeColor="text1"/>
                <w:sz w:val="24"/>
              </w:rPr>
              <w:t>淀</w:t>
            </w:r>
            <w:proofErr w:type="gramEnd"/>
            <w:r w:rsidRPr="002F644C">
              <w:rPr>
                <w:rFonts w:eastAsia="仿宋"/>
                <w:bCs/>
                <w:color w:val="000000" w:themeColor="text1"/>
                <w:sz w:val="24"/>
              </w:rPr>
              <w:t>山湖岸线内和岸线周边</w:t>
            </w:r>
            <w:r w:rsidRPr="002F644C">
              <w:rPr>
                <w:rFonts w:eastAsia="仿宋"/>
                <w:bCs/>
                <w:color w:val="000000" w:themeColor="text1"/>
                <w:sz w:val="24"/>
              </w:rPr>
              <w:t>2000</w:t>
            </w:r>
            <w:r w:rsidRPr="002F644C">
              <w:rPr>
                <w:rFonts w:eastAsia="仿宋"/>
                <w:bCs/>
                <w:color w:val="000000" w:themeColor="text1"/>
                <w:sz w:val="24"/>
              </w:rPr>
              <w:t>米范围内，太浦河、</w:t>
            </w:r>
            <w:proofErr w:type="gramStart"/>
            <w:r w:rsidRPr="002F644C">
              <w:rPr>
                <w:rFonts w:eastAsia="仿宋"/>
                <w:bCs/>
                <w:color w:val="000000" w:themeColor="text1"/>
                <w:sz w:val="24"/>
              </w:rPr>
              <w:t>新孟河</w:t>
            </w:r>
            <w:proofErr w:type="gramEnd"/>
            <w:r w:rsidRPr="002F644C">
              <w:rPr>
                <w:rFonts w:eastAsia="仿宋"/>
                <w:bCs/>
                <w:color w:val="000000" w:themeColor="text1"/>
                <w:sz w:val="24"/>
              </w:rPr>
              <w:t>、望虞河岸线内和岸线两侧各</w:t>
            </w:r>
            <w:r w:rsidRPr="002F644C">
              <w:rPr>
                <w:rFonts w:eastAsia="仿宋"/>
                <w:bCs/>
                <w:color w:val="000000" w:themeColor="text1"/>
                <w:sz w:val="24"/>
              </w:rPr>
              <w:t>1000</w:t>
            </w:r>
            <w:r w:rsidRPr="002F644C">
              <w:rPr>
                <w:rFonts w:eastAsia="仿宋"/>
                <w:bCs/>
                <w:color w:val="000000" w:themeColor="text1"/>
                <w:sz w:val="24"/>
              </w:rPr>
              <w:t>米范围内，其他主要入太湖河道自河口上溯至</w:t>
            </w:r>
            <w:r w:rsidRPr="002F644C">
              <w:rPr>
                <w:rFonts w:eastAsia="仿宋"/>
                <w:bCs/>
                <w:color w:val="000000" w:themeColor="text1"/>
                <w:sz w:val="24"/>
              </w:rPr>
              <w:t>1</w:t>
            </w:r>
            <w:r w:rsidRPr="002F644C">
              <w:rPr>
                <w:rFonts w:eastAsia="仿宋"/>
                <w:bCs/>
                <w:color w:val="000000" w:themeColor="text1"/>
                <w:sz w:val="24"/>
              </w:rPr>
              <w:t>万米河道岸线内及其岸线两侧各</w:t>
            </w:r>
            <w:r w:rsidRPr="002F644C">
              <w:rPr>
                <w:rFonts w:eastAsia="仿宋"/>
                <w:bCs/>
                <w:color w:val="000000" w:themeColor="text1"/>
                <w:sz w:val="24"/>
              </w:rPr>
              <w:t>1000</w:t>
            </w:r>
            <w:r w:rsidRPr="002F644C">
              <w:rPr>
                <w:rFonts w:eastAsia="仿宋"/>
                <w:bCs/>
                <w:color w:val="000000" w:themeColor="text1"/>
                <w:sz w:val="24"/>
              </w:rPr>
              <w:t>米范围内，禁止下列行为：</w:t>
            </w:r>
            <w:r w:rsidRPr="002F644C">
              <w:rPr>
                <w:rFonts w:ascii="Cambria Math" w:eastAsia="仿宋" w:hAnsi="Cambria Math" w:cs="Cambria Math"/>
                <w:bCs/>
                <w:color w:val="000000" w:themeColor="text1"/>
                <w:sz w:val="24"/>
              </w:rPr>
              <w:t>①</w:t>
            </w:r>
            <w:r w:rsidRPr="002F644C">
              <w:rPr>
                <w:rFonts w:eastAsia="仿宋"/>
                <w:bCs/>
                <w:color w:val="000000" w:themeColor="text1"/>
                <w:sz w:val="24"/>
              </w:rPr>
              <w:t>设置剧毒物质、危险化学品的贮存、输送设施和废物回收场、垃圾场；</w:t>
            </w:r>
            <w:r w:rsidRPr="002F644C">
              <w:rPr>
                <w:rFonts w:ascii="Cambria Math" w:eastAsia="仿宋" w:hAnsi="Cambria Math" w:cs="Cambria Math"/>
                <w:bCs/>
                <w:color w:val="000000" w:themeColor="text1"/>
                <w:sz w:val="24"/>
              </w:rPr>
              <w:t>②</w:t>
            </w:r>
            <w:r w:rsidRPr="002F644C">
              <w:rPr>
                <w:rFonts w:eastAsia="仿宋"/>
                <w:bCs/>
                <w:color w:val="000000" w:themeColor="text1"/>
                <w:sz w:val="24"/>
              </w:rPr>
              <w:t>设置水上餐饮经营设施；</w:t>
            </w:r>
            <w:r w:rsidRPr="002F644C">
              <w:rPr>
                <w:rFonts w:ascii="Cambria Math" w:eastAsia="仿宋" w:hAnsi="Cambria Math" w:cs="Cambria Math"/>
                <w:bCs/>
                <w:color w:val="000000" w:themeColor="text1"/>
                <w:sz w:val="24"/>
              </w:rPr>
              <w:t>③</w:t>
            </w:r>
            <w:r w:rsidRPr="002F644C">
              <w:rPr>
                <w:rFonts w:eastAsia="仿宋"/>
                <w:bCs/>
                <w:color w:val="000000" w:themeColor="text1"/>
                <w:sz w:val="24"/>
              </w:rPr>
              <w:t>新建、扩建高尔夫球场；</w:t>
            </w:r>
            <w:r w:rsidRPr="002F644C">
              <w:rPr>
                <w:rFonts w:ascii="Cambria Math" w:eastAsia="仿宋" w:hAnsi="Cambria Math" w:cs="Cambria Math"/>
                <w:bCs/>
                <w:color w:val="000000" w:themeColor="text1"/>
                <w:sz w:val="24"/>
              </w:rPr>
              <w:t>④</w:t>
            </w:r>
            <w:r w:rsidRPr="002F644C">
              <w:rPr>
                <w:rFonts w:eastAsia="仿宋"/>
                <w:bCs/>
                <w:color w:val="000000" w:themeColor="text1"/>
                <w:sz w:val="24"/>
              </w:rPr>
              <w:t>新建、扩建畜禽养殖场；</w:t>
            </w:r>
            <w:r w:rsidRPr="002F644C">
              <w:rPr>
                <w:rFonts w:ascii="Cambria Math" w:eastAsia="仿宋" w:hAnsi="Cambria Math" w:cs="Cambria Math"/>
                <w:bCs/>
                <w:color w:val="000000" w:themeColor="text1"/>
                <w:sz w:val="24"/>
              </w:rPr>
              <w:t>⑤</w:t>
            </w:r>
            <w:r w:rsidRPr="002F644C">
              <w:rPr>
                <w:rFonts w:eastAsia="仿宋"/>
                <w:bCs/>
                <w:color w:val="000000" w:themeColor="text1"/>
                <w:sz w:val="24"/>
              </w:rPr>
              <w:t>新建、扩建向水体排放污染物的建设项目；</w:t>
            </w:r>
            <w:r w:rsidRPr="002F644C">
              <w:rPr>
                <w:rFonts w:ascii="Cambria Math" w:eastAsia="仿宋" w:hAnsi="Cambria Math" w:cs="Cambria Math"/>
                <w:bCs/>
                <w:color w:val="000000" w:themeColor="text1"/>
                <w:sz w:val="24"/>
              </w:rPr>
              <w:t>⑥</w:t>
            </w:r>
            <w:r w:rsidRPr="002F644C">
              <w:rPr>
                <w:rFonts w:eastAsia="仿宋"/>
                <w:bCs/>
                <w:color w:val="000000" w:themeColor="text1"/>
                <w:sz w:val="24"/>
              </w:rPr>
              <w:t>本条例第二十九条规定的行为。</w:t>
            </w:r>
          </w:p>
          <w:p w14:paraId="09D5B4B4" w14:textId="6B003569" w:rsidR="00632078" w:rsidRPr="002F644C" w:rsidRDefault="00000000">
            <w:pPr>
              <w:spacing w:line="500" w:lineRule="exact"/>
              <w:ind w:firstLineChars="200" w:firstLine="482"/>
              <w:rPr>
                <w:rFonts w:eastAsia="仿宋"/>
                <w:bCs/>
                <w:color w:val="000000" w:themeColor="text1"/>
                <w:sz w:val="24"/>
              </w:rPr>
            </w:pPr>
            <w:r w:rsidRPr="002F644C">
              <w:rPr>
                <w:rFonts w:eastAsia="仿宋"/>
                <w:b/>
                <w:bCs/>
                <w:color w:val="000000" w:themeColor="text1"/>
                <w:sz w:val="24"/>
              </w:rPr>
              <w:t>对照分析：</w:t>
            </w:r>
            <w:r w:rsidRPr="002F644C">
              <w:rPr>
                <w:rFonts w:eastAsia="仿宋"/>
                <w:bCs/>
                <w:color w:val="000000" w:themeColor="text1"/>
                <w:sz w:val="24"/>
              </w:rPr>
              <w:t>本项目位于</w:t>
            </w:r>
            <w:r w:rsidR="009064DE" w:rsidRPr="002F644C">
              <w:rPr>
                <w:rFonts w:eastAsia="仿宋"/>
                <w:bCs/>
                <w:color w:val="000000" w:themeColor="text1"/>
                <w:sz w:val="24"/>
              </w:rPr>
              <w:t>江苏省常州市金坛区</w:t>
            </w:r>
            <w:proofErr w:type="gramStart"/>
            <w:r w:rsidR="009064DE" w:rsidRPr="002F644C">
              <w:rPr>
                <w:rFonts w:eastAsia="仿宋"/>
                <w:bCs/>
                <w:color w:val="000000" w:themeColor="text1"/>
                <w:sz w:val="24"/>
              </w:rPr>
              <w:t>华业路</w:t>
            </w:r>
            <w:r w:rsidR="009064DE" w:rsidRPr="002F644C">
              <w:rPr>
                <w:rFonts w:eastAsia="仿宋"/>
                <w:bCs/>
                <w:color w:val="000000" w:themeColor="text1"/>
                <w:sz w:val="24"/>
              </w:rPr>
              <w:t>139</w:t>
            </w:r>
            <w:r w:rsidR="009064DE" w:rsidRPr="002F644C">
              <w:rPr>
                <w:rFonts w:eastAsia="仿宋"/>
                <w:bCs/>
                <w:color w:val="000000" w:themeColor="text1"/>
                <w:sz w:val="24"/>
              </w:rPr>
              <w:t>号</w:t>
            </w:r>
            <w:proofErr w:type="gramEnd"/>
            <w:r w:rsidRPr="002F644C">
              <w:rPr>
                <w:rFonts w:eastAsia="仿宋"/>
                <w:bCs/>
                <w:color w:val="000000" w:themeColor="text1"/>
                <w:sz w:val="24"/>
              </w:rPr>
              <w:t>，</w:t>
            </w:r>
            <w:r w:rsidR="00E9060F" w:rsidRPr="002F644C">
              <w:rPr>
                <w:rFonts w:eastAsia="仿宋"/>
                <w:color w:val="000000" w:themeColor="text1"/>
                <w:sz w:val="24"/>
              </w:rPr>
              <w:t>利用飞荣达科技（江苏）有限公司</w:t>
            </w:r>
            <w:r w:rsidR="00E9060F" w:rsidRPr="002F644C">
              <w:rPr>
                <w:rFonts w:eastAsia="仿宋"/>
                <w:color w:val="000000" w:themeColor="text1"/>
                <w:sz w:val="24"/>
              </w:rPr>
              <w:t>A</w:t>
            </w:r>
            <w:r w:rsidR="00E9060F" w:rsidRPr="002F644C">
              <w:rPr>
                <w:rFonts w:eastAsia="仿宋"/>
                <w:color w:val="000000" w:themeColor="text1"/>
                <w:sz w:val="24"/>
              </w:rPr>
              <w:t>基地园区内</w:t>
            </w:r>
            <w:proofErr w:type="gramStart"/>
            <w:r w:rsidR="00E9060F" w:rsidRPr="002F644C">
              <w:rPr>
                <w:rFonts w:eastAsia="仿宋"/>
                <w:color w:val="000000" w:themeColor="text1"/>
                <w:sz w:val="24"/>
              </w:rPr>
              <w:t>研发楼</w:t>
            </w:r>
            <w:proofErr w:type="gramEnd"/>
            <w:r w:rsidR="00E9060F" w:rsidRPr="002F644C">
              <w:rPr>
                <w:rFonts w:eastAsia="仿宋"/>
                <w:color w:val="000000" w:themeColor="text1"/>
                <w:sz w:val="24"/>
              </w:rPr>
              <w:t>2</w:t>
            </w:r>
            <w:r w:rsidR="00E9060F" w:rsidRPr="002F644C">
              <w:rPr>
                <w:rFonts w:eastAsia="仿宋"/>
                <w:color w:val="000000" w:themeColor="text1"/>
                <w:sz w:val="24"/>
              </w:rPr>
              <w:t>层，从事电子连接器生产，</w:t>
            </w:r>
            <w:r w:rsidRPr="002F644C">
              <w:rPr>
                <w:rFonts w:eastAsia="仿宋"/>
                <w:bCs/>
                <w:color w:val="000000" w:themeColor="text1"/>
                <w:sz w:val="24"/>
              </w:rPr>
              <w:t>目前本项目处于环评编制阶段，在环评审批前将严格落实水污染物排放总量指标控制制度，取得水污染物排放总量的控制指标和平衡方案；项目建成后在排放口设置标志牌等；项目运营期不排放含氮、磷的生产废水，生活污水达标接管进入金坛区第二污水处理厂；本项目国民经济行业类别属于</w:t>
            </w:r>
            <w:r w:rsidR="00CD4BE2" w:rsidRPr="002F644C">
              <w:rPr>
                <w:rFonts w:eastAsia="仿宋"/>
                <w:color w:val="000000" w:themeColor="text1"/>
                <w:sz w:val="24"/>
              </w:rPr>
              <w:t>“</w:t>
            </w:r>
            <w:r w:rsidR="006571C5" w:rsidRPr="002F644C">
              <w:rPr>
                <w:rFonts w:eastAsia="仿宋"/>
                <w:color w:val="000000" w:themeColor="text1"/>
                <w:sz w:val="24"/>
              </w:rPr>
              <w:t>C3989</w:t>
            </w:r>
            <w:r w:rsidR="006571C5" w:rsidRPr="002F644C">
              <w:rPr>
                <w:rFonts w:eastAsia="仿宋"/>
                <w:color w:val="000000" w:themeColor="text1"/>
                <w:sz w:val="24"/>
              </w:rPr>
              <w:t>其他电子元件制造</w:t>
            </w:r>
            <w:r w:rsidR="00CD4BE2" w:rsidRPr="002F644C">
              <w:rPr>
                <w:rFonts w:eastAsia="仿宋"/>
                <w:color w:val="000000" w:themeColor="text1"/>
                <w:sz w:val="24"/>
              </w:rPr>
              <w:t>”</w:t>
            </w:r>
            <w:r w:rsidRPr="002F644C">
              <w:rPr>
                <w:rFonts w:eastAsia="仿宋"/>
                <w:bCs/>
                <w:color w:val="000000" w:themeColor="text1"/>
                <w:sz w:val="24"/>
              </w:rPr>
              <w:t>，均不位于该条例第二十八条、第二十九条、第三十条规定的禁止建设范围内。因此本项目符合《太湖流域管理条例》（中华人民共和国国务院令第</w:t>
            </w:r>
            <w:r w:rsidRPr="002F644C">
              <w:rPr>
                <w:rFonts w:eastAsia="仿宋"/>
                <w:bCs/>
                <w:color w:val="000000" w:themeColor="text1"/>
                <w:sz w:val="24"/>
              </w:rPr>
              <w:t>604</w:t>
            </w:r>
            <w:r w:rsidRPr="002F644C">
              <w:rPr>
                <w:rFonts w:eastAsia="仿宋"/>
                <w:bCs/>
                <w:color w:val="000000" w:themeColor="text1"/>
                <w:sz w:val="24"/>
              </w:rPr>
              <w:t>号）相关规定。</w:t>
            </w:r>
          </w:p>
          <w:p w14:paraId="6682223F"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3</w:t>
            </w:r>
            <w:r w:rsidRPr="002F644C">
              <w:rPr>
                <w:rFonts w:eastAsia="仿宋"/>
                <w:bCs/>
                <w:color w:val="000000" w:themeColor="text1"/>
                <w:sz w:val="24"/>
              </w:rPr>
              <w:t>、根据《江苏省太湖水污染防治条例》规定，太湖流域一、二、三级保护区禁止下列行为：</w:t>
            </w:r>
            <w:r w:rsidRPr="002F644C">
              <w:rPr>
                <w:rFonts w:ascii="Cambria Math" w:eastAsia="仿宋" w:hAnsi="Cambria Math" w:cs="Cambria Math"/>
                <w:bCs/>
                <w:color w:val="000000" w:themeColor="text1"/>
                <w:sz w:val="24"/>
              </w:rPr>
              <w:t>①</w:t>
            </w:r>
            <w:r w:rsidRPr="002F644C">
              <w:rPr>
                <w:rFonts w:eastAsia="仿宋"/>
                <w:bCs/>
                <w:color w:val="000000" w:themeColor="text1"/>
                <w:sz w:val="24"/>
              </w:rPr>
              <w:t>新建、改建、扩建化学制浆造纸、制革、酿造、染料、印染、电镀以及其他排放含磷、氮等污染物的企业和项目，城镇污水集中处理等环境基础设施项目和第四十六条规定的情形除外；</w:t>
            </w:r>
            <w:r w:rsidRPr="002F644C">
              <w:rPr>
                <w:rFonts w:ascii="Cambria Math" w:eastAsia="仿宋" w:hAnsi="Cambria Math" w:cs="Cambria Math"/>
                <w:bCs/>
                <w:color w:val="000000" w:themeColor="text1"/>
                <w:sz w:val="24"/>
              </w:rPr>
              <w:t>②</w:t>
            </w:r>
            <w:r w:rsidRPr="002F644C">
              <w:rPr>
                <w:rFonts w:eastAsia="仿宋"/>
                <w:bCs/>
                <w:color w:val="000000" w:themeColor="text1"/>
                <w:sz w:val="24"/>
              </w:rPr>
              <w:t>销售、使用含磷洗涤用品；</w:t>
            </w:r>
            <w:r w:rsidRPr="002F644C">
              <w:rPr>
                <w:rFonts w:ascii="Cambria Math" w:eastAsia="仿宋" w:hAnsi="Cambria Math" w:cs="Cambria Math"/>
                <w:bCs/>
                <w:color w:val="000000" w:themeColor="text1"/>
                <w:sz w:val="24"/>
              </w:rPr>
              <w:t>③</w:t>
            </w:r>
            <w:r w:rsidRPr="002F644C">
              <w:rPr>
                <w:rFonts w:eastAsia="仿宋"/>
                <w:bCs/>
                <w:color w:val="000000" w:themeColor="text1"/>
                <w:sz w:val="24"/>
              </w:rPr>
              <w:t>向水体排放或者倾倒油类、酸液、碱液、剧毒废渣废液、含放射性废渣废液、含病原体污水、工业废渣以及其他废弃物；</w:t>
            </w:r>
            <w:r w:rsidRPr="002F644C">
              <w:rPr>
                <w:rFonts w:ascii="Cambria Math" w:eastAsia="仿宋" w:hAnsi="Cambria Math" w:cs="Cambria Math"/>
                <w:bCs/>
                <w:color w:val="000000" w:themeColor="text1"/>
                <w:sz w:val="24"/>
              </w:rPr>
              <w:t>④</w:t>
            </w:r>
            <w:r w:rsidRPr="002F644C">
              <w:rPr>
                <w:rFonts w:eastAsia="仿宋"/>
                <w:bCs/>
                <w:color w:val="000000" w:themeColor="text1"/>
                <w:sz w:val="24"/>
              </w:rPr>
              <w:t>在水体清洗</w:t>
            </w:r>
            <w:proofErr w:type="gramStart"/>
            <w:r w:rsidRPr="002F644C">
              <w:rPr>
                <w:rFonts w:eastAsia="仿宋"/>
                <w:bCs/>
                <w:color w:val="000000" w:themeColor="text1"/>
                <w:sz w:val="24"/>
              </w:rPr>
              <w:t>装贮过油类</w:t>
            </w:r>
            <w:proofErr w:type="gramEnd"/>
            <w:r w:rsidRPr="002F644C">
              <w:rPr>
                <w:rFonts w:eastAsia="仿宋"/>
                <w:bCs/>
                <w:color w:val="000000" w:themeColor="text1"/>
                <w:sz w:val="24"/>
              </w:rPr>
              <w:t>或者有毒有害污染物的车辆、船舶和容器等；</w:t>
            </w:r>
            <w:r w:rsidRPr="002F644C">
              <w:rPr>
                <w:rFonts w:ascii="Cambria Math" w:eastAsia="仿宋" w:hAnsi="Cambria Math" w:cs="Cambria Math"/>
                <w:bCs/>
                <w:color w:val="000000" w:themeColor="text1"/>
                <w:sz w:val="24"/>
              </w:rPr>
              <w:t>⑤</w:t>
            </w:r>
            <w:r w:rsidRPr="002F644C">
              <w:rPr>
                <w:rFonts w:eastAsia="仿宋"/>
                <w:bCs/>
                <w:color w:val="000000" w:themeColor="text1"/>
                <w:sz w:val="24"/>
              </w:rPr>
              <w:t>使用农药等有毒物毒杀水生生物；</w:t>
            </w:r>
            <w:r w:rsidRPr="002F644C">
              <w:rPr>
                <w:rFonts w:ascii="Cambria Math" w:eastAsia="仿宋" w:hAnsi="Cambria Math" w:cs="Cambria Math"/>
                <w:bCs/>
                <w:color w:val="000000" w:themeColor="text1"/>
                <w:sz w:val="24"/>
              </w:rPr>
              <w:t>⑥</w:t>
            </w:r>
            <w:r w:rsidRPr="002F644C">
              <w:rPr>
                <w:rFonts w:eastAsia="仿宋"/>
                <w:bCs/>
                <w:color w:val="000000" w:themeColor="text1"/>
                <w:sz w:val="24"/>
              </w:rPr>
              <w:t>向水体直接排放人畜粪便、倾倒垃圾；</w:t>
            </w:r>
            <w:r w:rsidRPr="002F644C">
              <w:rPr>
                <w:rFonts w:ascii="Cambria Math" w:eastAsia="仿宋" w:hAnsi="Cambria Math" w:cs="Cambria Math"/>
                <w:bCs/>
                <w:color w:val="000000" w:themeColor="text1"/>
                <w:sz w:val="24"/>
              </w:rPr>
              <w:t>⑦</w:t>
            </w:r>
            <w:r w:rsidRPr="002F644C">
              <w:rPr>
                <w:rFonts w:eastAsia="仿宋"/>
                <w:bCs/>
                <w:color w:val="000000" w:themeColor="text1"/>
                <w:sz w:val="24"/>
              </w:rPr>
              <w:t>围湖造地；</w:t>
            </w:r>
            <w:r w:rsidRPr="002F644C">
              <w:rPr>
                <w:rFonts w:ascii="Cambria Math" w:eastAsia="仿宋" w:hAnsi="Cambria Math" w:cs="Cambria Math"/>
                <w:bCs/>
                <w:color w:val="000000" w:themeColor="text1"/>
                <w:sz w:val="24"/>
              </w:rPr>
              <w:t>⑧</w:t>
            </w:r>
            <w:r w:rsidRPr="002F644C">
              <w:rPr>
                <w:rFonts w:eastAsia="仿宋"/>
                <w:bCs/>
                <w:color w:val="000000" w:themeColor="text1"/>
                <w:sz w:val="24"/>
              </w:rPr>
              <w:t>违法</w:t>
            </w:r>
            <w:r w:rsidRPr="002F644C">
              <w:rPr>
                <w:rFonts w:eastAsia="仿宋"/>
                <w:bCs/>
                <w:color w:val="000000" w:themeColor="text1"/>
                <w:sz w:val="24"/>
              </w:rPr>
              <w:lastRenderedPageBreak/>
              <w:t>开山采石，或者进行破坏林木、植被、水生生物的活动；</w:t>
            </w:r>
            <w:r w:rsidRPr="002F644C">
              <w:rPr>
                <w:rFonts w:ascii="Cambria Math" w:eastAsia="仿宋" w:hAnsi="Cambria Math" w:cs="Cambria Math"/>
                <w:bCs/>
                <w:color w:val="000000" w:themeColor="text1"/>
                <w:sz w:val="24"/>
              </w:rPr>
              <w:t>⑨</w:t>
            </w:r>
            <w:r w:rsidRPr="002F644C">
              <w:rPr>
                <w:rFonts w:eastAsia="仿宋"/>
                <w:bCs/>
                <w:color w:val="000000" w:themeColor="text1"/>
                <w:sz w:val="24"/>
              </w:rPr>
              <w:t>法律、法规禁止的其他行为。</w:t>
            </w:r>
          </w:p>
          <w:p w14:paraId="2968C852" w14:textId="7CF99F94" w:rsidR="00632078" w:rsidRPr="002F644C" w:rsidRDefault="00000000">
            <w:pPr>
              <w:spacing w:line="500" w:lineRule="exact"/>
              <w:ind w:firstLine="482"/>
              <w:rPr>
                <w:rFonts w:eastAsia="仿宋"/>
                <w:bCs/>
                <w:color w:val="000000" w:themeColor="text1"/>
                <w:sz w:val="24"/>
              </w:rPr>
            </w:pPr>
            <w:r w:rsidRPr="002F644C">
              <w:rPr>
                <w:rFonts w:eastAsia="仿宋"/>
                <w:b/>
                <w:bCs/>
                <w:color w:val="000000" w:themeColor="text1"/>
                <w:sz w:val="24"/>
              </w:rPr>
              <w:t>对照分析：</w:t>
            </w:r>
            <w:r w:rsidRPr="002F644C">
              <w:rPr>
                <w:rFonts w:eastAsia="仿宋"/>
                <w:bCs/>
                <w:color w:val="000000" w:themeColor="text1"/>
                <w:sz w:val="24"/>
              </w:rPr>
              <w:t>本项目位于</w:t>
            </w:r>
            <w:r w:rsidR="009064DE" w:rsidRPr="002F644C">
              <w:rPr>
                <w:rFonts w:eastAsia="仿宋"/>
                <w:bCs/>
                <w:color w:val="000000" w:themeColor="text1"/>
                <w:sz w:val="24"/>
              </w:rPr>
              <w:t>江苏省常州市金坛区</w:t>
            </w:r>
            <w:proofErr w:type="gramStart"/>
            <w:r w:rsidR="009064DE" w:rsidRPr="002F644C">
              <w:rPr>
                <w:rFonts w:eastAsia="仿宋"/>
                <w:bCs/>
                <w:color w:val="000000" w:themeColor="text1"/>
                <w:sz w:val="24"/>
              </w:rPr>
              <w:t>华业路</w:t>
            </w:r>
            <w:r w:rsidR="009064DE" w:rsidRPr="002F644C">
              <w:rPr>
                <w:rFonts w:eastAsia="仿宋"/>
                <w:bCs/>
                <w:color w:val="000000" w:themeColor="text1"/>
                <w:sz w:val="24"/>
              </w:rPr>
              <w:t>139</w:t>
            </w:r>
            <w:r w:rsidR="009064DE" w:rsidRPr="002F644C">
              <w:rPr>
                <w:rFonts w:eastAsia="仿宋"/>
                <w:bCs/>
                <w:color w:val="000000" w:themeColor="text1"/>
                <w:sz w:val="24"/>
              </w:rPr>
              <w:t>号</w:t>
            </w:r>
            <w:proofErr w:type="gramEnd"/>
            <w:r w:rsidRPr="002F644C">
              <w:rPr>
                <w:rFonts w:eastAsia="仿宋"/>
                <w:bCs/>
                <w:color w:val="000000" w:themeColor="text1"/>
                <w:sz w:val="24"/>
              </w:rPr>
              <w:t>，位于太湖流域三级保护区内，国民经济行业类别属于</w:t>
            </w:r>
            <w:r w:rsidR="00CD4BE2" w:rsidRPr="002F644C">
              <w:rPr>
                <w:rFonts w:eastAsia="仿宋"/>
                <w:color w:val="000000" w:themeColor="text1"/>
                <w:sz w:val="24"/>
              </w:rPr>
              <w:t>“</w:t>
            </w:r>
            <w:r w:rsidR="006571C5" w:rsidRPr="002F644C">
              <w:rPr>
                <w:rFonts w:eastAsia="仿宋"/>
                <w:color w:val="000000" w:themeColor="text1"/>
                <w:sz w:val="24"/>
              </w:rPr>
              <w:t>C3989</w:t>
            </w:r>
            <w:r w:rsidR="006571C5" w:rsidRPr="002F644C">
              <w:rPr>
                <w:rFonts w:eastAsia="仿宋"/>
                <w:color w:val="000000" w:themeColor="text1"/>
                <w:sz w:val="24"/>
              </w:rPr>
              <w:t>其他电子元件制造</w:t>
            </w:r>
            <w:r w:rsidR="00CD4BE2" w:rsidRPr="002F644C">
              <w:rPr>
                <w:rFonts w:eastAsia="仿宋"/>
                <w:color w:val="000000" w:themeColor="text1"/>
                <w:sz w:val="24"/>
              </w:rPr>
              <w:t>”</w:t>
            </w:r>
            <w:r w:rsidRPr="002F644C">
              <w:rPr>
                <w:rFonts w:eastAsia="仿宋"/>
                <w:bCs/>
                <w:color w:val="000000" w:themeColor="text1"/>
                <w:sz w:val="24"/>
              </w:rPr>
              <w:t>，项目运营期不排放含氮、磷的生产废水，生活污水达标接管进入金坛区第二污水处理厂，因此符合《江苏省太湖水污染防治条例》相关规定。</w:t>
            </w:r>
          </w:p>
          <w:p w14:paraId="3974ED88" w14:textId="253ADE13" w:rsidR="00D331CC" w:rsidRPr="002F644C" w:rsidRDefault="00D331CC" w:rsidP="00D331CC">
            <w:pPr>
              <w:spacing w:line="500" w:lineRule="exact"/>
              <w:ind w:firstLine="482"/>
              <w:rPr>
                <w:rFonts w:eastAsia="仿宋"/>
                <w:bCs/>
                <w:color w:val="000000" w:themeColor="text1"/>
                <w:sz w:val="24"/>
              </w:rPr>
            </w:pPr>
            <w:r w:rsidRPr="002F644C">
              <w:rPr>
                <w:rFonts w:eastAsia="仿宋"/>
                <w:bCs/>
                <w:color w:val="000000" w:themeColor="text1"/>
                <w:sz w:val="24"/>
              </w:rPr>
              <w:t>4</w:t>
            </w:r>
            <w:r w:rsidRPr="002F644C">
              <w:rPr>
                <w:rFonts w:eastAsia="仿宋"/>
                <w:bCs/>
                <w:color w:val="000000" w:themeColor="text1"/>
                <w:sz w:val="24"/>
              </w:rPr>
              <w:t>、根据《省委办公厅</w:t>
            </w:r>
            <w:r w:rsidRPr="002F644C">
              <w:rPr>
                <w:rFonts w:eastAsia="仿宋"/>
                <w:bCs/>
                <w:color w:val="000000" w:themeColor="text1"/>
                <w:sz w:val="24"/>
              </w:rPr>
              <w:t xml:space="preserve"> </w:t>
            </w:r>
            <w:r w:rsidRPr="002F644C">
              <w:rPr>
                <w:rFonts w:eastAsia="仿宋"/>
                <w:bCs/>
                <w:color w:val="000000" w:themeColor="text1"/>
                <w:sz w:val="24"/>
              </w:rPr>
              <w:t>省政府办公厅关于印发推进新一轮太湖综合治理行动方案的通知》（</w:t>
            </w:r>
            <w:proofErr w:type="gramStart"/>
            <w:r w:rsidRPr="002F644C">
              <w:rPr>
                <w:rFonts w:eastAsia="仿宋"/>
                <w:bCs/>
                <w:color w:val="000000" w:themeColor="text1"/>
                <w:sz w:val="24"/>
              </w:rPr>
              <w:t>苏办发</w:t>
            </w:r>
            <w:proofErr w:type="gramEnd"/>
            <w:r w:rsidRPr="002F644C">
              <w:rPr>
                <w:rFonts w:eastAsia="仿宋"/>
                <w:bCs/>
                <w:color w:val="000000" w:themeColor="text1"/>
                <w:sz w:val="24"/>
              </w:rPr>
              <w:t>〔</w:t>
            </w:r>
            <w:r w:rsidRPr="002F644C">
              <w:rPr>
                <w:rFonts w:eastAsia="仿宋"/>
                <w:bCs/>
                <w:color w:val="000000" w:themeColor="text1"/>
                <w:sz w:val="24"/>
              </w:rPr>
              <w:t>2023</w:t>
            </w:r>
            <w:r w:rsidRPr="002F644C">
              <w:rPr>
                <w:rFonts w:eastAsia="仿宋"/>
                <w:bCs/>
                <w:color w:val="000000" w:themeColor="text1"/>
                <w:sz w:val="24"/>
              </w:rPr>
              <w:t>〕</w:t>
            </w:r>
            <w:r w:rsidRPr="002F644C">
              <w:rPr>
                <w:rFonts w:eastAsia="仿宋"/>
                <w:bCs/>
                <w:color w:val="000000" w:themeColor="text1"/>
                <w:sz w:val="24"/>
              </w:rPr>
              <w:t>17</w:t>
            </w:r>
            <w:r w:rsidRPr="002F644C">
              <w:rPr>
                <w:rFonts w:eastAsia="仿宋"/>
                <w:bCs/>
                <w:color w:val="000000" w:themeColor="text1"/>
                <w:sz w:val="24"/>
              </w:rPr>
              <w:t>号）提出强力推进工业污染治理的任务，包括：依法加强环境准入管理；全面系统开展</w:t>
            </w:r>
            <w:proofErr w:type="gramStart"/>
            <w:r w:rsidRPr="002F644C">
              <w:rPr>
                <w:rFonts w:eastAsia="仿宋"/>
                <w:bCs/>
                <w:color w:val="000000" w:themeColor="text1"/>
                <w:sz w:val="24"/>
              </w:rPr>
              <w:t>涉磷企业</w:t>
            </w:r>
            <w:proofErr w:type="gramEnd"/>
            <w:r w:rsidRPr="002F644C">
              <w:rPr>
                <w:rFonts w:eastAsia="仿宋"/>
                <w:bCs/>
                <w:color w:val="000000" w:themeColor="text1"/>
                <w:sz w:val="24"/>
              </w:rPr>
              <w:t>专项排查整治；持续深化重点传统产业升级改造；稳妥推进废水分类收集效率；着力提高水资源利用效率；支持战略性新兴产业发展。</w:t>
            </w:r>
          </w:p>
          <w:p w14:paraId="563901B8" w14:textId="72BD8131" w:rsidR="00D331CC" w:rsidRPr="002F644C" w:rsidRDefault="00D331CC" w:rsidP="00D331CC">
            <w:pPr>
              <w:spacing w:line="500" w:lineRule="exact"/>
              <w:ind w:firstLine="482"/>
              <w:rPr>
                <w:rFonts w:eastAsia="仿宋"/>
                <w:bCs/>
                <w:color w:val="000000" w:themeColor="text1"/>
                <w:sz w:val="24"/>
              </w:rPr>
            </w:pPr>
            <w:r w:rsidRPr="002F644C">
              <w:rPr>
                <w:rFonts w:eastAsia="仿宋"/>
                <w:b/>
                <w:color w:val="000000" w:themeColor="text1"/>
                <w:sz w:val="24"/>
              </w:rPr>
              <w:t>对照分析：</w:t>
            </w:r>
            <w:r w:rsidRPr="002F644C">
              <w:rPr>
                <w:rFonts w:eastAsia="仿宋"/>
                <w:bCs/>
                <w:color w:val="000000" w:themeColor="text1"/>
                <w:sz w:val="24"/>
              </w:rPr>
              <w:t>本项目国民经济行业类别属于</w:t>
            </w:r>
            <w:r w:rsidRPr="002F644C">
              <w:rPr>
                <w:rFonts w:eastAsia="仿宋"/>
                <w:bCs/>
                <w:color w:val="000000" w:themeColor="text1"/>
                <w:sz w:val="24"/>
              </w:rPr>
              <w:t>“</w:t>
            </w:r>
            <w:r w:rsidR="006571C5" w:rsidRPr="002F644C">
              <w:rPr>
                <w:rFonts w:eastAsia="仿宋"/>
                <w:bCs/>
                <w:color w:val="000000" w:themeColor="text1"/>
                <w:sz w:val="24"/>
              </w:rPr>
              <w:t>C3989</w:t>
            </w:r>
            <w:r w:rsidR="006571C5" w:rsidRPr="002F644C">
              <w:rPr>
                <w:rFonts w:eastAsia="仿宋"/>
                <w:bCs/>
                <w:color w:val="000000" w:themeColor="text1"/>
                <w:sz w:val="24"/>
              </w:rPr>
              <w:t>其他电子元件制造</w:t>
            </w:r>
            <w:r w:rsidRPr="002F644C">
              <w:rPr>
                <w:rFonts w:eastAsia="仿宋"/>
                <w:bCs/>
                <w:color w:val="000000" w:themeColor="text1"/>
                <w:sz w:val="24"/>
              </w:rPr>
              <w:t>”</w:t>
            </w:r>
            <w:r w:rsidRPr="002F644C">
              <w:rPr>
                <w:rFonts w:eastAsia="仿宋"/>
                <w:bCs/>
                <w:color w:val="000000" w:themeColor="text1"/>
                <w:sz w:val="24"/>
              </w:rPr>
              <w:t>，符合环境准入负面清单相关要求，项目运营期不排放含氮、磷的生产废水，生活污水达标接管进入金坛区第二污水处理厂，符合文件要求。</w:t>
            </w:r>
          </w:p>
          <w:p w14:paraId="33D9A7D0" w14:textId="030C622F" w:rsidR="00632078" w:rsidRPr="002F644C" w:rsidRDefault="00D331CC" w:rsidP="00137844">
            <w:pPr>
              <w:spacing w:line="500" w:lineRule="exact"/>
              <w:ind w:firstLineChars="200" w:firstLine="480"/>
              <w:rPr>
                <w:rFonts w:eastAsia="仿宋"/>
                <w:bCs/>
                <w:color w:val="000000" w:themeColor="text1"/>
                <w:sz w:val="24"/>
              </w:rPr>
            </w:pPr>
            <w:r w:rsidRPr="002F644C">
              <w:rPr>
                <w:rFonts w:eastAsia="仿宋"/>
                <w:bCs/>
                <w:color w:val="000000" w:themeColor="text1"/>
                <w:sz w:val="24"/>
              </w:rPr>
              <w:t>5</w:t>
            </w:r>
            <w:r w:rsidRPr="002F644C">
              <w:rPr>
                <w:rFonts w:eastAsia="仿宋"/>
                <w:bCs/>
                <w:color w:val="000000" w:themeColor="text1"/>
                <w:sz w:val="24"/>
              </w:rPr>
              <w:t>、项目与</w:t>
            </w:r>
            <w:r w:rsidR="00137844" w:rsidRPr="002F644C">
              <w:rPr>
                <w:rFonts w:eastAsia="仿宋"/>
                <w:bCs/>
                <w:color w:val="000000" w:themeColor="text1"/>
                <w:sz w:val="24"/>
              </w:rPr>
              <w:t>《关于印发江苏省重点行业挥发性有机物污染整治方案的通知》（</w:t>
            </w:r>
            <w:proofErr w:type="gramStart"/>
            <w:r w:rsidR="00137844" w:rsidRPr="002F644C">
              <w:rPr>
                <w:rFonts w:eastAsia="仿宋"/>
                <w:bCs/>
                <w:color w:val="000000" w:themeColor="text1"/>
                <w:sz w:val="24"/>
              </w:rPr>
              <w:t>苏环办</w:t>
            </w:r>
            <w:proofErr w:type="gramEnd"/>
            <w:r w:rsidR="00137844" w:rsidRPr="002F644C">
              <w:rPr>
                <w:rFonts w:eastAsia="仿宋"/>
                <w:bCs/>
                <w:color w:val="000000" w:themeColor="text1"/>
                <w:sz w:val="24"/>
              </w:rPr>
              <w:t>〔</w:t>
            </w:r>
            <w:r w:rsidR="00137844" w:rsidRPr="002F644C">
              <w:rPr>
                <w:rFonts w:eastAsia="仿宋"/>
                <w:bCs/>
                <w:color w:val="000000" w:themeColor="text1"/>
                <w:sz w:val="24"/>
              </w:rPr>
              <w:t>2015</w:t>
            </w:r>
            <w:r w:rsidR="00137844" w:rsidRPr="002F644C">
              <w:rPr>
                <w:rFonts w:eastAsia="仿宋"/>
                <w:bCs/>
                <w:color w:val="000000" w:themeColor="text1"/>
                <w:sz w:val="24"/>
              </w:rPr>
              <w:t>〕</w:t>
            </w:r>
            <w:r w:rsidR="00137844" w:rsidRPr="002F644C">
              <w:rPr>
                <w:rFonts w:eastAsia="仿宋"/>
                <w:bCs/>
                <w:color w:val="000000" w:themeColor="text1"/>
                <w:sz w:val="24"/>
              </w:rPr>
              <w:t>19</w:t>
            </w:r>
            <w:r w:rsidR="00137844" w:rsidRPr="002F644C">
              <w:rPr>
                <w:rFonts w:eastAsia="仿宋"/>
                <w:bCs/>
                <w:color w:val="000000" w:themeColor="text1"/>
                <w:sz w:val="24"/>
              </w:rPr>
              <w:t>号）、《江苏省挥发性有机物污染防治管理办法》（省政府令第</w:t>
            </w:r>
            <w:r w:rsidR="00137844" w:rsidRPr="002F644C">
              <w:rPr>
                <w:rFonts w:eastAsia="仿宋"/>
                <w:bCs/>
                <w:color w:val="000000" w:themeColor="text1"/>
                <w:sz w:val="24"/>
              </w:rPr>
              <w:t>119</w:t>
            </w:r>
            <w:r w:rsidR="00137844" w:rsidRPr="002F644C">
              <w:rPr>
                <w:rFonts w:eastAsia="仿宋"/>
                <w:bCs/>
                <w:color w:val="000000" w:themeColor="text1"/>
                <w:sz w:val="24"/>
              </w:rPr>
              <w:t>号）、《江苏省大气污染防治条例》（江苏省人民代表大会公告第</w:t>
            </w:r>
            <w:r w:rsidR="00137844" w:rsidRPr="002F644C">
              <w:rPr>
                <w:rFonts w:eastAsia="仿宋"/>
                <w:bCs/>
                <w:color w:val="000000" w:themeColor="text1"/>
                <w:sz w:val="24"/>
              </w:rPr>
              <w:t>2</w:t>
            </w:r>
            <w:r w:rsidR="00137844" w:rsidRPr="002F644C">
              <w:rPr>
                <w:rFonts w:eastAsia="仿宋"/>
                <w:bCs/>
                <w:color w:val="000000" w:themeColor="text1"/>
                <w:sz w:val="24"/>
              </w:rPr>
              <w:t>号）、《关于印发江苏省重点行业挥发性有机物污染控制指南的通知》（</w:t>
            </w:r>
            <w:proofErr w:type="gramStart"/>
            <w:r w:rsidR="00137844" w:rsidRPr="002F644C">
              <w:rPr>
                <w:rFonts w:eastAsia="仿宋"/>
                <w:bCs/>
                <w:color w:val="000000" w:themeColor="text1"/>
                <w:sz w:val="24"/>
              </w:rPr>
              <w:t>苏环办</w:t>
            </w:r>
            <w:proofErr w:type="gramEnd"/>
            <w:r w:rsidR="00137844" w:rsidRPr="002F644C">
              <w:rPr>
                <w:rFonts w:eastAsia="仿宋"/>
                <w:bCs/>
                <w:color w:val="000000" w:themeColor="text1"/>
                <w:sz w:val="24"/>
              </w:rPr>
              <w:t>〔</w:t>
            </w:r>
            <w:r w:rsidR="00137844" w:rsidRPr="002F644C">
              <w:rPr>
                <w:rFonts w:eastAsia="仿宋"/>
                <w:bCs/>
                <w:color w:val="000000" w:themeColor="text1"/>
                <w:sz w:val="24"/>
              </w:rPr>
              <w:t>2014</w:t>
            </w:r>
            <w:r w:rsidR="00137844" w:rsidRPr="002F644C">
              <w:rPr>
                <w:rFonts w:eastAsia="仿宋"/>
                <w:bCs/>
                <w:color w:val="000000" w:themeColor="text1"/>
                <w:sz w:val="24"/>
              </w:rPr>
              <w:t>〕</w:t>
            </w:r>
            <w:r w:rsidR="00137844" w:rsidRPr="002F644C">
              <w:rPr>
                <w:rFonts w:eastAsia="仿宋"/>
                <w:bCs/>
                <w:color w:val="000000" w:themeColor="text1"/>
                <w:sz w:val="24"/>
              </w:rPr>
              <w:t>128</w:t>
            </w:r>
            <w:r w:rsidR="00137844" w:rsidRPr="002F644C">
              <w:rPr>
                <w:rFonts w:eastAsia="仿宋"/>
                <w:bCs/>
                <w:color w:val="000000" w:themeColor="text1"/>
                <w:sz w:val="24"/>
              </w:rPr>
              <w:t>号）、《关于切实加强产业园区规划环境影响评价工作的通知》（</w:t>
            </w:r>
            <w:proofErr w:type="gramStart"/>
            <w:r w:rsidR="00137844" w:rsidRPr="002F644C">
              <w:rPr>
                <w:rFonts w:eastAsia="仿宋"/>
                <w:bCs/>
                <w:color w:val="000000" w:themeColor="text1"/>
                <w:sz w:val="24"/>
              </w:rPr>
              <w:t>苏环办</w:t>
            </w:r>
            <w:proofErr w:type="gramEnd"/>
            <w:r w:rsidR="00137844" w:rsidRPr="002F644C">
              <w:rPr>
                <w:rFonts w:eastAsia="仿宋"/>
                <w:bCs/>
                <w:color w:val="000000" w:themeColor="text1"/>
                <w:sz w:val="24"/>
              </w:rPr>
              <w:t>〔</w:t>
            </w:r>
            <w:r w:rsidR="00137844" w:rsidRPr="002F644C">
              <w:rPr>
                <w:rFonts w:eastAsia="仿宋"/>
                <w:bCs/>
                <w:color w:val="000000" w:themeColor="text1"/>
                <w:sz w:val="24"/>
              </w:rPr>
              <w:t>2017</w:t>
            </w:r>
            <w:r w:rsidR="00137844" w:rsidRPr="002F644C">
              <w:rPr>
                <w:rFonts w:eastAsia="仿宋"/>
                <w:bCs/>
                <w:color w:val="000000" w:themeColor="text1"/>
                <w:sz w:val="24"/>
              </w:rPr>
              <w:t>〕</w:t>
            </w:r>
            <w:r w:rsidR="00137844" w:rsidRPr="002F644C">
              <w:rPr>
                <w:rFonts w:eastAsia="仿宋"/>
                <w:bCs/>
                <w:color w:val="000000" w:themeColor="text1"/>
                <w:sz w:val="24"/>
              </w:rPr>
              <w:t>140</w:t>
            </w:r>
            <w:r w:rsidR="00137844" w:rsidRPr="002F644C">
              <w:rPr>
                <w:rFonts w:eastAsia="仿宋"/>
                <w:bCs/>
                <w:color w:val="000000" w:themeColor="text1"/>
                <w:sz w:val="24"/>
              </w:rPr>
              <w:t>号）</w:t>
            </w:r>
            <w:r w:rsidRPr="002F644C">
              <w:rPr>
                <w:rFonts w:eastAsia="仿宋"/>
                <w:bCs/>
                <w:color w:val="000000" w:themeColor="text1"/>
                <w:sz w:val="24"/>
              </w:rPr>
              <w:t>相符性分析如下。</w:t>
            </w:r>
          </w:p>
          <w:p w14:paraId="2521ECF6" w14:textId="77777777" w:rsidR="00D01B30" w:rsidRPr="002F644C" w:rsidRDefault="00D01B30">
            <w:pPr>
              <w:spacing w:line="500" w:lineRule="exact"/>
              <w:ind w:firstLineChars="200" w:firstLine="480"/>
              <w:rPr>
                <w:rFonts w:eastAsia="仿宋"/>
                <w:bCs/>
                <w:color w:val="000000" w:themeColor="text1"/>
                <w:sz w:val="24"/>
              </w:rPr>
            </w:pPr>
          </w:p>
          <w:p w14:paraId="1EE586B6" w14:textId="77777777" w:rsidR="00D01B30" w:rsidRPr="002F644C" w:rsidRDefault="00D01B30">
            <w:pPr>
              <w:spacing w:line="500" w:lineRule="exact"/>
              <w:ind w:firstLineChars="200" w:firstLine="480"/>
              <w:rPr>
                <w:rFonts w:eastAsia="仿宋"/>
                <w:bCs/>
                <w:color w:val="000000" w:themeColor="text1"/>
                <w:sz w:val="24"/>
              </w:rPr>
            </w:pPr>
          </w:p>
          <w:p w14:paraId="1A80A456" w14:textId="77777777" w:rsidR="00D01B30" w:rsidRPr="002F644C" w:rsidRDefault="00D01B30">
            <w:pPr>
              <w:spacing w:line="500" w:lineRule="exact"/>
              <w:ind w:firstLineChars="200" w:firstLine="480"/>
              <w:rPr>
                <w:rFonts w:eastAsia="仿宋"/>
                <w:bCs/>
                <w:color w:val="000000" w:themeColor="text1"/>
                <w:sz w:val="24"/>
              </w:rPr>
            </w:pPr>
          </w:p>
          <w:p w14:paraId="6844B30B" w14:textId="77777777" w:rsidR="00D01B30" w:rsidRPr="002F644C" w:rsidRDefault="00D01B30">
            <w:pPr>
              <w:spacing w:line="500" w:lineRule="exact"/>
              <w:ind w:firstLineChars="200" w:firstLine="480"/>
              <w:rPr>
                <w:rFonts w:eastAsia="仿宋"/>
                <w:bCs/>
                <w:color w:val="000000" w:themeColor="text1"/>
                <w:sz w:val="24"/>
              </w:rPr>
            </w:pPr>
          </w:p>
          <w:p w14:paraId="3ABB81E5" w14:textId="77777777" w:rsidR="00D01B30" w:rsidRPr="002F644C" w:rsidRDefault="00D01B30">
            <w:pPr>
              <w:spacing w:line="500" w:lineRule="exact"/>
              <w:ind w:firstLineChars="200" w:firstLine="480"/>
              <w:rPr>
                <w:rFonts w:eastAsia="仿宋"/>
                <w:bCs/>
                <w:color w:val="000000" w:themeColor="text1"/>
                <w:sz w:val="24"/>
              </w:rPr>
            </w:pPr>
          </w:p>
          <w:p w14:paraId="4697A61D" w14:textId="77777777" w:rsidR="00D01B30" w:rsidRPr="002F644C" w:rsidRDefault="00D01B30">
            <w:pPr>
              <w:spacing w:line="500" w:lineRule="exact"/>
              <w:ind w:firstLineChars="200" w:firstLine="480"/>
              <w:rPr>
                <w:rFonts w:eastAsia="仿宋"/>
                <w:bCs/>
                <w:color w:val="000000" w:themeColor="text1"/>
                <w:sz w:val="24"/>
              </w:rPr>
            </w:pPr>
          </w:p>
          <w:p w14:paraId="4007AEFA" w14:textId="77777777" w:rsidR="00632078" w:rsidRPr="002F644C" w:rsidRDefault="00000000">
            <w:pPr>
              <w:spacing w:line="500" w:lineRule="exact"/>
              <w:jc w:val="center"/>
              <w:rPr>
                <w:rFonts w:eastAsia="仿宋"/>
                <w:b/>
                <w:bCs/>
                <w:color w:val="000000" w:themeColor="text1"/>
              </w:rPr>
            </w:pPr>
            <w:r w:rsidRPr="002F644C">
              <w:rPr>
                <w:rFonts w:eastAsia="仿宋"/>
                <w:b/>
                <w:bCs/>
                <w:color w:val="000000" w:themeColor="text1"/>
              </w:rPr>
              <w:lastRenderedPageBreak/>
              <w:t>本项目相符性预判情况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0"/>
              <w:gridCol w:w="4219"/>
              <w:gridCol w:w="1843"/>
              <w:gridCol w:w="676"/>
            </w:tblGrid>
            <w:tr w:rsidR="00EC6439" w:rsidRPr="002F644C" w14:paraId="7AE3696E" w14:textId="77777777" w:rsidTr="00D01B30">
              <w:trPr>
                <w:trHeight w:val="454"/>
                <w:tblHeader/>
                <w:jc w:val="center"/>
              </w:trPr>
              <w:tc>
                <w:tcPr>
                  <w:tcW w:w="1140" w:type="dxa"/>
                  <w:vAlign w:val="center"/>
                </w:tcPr>
                <w:p w14:paraId="01D0938D"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类别</w:t>
                  </w:r>
                </w:p>
              </w:tc>
              <w:tc>
                <w:tcPr>
                  <w:tcW w:w="4219" w:type="dxa"/>
                  <w:vAlign w:val="center"/>
                </w:tcPr>
                <w:p w14:paraId="39B93CD3"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文件要求</w:t>
                  </w:r>
                </w:p>
              </w:tc>
              <w:tc>
                <w:tcPr>
                  <w:tcW w:w="1843" w:type="dxa"/>
                  <w:vAlign w:val="center"/>
                </w:tcPr>
                <w:p w14:paraId="125F31C4"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本项目</w:t>
                  </w:r>
                </w:p>
              </w:tc>
              <w:tc>
                <w:tcPr>
                  <w:tcW w:w="676" w:type="dxa"/>
                  <w:vAlign w:val="center"/>
                </w:tcPr>
                <w:p w14:paraId="6904DEC7"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是否符合</w:t>
                  </w:r>
                </w:p>
              </w:tc>
            </w:tr>
            <w:tr w:rsidR="00EC6439" w:rsidRPr="002F644C" w14:paraId="007CCABD" w14:textId="77777777" w:rsidTr="00D01B30">
              <w:trPr>
                <w:trHeight w:val="454"/>
                <w:tblHeader/>
                <w:jc w:val="center"/>
              </w:trPr>
              <w:tc>
                <w:tcPr>
                  <w:tcW w:w="1140" w:type="dxa"/>
                  <w:vAlign w:val="center"/>
                </w:tcPr>
                <w:p w14:paraId="0150ABCF"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《关于印发江苏省重点行业挥发性有机物污染整治方案的通知》（</w:t>
                  </w:r>
                  <w:proofErr w:type="gramStart"/>
                  <w:r w:rsidRPr="002F644C">
                    <w:rPr>
                      <w:rFonts w:eastAsia="仿宋"/>
                      <w:color w:val="000000" w:themeColor="text1"/>
                      <w:szCs w:val="21"/>
                    </w:rPr>
                    <w:t>苏环办</w:t>
                  </w:r>
                  <w:proofErr w:type="gramEnd"/>
                  <w:r w:rsidRPr="002F644C">
                    <w:rPr>
                      <w:rFonts w:eastAsia="仿宋"/>
                      <w:color w:val="000000" w:themeColor="text1"/>
                      <w:szCs w:val="21"/>
                    </w:rPr>
                    <w:t>〔</w:t>
                  </w:r>
                  <w:r w:rsidRPr="002F644C">
                    <w:rPr>
                      <w:rFonts w:eastAsia="仿宋"/>
                      <w:color w:val="000000" w:themeColor="text1"/>
                      <w:szCs w:val="21"/>
                    </w:rPr>
                    <w:t>2015</w:t>
                  </w:r>
                  <w:r w:rsidRPr="002F644C">
                    <w:rPr>
                      <w:rFonts w:eastAsia="仿宋"/>
                      <w:color w:val="000000" w:themeColor="text1"/>
                      <w:szCs w:val="21"/>
                    </w:rPr>
                    <w:t>〕</w:t>
                  </w:r>
                  <w:r w:rsidRPr="002F644C">
                    <w:rPr>
                      <w:rFonts w:eastAsia="仿宋"/>
                      <w:color w:val="000000" w:themeColor="text1"/>
                      <w:szCs w:val="21"/>
                    </w:rPr>
                    <w:t>19</w:t>
                  </w:r>
                  <w:r w:rsidRPr="002F644C">
                    <w:rPr>
                      <w:rFonts w:eastAsia="仿宋"/>
                      <w:color w:val="000000" w:themeColor="text1"/>
                      <w:szCs w:val="21"/>
                    </w:rPr>
                    <w:t>号）、《江苏省挥发性有机物污染防治管理办法》（省政府令第</w:t>
                  </w:r>
                  <w:r w:rsidRPr="002F644C">
                    <w:rPr>
                      <w:rFonts w:eastAsia="仿宋"/>
                      <w:color w:val="000000" w:themeColor="text1"/>
                      <w:szCs w:val="21"/>
                    </w:rPr>
                    <w:t>119</w:t>
                  </w:r>
                  <w:r w:rsidRPr="002F644C">
                    <w:rPr>
                      <w:rFonts w:eastAsia="仿宋"/>
                      <w:color w:val="000000" w:themeColor="text1"/>
                      <w:szCs w:val="21"/>
                    </w:rPr>
                    <w:t>号）</w:t>
                  </w:r>
                </w:p>
              </w:tc>
              <w:tc>
                <w:tcPr>
                  <w:tcW w:w="4219" w:type="dxa"/>
                  <w:vAlign w:val="center"/>
                </w:tcPr>
                <w:p w14:paraId="0EDBC7A5"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管理办法规定：</w:t>
                  </w:r>
                  <w:r w:rsidRPr="002F644C">
                    <w:rPr>
                      <w:rFonts w:eastAsia="仿宋"/>
                      <w:color w:val="000000" w:themeColor="text1"/>
                      <w:szCs w:val="21"/>
                    </w:rPr>
                    <w:t>“</w:t>
                  </w:r>
                  <w:r w:rsidRPr="002F644C">
                    <w:rPr>
                      <w:rFonts w:ascii="Cambria Math" w:eastAsia="仿宋" w:hAnsi="Cambria Math" w:cs="Cambria Math"/>
                      <w:color w:val="000000" w:themeColor="text1"/>
                      <w:szCs w:val="21"/>
                    </w:rPr>
                    <w:t>①</w:t>
                  </w:r>
                  <w:r w:rsidRPr="002F644C">
                    <w:rPr>
                      <w:rFonts w:eastAsia="仿宋"/>
                      <w:color w:val="000000" w:themeColor="text1"/>
                      <w:szCs w:val="21"/>
                    </w:rPr>
                    <w:t>排放挥发性有机物的生产经营者应当履行防治挥发性有机物污染的义务，根据国家和省相关标准以及防治技术指南，采用挥发性有机物污染控制技术，规范操作规程，组织生产经营管理，确保挥发性有机物的排放符合相应的排放标准。</w:t>
                  </w:r>
                  <w:r w:rsidRPr="002F644C">
                    <w:rPr>
                      <w:rFonts w:ascii="Cambria Math" w:eastAsia="仿宋" w:hAnsi="Cambria Math" w:cs="Cambria Math"/>
                      <w:color w:val="000000" w:themeColor="text1"/>
                      <w:szCs w:val="21"/>
                    </w:rPr>
                    <w:t>②</w:t>
                  </w:r>
                  <w:r w:rsidRPr="002F644C">
                    <w:rPr>
                      <w:rFonts w:eastAsia="仿宋"/>
                      <w:color w:val="000000" w:themeColor="text1"/>
                      <w:szCs w:val="21"/>
                    </w:rPr>
                    <w:t>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r w:rsidRPr="002F644C">
                    <w:rPr>
                      <w:rFonts w:eastAsia="仿宋"/>
                      <w:color w:val="000000" w:themeColor="text1"/>
                      <w:szCs w:val="21"/>
                    </w:rPr>
                    <w:t>”</w:t>
                  </w:r>
                  <w:r w:rsidRPr="002F644C">
                    <w:rPr>
                      <w:rFonts w:eastAsia="仿宋"/>
                      <w:color w:val="000000" w:themeColor="text1"/>
                      <w:szCs w:val="21"/>
                    </w:rPr>
                    <w:t>。</w:t>
                  </w:r>
                </w:p>
              </w:tc>
              <w:tc>
                <w:tcPr>
                  <w:tcW w:w="1843" w:type="dxa"/>
                  <w:vAlign w:val="center"/>
                </w:tcPr>
                <w:p w14:paraId="2086B533" w14:textId="407AC2F8" w:rsidR="00632078" w:rsidRPr="002F644C" w:rsidRDefault="001A5D7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本项目抽检工序均在通风橱中进行，</w:t>
                  </w:r>
                  <w:r w:rsidR="0028021A" w:rsidRPr="002F644C">
                    <w:rPr>
                      <w:rFonts w:eastAsia="仿宋"/>
                      <w:color w:val="000000" w:themeColor="text1"/>
                      <w:szCs w:val="21"/>
                    </w:rPr>
                    <w:t>抽检</w:t>
                  </w:r>
                  <w:r w:rsidRPr="002F644C">
                    <w:rPr>
                      <w:rFonts w:eastAsia="仿宋"/>
                      <w:color w:val="000000" w:themeColor="text1"/>
                      <w:szCs w:val="21"/>
                    </w:rPr>
                    <w:t>室密闭；通过严格落实污染防治措施，可做到污染可控。</w:t>
                  </w:r>
                </w:p>
              </w:tc>
              <w:tc>
                <w:tcPr>
                  <w:tcW w:w="676" w:type="dxa"/>
                  <w:vAlign w:val="center"/>
                </w:tcPr>
                <w:p w14:paraId="6AE2239A"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r w:rsidR="00EC6439" w:rsidRPr="002F644C" w14:paraId="6425A4E2" w14:textId="77777777" w:rsidTr="00D01B30">
              <w:trPr>
                <w:trHeight w:val="454"/>
                <w:jc w:val="center"/>
              </w:trPr>
              <w:tc>
                <w:tcPr>
                  <w:tcW w:w="1140" w:type="dxa"/>
                  <w:vAlign w:val="center"/>
                </w:tcPr>
                <w:p w14:paraId="2F947DA2"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《江苏省大气污染防治条例》（江苏省人民代表大会公告第</w:t>
                  </w:r>
                  <w:r w:rsidRPr="002F644C">
                    <w:rPr>
                      <w:rFonts w:eastAsia="仿宋"/>
                      <w:color w:val="000000" w:themeColor="text1"/>
                      <w:szCs w:val="21"/>
                    </w:rPr>
                    <w:t>2</w:t>
                  </w:r>
                  <w:r w:rsidRPr="002F644C">
                    <w:rPr>
                      <w:rFonts w:eastAsia="仿宋"/>
                      <w:color w:val="000000" w:themeColor="text1"/>
                      <w:szCs w:val="21"/>
                    </w:rPr>
                    <w:t>号）</w:t>
                  </w:r>
                </w:p>
              </w:tc>
              <w:tc>
                <w:tcPr>
                  <w:tcW w:w="4219" w:type="dxa"/>
                  <w:vAlign w:val="center"/>
                </w:tcPr>
                <w:p w14:paraId="6EA46EA4"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第三十八条在生产经营过程中产生有毒有害大气污染物的，排污单位应当安装收集净化装置或者采取其他措施，达到国家和省规定的排放标准或者其他相关要求。禁止直接排放有毒有害大气污染物。运输、装卸、贮存可能散发有毒有害大气污染物的物料，应当采取密闭措施或者其他防护措施。</w:t>
                  </w:r>
                </w:p>
                <w:p w14:paraId="35356BA9"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条例规定：</w:t>
                  </w:r>
                  <w:r w:rsidRPr="002F644C">
                    <w:rPr>
                      <w:rFonts w:eastAsia="仿宋"/>
                      <w:color w:val="000000" w:themeColor="text1"/>
                      <w:szCs w:val="21"/>
                    </w:rPr>
                    <w:t>“</w:t>
                  </w:r>
                  <w:r w:rsidRPr="002F644C">
                    <w:rPr>
                      <w:rFonts w:eastAsia="仿宋"/>
                      <w:color w:val="000000" w:themeColor="text1"/>
                      <w:szCs w:val="21"/>
                    </w:rPr>
                    <w:t>产生挥发性有机物废气的生产经营活动，应当在密闭空间或者设备中进行，并设置废气收集和处理系统等污染防治设施，保持其正常使用；造船等无法在密闭空间进行的生产经营活动，应当采取有效措施，减少挥发性有机物排放量</w:t>
                  </w:r>
                  <w:r w:rsidRPr="002F644C">
                    <w:rPr>
                      <w:rFonts w:eastAsia="仿宋"/>
                      <w:color w:val="000000" w:themeColor="text1"/>
                      <w:szCs w:val="21"/>
                    </w:rPr>
                    <w:t>”</w:t>
                  </w:r>
                  <w:r w:rsidRPr="002F644C">
                    <w:rPr>
                      <w:rFonts w:eastAsia="仿宋"/>
                      <w:color w:val="000000" w:themeColor="text1"/>
                      <w:szCs w:val="21"/>
                    </w:rPr>
                    <w:t>。</w:t>
                  </w:r>
                </w:p>
              </w:tc>
              <w:tc>
                <w:tcPr>
                  <w:tcW w:w="1843" w:type="dxa"/>
                  <w:vAlign w:val="center"/>
                </w:tcPr>
                <w:p w14:paraId="5D700364" w14:textId="084FBBF5" w:rsidR="00632078" w:rsidRPr="002F644C" w:rsidRDefault="00B8267C" w:rsidP="00964811">
                  <w:pPr>
                    <w:pStyle w:val="affb"/>
                    <w:snapToGrid w:val="0"/>
                    <w:spacing w:line="240" w:lineRule="auto"/>
                    <w:jc w:val="both"/>
                    <w:rPr>
                      <w:rFonts w:eastAsia="仿宋"/>
                      <w:color w:val="000000" w:themeColor="text1"/>
                      <w:szCs w:val="21"/>
                    </w:rPr>
                  </w:pPr>
                  <w:r w:rsidRPr="002F644C">
                    <w:rPr>
                      <w:rFonts w:eastAsia="仿宋"/>
                      <w:color w:val="000000" w:themeColor="text1"/>
                    </w:rPr>
                    <w:t>本项目抽检</w:t>
                  </w:r>
                  <w:r w:rsidR="001D60A2" w:rsidRPr="002F644C">
                    <w:rPr>
                      <w:rFonts w:eastAsia="仿宋"/>
                      <w:color w:val="000000" w:themeColor="text1"/>
                    </w:rPr>
                    <w:t>工序设置</w:t>
                  </w:r>
                  <w:r w:rsidRPr="002F644C">
                    <w:rPr>
                      <w:rFonts w:eastAsia="仿宋"/>
                      <w:color w:val="000000" w:themeColor="text1"/>
                    </w:rPr>
                    <w:t>的</w:t>
                  </w:r>
                  <w:r w:rsidR="0028021A" w:rsidRPr="002F644C">
                    <w:rPr>
                      <w:rFonts w:eastAsia="仿宋"/>
                      <w:color w:val="000000" w:themeColor="text1"/>
                    </w:rPr>
                    <w:t>抽检</w:t>
                  </w:r>
                  <w:r w:rsidRPr="002F644C">
                    <w:rPr>
                      <w:rFonts w:eastAsia="仿宋"/>
                      <w:color w:val="000000" w:themeColor="text1"/>
                    </w:rPr>
                    <w:t>室为密闭空间，并设置废气收集装置以及处理装置，经有效措施处理后有组织排放，减少挥发性有机物的排放；通过严格落实污染防治措施，可做到污染可控。</w:t>
                  </w:r>
                </w:p>
              </w:tc>
              <w:tc>
                <w:tcPr>
                  <w:tcW w:w="676" w:type="dxa"/>
                  <w:vAlign w:val="center"/>
                </w:tcPr>
                <w:p w14:paraId="2D3EFABB"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r w:rsidR="00EC6439" w:rsidRPr="002F644C" w14:paraId="38ADFD67" w14:textId="77777777" w:rsidTr="00D01B30">
              <w:trPr>
                <w:trHeight w:val="454"/>
                <w:jc w:val="center"/>
              </w:trPr>
              <w:tc>
                <w:tcPr>
                  <w:tcW w:w="1140" w:type="dxa"/>
                  <w:vAlign w:val="center"/>
                </w:tcPr>
                <w:p w14:paraId="133360D9"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《关于印发江苏省重点行业挥发性有机物污染控制指南的通知》（</w:t>
                  </w:r>
                  <w:proofErr w:type="gramStart"/>
                  <w:r w:rsidRPr="002F644C">
                    <w:rPr>
                      <w:rFonts w:eastAsia="仿宋"/>
                      <w:color w:val="000000" w:themeColor="text1"/>
                      <w:szCs w:val="21"/>
                    </w:rPr>
                    <w:t>苏环办</w:t>
                  </w:r>
                  <w:proofErr w:type="gramEnd"/>
                  <w:r w:rsidRPr="002F644C">
                    <w:rPr>
                      <w:rFonts w:eastAsia="仿宋"/>
                      <w:color w:val="000000" w:themeColor="text1"/>
                      <w:szCs w:val="21"/>
                    </w:rPr>
                    <w:t>〔</w:t>
                  </w:r>
                  <w:r w:rsidRPr="002F644C">
                    <w:rPr>
                      <w:rFonts w:eastAsia="仿宋"/>
                      <w:color w:val="000000" w:themeColor="text1"/>
                      <w:szCs w:val="21"/>
                    </w:rPr>
                    <w:t>2014</w:t>
                  </w:r>
                  <w:r w:rsidRPr="002F644C">
                    <w:rPr>
                      <w:rFonts w:eastAsia="仿宋"/>
                      <w:color w:val="000000" w:themeColor="text1"/>
                      <w:szCs w:val="21"/>
                    </w:rPr>
                    <w:t>〕</w:t>
                  </w:r>
                  <w:r w:rsidRPr="002F644C">
                    <w:rPr>
                      <w:rFonts w:eastAsia="仿宋"/>
                      <w:color w:val="000000" w:themeColor="text1"/>
                      <w:szCs w:val="21"/>
                    </w:rPr>
                    <w:t>128</w:t>
                  </w:r>
                  <w:r w:rsidRPr="002F644C">
                    <w:rPr>
                      <w:rFonts w:eastAsia="仿宋"/>
                      <w:color w:val="000000" w:themeColor="text1"/>
                      <w:szCs w:val="21"/>
                    </w:rPr>
                    <w:t>号）</w:t>
                  </w:r>
                </w:p>
              </w:tc>
              <w:tc>
                <w:tcPr>
                  <w:tcW w:w="4219" w:type="dxa"/>
                  <w:vAlign w:val="center"/>
                </w:tcPr>
                <w:p w14:paraId="35172A24"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ascii="Cambria Math" w:eastAsia="仿宋" w:hAnsi="Cambria Math" w:cs="Cambria Math"/>
                      <w:color w:val="000000" w:themeColor="text1"/>
                      <w:szCs w:val="21"/>
                    </w:rPr>
                    <w:t>①</w:t>
                  </w:r>
                  <w:r w:rsidRPr="002F644C">
                    <w:rPr>
                      <w:rFonts w:eastAsia="仿宋"/>
                      <w:color w:val="000000" w:themeColor="text1"/>
                      <w:szCs w:val="21"/>
                    </w:rPr>
                    <w:t>所有产生有机废气污染的企业，应优先采用环保型原辅料、生产工艺和装备，对相应生产单元或设施进行密闭，从源头控制</w:t>
                  </w:r>
                  <w:r w:rsidRPr="002F644C">
                    <w:rPr>
                      <w:rFonts w:eastAsia="仿宋"/>
                      <w:color w:val="000000" w:themeColor="text1"/>
                      <w:szCs w:val="21"/>
                    </w:rPr>
                    <w:t>VOCs</w:t>
                  </w:r>
                  <w:r w:rsidRPr="002F644C">
                    <w:rPr>
                      <w:rFonts w:eastAsia="仿宋"/>
                      <w:color w:val="000000" w:themeColor="text1"/>
                      <w:szCs w:val="21"/>
                    </w:rPr>
                    <w:t>的产生，减少废气污染物排放。</w:t>
                  </w:r>
                  <w:r w:rsidRPr="002F644C">
                    <w:rPr>
                      <w:rFonts w:ascii="Cambria Math" w:eastAsia="仿宋" w:hAnsi="Cambria Math" w:cs="Cambria Math"/>
                      <w:color w:val="000000" w:themeColor="text1"/>
                      <w:szCs w:val="21"/>
                    </w:rPr>
                    <w:t>②</w:t>
                  </w:r>
                  <w:r w:rsidRPr="002F644C">
                    <w:rPr>
                      <w:rFonts w:eastAsia="仿宋"/>
                      <w:color w:val="000000" w:themeColor="text1"/>
                      <w:szCs w:val="21"/>
                    </w:rPr>
                    <w:t>鼓励对排放的</w:t>
                  </w:r>
                  <w:r w:rsidRPr="002F644C">
                    <w:rPr>
                      <w:rFonts w:eastAsia="仿宋"/>
                      <w:color w:val="000000" w:themeColor="text1"/>
                      <w:szCs w:val="21"/>
                    </w:rPr>
                    <w:t>VOCs</w:t>
                  </w:r>
                  <w:r w:rsidRPr="002F644C">
                    <w:rPr>
                      <w:rFonts w:eastAsia="仿宋"/>
                      <w:color w:val="000000" w:themeColor="text1"/>
                      <w:szCs w:val="21"/>
                    </w:rPr>
                    <w:t>进行回收利用，并优先在生产系统内回用。对浓度、性状差异较大的废气应分类收集，并采用适宜的方式进行有效处理，确保</w:t>
                  </w:r>
                  <w:r w:rsidRPr="002F644C">
                    <w:rPr>
                      <w:rFonts w:eastAsia="仿宋"/>
                      <w:color w:val="000000" w:themeColor="text1"/>
                      <w:szCs w:val="21"/>
                    </w:rPr>
                    <w:t>VOCs</w:t>
                  </w:r>
                  <w:r w:rsidRPr="002F644C">
                    <w:rPr>
                      <w:rFonts w:eastAsia="仿宋"/>
                      <w:color w:val="000000" w:themeColor="text1"/>
                      <w:szCs w:val="21"/>
                    </w:rPr>
                    <w:t>总去除率满足管理要求，其中有机化工、医药化工、橡胶和塑料制品（有机溶剂浸胶工艺）、溶剂型涂料表面涂装、包装印刷业的</w:t>
                  </w:r>
                  <w:r w:rsidRPr="002F644C">
                    <w:rPr>
                      <w:rFonts w:eastAsia="仿宋"/>
                      <w:color w:val="000000" w:themeColor="text1"/>
                      <w:szCs w:val="21"/>
                    </w:rPr>
                    <w:t>VOCs</w:t>
                  </w:r>
                  <w:r w:rsidRPr="002F644C">
                    <w:rPr>
                      <w:rFonts w:eastAsia="仿宋"/>
                      <w:color w:val="000000" w:themeColor="text1"/>
                      <w:szCs w:val="21"/>
                    </w:rPr>
                    <w:t>总收集、净化处理率均不低于</w:t>
                  </w:r>
                  <w:r w:rsidRPr="002F644C">
                    <w:rPr>
                      <w:rFonts w:eastAsia="仿宋"/>
                      <w:color w:val="000000" w:themeColor="text1"/>
                      <w:szCs w:val="21"/>
                    </w:rPr>
                    <w:t>90%</w:t>
                  </w:r>
                  <w:r w:rsidRPr="002F644C">
                    <w:rPr>
                      <w:rFonts w:eastAsia="仿宋"/>
                      <w:color w:val="000000" w:themeColor="text1"/>
                      <w:szCs w:val="21"/>
                    </w:rPr>
                    <w:t>，其他行业原则上不低于</w:t>
                  </w:r>
                  <w:r w:rsidRPr="002F644C">
                    <w:rPr>
                      <w:rFonts w:eastAsia="仿宋"/>
                      <w:color w:val="000000" w:themeColor="text1"/>
                      <w:szCs w:val="21"/>
                    </w:rPr>
                    <w:t>75%</w:t>
                  </w:r>
                  <w:r w:rsidRPr="002F644C">
                    <w:rPr>
                      <w:rFonts w:eastAsia="仿宋"/>
                      <w:color w:val="000000" w:themeColor="text1"/>
                      <w:szCs w:val="21"/>
                    </w:rPr>
                    <w:t>。</w:t>
                  </w:r>
                </w:p>
              </w:tc>
              <w:tc>
                <w:tcPr>
                  <w:tcW w:w="1843" w:type="dxa"/>
                  <w:vAlign w:val="center"/>
                </w:tcPr>
                <w:p w14:paraId="54B88197" w14:textId="0D2A8E94"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本项目拟采用环保型原辅料、生产工艺和装备，对相应生产单元或设施已进行密闭；</w:t>
                  </w:r>
                  <w:bookmarkStart w:id="5" w:name="OLE_LINK43"/>
                  <w:r w:rsidR="00B8267C" w:rsidRPr="002F644C">
                    <w:rPr>
                      <w:rFonts w:eastAsia="仿宋"/>
                      <w:color w:val="000000" w:themeColor="text1"/>
                      <w:szCs w:val="21"/>
                    </w:rPr>
                    <w:t>抽检</w:t>
                  </w:r>
                  <w:r w:rsidRPr="002F644C">
                    <w:rPr>
                      <w:rFonts w:eastAsia="仿宋"/>
                      <w:color w:val="000000" w:themeColor="text1"/>
                      <w:szCs w:val="21"/>
                    </w:rPr>
                    <w:t>工段产生的有机废气收集后经二级活性炭吸附处理后通过排气筒排放，处理效率取</w:t>
                  </w:r>
                  <w:r w:rsidR="000364CA" w:rsidRPr="002F644C">
                    <w:rPr>
                      <w:rFonts w:eastAsia="仿宋"/>
                      <w:color w:val="000000" w:themeColor="text1"/>
                      <w:szCs w:val="21"/>
                    </w:rPr>
                    <w:t>75</w:t>
                  </w:r>
                  <w:r w:rsidRPr="002F644C">
                    <w:rPr>
                      <w:rFonts w:eastAsia="仿宋"/>
                      <w:color w:val="000000" w:themeColor="text1"/>
                      <w:szCs w:val="21"/>
                    </w:rPr>
                    <w:t>%</w:t>
                  </w:r>
                  <w:bookmarkEnd w:id="5"/>
                  <w:r w:rsidRPr="002F644C">
                    <w:rPr>
                      <w:rFonts w:eastAsia="仿宋"/>
                      <w:color w:val="000000" w:themeColor="text1"/>
                      <w:szCs w:val="21"/>
                    </w:rPr>
                    <w:t>；各原辅料均按规定存储在仓库中。</w:t>
                  </w:r>
                </w:p>
              </w:tc>
              <w:tc>
                <w:tcPr>
                  <w:tcW w:w="676" w:type="dxa"/>
                  <w:vAlign w:val="center"/>
                </w:tcPr>
                <w:p w14:paraId="455067E1"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r w:rsidR="00EC6439" w:rsidRPr="002F644C" w14:paraId="78E859FD" w14:textId="77777777" w:rsidTr="00D01B30">
              <w:trPr>
                <w:trHeight w:val="454"/>
                <w:jc w:val="center"/>
              </w:trPr>
              <w:tc>
                <w:tcPr>
                  <w:tcW w:w="1140" w:type="dxa"/>
                  <w:vAlign w:val="center"/>
                </w:tcPr>
                <w:p w14:paraId="05DF2A05"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lastRenderedPageBreak/>
                    <w:t>《关于切实加强产业园区规划环境影响评价工作的通知》（</w:t>
                  </w:r>
                  <w:proofErr w:type="gramStart"/>
                  <w:r w:rsidRPr="002F644C">
                    <w:rPr>
                      <w:rFonts w:eastAsia="仿宋"/>
                      <w:color w:val="000000" w:themeColor="text1"/>
                      <w:szCs w:val="21"/>
                    </w:rPr>
                    <w:t>苏环办</w:t>
                  </w:r>
                  <w:proofErr w:type="gramEnd"/>
                  <w:r w:rsidRPr="002F644C">
                    <w:rPr>
                      <w:rFonts w:eastAsia="仿宋"/>
                      <w:color w:val="000000" w:themeColor="text1"/>
                      <w:szCs w:val="21"/>
                    </w:rPr>
                    <w:t>〔</w:t>
                  </w:r>
                  <w:r w:rsidRPr="002F644C">
                    <w:rPr>
                      <w:rFonts w:eastAsia="仿宋"/>
                      <w:color w:val="000000" w:themeColor="text1"/>
                      <w:szCs w:val="21"/>
                    </w:rPr>
                    <w:t>2017</w:t>
                  </w:r>
                  <w:r w:rsidRPr="002F644C">
                    <w:rPr>
                      <w:rFonts w:eastAsia="仿宋"/>
                      <w:color w:val="000000" w:themeColor="text1"/>
                      <w:szCs w:val="21"/>
                    </w:rPr>
                    <w:t>〕</w:t>
                  </w:r>
                  <w:r w:rsidRPr="002F644C">
                    <w:rPr>
                      <w:rFonts w:eastAsia="仿宋"/>
                      <w:color w:val="000000" w:themeColor="text1"/>
                      <w:szCs w:val="21"/>
                    </w:rPr>
                    <w:t>140</w:t>
                  </w:r>
                  <w:r w:rsidRPr="002F644C">
                    <w:rPr>
                      <w:rFonts w:eastAsia="仿宋"/>
                      <w:color w:val="000000" w:themeColor="text1"/>
                      <w:szCs w:val="21"/>
                    </w:rPr>
                    <w:t>号）</w:t>
                  </w:r>
                </w:p>
              </w:tc>
              <w:tc>
                <w:tcPr>
                  <w:tcW w:w="4219" w:type="dxa"/>
                  <w:vAlign w:val="center"/>
                </w:tcPr>
                <w:p w14:paraId="5D5BADDF"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根据《关于切实加强产业园区规划环境影响评价工作的通知》（</w:t>
                  </w:r>
                  <w:proofErr w:type="gramStart"/>
                  <w:r w:rsidRPr="002F644C">
                    <w:rPr>
                      <w:rFonts w:eastAsia="仿宋"/>
                      <w:color w:val="000000" w:themeColor="text1"/>
                      <w:szCs w:val="21"/>
                    </w:rPr>
                    <w:t>苏环办</w:t>
                  </w:r>
                  <w:proofErr w:type="gramEnd"/>
                  <w:r w:rsidRPr="002F644C">
                    <w:rPr>
                      <w:rFonts w:eastAsia="仿宋"/>
                      <w:color w:val="000000" w:themeColor="text1"/>
                      <w:szCs w:val="21"/>
                    </w:rPr>
                    <w:t>〔</w:t>
                  </w:r>
                  <w:r w:rsidRPr="002F644C">
                    <w:rPr>
                      <w:rFonts w:eastAsia="仿宋"/>
                      <w:color w:val="000000" w:themeColor="text1"/>
                      <w:szCs w:val="21"/>
                    </w:rPr>
                    <w:t>2017</w:t>
                  </w:r>
                  <w:r w:rsidRPr="002F644C">
                    <w:rPr>
                      <w:rFonts w:eastAsia="仿宋"/>
                      <w:color w:val="000000" w:themeColor="text1"/>
                      <w:szCs w:val="21"/>
                    </w:rPr>
                    <w:t>〕</w:t>
                  </w:r>
                  <w:r w:rsidRPr="002F644C">
                    <w:rPr>
                      <w:rFonts w:eastAsia="仿宋"/>
                      <w:color w:val="000000" w:themeColor="text1"/>
                      <w:szCs w:val="21"/>
                    </w:rPr>
                    <w:t>140</w:t>
                  </w:r>
                  <w:r w:rsidRPr="002F644C">
                    <w:rPr>
                      <w:rFonts w:eastAsia="仿宋"/>
                      <w:color w:val="000000" w:themeColor="text1"/>
                      <w:szCs w:val="21"/>
                    </w:rPr>
                    <w:t>号）中要求</w:t>
                  </w:r>
                  <w:r w:rsidRPr="002F644C">
                    <w:rPr>
                      <w:rFonts w:eastAsia="仿宋"/>
                      <w:color w:val="000000" w:themeColor="text1"/>
                      <w:szCs w:val="21"/>
                    </w:rPr>
                    <w:t>“</w:t>
                  </w:r>
                  <w:r w:rsidRPr="002F644C">
                    <w:rPr>
                      <w:rFonts w:eastAsia="仿宋"/>
                      <w:color w:val="000000" w:themeColor="text1"/>
                      <w:szCs w:val="21"/>
                    </w:rPr>
                    <w:t>规划环评要作为规划所包含项目环评的重要依据，对于不符合规划环评结论及审查意见的项目环评，依法不予审批</w:t>
                  </w:r>
                  <w:r w:rsidRPr="002F644C">
                    <w:rPr>
                      <w:rFonts w:eastAsia="仿宋"/>
                      <w:color w:val="000000" w:themeColor="text1"/>
                      <w:szCs w:val="21"/>
                    </w:rPr>
                    <w:t>”</w:t>
                  </w:r>
                  <w:r w:rsidRPr="002F644C">
                    <w:rPr>
                      <w:rFonts w:eastAsia="仿宋"/>
                      <w:color w:val="000000" w:themeColor="text1"/>
                      <w:szCs w:val="21"/>
                    </w:rPr>
                    <w:t>。</w:t>
                  </w:r>
                </w:p>
              </w:tc>
              <w:tc>
                <w:tcPr>
                  <w:tcW w:w="1843" w:type="dxa"/>
                  <w:vAlign w:val="center"/>
                </w:tcPr>
                <w:p w14:paraId="212A3CB9"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本项目符合园区规划。</w:t>
                  </w:r>
                </w:p>
              </w:tc>
              <w:tc>
                <w:tcPr>
                  <w:tcW w:w="676" w:type="dxa"/>
                  <w:vAlign w:val="center"/>
                </w:tcPr>
                <w:p w14:paraId="6C685095"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bl>
          <w:p w14:paraId="4499D6B7" w14:textId="39FCCD9D" w:rsidR="00F81253" w:rsidRPr="002F644C" w:rsidRDefault="00D331CC" w:rsidP="00F81253">
            <w:pPr>
              <w:spacing w:line="500" w:lineRule="exact"/>
              <w:ind w:firstLineChars="200" w:firstLine="480"/>
              <w:rPr>
                <w:rFonts w:eastAsia="仿宋"/>
                <w:bCs/>
                <w:color w:val="000000" w:themeColor="text1"/>
                <w:sz w:val="24"/>
              </w:rPr>
            </w:pPr>
            <w:r w:rsidRPr="002F644C">
              <w:rPr>
                <w:rFonts w:eastAsia="仿宋"/>
                <w:bCs/>
                <w:color w:val="000000" w:themeColor="text1"/>
                <w:sz w:val="24"/>
              </w:rPr>
              <w:t>6</w:t>
            </w:r>
            <w:r w:rsidR="00F81253" w:rsidRPr="002F644C">
              <w:rPr>
                <w:rFonts w:eastAsia="仿宋"/>
                <w:bCs/>
                <w:color w:val="000000" w:themeColor="text1"/>
                <w:sz w:val="24"/>
              </w:rPr>
              <w:t>、项目与省大气办关于印发《挥发性有机物无组织排放控制标准》（</w:t>
            </w:r>
            <w:r w:rsidR="00F81253" w:rsidRPr="002F644C">
              <w:rPr>
                <w:rFonts w:eastAsia="仿宋"/>
                <w:bCs/>
                <w:color w:val="000000" w:themeColor="text1"/>
                <w:sz w:val="24"/>
              </w:rPr>
              <w:t>GB37822-2019</w:t>
            </w:r>
            <w:r w:rsidR="00F81253" w:rsidRPr="002F644C">
              <w:rPr>
                <w:rFonts w:eastAsia="仿宋"/>
                <w:bCs/>
                <w:color w:val="000000" w:themeColor="text1"/>
                <w:sz w:val="24"/>
              </w:rPr>
              <w:t>）相符性分析如下。</w:t>
            </w:r>
          </w:p>
          <w:p w14:paraId="1B7E6706" w14:textId="3A31B17F" w:rsidR="00F81253" w:rsidRPr="002F644C" w:rsidRDefault="00F81253" w:rsidP="00F81253">
            <w:pPr>
              <w:spacing w:line="500" w:lineRule="exact"/>
              <w:jc w:val="center"/>
              <w:rPr>
                <w:rFonts w:eastAsia="仿宋"/>
                <w:b/>
                <w:bCs/>
                <w:color w:val="000000" w:themeColor="text1"/>
              </w:rPr>
            </w:pPr>
            <w:r w:rsidRPr="002F644C">
              <w:rPr>
                <w:rFonts w:eastAsia="仿宋"/>
                <w:b/>
                <w:bCs/>
                <w:color w:val="000000" w:themeColor="text1"/>
              </w:rPr>
              <w:t>与《挥发性有机物无组织排放控制标准》（</w:t>
            </w:r>
            <w:r w:rsidRPr="002F644C">
              <w:rPr>
                <w:rFonts w:eastAsia="仿宋"/>
                <w:b/>
                <w:bCs/>
                <w:color w:val="000000" w:themeColor="text1"/>
              </w:rPr>
              <w:t>GB37822-2019</w:t>
            </w:r>
            <w:r w:rsidRPr="002F644C">
              <w:rPr>
                <w:rFonts w:eastAsia="仿宋"/>
                <w:b/>
                <w:bCs/>
                <w:color w:val="000000" w:themeColor="text1"/>
              </w:rPr>
              <w:t>）相符性对照分析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1133"/>
              <w:gridCol w:w="3690"/>
              <w:gridCol w:w="1589"/>
              <w:gridCol w:w="663"/>
            </w:tblGrid>
            <w:tr w:rsidR="00EC6439" w:rsidRPr="002F644C" w14:paraId="2309F4C9" w14:textId="77777777" w:rsidTr="00CB3A43">
              <w:trPr>
                <w:trHeight w:val="454"/>
                <w:jc w:val="center"/>
              </w:trPr>
              <w:tc>
                <w:tcPr>
                  <w:tcW w:w="540" w:type="pct"/>
                  <w:vAlign w:val="center"/>
                </w:tcPr>
                <w:p w14:paraId="5B431F7A" w14:textId="77777777" w:rsidR="00F81253" w:rsidRPr="002F644C" w:rsidRDefault="00F81253" w:rsidP="00F81253">
                  <w:pPr>
                    <w:pStyle w:val="affb"/>
                    <w:snapToGrid w:val="0"/>
                    <w:spacing w:line="240" w:lineRule="auto"/>
                    <w:rPr>
                      <w:rFonts w:eastAsia="仿宋"/>
                      <w:color w:val="000000" w:themeColor="text1"/>
                      <w:szCs w:val="21"/>
                    </w:rPr>
                  </w:pPr>
                  <w:r w:rsidRPr="002F644C">
                    <w:rPr>
                      <w:rFonts w:eastAsia="仿宋"/>
                      <w:color w:val="000000" w:themeColor="text1"/>
                      <w:szCs w:val="21"/>
                    </w:rPr>
                    <w:t>类别</w:t>
                  </w:r>
                </w:p>
              </w:tc>
              <w:tc>
                <w:tcPr>
                  <w:tcW w:w="714" w:type="pct"/>
                  <w:vAlign w:val="center"/>
                </w:tcPr>
                <w:p w14:paraId="391B8468" w14:textId="77777777" w:rsidR="00F81253" w:rsidRPr="002F644C" w:rsidRDefault="00F81253" w:rsidP="00F81253">
                  <w:pPr>
                    <w:pStyle w:val="affb"/>
                    <w:snapToGrid w:val="0"/>
                    <w:spacing w:line="240" w:lineRule="auto"/>
                    <w:rPr>
                      <w:rFonts w:eastAsia="仿宋"/>
                      <w:color w:val="000000" w:themeColor="text1"/>
                      <w:szCs w:val="21"/>
                    </w:rPr>
                  </w:pPr>
                  <w:r w:rsidRPr="002F644C">
                    <w:rPr>
                      <w:rFonts w:eastAsia="仿宋"/>
                      <w:color w:val="000000" w:themeColor="text1"/>
                      <w:szCs w:val="21"/>
                    </w:rPr>
                    <w:t>判断类型</w:t>
                  </w:r>
                </w:p>
              </w:tc>
              <w:tc>
                <w:tcPr>
                  <w:tcW w:w="2326" w:type="pct"/>
                  <w:vAlign w:val="center"/>
                </w:tcPr>
                <w:p w14:paraId="6FB351A3" w14:textId="77777777" w:rsidR="00F81253" w:rsidRPr="002F644C" w:rsidRDefault="00F81253" w:rsidP="00F81253">
                  <w:pPr>
                    <w:pStyle w:val="affb"/>
                    <w:snapToGrid w:val="0"/>
                    <w:spacing w:line="240" w:lineRule="auto"/>
                    <w:rPr>
                      <w:rFonts w:eastAsia="仿宋"/>
                      <w:color w:val="000000" w:themeColor="text1"/>
                      <w:szCs w:val="21"/>
                    </w:rPr>
                  </w:pPr>
                  <w:r w:rsidRPr="002F644C">
                    <w:rPr>
                      <w:rFonts w:eastAsia="仿宋"/>
                      <w:color w:val="000000" w:themeColor="text1"/>
                      <w:szCs w:val="21"/>
                    </w:rPr>
                    <w:t>对照内容</w:t>
                  </w:r>
                </w:p>
              </w:tc>
              <w:tc>
                <w:tcPr>
                  <w:tcW w:w="1002" w:type="pct"/>
                  <w:vAlign w:val="center"/>
                </w:tcPr>
                <w:p w14:paraId="4D4FBB79" w14:textId="77777777" w:rsidR="00F81253" w:rsidRPr="002F644C" w:rsidRDefault="00F81253" w:rsidP="00F81253">
                  <w:pPr>
                    <w:pStyle w:val="affb"/>
                    <w:snapToGrid w:val="0"/>
                    <w:spacing w:line="240" w:lineRule="auto"/>
                    <w:rPr>
                      <w:rFonts w:eastAsia="仿宋"/>
                      <w:color w:val="000000" w:themeColor="text1"/>
                      <w:szCs w:val="21"/>
                    </w:rPr>
                  </w:pPr>
                  <w:r w:rsidRPr="002F644C">
                    <w:rPr>
                      <w:rFonts w:eastAsia="仿宋"/>
                      <w:color w:val="000000" w:themeColor="text1"/>
                      <w:szCs w:val="21"/>
                    </w:rPr>
                    <w:t>本项目情况</w:t>
                  </w:r>
                </w:p>
              </w:tc>
              <w:tc>
                <w:tcPr>
                  <w:tcW w:w="418" w:type="pct"/>
                  <w:vAlign w:val="center"/>
                </w:tcPr>
                <w:p w14:paraId="06D7E21C" w14:textId="354ECB22" w:rsidR="00F81253" w:rsidRPr="002F644C" w:rsidRDefault="00F81253" w:rsidP="00F81253">
                  <w:pPr>
                    <w:pStyle w:val="affb"/>
                    <w:snapToGrid w:val="0"/>
                    <w:spacing w:line="240" w:lineRule="auto"/>
                    <w:rPr>
                      <w:rFonts w:eastAsia="仿宋"/>
                      <w:color w:val="000000" w:themeColor="text1"/>
                      <w:szCs w:val="21"/>
                    </w:rPr>
                  </w:pPr>
                  <w:r w:rsidRPr="002F644C">
                    <w:rPr>
                      <w:rFonts w:eastAsia="仿宋"/>
                      <w:color w:val="000000" w:themeColor="text1"/>
                      <w:szCs w:val="21"/>
                    </w:rPr>
                    <w:t>是否符合</w:t>
                  </w:r>
                </w:p>
              </w:tc>
            </w:tr>
            <w:tr w:rsidR="00EC6439" w:rsidRPr="002F644C" w14:paraId="262F9689" w14:textId="77777777" w:rsidTr="00CB3A43">
              <w:trPr>
                <w:trHeight w:val="454"/>
                <w:jc w:val="center"/>
              </w:trPr>
              <w:tc>
                <w:tcPr>
                  <w:tcW w:w="540" w:type="pct"/>
                  <w:vAlign w:val="center"/>
                </w:tcPr>
                <w:p w14:paraId="500087BA" w14:textId="0B1DFDE8" w:rsidR="00F81253" w:rsidRPr="002F644C" w:rsidRDefault="00F81253" w:rsidP="00F81253">
                  <w:pPr>
                    <w:pStyle w:val="affb"/>
                    <w:snapToGrid w:val="0"/>
                    <w:spacing w:line="240" w:lineRule="auto"/>
                    <w:rPr>
                      <w:rFonts w:eastAsia="仿宋"/>
                      <w:color w:val="000000" w:themeColor="text1"/>
                      <w:szCs w:val="21"/>
                    </w:rPr>
                  </w:pPr>
                  <w:r w:rsidRPr="002F644C">
                    <w:rPr>
                      <w:rFonts w:eastAsia="仿宋"/>
                      <w:color w:val="000000" w:themeColor="text1"/>
                      <w:szCs w:val="21"/>
                    </w:rPr>
                    <w:t>5VOCs</w:t>
                  </w:r>
                  <w:r w:rsidRPr="002F644C">
                    <w:rPr>
                      <w:rFonts w:eastAsia="仿宋"/>
                      <w:color w:val="000000" w:themeColor="text1"/>
                      <w:szCs w:val="21"/>
                    </w:rPr>
                    <w:t>物料储存无组织排放控制要求</w:t>
                  </w:r>
                </w:p>
              </w:tc>
              <w:tc>
                <w:tcPr>
                  <w:tcW w:w="714" w:type="pct"/>
                  <w:vAlign w:val="center"/>
                </w:tcPr>
                <w:p w14:paraId="3F63DA10" w14:textId="77777777" w:rsidR="00F81253" w:rsidRPr="002F644C" w:rsidRDefault="00F81253" w:rsidP="00F81253">
                  <w:pPr>
                    <w:pStyle w:val="affb"/>
                    <w:snapToGrid w:val="0"/>
                    <w:spacing w:line="240" w:lineRule="auto"/>
                    <w:rPr>
                      <w:rFonts w:eastAsia="仿宋"/>
                      <w:color w:val="000000" w:themeColor="text1"/>
                      <w:szCs w:val="21"/>
                    </w:rPr>
                  </w:pPr>
                  <w:r w:rsidRPr="002F644C">
                    <w:rPr>
                      <w:rFonts w:eastAsia="仿宋"/>
                      <w:color w:val="000000" w:themeColor="text1"/>
                      <w:szCs w:val="21"/>
                    </w:rPr>
                    <w:t>5.1</w:t>
                  </w:r>
                  <w:r w:rsidRPr="002F644C">
                    <w:rPr>
                      <w:rFonts w:eastAsia="仿宋"/>
                      <w:color w:val="000000" w:themeColor="text1"/>
                      <w:szCs w:val="21"/>
                    </w:rPr>
                    <w:t>基本要求</w:t>
                  </w:r>
                </w:p>
              </w:tc>
              <w:tc>
                <w:tcPr>
                  <w:tcW w:w="2326" w:type="pct"/>
                  <w:vAlign w:val="center"/>
                </w:tcPr>
                <w:p w14:paraId="74B17C70" w14:textId="48880FFB"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5.1.1VOCs</w:t>
                  </w:r>
                  <w:r w:rsidRPr="002F644C">
                    <w:rPr>
                      <w:rFonts w:eastAsia="仿宋"/>
                      <w:color w:val="000000" w:themeColor="text1"/>
                      <w:szCs w:val="21"/>
                    </w:rPr>
                    <w:t>物料应储存于密闭的容器、包装袋、储罐、储库、料仓中。</w:t>
                  </w:r>
                </w:p>
                <w:p w14:paraId="57FFD2B7"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5.1.2</w:t>
                  </w:r>
                  <w:r w:rsidRPr="002F644C">
                    <w:rPr>
                      <w:rFonts w:eastAsia="仿宋"/>
                      <w:color w:val="000000" w:themeColor="text1"/>
                      <w:szCs w:val="21"/>
                    </w:rPr>
                    <w:t>盛装</w:t>
                  </w:r>
                  <w:r w:rsidRPr="002F644C">
                    <w:rPr>
                      <w:rFonts w:eastAsia="仿宋"/>
                      <w:color w:val="000000" w:themeColor="text1"/>
                      <w:szCs w:val="21"/>
                    </w:rPr>
                    <w:t>VOCs</w:t>
                  </w:r>
                  <w:r w:rsidRPr="002F644C">
                    <w:rPr>
                      <w:rFonts w:eastAsia="仿宋"/>
                      <w:color w:val="000000" w:themeColor="text1"/>
                      <w:szCs w:val="21"/>
                    </w:rPr>
                    <w:t>物料的容器或包装袋应存放于室内，或存放于设置有雨棚、遮阳和防渗设施的专用场地。盛装</w:t>
                  </w:r>
                  <w:r w:rsidRPr="002F644C">
                    <w:rPr>
                      <w:rFonts w:eastAsia="仿宋"/>
                      <w:color w:val="000000" w:themeColor="text1"/>
                      <w:szCs w:val="21"/>
                    </w:rPr>
                    <w:t>VOCs</w:t>
                  </w:r>
                  <w:r w:rsidRPr="002F644C">
                    <w:rPr>
                      <w:rFonts w:eastAsia="仿宋"/>
                      <w:color w:val="000000" w:themeColor="text1"/>
                      <w:szCs w:val="21"/>
                    </w:rPr>
                    <w:t>物料的容器或包装袋在非取用状态时应加盖、封口，保持密闭。</w:t>
                  </w:r>
                </w:p>
                <w:p w14:paraId="0C43A467" w14:textId="26D9EF6C"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5.1.3VOCs</w:t>
                  </w:r>
                  <w:r w:rsidRPr="002F644C">
                    <w:rPr>
                      <w:rFonts w:eastAsia="仿宋"/>
                      <w:color w:val="000000" w:themeColor="text1"/>
                      <w:szCs w:val="21"/>
                    </w:rPr>
                    <w:t>物料储罐应密封良好，其中挥发性有机液体储罐应符合</w:t>
                  </w:r>
                  <w:r w:rsidRPr="002F644C">
                    <w:rPr>
                      <w:rFonts w:eastAsia="仿宋"/>
                      <w:color w:val="000000" w:themeColor="text1"/>
                      <w:szCs w:val="21"/>
                    </w:rPr>
                    <w:t>5.2</w:t>
                  </w:r>
                  <w:r w:rsidRPr="002F644C">
                    <w:rPr>
                      <w:rFonts w:eastAsia="仿宋"/>
                      <w:color w:val="000000" w:themeColor="text1"/>
                      <w:szCs w:val="21"/>
                    </w:rPr>
                    <w:t>条规定。</w:t>
                  </w:r>
                </w:p>
                <w:p w14:paraId="1A06C8CE"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5.1.4 VOCs</w:t>
                  </w:r>
                  <w:r w:rsidRPr="002F644C">
                    <w:rPr>
                      <w:rFonts w:eastAsia="仿宋"/>
                      <w:color w:val="000000" w:themeColor="text1"/>
                      <w:szCs w:val="21"/>
                    </w:rPr>
                    <w:t>物料储库、</w:t>
                  </w:r>
                  <w:proofErr w:type="gramStart"/>
                  <w:r w:rsidRPr="002F644C">
                    <w:rPr>
                      <w:rFonts w:eastAsia="仿宋"/>
                      <w:color w:val="000000" w:themeColor="text1"/>
                      <w:szCs w:val="21"/>
                    </w:rPr>
                    <w:t>料仓应</w:t>
                  </w:r>
                  <w:proofErr w:type="gramEnd"/>
                  <w:r w:rsidRPr="002F644C">
                    <w:rPr>
                      <w:rFonts w:eastAsia="仿宋"/>
                      <w:color w:val="000000" w:themeColor="text1"/>
                      <w:szCs w:val="21"/>
                    </w:rPr>
                    <w:t>满足</w:t>
                  </w:r>
                  <w:r w:rsidRPr="002F644C">
                    <w:rPr>
                      <w:rFonts w:eastAsia="仿宋"/>
                      <w:color w:val="000000" w:themeColor="text1"/>
                      <w:szCs w:val="21"/>
                    </w:rPr>
                    <w:t>3.6</w:t>
                  </w:r>
                  <w:r w:rsidRPr="002F644C">
                    <w:rPr>
                      <w:rFonts w:eastAsia="仿宋"/>
                      <w:color w:val="000000" w:themeColor="text1"/>
                      <w:szCs w:val="21"/>
                    </w:rPr>
                    <w:t>条对密闭空间的要求。</w:t>
                  </w:r>
                </w:p>
              </w:tc>
              <w:tc>
                <w:tcPr>
                  <w:tcW w:w="1002" w:type="pct"/>
                  <w:vAlign w:val="center"/>
                </w:tcPr>
                <w:p w14:paraId="115241F5"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本项目</w:t>
                  </w:r>
                  <w:r w:rsidRPr="002F644C">
                    <w:rPr>
                      <w:rFonts w:eastAsia="仿宋"/>
                      <w:color w:val="000000" w:themeColor="text1"/>
                      <w:szCs w:val="21"/>
                    </w:rPr>
                    <w:t>VOCs</w:t>
                  </w:r>
                  <w:proofErr w:type="gramStart"/>
                  <w:r w:rsidRPr="002F644C">
                    <w:rPr>
                      <w:rFonts w:eastAsia="仿宋"/>
                      <w:color w:val="000000" w:themeColor="text1"/>
                      <w:szCs w:val="21"/>
                    </w:rPr>
                    <w:t>物料均储存</w:t>
                  </w:r>
                  <w:proofErr w:type="gramEnd"/>
                  <w:r w:rsidRPr="002F644C">
                    <w:rPr>
                      <w:rFonts w:eastAsia="仿宋"/>
                      <w:color w:val="000000" w:themeColor="text1"/>
                      <w:szCs w:val="21"/>
                    </w:rPr>
                    <w:t>于密闭的容器、包装内，并分类放置于对应仓库中，非取用状态时加盖、封口保持密闭。</w:t>
                  </w:r>
                </w:p>
              </w:tc>
              <w:tc>
                <w:tcPr>
                  <w:tcW w:w="418" w:type="pct"/>
                  <w:vAlign w:val="center"/>
                </w:tcPr>
                <w:p w14:paraId="1BB9138C" w14:textId="14F9C538" w:rsidR="00F81253" w:rsidRPr="002F644C" w:rsidRDefault="00F81253" w:rsidP="00F81253">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r w:rsidR="00EC6439" w:rsidRPr="002F644C" w14:paraId="5EC8801D" w14:textId="77777777" w:rsidTr="00CB3A43">
              <w:trPr>
                <w:trHeight w:val="454"/>
                <w:jc w:val="center"/>
              </w:trPr>
              <w:tc>
                <w:tcPr>
                  <w:tcW w:w="540" w:type="pct"/>
                  <w:vMerge w:val="restart"/>
                  <w:vAlign w:val="center"/>
                </w:tcPr>
                <w:p w14:paraId="0AAED3D9" w14:textId="77777777" w:rsidR="00F81253" w:rsidRPr="002F644C" w:rsidRDefault="00F81253" w:rsidP="00F81253">
                  <w:pPr>
                    <w:pStyle w:val="affb"/>
                    <w:snapToGrid w:val="0"/>
                    <w:spacing w:line="240" w:lineRule="auto"/>
                    <w:rPr>
                      <w:rFonts w:eastAsia="仿宋"/>
                      <w:color w:val="000000" w:themeColor="text1"/>
                      <w:szCs w:val="21"/>
                    </w:rPr>
                  </w:pPr>
                  <w:r w:rsidRPr="002F644C">
                    <w:rPr>
                      <w:rFonts w:eastAsia="仿宋"/>
                      <w:color w:val="000000" w:themeColor="text1"/>
                      <w:szCs w:val="21"/>
                    </w:rPr>
                    <w:t>7</w:t>
                  </w:r>
                  <w:r w:rsidRPr="002F644C">
                    <w:rPr>
                      <w:rFonts w:eastAsia="仿宋"/>
                      <w:color w:val="000000" w:themeColor="text1"/>
                      <w:szCs w:val="21"/>
                    </w:rPr>
                    <w:t>工艺过程</w:t>
                  </w:r>
                  <w:r w:rsidRPr="002F644C">
                    <w:rPr>
                      <w:rFonts w:eastAsia="仿宋"/>
                      <w:color w:val="000000" w:themeColor="text1"/>
                      <w:szCs w:val="21"/>
                    </w:rPr>
                    <w:t>VOCs</w:t>
                  </w:r>
                  <w:r w:rsidRPr="002F644C">
                    <w:rPr>
                      <w:rFonts w:eastAsia="仿宋"/>
                      <w:color w:val="000000" w:themeColor="text1"/>
                      <w:szCs w:val="21"/>
                    </w:rPr>
                    <w:t>无组织排放控制要求</w:t>
                  </w:r>
                </w:p>
              </w:tc>
              <w:tc>
                <w:tcPr>
                  <w:tcW w:w="714" w:type="pct"/>
                  <w:vAlign w:val="center"/>
                </w:tcPr>
                <w:p w14:paraId="7001E9A5" w14:textId="77777777" w:rsidR="00F81253" w:rsidRPr="002F644C" w:rsidRDefault="00F81253" w:rsidP="00F81253">
                  <w:pPr>
                    <w:pStyle w:val="affb"/>
                    <w:snapToGrid w:val="0"/>
                    <w:spacing w:line="240" w:lineRule="auto"/>
                    <w:rPr>
                      <w:rFonts w:eastAsia="仿宋"/>
                      <w:color w:val="000000" w:themeColor="text1"/>
                      <w:szCs w:val="21"/>
                    </w:rPr>
                  </w:pPr>
                  <w:r w:rsidRPr="002F644C">
                    <w:rPr>
                      <w:rFonts w:eastAsia="仿宋"/>
                      <w:color w:val="000000" w:themeColor="text1"/>
                      <w:szCs w:val="21"/>
                    </w:rPr>
                    <w:t>7.1</w:t>
                  </w:r>
                  <w:r w:rsidRPr="002F644C">
                    <w:rPr>
                      <w:rFonts w:eastAsia="仿宋"/>
                      <w:color w:val="000000" w:themeColor="text1"/>
                      <w:szCs w:val="21"/>
                    </w:rPr>
                    <w:t>涉</w:t>
                  </w:r>
                  <w:r w:rsidRPr="002F644C">
                    <w:rPr>
                      <w:rFonts w:eastAsia="仿宋"/>
                      <w:color w:val="000000" w:themeColor="text1"/>
                      <w:szCs w:val="21"/>
                    </w:rPr>
                    <w:t>VOCs</w:t>
                  </w:r>
                  <w:r w:rsidRPr="002F644C">
                    <w:rPr>
                      <w:rFonts w:eastAsia="仿宋"/>
                      <w:color w:val="000000" w:themeColor="text1"/>
                      <w:szCs w:val="21"/>
                    </w:rPr>
                    <w:t>物料的化工生产过程</w:t>
                  </w:r>
                </w:p>
              </w:tc>
              <w:tc>
                <w:tcPr>
                  <w:tcW w:w="2326" w:type="pct"/>
                  <w:vAlign w:val="center"/>
                </w:tcPr>
                <w:p w14:paraId="146D5987" w14:textId="77777777" w:rsidR="00F81253" w:rsidRPr="002F644C" w:rsidRDefault="00F81253" w:rsidP="0014707B">
                  <w:pPr>
                    <w:pStyle w:val="affb"/>
                    <w:snapToGrid w:val="0"/>
                    <w:spacing w:line="240" w:lineRule="auto"/>
                    <w:rPr>
                      <w:rFonts w:eastAsia="仿宋"/>
                      <w:color w:val="000000" w:themeColor="text1"/>
                      <w:szCs w:val="21"/>
                    </w:rPr>
                  </w:pPr>
                  <w:r w:rsidRPr="002F644C">
                    <w:rPr>
                      <w:rFonts w:eastAsia="仿宋"/>
                      <w:color w:val="000000" w:themeColor="text1"/>
                      <w:szCs w:val="21"/>
                    </w:rPr>
                    <w:t>/</w:t>
                  </w:r>
                </w:p>
              </w:tc>
              <w:tc>
                <w:tcPr>
                  <w:tcW w:w="1002" w:type="pct"/>
                  <w:vAlign w:val="center"/>
                </w:tcPr>
                <w:p w14:paraId="421049D0"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本项目不涉及化工生产过程。</w:t>
                  </w:r>
                </w:p>
              </w:tc>
              <w:tc>
                <w:tcPr>
                  <w:tcW w:w="418" w:type="pct"/>
                  <w:vAlign w:val="center"/>
                </w:tcPr>
                <w:p w14:paraId="05EC8C21" w14:textId="6E254270" w:rsidR="00F81253" w:rsidRPr="002F644C" w:rsidRDefault="00F81253" w:rsidP="00F81253">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r w:rsidR="00EC6439" w:rsidRPr="002F644C" w14:paraId="797BFE82" w14:textId="77777777" w:rsidTr="00CB3A43">
              <w:trPr>
                <w:trHeight w:val="454"/>
                <w:jc w:val="center"/>
              </w:trPr>
              <w:tc>
                <w:tcPr>
                  <w:tcW w:w="540" w:type="pct"/>
                  <w:vMerge/>
                  <w:vAlign w:val="center"/>
                </w:tcPr>
                <w:p w14:paraId="4CE7C63B" w14:textId="77777777" w:rsidR="00F81253" w:rsidRPr="002F644C" w:rsidRDefault="00F81253" w:rsidP="00F81253">
                  <w:pPr>
                    <w:pStyle w:val="affb"/>
                    <w:snapToGrid w:val="0"/>
                    <w:spacing w:line="240" w:lineRule="auto"/>
                    <w:rPr>
                      <w:rFonts w:eastAsia="仿宋"/>
                      <w:color w:val="000000" w:themeColor="text1"/>
                      <w:szCs w:val="21"/>
                    </w:rPr>
                  </w:pPr>
                </w:p>
              </w:tc>
              <w:tc>
                <w:tcPr>
                  <w:tcW w:w="714" w:type="pct"/>
                  <w:vAlign w:val="center"/>
                </w:tcPr>
                <w:p w14:paraId="72AC9C46" w14:textId="77777777" w:rsidR="00F81253" w:rsidRPr="002F644C" w:rsidRDefault="00F81253" w:rsidP="00F81253">
                  <w:pPr>
                    <w:pStyle w:val="affb"/>
                    <w:snapToGrid w:val="0"/>
                    <w:spacing w:line="240" w:lineRule="auto"/>
                    <w:rPr>
                      <w:rFonts w:eastAsia="仿宋"/>
                      <w:color w:val="000000" w:themeColor="text1"/>
                      <w:szCs w:val="21"/>
                    </w:rPr>
                  </w:pPr>
                  <w:r w:rsidRPr="002F644C">
                    <w:rPr>
                      <w:rFonts w:eastAsia="仿宋"/>
                      <w:color w:val="000000" w:themeColor="text1"/>
                      <w:szCs w:val="21"/>
                    </w:rPr>
                    <w:t>7.2</w:t>
                  </w:r>
                  <w:r w:rsidRPr="002F644C">
                    <w:rPr>
                      <w:rFonts w:eastAsia="仿宋"/>
                      <w:color w:val="000000" w:themeColor="text1"/>
                      <w:szCs w:val="21"/>
                    </w:rPr>
                    <w:t>含</w:t>
                  </w:r>
                  <w:r w:rsidRPr="002F644C">
                    <w:rPr>
                      <w:rFonts w:eastAsia="仿宋"/>
                      <w:color w:val="000000" w:themeColor="text1"/>
                      <w:szCs w:val="21"/>
                    </w:rPr>
                    <w:t>VOCs</w:t>
                  </w:r>
                  <w:r w:rsidRPr="002F644C">
                    <w:rPr>
                      <w:rFonts w:eastAsia="仿宋"/>
                      <w:color w:val="000000" w:themeColor="text1"/>
                      <w:szCs w:val="21"/>
                    </w:rPr>
                    <w:t>产品的使用过程</w:t>
                  </w:r>
                </w:p>
              </w:tc>
              <w:tc>
                <w:tcPr>
                  <w:tcW w:w="2326" w:type="pct"/>
                  <w:vAlign w:val="center"/>
                </w:tcPr>
                <w:p w14:paraId="62F41746" w14:textId="11C2C78C"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7.2.1VOCs</w:t>
                  </w:r>
                  <w:r w:rsidRPr="002F644C">
                    <w:rPr>
                      <w:rFonts w:eastAsia="仿宋"/>
                      <w:color w:val="000000" w:themeColor="text1"/>
                      <w:szCs w:val="21"/>
                    </w:rPr>
                    <w:t>质量占比大于等于</w:t>
                  </w:r>
                  <w:r w:rsidRPr="002F644C">
                    <w:rPr>
                      <w:rFonts w:eastAsia="仿宋"/>
                      <w:color w:val="000000" w:themeColor="text1"/>
                      <w:szCs w:val="21"/>
                    </w:rPr>
                    <w:t>10%</w:t>
                  </w:r>
                  <w:r w:rsidRPr="002F644C">
                    <w:rPr>
                      <w:rFonts w:eastAsia="仿宋"/>
                      <w:color w:val="000000" w:themeColor="text1"/>
                      <w:szCs w:val="21"/>
                    </w:rPr>
                    <w:t>的含</w:t>
                  </w:r>
                  <w:r w:rsidRPr="002F644C">
                    <w:rPr>
                      <w:rFonts w:eastAsia="仿宋"/>
                      <w:color w:val="000000" w:themeColor="text1"/>
                      <w:szCs w:val="21"/>
                    </w:rPr>
                    <w:t>VOCs</w:t>
                  </w:r>
                  <w:r w:rsidRPr="002F644C">
                    <w:rPr>
                      <w:rFonts w:eastAsia="仿宋"/>
                      <w:color w:val="000000" w:themeColor="text1"/>
                      <w:szCs w:val="21"/>
                    </w:rPr>
                    <w:t>产品，其使用过程应采用密闭设备或在密闭空间内操作，废气应排至</w:t>
                  </w:r>
                  <w:r w:rsidRPr="002F644C">
                    <w:rPr>
                      <w:rFonts w:eastAsia="仿宋"/>
                      <w:color w:val="000000" w:themeColor="text1"/>
                      <w:szCs w:val="21"/>
                    </w:rPr>
                    <w:t>VOCs</w:t>
                  </w:r>
                  <w:r w:rsidRPr="002F644C">
                    <w:rPr>
                      <w:rFonts w:eastAsia="仿宋"/>
                      <w:color w:val="000000" w:themeColor="text1"/>
                      <w:szCs w:val="21"/>
                    </w:rPr>
                    <w:t>废气收集处理系统；无法密闭的，应采取局部气体收集措施，废气应排至</w:t>
                  </w:r>
                  <w:r w:rsidRPr="002F644C">
                    <w:rPr>
                      <w:rFonts w:eastAsia="仿宋"/>
                      <w:color w:val="000000" w:themeColor="text1"/>
                      <w:szCs w:val="21"/>
                    </w:rPr>
                    <w:t>VOCs</w:t>
                  </w:r>
                  <w:r w:rsidRPr="002F644C">
                    <w:rPr>
                      <w:rFonts w:eastAsia="仿宋"/>
                      <w:color w:val="000000" w:themeColor="text1"/>
                      <w:szCs w:val="21"/>
                    </w:rPr>
                    <w:t>废气收集处理系统。含</w:t>
                  </w:r>
                  <w:r w:rsidRPr="002F644C">
                    <w:rPr>
                      <w:rFonts w:eastAsia="仿宋"/>
                      <w:color w:val="000000" w:themeColor="text1"/>
                      <w:szCs w:val="21"/>
                    </w:rPr>
                    <w:t>VOCs</w:t>
                  </w:r>
                  <w:r w:rsidRPr="002F644C">
                    <w:rPr>
                      <w:rFonts w:eastAsia="仿宋"/>
                      <w:color w:val="000000" w:themeColor="text1"/>
                      <w:szCs w:val="21"/>
                    </w:rPr>
                    <w:t>产品的使用过程包括但不限于以下作业：</w:t>
                  </w:r>
                </w:p>
                <w:p w14:paraId="492DBD5C"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a)</w:t>
                  </w:r>
                  <w:r w:rsidRPr="002F644C">
                    <w:rPr>
                      <w:rFonts w:eastAsia="仿宋"/>
                      <w:color w:val="000000" w:themeColor="text1"/>
                      <w:szCs w:val="21"/>
                    </w:rPr>
                    <w:t>调配（混合、搅拌等）；</w:t>
                  </w:r>
                  <w:r w:rsidRPr="002F644C">
                    <w:rPr>
                      <w:rFonts w:eastAsia="仿宋"/>
                      <w:color w:val="000000" w:themeColor="text1"/>
                      <w:szCs w:val="21"/>
                    </w:rPr>
                    <w:t>b)</w:t>
                  </w:r>
                  <w:r w:rsidRPr="002F644C">
                    <w:rPr>
                      <w:rFonts w:eastAsia="仿宋"/>
                      <w:color w:val="000000" w:themeColor="text1"/>
                      <w:szCs w:val="21"/>
                    </w:rPr>
                    <w:t>涂装（喷涂、浸涂、淋涂、辊涂、刷涂、涂布等）；</w:t>
                  </w:r>
                  <w:r w:rsidRPr="002F644C">
                    <w:rPr>
                      <w:rFonts w:eastAsia="仿宋"/>
                      <w:color w:val="000000" w:themeColor="text1"/>
                      <w:szCs w:val="21"/>
                    </w:rPr>
                    <w:t>c)</w:t>
                  </w:r>
                  <w:r w:rsidRPr="002F644C">
                    <w:rPr>
                      <w:rFonts w:eastAsia="仿宋"/>
                      <w:color w:val="000000" w:themeColor="text1"/>
                      <w:szCs w:val="21"/>
                    </w:rPr>
                    <w:t>印刷（平版、凸版、凹版、</w:t>
                  </w:r>
                  <w:proofErr w:type="gramStart"/>
                  <w:r w:rsidRPr="002F644C">
                    <w:rPr>
                      <w:rFonts w:eastAsia="仿宋"/>
                      <w:color w:val="000000" w:themeColor="text1"/>
                      <w:szCs w:val="21"/>
                    </w:rPr>
                    <w:t>孔版等</w:t>
                  </w:r>
                  <w:proofErr w:type="gramEnd"/>
                  <w:r w:rsidRPr="002F644C">
                    <w:rPr>
                      <w:rFonts w:eastAsia="仿宋"/>
                      <w:color w:val="000000" w:themeColor="text1"/>
                      <w:szCs w:val="21"/>
                    </w:rPr>
                    <w:t>）；</w:t>
                  </w:r>
                  <w:r w:rsidRPr="002F644C">
                    <w:rPr>
                      <w:rFonts w:eastAsia="仿宋"/>
                      <w:color w:val="000000" w:themeColor="text1"/>
                      <w:szCs w:val="21"/>
                    </w:rPr>
                    <w:t>d)</w:t>
                  </w:r>
                  <w:r w:rsidRPr="002F644C">
                    <w:rPr>
                      <w:rFonts w:eastAsia="仿宋"/>
                      <w:color w:val="000000" w:themeColor="text1"/>
                      <w:szCs w:val="21"/>
                    </w:rPr>
                    <w:t>粘结（涂胶、热压、复合、贴合等）；</w:t>
                  </w:r>
                  <w:r w:rsidRPr="002F644C">
                    <w:rPr>
                      <w:rFonts w:eastAsia="仿宋"/>
                      <w:color w:val="000000" w:themeColor="text1"/>
                      <w:szCs w:val="21"/>
                    </w:rPr>
                    <w:t>e)</w:t>
                  </w:r>
                  <w:r w:rsidRPr="002F644C">
                    <w:rPr>
                      <w:rFonts w:eastAsia="仿宋"/>
                      <w:color w:val="000000" w:themeColor="text1"/>
                      <w:szCs w:val="21"/>
                    </w:rPr>
                    <w:t>印染（染色、印花、定型等）；</w:t>
                  </w:r>
                  <w:r w:rsidRPr="002F644C">
                    <w:rPr>
                      <w:rFonts w:eastAsia="仿宋"/>
                      <w:color w:val="000000" w:themeColor="text1"/>
                      <w:szCs w:val="21"/>
                    </w:rPr>
                    <w:t>f)</w:t>
                  </w:r>
                  <w:r w:rsidRPr="002F644C">
                    <w:rPr>
                      <w:rFonts w:eastAsia="仿宋"/>
                      <w:color w:val="000000" w:themeColor="text1"/>
                      <w:szCs w:val="21"/>
                    </w:rPr>
                    <w:t>干燥（烘干、风干、晾干等）；</w:t>
                  </w:r>
                  <w:r w:rsidRPr="002F644C">
                    <w:rPr>
                      <w:rFonts w:eastAsia="仿宋"/>
                      <w:color w:val="000000" w:themeColor="text1"/>
                      <w:szCs w:val="21"/>
                    </w:rPr>
                    <w:t>g)</w:t>
                  </w:r>
                  <w:r w:rsidRPr="002F644C">
                    <w:rPr>
                      <w:rFonts w:eastAsia="仿宋"/>
                      <w:color w:val="000000" w:themeColor="text1"/>
                      <w:szCs w:val="21"/>
                    </w:rPr>
                    <w:t>清洗（浸洗、喷洗、淋洗、冲洗、擦洗等）。</w:t>
                  </w:r>
                </w:p>
                <w:p w14:paraId="7AC63F98"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lastRenderedPageBreak/>
                    <w:t>7.2.2</w:t>
                  </w:r>
                  <w:r w:rsidRPr="002F644C">
                    <w:rPr>
                      <w:rFonts w:eastAsia="仿宋"/>
                      <w:color w:val="000000" w:themeColor="text1"/>
                      <w:szCs w:val="21"/>
                    </w:rPr>
                    <w:t>有机聚合物产品用于制品生产的过程，在混合</w:t>
                  </w:r>
                  <w:r w:rsidRPr="002F644C">
                    <w:rPr>
                      <w:rFonts w:eastAsia="仿宋"/>
                      <w:color w:val="000000" w:themeColor="text1"/>
                      <w:szCs w:val="21"/>
                    </w:rPr>
                    <w:t>/</w:t>
                  </w:r>
                  <w:r w:rsidRPr="002F644C">
                    <w:rPr>
                      <w:rFonts w:eastAsia="仿宋"/>
                      <w:color w:val="000000" w:themeColor="text1"/>
                      <w:szCs w:val="21"/>
                    </w:rPr>
                    <w:t>混炼、</w:t>
                  </w:r>
                  <w:proofErr w:type="gramStart"/>
                  <w:r w:rsidRPr="002F644C">
                    <w:rPr>
                      <w:rFonts w:eastAsia="仿宋"/>
                      <w:color w:val="000000" w:themeColor="text1"/>
                      <w:szCs w:val="21"/>
                    </w:rPr>
                    <w:t>塑炼</w:t>
                  </w:r>
                  <w:proofErr w:type="gramEnd"/>
                  <w:r w:rsidRPr="002F644C">
                    <w:rPr>
                      <w:rFonts w:eastAsia="仿宋"/>
                      <w:color w:val="000000" w:themeColor="text1"/>
                      <w:szCs w:val="21"/>
                    </w:rPr>
                    <w:t>/</w:t>
                  </w:r>
                  <w:r w:rsidRPr="002F644C">
                    <w:rPr>
                      <w:rFonts w:eastAsia="仿宋"/>
                      <w:color w:val="000000" w:themeColor="text1"/>
                      <w:szCs w:val="21"/>
                    </w:rPr>
                    <w:t>塑化</w:t>
                  </w:r>
                  <w:r w:rsidRPr="002F644C">
                    <w:rPr>
                      <w:rFonts w:eastAsia="仿宋"/>
                      <w:color w:val="000000" w:themeColor="text1"/>
                      <w:szCs w:val="21"/>
                    </w:rPr>
                    <w:t>/</w:t>
                  </w:r>
                  <w:r w:rsidRPr="002F644C">
                    <w:rPr>
                      <w:rFonts w:eastAsia="仿宋"/>
                      <w:color w:val="000000" w:themeColor="text1"/>
                      <w:szCs w:val="21"/>
                    </w:rPr>
                    <w:t>熔化、加工成型（挤出、注射、压制、压延、发泡、纺丝等）等作业中应采用密闭设备或在密闭空间内操作，废气应排至</w:t>
                  </w:r>
                  <w:r w:rsidRPr="002F644C">
                    <w:rPr>
                      <w:rFonts w:eastAsia="仿宋"/>
                      <w:color w:val="000000" w:themeColor="text1"/>
                      <w:szCs w:val="21"/>
                    </w:rPr>
                    <w:t>VOCs</w:t>
                  </w:r>
                  <w:r w:rsidRPr="002F644C">
                    <w:rPr>
                      <w:rFonts w:eastAsia="仿宋"/>
                      <w:color w:val="000000" w:themeColor="text1"/>
                      <w:szCs w:val="21"/>
                    </w:rPr>
                    <w:t>废气收集处理系统；无法密闭的，应采取局部气体收集措施，废气应排至</w:t>
                  </w:r>
                  <w:r w:rsidRPr="002F644C">
                    <w:rPr>
                      <w:rFonts w:eastAsia="仿宋"/>
                      <w:color w:val="000000" w:themeColor="text1"/>
                      <w:szCs w:val="21"/>
                    </w:rPr>
                    <w:t>VOCs</w:t>
                  </w:r>
                  <w:r w:rsidRPr="002F644C">
                    <w:rPr>
                      <w:rFonts w:eastAsia="仿宋"/>
                      <w:color w:val="000000" w:themeColor="text1"/>
                      <w:szCs w:val="21"/>
                    </w:rPr>
                    <w:t>废气收集处理系统。</w:t>
                  </w:r>
                </w:p>
              </w:tc>
              <w:tc>
                <w:tcPr>
                  <w:tcW w:w="1002" w:type="pct"/>
                  <w:vAlign w:val="center"/>
                </w:tcPr>
                <w:p w14:paraId="2282ADDF" w14:textId="57254DF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lastRenderedPageBreak/>
                    <w:t>本项目含</w:t>
                  </w:r>
                  <w:r w:rsidRPr="002F644C">
                    <w:rPr>
                      <w:rFonts w:eastAsia="仿宋"/>
                      <w:color w:val="000000" w:themeColor="text1"/>
                      <w:szCs w:val="21"/>
                    </w:rPr>
                    <w:t>VOCs</w:t>
                  </w:r>
                  <w:r w:rsidRPr="002F644C">
                    <w:rPr>
                      <w:rFonts w:eastAsia="仿宋"/>
                      <w:color w:val="000000" w:themeColor="text1"/>
                      <w:szCs w:val="21"/>
                    </w:rPr>
                    <w:t>产品均采用密闭设备或在密闭空间内操作，其中</w:t>
                  </w:r>
                  <w:r w:rsidR="00B8267C" w:rsidRPr="002F644C">
                    <w:rPr>
                      <w:rFonts w:eastAsia="仿宋"/>
                      <w:color w:val="000000" w:themeColor="text1"/>
                      <w:szCs w:val="21"/>
                    </w:rPr>
                    <w:t>抽检</w:t>
                  </w:r>
                  <w:r w:rsidRPr="002F644C">
                    <w:rPr>
                      <w:rFonts w:eastAsia="仿宋"/>
                      <w:color w:val="000000" w:themeColor="text1"/>
                      <w:szCs w:val="21"/>
                    </w:rPr>
                    <w:t>工段采取气体收集措施后排至</w:t>
                  </w:r>
                  <w:r w:rsidRPr="002F644C">
                    <w:rPr>
                      <w:rFonts w:eastAsia="仿宋"/>
                      <w:color w:val="000000" w:themeColor="text1"/>
                      <w:szCs w:val="21"/>
                    </w:rPr>
                    <w:t>VOCs</w:t>
                  </w:r>
                  <w:r w:rsidRPr="002F644C">
                    <w:rPr>
                      <w:rFonts w:eastAsia="仿宋"/>
                      <w:color w:val="000000" w:themeColor="text1"/>
                      <w:szCs w:val="21"/>
                    </w:rPr>
                    <w:t>废气收集处理系统后有组织排放。</w:t>
                  </w:r>
                </w:p>
              </w:tc>
              <w:tc>
                <w:tcPr>
                  <w:tcW w:w="418" w:type="pct"/>
                  <w:vAlign w:val="center"/>
                </w:tcPr>
                <w:p w14:paraId="0A54FD09" w14:textId="1C3B301C" w:rsidR="00F81253" w:rsidRPr="002F644C" w:rsidRDefault="00F81253" w:rsidP="00F81253">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r w:rsidR="00EC6439" w:rsidRPr="002F644C" w14:paraId="1BCE4560" w14:textId="77777777" w:rsidTr="00CB3A43">
              <w:trPr>
                <w:trHeight w:val="454"/>
                <w:jc w:val="center"/>
              </w:trPr>
              <w:tc>
                <w:tcPr>
                  <w:tcW w:w="540" w:type="pct"/>
                  <w:vMerge/>
                  <w:vAlign w:val="center"/>
                </w:tcPr>
                <w:p w14:paraId="24DFC2EE" w14:textId="77777777" w:rsidR="00F81253" w:rsidRPr="002F644C" w:rsidRDefault="00F81253" w:rsidP="00F81253">
                  <w:pPr>
                    <w:pStyle w:val="affb"/>
                    <w:snapToGrid w:val="0"/>
                    <w:spacing w:line="240" w:lineRule="auto"/>
                    <w:rPr>
                      <w:rFonts w:eastAsia="仿宋"/>
                      <w:color w:val="000000" w:themeColor="text1"/>
                      <w:szCs w:val="21"/>
                    </w:rPr>
                  </w:pPr>
                </w:p>
              </w:tc>
              <w:tc>
                <w:tcPr>
                  <w:tcW w:w="714" w:type="pct"/>
                  <w:vAlign w:val="center"/>
                </w:tcPr>
                <w:p w14:paraId="3745E81F" w14:textId="77777777" w:rsidR="00F81253" w:rsidRPr="002F644C" w:rsidRDefault="00F81253" w:rsidP="00F81253">
                  <w:pPr>
                    <w:pStyle w:val="affb"/>
                    <w:snapToGrid w:val="0"/>
                    <w:spacing w:line="240" w:lineRule="auto"/>
                    <w:rPr>
                      <w:rFonts w:eastAsia="仿宋"/>
                      <w:color w:val="000000" w:themeColor="text1"/>
                      <w:szCs w:val="21"/>
                    </w:rPr>
                  </w:pPr>
                  <w:r w:rsidRPr="002F644C">
                    <w:rPr>
                      <w:rFonts w:eastAsia="仿宋"/>
                      <w:color w:val="000000" w:themeColor="text1"/>
                      <w:szCs w:val="21"/>
                    </w:rPr>
                    <w:t>7.3</w:t>
                  </w:r>
                  <w:r w:rsidRPr="002F644C">
                    <w:rPr>
                      <w:rFonts w:eastAsia="仿宋"/>
                      <w:color w:val="000000" w:themeColor="text1"/>
                      <w:szCs w:val="21"/>
                    </w:rPr>
                    <w:t>其他要求</w:t>
                  </w:r>
                </w:p>
              </w:tc>
              <w:tc>
                <w:tcPr>
                  <w:tcW w:w="2326" w:type="pct"/>
                  <w:vAlign w:val="center"/>
                </w:tcPr>
                <w:p w14:paraId="0FE6C7EE"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7.3.1</w:t>
                  </w:r>
                  <w:r w:rsidRPr="002F644C">
                    <w:rPr>
                      <w:rFonts w:eastAsia="仿宋"/>
                      <w:color w:val="000000" w:themeColor="text1"/>
                      <w:szCs w:val="21"/>
                    </w:rPr>
                    <w:t>企业应建立台账，记录含</w:t>
                  </w:r>
                  <w:r w:rsidRPr="002F644C">
                    <w:rPr>
                      <w:rFonts w:eastAsia="仿宋"/>
                      <w:color w:val="000000" w:themeColor="text1"/>
                      <w:szCs w:val="21"/>
                    </w:rPr>
                    <w:t>VOCs</w:t>
                  </w:r>
                  <w:r w:rsidRPr="002F644C">
                    <w:rPr>
                      <w:rFonts w:eastAsia="仿宋"/>
                      <w:color w:val="000000" w:themeColor="text1"/>
                      <w:szCs w:val="21"/>
                    </w:rPr>
                    <w:t>原辅材料和含</w:t>
                  </w:r>
                  <w:r w:rsidRPr="002F644C">
                    <w:rPr>
                      <w:rFonts w:eastAsia="仿宋"/>
                      <w:color w:val="000000" w:themeColor="text1"/>
                      <w:szCs w:val="21"/>
                    </w:rPr>
                    <w:t>VOCs</w:t>
                  </w:r>
                  <w:r w:rsidRPr="002F644C">
                    <w:rPr>
                      <w:rFonts w:eastAsia="仿宋"/>
                      <w:color w:val="000000" w:themeColor="text1"/>
                      <w:szCs w:val="21"/>
                    </w:rPr>
                    <w:t>产品的名称、使用量、回收量、废弃量、去向以及</w:t>
                  </w:r>
                  <w:r w:rsidRPr="002F644C">
                    <w:rPr>
                      <w:rFonts w:eastAsia="仿宋"/>
                      <w:color w:val="000000" w:themeColor="text1"/>
                      <w:szCs w:val="21"/>
                    </w:rPr>
                    <w:t>VOCs</w:t>
                  </w:r>
                  <w:r w:rsidRPr="002F644C">
                    <w:rPr>
                      <w:rFonts w:eastAsia="仿宋"/>
                      <w:color w:val="000000" w:themeColor="text1"/>
                      <w:szCs w:val="21"/>
                    </w:rPr>
                    <w:t>含量等信息。台账保存期限不少于</w:t>
                  </w:r>
                  <w:r w:rsidRPr="002F644C">
                    <w:rPr>
                      <w:rFonts w:eastAsia="仿宋"/>
                      <w:color w:val="000000" w:themeColor="text1"/>
                      <w:szCs w:val="21"/>
                    </w:rPr>
                    <w:t>3</w:t>
                  </w:r>
                  <w:r w:rsidRPr="002F644C">
                    <w:rPr>
                      <w:rFonts w:eastAsia="仿宋"/>
                      <w:color w:val="000000" w:themeColor="text1"/>
                      <w:szCs w:val="21"/>
                    </w:rPr>
                    <w:t>年。</w:t>
                  </w:r>
                </w:p>
                <w:p w14:paraId="2390A0B2"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7.3.2</w:t>
                  </w:r>
                  <w:r w:rsidRPr="002F644C">
                    <w:rPr>
                      <w:rFonts w:eastAsia="仿宋"/>
                      <w:color w:val="000000" w:themeColor="text1"/>
                      <w:szCs w:val="21"/>
                    </w:rPr>
                    <w:t>通风生产设备、操作工位、车间厂房等应在符合安全生产、职业卫生相关规定的前提下，根据行业作业规程与标准、工业建筑及洁净厂房通风设计规范等的要求，采用合理的通风量。</w:t>
                  </w:r>
                </w:p>
                <w:p w14:paraId="7E719F15"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7.3.3</w:t>
                  </w:r>
                  <w:r w:rsidRPr="002F644C">
                    <w:rPr>
                      <w:rFonts w:eastAsia="仿宋"/>
                      <w:color w:val="000000" w:themeColor="text1"/>
                      <w:szCs w:val="21"/>
                    </w:rPr>
                    <w:t>载有</w:t>
                  </w:r>
                  <w:r w:rsidRPr="002F644C">
                    <w:rPr>
                      <w:rFonts w:eastAsia="仿宋"/>
                      <w:color w:val="000000" w:themeColor="text1"/>
                      <w:szCs w:val="21"/>
                    </w:rPr>
                    <w:t>VOCs</w:t>
                  </w:r>
                  <w:r w:rsidRPr="002F644C">
                    <w:rPr>
                      <w:rFonts w:eastAsia="仿宋"/>
                      <w:color w:val="000000" w:themeColor="text1"/>
                      <w:szCs w:val="21"/>
                    </w:rPr>
                    <w:t>物料的设备及其管道在开停工（车）、检维修和清洗时，应在退料阶段将残存物料退净，并用密闭容器盛装，退料过程废气应排至</w:t>
                  </w:r>
                  <w:r w:rsidRPr="002F644C">
                    <w:rPr>
                      <w:rFonts w:eastAsia="仿宋"/>
                      <w:color w:val="000000" w:themeColor="text1"/>
                      <w:szCs w:val="21"/>
                    </w:rPr>
                    <w:t>VOCs</w:t>
                  </w:r>
                  <w:r w:rsidRPr="002F644C">
                    <w:rPr>
                      <w:rFonts w:eastAsia="仿宋"/>
                      <w:color w:val="000000" w:themeColor="text1"/>
                      <w:szCs w:val="21"/>
                    </w:rPr>
                    <w:t>废气收集处理系统；清洗及吹扫过程排气应排至</w:t>
                  </w:r>
                  <w:r w:rsidRPr="002F644C">
                    <w:rPr>
                      <w:rFonts w:eastAsia="仿宋"/>
                      <w:color w:val="000000" w:themeColor="text1"/>
                      <w:szCs w:val="21"/>
                    </w:rPr>
                    <w:t>VOCs</w:t>
                  </w:r>
                  <w:r w:rsidRPr="002F644C">
                    <w:rPr>
                      <w:rFonts w:eastAsia="仿宋"/>
                      <w:color w:val="000000" w:themeColor="text1"/>
                      <w:szCs w:val="21"/>
                    </w:rPr>
                    <w:t>废气收集处理系统。</w:t>
                  </w:r>
                </w:p>
                <w:p w14:paraId="67F0E156"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7.3.4</w:t>
                  </w:r>
                  <w:r w:rsidRPr="002F644C">
                    <w:rPr>
                      <w:rFonts w:eastAsia="仿宋"/>
                      <w:color w:val="000000" w:themeColor="text1"/>
                      <w:szCs w:val="21"/>
                    </w:rPr>
                    <w:t>工艺过程产生的含</w:t>
                  </w:r>
                  <w:r w:rsidRPr="002F644C">
                    <w:rPr>
                      <w:rFonts w:eastAsia="仿宋"/>
                      <w:color w:val="000000" w:themeColor="text1"/>
                      <w:szCs w:val="21"/>
                    </w:rPr>
                    <w:t>VOCs</w:t>
                  </w:r>
                  <w:r w:rsidRPr="002F644C">
                    <w:rPr>
                      <w:rFonts w:eastAsia="仿宋"/>
                      <w:color w:val="000000" w:themeColor="text1"/>
                      <w:szCs w:val="21"/>
                    </w:rPr>
                    <w:t>废料（渣、液）应按照第</w:t>
                  </w:r>
                  <w:r w:rsidRPr="002F644C">
                    <w:rPr>
                      <w:rFonts w:eastAsia="仿宋"/>
                      <w:color w:val="000000" w:themeColor="text1"/>
                      <w:szCs w:val="21"/>
                    </w:rPr>
                    <w:t>5</w:t>
                  </w:r>
                  <w:r w:rsidRPr="002F644C">
                    <w:rPr>
                      <w:rFonts w:eastAsia="仿宋"/>
                      <w:color w:val="000000" w:themeColor="text1"/>
                      <w:szCs w:val="21"/>
                    </w:rPr>
                    <w:t>章、第</w:t>
                  </w:r>
                  <w:r w:rsidRPr="002F644C">
                    <w:rPr>
                      <w:rFonts w:eastAsia="仿宋"/>
                      <w:color w:val="000000" w:themeColor="text1"/>
                      <w:szCs w:val="21"/>
                    </w:rPr>
                    <w:t>6</w:t>
                  </w:r>
                  <w:r w:rsidRPr="002F644C">
                    <w:rPr>
                      <w:rFonts w:eastAsia="仿宋"/>
                      <w:color w:val="000000" w:themeColor="text1"/>
                      <w:szCs w:val="21"/>
                    </w:rPr>
                    <w:t>章的要求进行储存、转移和输送。盛装过</w:t>
                  </w:r>
                  <w:r w:rsidRPr="002F644C">
                    <w:rPr>
                      <w:rFonts w:eastAsia="仿宋"/>
                      <w:color w:val="000000" w:themeColor="text1"/>
                      <w:szCs w:val="21"/>
                    </w:rPr>
                    <w:t>VOCs</w:t>
                  </w:r>
                  <w:r w:rsidRPr="002F644C">
                    <w:rPr>
                      <w:rFonts w:eastAsia="仿宋"/>
                      <w:color w:val="000000" w:themeColor="text1"/>
                      <w:szCs w:val="21"/>
                    </w:rPr>
                    <w:t>物料的废包装容器应加盖密闭。</w:t>
                  </w:r>
                </w:p>
              </w:tc>
              <w:tc>
                <w:tcPr>
                  <w:tcW w:w="1002" w:type="pct"/>
                  <w:vAlign w:val="center"/>
                </w:tcPr>
                <w:p w14:paraId="1F019210"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公司配套含</w:t>
                  </w:r>
                  <w:r w:rsidRPr="002F644C">
                    <w:rPr>
                      <w:rFonts w:eastAsia="仿宋"/>
                      <w:color w:val="000000" w:themeColor="text1"/>
                      <w:szCs w:val="21"/>
                    </w:rPr>
                    <w:t>VOCs</w:t>
                  </w:r>
                  <w:r w:rsidRPr="002F644C">
                    <w:rPr>
                      <w:rFonts w:eastAsia="仿宋"/>
                      <w:color w:val="000000" w:themeColor="text1"/>
                      <w:szCs w:val="21"/>
                    </w:rPr>
                    <w:t>原辅材料和含</w:t>
                  </w:r>
                  <w:r w:rsidRPr="002F644C">
                    <w:rPr>
                      <w:rFonts w:eastAsia="仿宋"/>
                      <w:color w:val="000000" w:themeColor="text1"/>
                      <w:szCs w:val="21"/>
                    </w:rPr>
                    <w:t>VOCs</w:t>
                  </w:r>
                  <w:r w:rsidRPr="002F644C">
                    <w:rPr>
                      <w:rFonts w:eastAsia="仿宋"/>
                      <w:color w:val="000000" w:themeColor="text1"/>
                      <w:szCs w:val="21"/>
                    </w:rPr>
                    <w:t>产品的</w:t>
                  </w:r>
                  <w:r w:rsidRPr="002F644C">
                    <w:rPr>
                      <w:rFonts w:eastAsia="仿宋"/>
                      <w:color w:val="000000" w:themeColor="text1"/>
                      <w:szCs w:val="21"/>
                    </w:rPr>
                    <w:t>VOCs</w:t>
                  </w:r>
                  <w:r w:rsidRPr="002F644C">
                    <w:rPr>
                      <w:rFonts w:eastAsia="仿宋"/>
                      <w:color w:val="000000" w:themeColor="text1"/>
                      <w:szCs w:val="21"/>
                    </w:rPr>
                    <w:t>全</w:t>
                  </w:r>
                  <w:proofErr w:type="gramStart"/>
                  <w:r w:rsidRPr="002F644C">
                    <w:rPr>
                      <w:rFonts w:eastAsia="仿宋"/>
                      <w:color w:val="000000" w:themeColor="text1"/>
                      <w:szCs w:val="21"/>
                    </w:rPr>
                    <w:t>流程台账且</w:t>
                  </w:r>
                  <w:proofErr w:type="gramEnd"/>
                  <w:r w:rsidRPr="002F644C">
                    <w:rPr>
                      <w:rFonts w:eastAsia="仿宋"/>
                      <w:color w:val="000000" w:themeColor="text1"/>
                      <w:szCs w:val="21"/>
                    </w:rPr>
                    <w:t>保存期限不少于</w:t>
                  </w:r>
                  <w:r w:rsidRPr="002F644C">
                    <w:rPr>
                      <w:rFonts w:eastAsia="仿宋"/>
                      <w:color w:val="000000" w:themeColor="text1"/>
                      <w:szCs w:val="21"/>
                    </w:rPr>
                    <w:t>3</w:t>
                  </w:r>
                  <w:r w:rsidRPr="002F644C">
                    <w:rPr>
                      <w:rFonts w:eastAsia="仿宋"/>
                      <w:color w:val="000000" w:themeColor="text1"/>
                      <w:szCs w:val="21"/>
                    </w:rPr>
                    <w:t>年；公司</w:t>
                  </w:r>
                  <w:proofErr w:type="gramStart"/>
                  <w:r w:rsidRPr="002F644C">
                    <w:rPr>
                      <w:rFonts w:eastAsia="仿宋"/>
                      <w:color w:val="000000" w:themeColor="text1"/>
                      <w:szCs w:val="21"/>
                    </w:rPr>
                    <w:t>履行安评及</w:t>
                  </w:r>
                  <w:proofErr w:type="gramEnd"/>
                  <w:r w:rsidRPr="002F644C">
                    <w:rPr>
                      <w:rFonts w:eastAsia="仿宋"/>
                      <w:color w:val="000000" w:themeColor="text1"/>
                      <w:szCs w:val="21"/>
                    </w:rPr>
                    <w:t>职业卫生评价等手续，厂房内进行通风；开停工（车）、检维修和清洗时</w:t>
                  </w:r>
                  <w:r w:rsidRPr="002F644C">
                    <w:rPr>
                      <w:rFonts w:eastAsia="仿宋"/>
                      <w:color w:val="000000" w:themeColor="text1"/>
                      <w:szCs w:val="21"/>
                    </w:rPr>
                    <w:t>VOCs</w:t>
                  </w:r>
                  <w:r w:rsidRPr="002F644C">
                    <w:rPr>
                      <w:rFonts w:eastAsia="仿宋"/>
                      <w:color w:val="000000" w:themeColor="text1"/>
                      <w:szCs w:val="21"/>
                    </w:rPr>
                    <w:t>物料退净，并用密闭容器盛装，过程废气排至</w:t>
                  </w:r>
                  <w:r w:rsidRPr="002F644C">
                    <w:rPr>
                      <w:rFonts w:eastAsia="仿宋"/>
                      <w:color w:val="000000" w:themeColor="text1"/>
                      <w:szCs w:val="21"/>
                    </w:rPr>
                    <w:t>VOCs</w:t>
                  </w:r>
                  <w:r w:rsidRPr="002F644C">
                    <w:rPr>
                      <w:rFonts w:eastAsia="仿宋"/>
                      <w:color w:val="000000" w:themeColor="text1"/>
                      <w:szCs w:val="21"/>
                    </w:rPr>
                    <w:t>废气收集处理系统。</w:t>
                  </w:r>
                </w:p>
              </w:tc>
              <w:tc>
                <w:tcPr>
                  <w:tcW w:w="418" w:type="pct"/>
                  <w:vAlign w:val="center"/>
                </w:tcPr>
                <w:p w14:paraId="1A4D1FEB" w14:textId="23C73E16" w:rsidR="00F81253" w:rsidRPr="002F644C" w:rsidRDefault="00F81253" w:rsidP="00F81253">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r w:rsidR="00EC6439" w:rsidRPr="002F644C" w14:paraId="12414327" w14:textId="77777777" w:rsidTr="00CB3A43">
              <w:trPr>
                <w:trHeight w:val="454"/>
                <w:jc w:val="center"/>
              </w:trPr>
              <w:tc>
                <w:tcPr>
                  <w:tcW w:w="540" w:type="pct"/>
                  <w:vMerge w:val="restart"/>
                  <w:vAlign w:val="center"/>
                </w:tcPr>
                <w:p w14:paraId="534846E5" w14:textId="77777777" w:rsidR="00F81253" w:rsidRPr="002F644C" w:rsidRDefault="00F81253" w:rsidP="00F81253">
                  <w:pPr>
                    <w:pStyle w:val="affb"/>
                    <w:snapToGrid w:val="0"/>
                    <w:spacing w:line="240" w:lineRule="auto"/>
                    <w:rPr>
                      <w:rFonts w:eastAsia="仿宋"/>
                      <w:color w:val="000000" w:themeColor="text1"/>
                      <w:szCs w:val="21"/>
                    </w:rPr>
                  </w:pPr>
                  <w:r w:rsidRPr="002F644C">
                    <w:rPr>
                      <w:rFonts w:eastAsia="仿宋"/>
                      <w:color w:val="000000" w:themeColor="text1"/>
                      <w:szCs w:val="21"/>
                    </w:rPr>
                    <w:t>9</w:t>
                  </w:r>
                  <w:r w:rsidRPr="002F644C">
                    <w:rPr>
                      <w:rFonts w:eastAsia="仿宋"/>
                      <w:color w:val="000000" w:themeColor="text1"/>
                      <w:szCs w:val="21"/>
                    </w:rPr>
                    <w:t>敞开液面</w:t>
                  </w:r>
                  <w:r w:rsidRPr="002F644C">
                    <w:rPr>
                      <w:rFonts w:eastAsia="仿宋"/>
                      <w:color w:val="000000" w:themeColor="text1"/>
                      <w:szCs w:val="21"/>
                    </w:rPr>
                    <w:t>VOCs</w:t>
                  </w:r>
                  <w:r w:rsidRPr="002F644C">
                    <w:rPr>
                      <w:rFonts w:eastAsia="仿宋"/>
                      <w:color w:val="000000" w:themeColor="text1"/>
                      <w:szCs w:val="21"/>
                    </w:rPr>
                    <w:t>无组织排放控制要求</w:t>
                  </w:r>
                </w:p>
              </w:tc>
              <w:tc>
                <w:tcPr>
                  <w:tcW w:w="714" w:type="pct"/>
                  <w:vAlign w:val="center"/>
                </w:tcPr>
                <w:p w14:paraId="16D4A2EC" w14:textId="77777777" w:rsidR="00F81253" w:rsidRPr="002F644C" w:rsidRDefault="00F81253" w:rsidP="00F81253">
                  <w:pPr>
                    <w:pStyle w:val="affb"/>
                    <w:snapToGrid w:val="0"/>
                    <w:spacing w:line="240" w:lineRule="auto"/>
                    <w:rPr>
                      <w:rFonts w:eastAsia="仿宋"/>
                      <w:color w:val="000000" w:themeColor="text1"/>
                      <w:szCs w:val="21"/>
                    </w:rPr>
                  </w:pPr>
                  <w:r w:rsidRPr="002F644C">
                    <w:rPr>
                      <w:rFonts w:eastAsia="仿宋"/>
                      <w:color w:val="000000" w:themeColor="text1"/>
                      <w:szCs w:val="21"/>
                    </w:rPr>
                    <w:t>9.1</w:t>
                  </w:r>
                  <w:r w:rsidRPr="002F644C">
                    <w:rPr>
                      <w:rFonts w:eastAsia="仿宋"/>
                      <w:color w:val="000000" w:themeColor="text1"/>
                      <w:szCs w:val="21"/>
                    </w:rPr>
                    <w:t>废水液面控制要求</w:t>
                  </w:r>
                </w:p>
              </w:tc>
              <w:tc>
                <w:tcPr>
                  <w:tcW w:w="2326" w:type="pct"/>
                  <w:vAlign w:val="center"/>
                </w:tcPr>
                <w:p w14:paraId="767B0881"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9.1.1</w:t>
                  </w:r>
                  <w:r w:rsidRPr="002F644C">
                    <w:rPr>
                      <w:rFonts w:eastAsia="仿宋"/>
                      <w:color w:val="000000" w:themeColor="text1"/>
                      <w:szCs w:val="21"/>
                    </w:rPr>
                    <w:t>废水集输系统</w:t>
                  </w:r>
                </w:p>
                <w:p w14:paraId="690235B8"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对于工艺过程排放的含</w:t>
                  </w:r>
                  <w:r w:rsidRPr="002F644C">
                    <w:rPr>
                      <w:rFonts w:eastAsia="仿宋"/>
                      <w:color w:val="000000" w:themeColor="text1"/>
                      <w:szCs w:val="21"/>
                    </w:rPr>
                    <w:t>VOCs</w:t>
                  </w:r>
                  <w:r w:rsidRPr="002F644C">
                    <w:rPr>
                      <w:rFonts w:eastAsia="仿宋"/>
                      <w:color w:val="000000" w:themeColor="text1"/>
                      <w:szCs w:val="21"/>
                    </w:rPr>
                    <w:t>废水，集输系统应符合下列规定之一：</w:t>
                  </w:r>
                </w:p>
                <w:p w14:paraId="14D3D399"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a)</w:t>
                  </w:r>
                  <w:r w:rsidRPr="002F644C">
                    <w:rPr>
                      <w:rFonts w:eastAsia="仿宋"/>
                      <w:color w:val="000000" w:themeColor="text1"/>
                      <w:szCs w:val="21"/>
                    </w:rPr>
                    <w:t>采用密闭管道输送，</w:t>
                  </w:r>
                  <w:proofErr w:type="gramStart"/>
                  <w:r w:rsidRPr="002F644C">
                    <w:rPr>
                      <w:rFonts w:eastAsia="仿宋"/>
                      <w:color w:val="000000" w:themeColor="text1"/>
                      <w:szCs w:val="21"/>
                    </w:rPr>
                    <w:t>接入口</w:t>
                  </w:r>
                  <w:proofErr w:type="gramEnd"/>
                  <w:r w:rsidRPr="002F644C">
                    <w:rPr>
                      <w:rFonts w:eastAsia="仿宋"/>
                      <w:color w:val="000000" w:themeColor="text1"/>
                      <w:szCs w:val="21"/>
                    </w:rPr>
                    <w:t>和排出</w:t>
                  </w:r>
                  <w:proofErr w:type="gramStart"/>
                  <w:r w:rsidRPr="002F644C">
                    <w:rPr>
                      <w:rFonts w:eastAsia="仿宋"/>
                      <w:color w:val="000000" w:themeColor="text1"/>
                      <w:szCs w:val="21"/>
                    </w:rPr>
                    <w:t>口采取</w:t>
                  </w:r>
                  <w:proofErr w:type="gramEnd"/>
                  <w:r w:rsidRPr="002F644C">
                    <w:rPr>
                      <w:rFonts w:eastAsia="仿宋"/>
                      <w:color w:val="000000" w:themeColor="text1"/>
                      <w:szCs w:val="21"/>
                    </w:rPr>
                    <w:t>与环境空气隔离的措施；</w:t>
                  </w:r>
                </w:p>
                <w:p w14:paraId="1D6962CF"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b)</w:t>
                  </w:r>
                  <w:r w:rsidRPr="002F644C">
                    <w:rPr>
                      <w:rFonts w:eastAsia="仿宋"/>
                      <w:color w:val="000000" w:themeColor="text1"/>
                      <w:szCs w:val="21"/>
                    </w:rPr>
                    <w:t>采用沟渠输送，若敞开液面上方</w:t>
                  </w:r>
                  <w:r w:rsidRPr="002F644C">
                    <w:rPr>
                      <w:rFonts w:eastAsia="仿宋"/>
                      <w:color w:val="000000" w:themeColor="text1"/>
                      <w:szCs w:val="21"/>
                    </w:rPr>
                    <w:t>100mm</w:t>
                  </w:r>
                  <w:r w:rsidRPr="002F644C">
                    <w:rPr>
                      <w:rFonts w:eastAsia="仿宋"/>
                      <w:color w:val="000000" w:themeColor="text1"/>
                      <w:szCs w:val="21"/>
                    </w:rPr>
                    <w:t>处</w:t>
                  </w:r>
                  <w:r w:rsidRPr="002F644C">
                    <w:rPr>
                      <w:rFonts w:eastAsia="仿宋"/>
                      <w:color w:val="000000" w:themeColor="text1"/>
                      <w:szCs w:val="21"/>
                    </w:rPr>
                    <w:t>VOCs</w:t>
                  </w:r>
                  <w:r w:rsidRPr="002F644C">
                    <w:rPr>
                      <w:rFonts w:eastAsia="仿宋"/>
                      <w:color w:val="000000" w:themeColor="text1"/>
                      <w:szCs w:val="21"/>
                    </w:rPr>
                    <w:t>检测浓度</w:t>
                  </w:r>
                  <w:r w:rsidRPr="002F644C">
                    <w:rPr>
                      <w:rFonts w:eastAsia="仿宋"/>
                      <w:color w:val="000000" w:themeColor="text1"/>
                      <w:szCs w:val="21"/>
                    </w:rPr>
                    <w:t>≥200μmo/mol,</w:t>
                  </w:r>
                  <w:r w:rsidRPr="002F644C">
                    <w:rPr>
                      <w:rFonts w:eastAsia="仿宋"/>
                      <w:color w:val="000000" w:themeColor="text1"/>
                      <w:szCs w:val="21"/>
                    </w:rPr>
                    <w:t>应加盖密闭，</w:t>
                  </w:r>
                  <w:proofErr w:type="gramStart"/>
                  <w:r w:rsidRPr="002F644C">
                    <w:rPr>
                      <w:rFonts w:eastAsia="仿宋"/>
                      <w:color w:val="000000" w:themeColor="text1"/>
                      <w:szCs w:val="21"/>
                    </w:rPr>
                    <w:t>接入口</w:t>
                  </w:r>
                  <w:proofErr w:type="gramEnd"/>
                  <w:r w:rsidRPr="002F644C">
                    <w:rPr>
                      <w:rFonts w:eastAsia="仿宋"/>
                      <w:color w:val="000000" w:themeColor="text1"/>
                      <w:szCs w:val="21"/>
                    </w:rPr>
                    <w:t>和排出</w:t>
                  </w:r>
                  <w:proofErr w:type="gramStart"/>
                  <w:r w:rsidRPr="002F644C">
                    <w:rPr>
                      <w:rFonts w:eastAsia="仿宋"/>
                      <w:color w:val="000000" w:themeColor="text1"/>
                      <w:szCs w:val="21"/>
                    </w:rPr>
                    <w:t>口采取</w:t>
                  </w:r>
                  <w:proofErr w:type="gramEnd"/>
                  <w:r w:rsidRPr="002F644C">
                    <w:rPr>
                      <w:rFonts w:eastAsia="仿宋"/>
                      <w:color w:val="000000" w:themeColor="text1"/>
                      <w:szCs w:val="21"/>
                    </w:rPr>
                    <w:t>与环境空气隔离的措施。</w:t>
                  </w:r>
                </w:p>
                <w:p w14:paraId="6F006AF3"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9.1.2</w:t>
                  </w:r>
                  <w:r w:rsidRPr="002F644C">
                    <w:rPr>
                      <w:rFonts w:eastAsia="仿宋"/>
                      <w:color w:val="000000" w:themeColor="text1"/>
                      <w:szCs w:val="21"/>
                    </w:rPr>
                    <w:t>废水储存、处理设施</w:t>
                  </w:r>
                </w:p>
                <w:p w14:paraId="7E13DE9D"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含</w:t>
                  </w:r>
                  <w:r w:rsidRPr="002F644C">
                    <w:rPr>
                      <w:rFonts w:eastAsia="仿宋"/>
                      <w:color w:val="000000" w:themeColor="text1"/>
                      <w:szCs w:val="21"/>
                    </w:rPr>
                    <w:t>VOCs</w:t>
                  </w:r>
                  <w:r w:rsidRPr="002F644C">
                    <w:rPr>
                      <w:rFonts w:eastAsia="仿宋"/>
                      <w:color w:val="000000" w:themeColor="text1"/>
                      <w:szCs w:val="21"/>
                    </w:rPr>
                    <w:t>废水储存和处理设施敞开液面上方</w:t>
                  </w:r>
                  <w:r w:rsidRPr="002F644C">
                    <w:rPr>
                      <w:rFonts w:eastAsia="仿宋"/>
                      <w:color w:val="000000" w:themeColor="text1"/>
                      <w:szCs w:val="21"/>
                    </w:rPr>
                    <w:t>100mm</w:t>
                  </w:r>
                  <w:r w:rsidRPr="002F644C">
                    <w:rPr>
                      <w:rFonts w:eastAsia="仿宋"/>
                      <w:color w:val="000000" w:themeColor="text1"/>
                      <w:szCs w:val="21"/>
                    </w:rPr>
                    <w:t>处</w:t>
                  </w:r>
                  <w:r w:rsidRPr="002F644C">
                    <w:rPr>
                      <w:rFonts w:eastAsia="仿宋"/>
                      <w:color w:val="000000" w:themeColor="text1"/>
                      <w:szCs w:val="21"/>
                    </w:rPr>
                    <w:t>VOCs</w:t>
                  </w:r>
                  <w:r w:rsidRPr="002F644C">
                    <w:rPr>
                      <w:rFonts w:eastAsia="仿宋"/>
                      <w:color w:val="000000" w:themeColor="text1"/>
                      <w:szCs w:val="21"/>
                    </w:rPr>
                    <w:t>检测浓度</w:t>
                  </w:r>
                  <w:r w:rsidRPr="002F644C">
                    <w:rPr>
                      <w:rFonts w:eastAsia="仿宋"/>
                      <w:color w:val="000000" w:themeColor="text1"/>
                      <w:szCs w:val="21"/>
                    </w:rPr>
                    <w:t>≥200μmo/mol</w:t>
                  </w:r>
                  <w:r w:rsidRPr="002F644C">
                    <w:rPr>
                      <w:rFonts w:eastAsia="仿宋"/>
                      <w:color w:val="000000" w:themeColor="text1"/>
                      <w:szCs w:val="21"/>
                    </w:rPr>
                    <w:t>，应符合下列规定之一：</w:t>
                  </w:r>
                </w:p>
                <w:p w14:paraId="5B50346E"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a)</w:t>
                  </w:r>
                  <w:r w:rsidRPr="002F644C">
                    <w:rPr>
                      <w:rFonts w:eastAsia="仿宋"/>
                      <w:color w:val="000000" w:themeColor="text1"/>
                      <w:szCs w:val="21"/>
                    </w:rPr>
                    <w:t>采用浮动顶盖；</w:t>
                  </w:r>
                  <w:r w:rsidRPr="002F644C">
                    <w:rPr>
                      <w:rFonts w:eastAsia="仿宋"/>
                      <w:color w:val="000000" w:themeColor="text1"/>
                      <w:szCs w:val="21"/>
                    </w:rPr>
                    <w:t>b)</w:t>
                  </w:r>
                  <w:r w:rsidRPr="002F644C">
                    <w:rPr>
                      <w:rFonts w:eastAsia="仿宋"/>
                      <w:color w:val="000000" w:themeColor="text1"/>
                      <w:szCs w:val="21"/>
                    </w:rPr>
                    <w:t>采用固定顶盖，收集废气至</w:t>
                  </w:r>
                  <w:r w:rsidRPr="002F644C">
                    <w:rPr>
                      <w:rFonts w:eastAsia="仿宋"/>
                      <w:color w:val="000000" w:themeColor="text1"/>
                      <w:szCs w:val="21"/>
                    </w:rPr>
                    <w:t>VOCs</w:t>
                  </w:r>
                  <w:r w:rsidRPr="002F644C">
                    <w:rPr>
                      <w:rFonts w:eastAsia="仿宋"/>
                      <w:color w:val="000000" w:themeColor="text1"/>
                      <w:szCs w:val="21"/>
                    </w:rPr>
                    <w:t>废气收集处理系统；</w:t>
                  </w:r>
                  <w:r w:rsidRPr="002F644C">
                    <w:rPr>
                      <w:rFonts w:eastAsia="仿宋"/>
                      <w:color w:val="000000" w:themeColor="text1"/>
                      <w:szCs w:val="21"/>
                    </w:rPr>
                    <w:t>c)</w:t>
                  </w:r>
                  <w:r w:rsidRPr="002F644C">
                    <w:rPr>
                      <w:rFonts w:eastAsia="仿宋"/>
                      <w:color w:val="000000" w:themeColor="text1"/>
                      <w:szCs w:val="21"/>
                    </w:rPr>
                    <w:t>其他等效措施。</w:t>
                  </w:r>
                </w:p>
              </w:tc>
              <w:tc>
                <w:tcPr>
                  <w:tcW w:w="1002" w:type="pct"/>
                  <w:vMerge w:val="restart"/>
                  <w:vAlign w:val="center"/>
                </w:tcPr>
                <w:p w14:paraId="2EF8427E"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本项目不排放含</w:t>
                  </w:r>
                  <w:r w:rsidRPr="002F644C">
                    <w:rPr>
                      <w:rFonts w:eastAsia="仿宋"/>
                      <w:color w:val="000000" w:themeColor="text1"/>
                      <w:szCs w:val="21"/>
                    </w:rPr>
                    <w:t>VOCs</w:t>
                  </w:r>
                  <w:r w:rsidRPr="002F644C">
                    <w:rPr>
                      <w:rFonts w:eastAsia="仿宋"/>
                      <w:color w:val="000000" w:themeColor="text1"/>
                      <w:szCs w:val="21"/>
                    </w:rPr>
                    <w:t>废水。</w:t>
                  </w:r>
                </w:p>
              </w:tc>
              <w:tc>
                <w:tcPr>
                  <w:tcW w:w="418" w:type="pct"/>
                  <w:vMerge w:val="restart"/>
                  <w:vAlign w:val="center"/>
                </w:tcPr>
                <w:p w14:paraId="051BB026" w14:textId="424BBAC6" w:rsidR="00F81253" w:rsidRPr="002F644C" w:rsidRDefault="00F81253" w:rsidP="00F81253">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r w:rsidR="00EC6439" w:rsidRPr="002F644C" w14:paraId="4D49EE12" w14:textId="77777777" w:rsidTr="00CB3A43">
              <w:trPr>
                <w:trHeight w:val="454"/>
                <w:jc w:val="center"/>
              </w:trPr>
              <w:tc>
                <w:tcPr>
                  <w:tcW w:w="540" w:type="pct"/>
                  <w:vMerge/>
                  <w:vAlign w:val="center"/>
                </w:tcPr>
                <w:p w14:paraId="6CB9DC1F" w14:textId="77777777" w:rsidR="00F81253" w:rsidRPr="002F644C" w:rsidRDefault="00F81253" w:rsidP="00F81253">
                  <w:pPr>
                    <w:pStyle w:val="affb"/>
                    <w:snapToGrid w:val="0"/>
                    <w:spacing w:line="240" w:lineRule="auto"/>
                    <w:rPr>
                      <w:rFonts w:eastAsia="仿宋"/>
                      <w:color w:val="000000" w:themeColor="text1"/>
                      <w:szCs w:val="21"/>
                    </w:rPr>
                  </w:pPr>
                </w:p>
              </w:tc>
              <w:tc>
                <w:tcPr>
                  <w:tcW w:w="714" w:type="pct"/>
                  <w:vAlign w:val="center"/>
                </w:tcPr>
                <w:p w14:paraId="313E90DE" w14:textId="77777777" w:rsidR="00F81253" w:rsidRPr="002F644C" w:rsidRDefault="00F81253" w:rsidP="00F81253">
                  <w:pPr>
                    <w:pStyle w:val="affb"/>
                    <w:snapToGrid w:val="0"/>
                    <w:spacing w:line="240" w:lineRule="auto"/>
                    <w:rPr>
                      <w:rFonts w:eastAsia="仿宋"/>
                      <w:color w:val="000000" w:themeColor="text1"/>
                      <w:szCs w:val="21"/>
                    </w:rPr>
                  </w:pPr>
                  <w:r w:rsidRPr="002F644C">
                    <w:rPr>
                      <w:rFonts w:eastAsia="仿宋"/>
                      <w:color w:val="000000" w:themeColor="text1"/>
                      <w:szCs w:val="21"/>
                    </w:rPr>
                    <w:t>9.2</w:t>
                  </w:r>
                  <w:r w:rsidRPr="002F644C">
                    <w:rPr>
                      <w:rFonts w:eastAsia="仿宋"/>
                      <w:color w:val="000000" w:themeColor="text1"/>
                      <w:szCs w:val="21"/>
                    </w:rPr>
                    <w:t>废水液面特别控制要求</w:t>
                  </w:r>
                </w:p>
              </w:tc>
              <w:tc>
                <w:tcPr>
                  <w:tcW w:w="2326" w:type="pct"/>
                  <w:vAlign w:val="center"/>
                </w:tcPr>
                <w:p w14:paraId="48485503"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9.2.1</w:t>
                  </w:r>
                  <w:r w:rsidRPr="002F644C">
                    <w:rPr>
                      <w:rFonts w:eastAsia="仿宋"/>
                      <w:color w:val="000000" w:themeColor="text1"/>
                      <w:szCs w:val="21"/>
                    </w:rPr>
                    <w:t>废水集输系统</w:t>
                  </w:r>
                </w:p>
                <w:p w14:paraId="19F22F0E"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对于工艺过程排放的含</w:t>
                  </w:r>
                  <w:r w:rsidRPr="002F644C">
                    <w:rPr>
                      <w:rFonts w:eastAsia="仿宋"/>
                      <w:color w:val="000000" w:themeColor="text1"/>
                      <w:szCs w:val="21"/>
                    </w:rPr>
                    <w:t>VOCs</w:t>
                  </w:r>
                  <w:r w:rsidRPr="002F644C">
                    <w:rPr>
                      <w:rFonts w:eastAsia="仿宋"/>
                      <w:color w:val="000000" w:themeColor="text1"/>
                      <w:szCs w:val="21"/>
                    </w:rPr>
                    <w:t>废水，集输系统应符合下列规定之一：</w:t>
                  </w:r>
                </w:p>
                <w:p w14:paraId="7B03F331"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a)</w:t>
                  </w:r>
                  <w:r w:rsidRPr="002F644C">
                    <w:rPr>
                      <w:rFonts w:eastAsia="仿宋"/>
                      <w:color w:val="000000" w:themeColor="text1"/>
                      <w:szCs w:val="21"/>
                    </w:rPr>
                    <w:t>采用密闭管道输送，</w:t>
                  </w:r>
                  <w:proofErr w:type="gramStart"/>
                  <w:r w:rsidRPr="002F644C">
                    <w:rPr>
                      <w:rFonts w:eastAsia="仿宋"/>
                      <w:color w:val="000000" w:themeColor="text1"/>
                      <w:szCs w:val="21"/>
                    </w:rPr>
                    <w:t>接入口</w:t>
                  </w:r>
                  <w:proofErr w:type="gramEnd"/>
                  <w:r w:rsidRPr="002F644C">
                    <w:rPr>
                      <w:rFonts w:eastAsia="仿宋"/>
                      <w:color w:val="000000" w:themeColor="text1"/>
                      <w:szCs w:val="21"/>
                    </w:rPr>
                    <w:t>和排出</w:t>
                  </w:r>
                  <w:proofErr w:type="gramStart"/>
                  <w:r w:rsidRPr="002F644C">
                    <w:rPr>
                      <w:rFonts w:eastAsia="仿宋"/>
                      <w:color w:val="000000" w:themeColor="text1"/>
                      <w:szCs w:val="21"/>
                    </w:rPr>
                    <w:t>口采取</w:t>
                  </w:r>
                  <w:proofErr w:type="gramEnd"/>
                  <w:r w:rsidRPr="002F644C">
                    <w:rPr>
                      <w:rFonts w:eastAsia="仿宋"/>
                      <w:color w:val="000000" w:themeColor="text1"/>
                      <w:szCs w:val="21"/>
                    </w:rPr>
                    <w:t>与环境空气隔离的措施；</w:t>
                  </w:r>
                </w:p>
                <w:p w14:paraId="61958719"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lastRenderedPageBreak/>
                    <w:t>b)</w:t>
                  </w:r>
                  <w:r w:rsidRPr="002F644C">
                    <w:rPr>
                      <w:rFonts w:eastAsia="仿宋"/>
                      <w:color w:val="000000" w:themeColor="text1"/>
                      <w:szCs w:val="21"/>
                    </w:rPr>
                    <w:t>采用沟渠输送，若敞开液面上方</w:t>
                  </w:r>
                  <w:r w:rsidRPr="002F644C">
                    <w:rPr>
                      <w:rFonts w:eastAsia="仿宋"/>
                      <w:color w:val="000000" w:themeColor="text1"/>
                      <w:szCs w:val="21"/>
                    </w:rPr>
                    <w:t>100mm</w:t>
                  </w:r>
                  <w:r w:rsidRPr="002F644C">
                    <w:rPr>
                      <w:rFonts w:eastAsia="仿宋"/>
                      <w:color w:val="000000" w:themeColor="text1"/>
                      <w:szCs w:val="21"/>
                    </w:rPr>
                    <w:t>处</w:t>
                  </w:r>
                  <w:r w:rsidRPr="002F644C">
                    <w:rPr>
                      <w:rFonts w:eastAsia="仿宋"/>
                      <w:color w:val="000000" w:themeColor="text1"/>
                      <w:szCs w:val="21"/>
                    </w:rPr>
                    <w:t>VOCs</w:t>
                  </w:r>
                  <w:r w:rsidRPr="002F644C">
                    <w:rPr>
                      <w:rFonts w:eastAsia="仿宋"/>
                      <w:color w:val="000000" w:themeColor="text1"/>
                      <w:szCs w:val="21"/>
                    </w:rPr>
                    <w:t>检测浓度</w:t>
                  </w:r>
                  <w:r w:rsidRPr="002F644C">
                    <w:rPr>
                      <w:rFonts w:eastAsia="仿宋"/>
                      <w:color w:val="000000" w:themeColor="text1"/>
                      <w:szCs w:val="21"/>
                    </w:rPr>
                    <w:t>≥100μmol/mol</w:t>
                  </w:r>
                  <w:r w:rsidRPr="002F644C">
                    <w:rPr>
                      <w:rFonts w:eastAsia="仿宋"/>
                      <w:color w:val="000000" w:themeColor="text1"/>
                      <w:szCs w:val="21"/>
                    </w:rPr>
                    <w:t>，应加盖密闭，</w:t>
                  </w:r>
                  <w:proofErr w:type="gramStart"/>
                  <w:r w:rsidRPr="002F644C">
                    <w:rPr>
                      <w:rFonts w:eastAsia="仿宋"/>
                      <w:color w:val="000000" w:themeColor="text1"/>
                      <w:szCs w:val="21"/>
                    </w:rPr>
                    <w:t>接入口</w:t>
                  </w:r>
                  <w:proofErr w:type="gramEnd"/>
                  <w:r w:rsidRPr="002F644C">
                    <w:rPr>
                      <w:rFonts w:eastAsia="仿宋"/>
                      <w:color w:val="000000" w:themeColor="text1"/>
                      <w:szCs w:val="21"/>
                    </w:rPr>
                    <w:t>和排出</w:t>
                  </w:r>
                  <w:proofErr w:type="gramStart"/>
                  <w:r w:rsidRPr="002F644C">
                    <w:rPr>
                      <w:rFonts w:eastAsia="仿宋"/>
                      <w:color w:val="000000" w:themeColor="text1"/>
                      <w:szCs w:val="21"/>
                    </w:rPr>
                    <w:t>口采取</w:t>
                  </w:r>
                  <w:proofErr w:type="gramEnd"/>
                  <w:r w:rsidRPr="002F644C">
                    <w:rPr>
                      <w:rFonts w:eastAsia="仿宋"/>
                      <w:color w:val="000000" w:themeColor="text1"/>
                      <w:szCs w:val="21"/>
                    </w:rPr>
                    <w:t>与环境空气隔离的措施。</w:t>
                  </w:r>
                </w:p>
                <w:p w14:paraId="406CC44A"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9.2.2</w:t>
                  </w:r>
                  <w:r w:rsidRPr="002F644C">
                    <w:rPr>
                      <w:rFonts w:eastAsia="仿宋"/>
                      <w:color w:val="000000" w:themeColor="text1"/>
                      <w:szCs w:val="21"/>
                    </w:rPr>
                    <w:t>废水储存、处理设施</w:t>
                  </w:r>
                </w:p>
                <w:p w14:paraId="27B32E8A"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含</w:t>
                  </w:r>
                  <w:r w:rsidRPr="002F644C">
                    <w:rPr>
                      <w:rFonts w:eastAsia="仿宋"/>
                      <w:color w:val="000000" w:themeColor="text1"/>
                      <w:szCs w:val="21"/>
                    </w:rPr>
                    <w:t>VOCs</w:t>
                  </w:r>
                  <w:r w:rsidRPr="002F644C">
                    <w:rPr>
                      <w:rFonts w:eastAsia="仿宋"/>
                      <w:color w:val="000000" w:themeColor="text1"/>
                      <w:szCs w:val="21"/>
                    </w:rPr>
                    <w:t>废水储存和处理设施敞开液面上方</w:t>
                  </w:r>
                  <w:r w:rsidRPr="002F644C">
                    <w:rPr>
                      <w:rFonts w:eastAsia="仿宋"/>
                      <w:color w:val="000000" w:themeColor="text1"/>
                      <w:szCs w:val="21"/>
                    </w:rPr>
                    <w:t>100mm</w:t>
                  </w:r>
                  <w:r w:rsidRPr="002F644C">
                    <w:rPr>
                      <w:rFonts w:eastAsia="仿宋"/>
                      <w:color w:val="000000" w:themeColor="text1"/>
                      <w:szCs w:val="21"/>
                    </w:rPr>
                    <w:t>处</w:t>
                  </w:r>
                  <w:r w:rsidRPr="002F644C">
                    <w:rPr>
                      <w:rFonts w:eastAsia="仿宋"/>
                      <w:color w:val="000000" w:themeColor="text1"/>
                      <w:szCs w:val="21"/>
                    </w:rPr>
                    <w:t>VOCs</w:t>
                  </w:r>
                  <w:r w:rsidRPr="002F644C">
                    <w:rPr>
                      <w:rFonts w:eastAsia="仿宋"/>
                      <w:color w:val="000000" w:themeColor="text1"/>
                      <w:szCs w:val="21"/>
                    </w:rPr>
                    <w:t>检测浓度</w:t>
                  </w:r>
                  <w:r w:rsidRPr="002F644C">
                    <w:rPr>
                      <w:rFonts w:eastAsia="仿宋"/>
                      <w:color w:val="000000" w:themeColor="text1"/>
                      <w:szCs w:val="21"/>
                    </w:rPr>
                    <w:t>≥100μmol/mol</w:t>
                  </w:r>
                  <w:r w:rsidRPr="002F644C">
                    <w:rPr>
                      <w:rFonts w:eastAsia="仿宋"/>
                      <w:color w:val="000000" w:themeColor="text1"/>
                      <w:szCs w:val="21"/>
                    </w:rPr>
                    <w:t>，应符合下列规定之一：</w:t>
                  </w:r>
                </w:p>
                <w:p w14:paraId="200D2DF1"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a)</w:t>
                  </w:r>
                  <w:r w:rsidRPr="002F644C">
                    <w:rPr>
                      <w:rFonts w:eastAsia="仿宋"/>
                      <w:color w:val="000000" w:themeColor="text1"/>
                      <w:szCs w:val="21"/>
                    </w:rPr>
                    <w:t>采用浮动顶盖；</w:t>
                  </w:r>
                  <w:r w:rsidRPr="002F644C">
                    <w:rPr>
                      <w:rFonts w:eastAsia="仿宋"/>
                      <w:color w:val="000000" w:themeColor="text1"/>
                      <w:szCs w:val="21"/>
                    </w:rPr>
                    <w:t>b)</w:t>
                  </w:r>
                  <w:r w:rsidRPr="002F644C">
                    <w:rPr>
                      <w:rFonts w:eastAsia="仿宋"/>
                      <w:color w:val="000000" w:themeColor="text1"/>
                      <w:szCs w:val="21"/>
                    </w:rPr>
                    <w:t>采用固定顶盖，收集废气至</w:t>
                  </w:r>
                  <w:r w:rsidRPr="002F644C">
                    <w:rPr>
                      <w:rFonts w:eastAsia="仿宋"/>
                      <w:color w:val="000000" w:themeColor="text1"/>
                      <w:szCs w:val="21"/>
                    </w:rPr>
                    <w:t>VOCs</w:t>
                  </w:r>
                  <w:r w:rsidRPr="002F644C">
                    <w:rPr>
                      <w:rFonts w:eastAsia="仿宋"/>
                      <w:color w:val="000000" w:themeColor="text1"/>
                      <w:szCs w:val="21"/>
                    </w:rPr>
                    <w:t>废气收集处理系统；</w:t>
                  </w:r>
                  <w:r w:rsidRPr="002F644C">
                    <w:rPr>
                      <w:rFonts w:eastAsia="仿宋"/>
                      <w:color w:val="000000" w:themeColor="text1"/>
                      <w:szCs w:val="21"/>
                    </w:rPr>
                    <w:t>c)</w:t>
                  </w:r>
                  <w:r w:rsidRPr="002F644C">
                    <w:rPr>
                      <w:rFonts w:eastAsia="仿宋"/>
                      <w:color w:val="000000" w:themeColor="text1"/>
                      <w:szCs w:val="21"/>
                    </w:rPr>
                    <w:t>其他等效措施。</w:t>
                  </w:r>
                </w:p>
              </w:tc>
              <w:tc>
                <w:tcPr>
                  <w:tcW w:w="1002" w:type="pct"/>
                  <w:vMerge/>
                  <w:vAlign w:val="center"/>
                </w:tcPr>
                <w:p w14:paraId="34A826CE" w14:textId="77777777" w:rsidR="00F81253" w:rsidRPr="002F644C" w:rsidRDefault="00F81253" w:rsidP="00F81253">
                  <w:pPr>
                    <w:pStyle w:val="affb"/>
                    <w:snapToGrid w:val="0"/>
                    <w:spacing w:line="240" w:lineRule="auto"/>
                    <w:jc w:val="both"/>
                    <w:rPr>
                      <w:rFonts w:eastAsia="仿宋"/>
                      <w:color w:val="000000" w:themeColor="text1"/>
                      <w:szCs w:val="21"/>
                    </w:rPr>
                  </w:pPr>
                </w:p>
              </w:tc>
              <w:tc>
                <w:tcPr>
                  <w:tcW w:w="418" w:type="pct"/>
                  <w:vMerge/>
                  <w:vAlign w:val="center"/>
                </w:tcPr>
                <w:p w14:paraId="31E585C7" w14:textId="77777777" w:rsidR="00F81253" w:rsidRPr="002F644C" w:rsidRDefault="00F81253" w:rsidP="00F81253">
                  <w:pPr>
                    <w:pStyle w:val="affb"/>
                    <w:snapToGrid w:val="0"/>
                    <w:spacing w:line="240" w:lineRule="auto"/>
                    <w:rPr>
                      <w:rFonts w:eastAsia="仿宋"/>
                      <w:color w:val="000000" w:themeColor="text1"/>
                      <w:szCs w:val="21"/>
                    </w:rPr>
                  </w:pPr>
                </w:p>
              </w:tc>
            </w:tr>
            <w:tr w:rsidR="00EC6439" w:rsidRPr="002F644C" w14:paraId="4D178185" w14:textId="77777777" w:rsidTr="00CB3A43">
              <w:trPr>
                <w:trHeight w:val="454"/>
                <w:jc w:val="center"/>
              </w:trPr>
              <w:tc>
                <w:tcPr>
                  <w:tcW w:w="540" w:type="pct"/>
                  <w:vMerge/>
                  <w:vAlign w:val="center"/>
                </w:tcPr>
                <w:p w14:paraId="283F0D05" w14:textId="77777777" w:rsidR="00F81253" w:rsidRPr="002F644C" w:rsidRDefault="00F81253" w:rsidP="00F81253">
                  <w:pPr>
                    <w:pStyle w:val="affb"/>
                    <w:snapToGrid w:val="0"/>
                    <w:spacing w:line="240" w:lineRule="auto"/>
                    <w:rPr>
                      <w:rFonts w:eastAsia="仿宋"/>
                      <w:color w:val="000000" w:themeColor="text1"/>
                      <w:szCs w:val="21"/>
                    </w:rPr>
                  </w:pPr>
                </w:p>
              </w:tc>
              <w:tc>
                <w:tcPr>
                  <w:tcW w:w="714" w:type="pct"/>
                  <w:vAlign w:val="center"/>
                </w:tcPr>
                <w:p w14:paraId="15E3428C" w14:textId="77777777" w:rsidR="00F81253" w:rsidRPr="002F644C" w:rsidRDefault="00F81253" w:rsidP="00F81253">
                  <w:pPr>
                    <w:pStyle w:val="affb"/>
                    <w:snapToGrid w:val="0"/>
                    <w:spacing w:line="240" w:lineRule="auto"/>
                    <w:rPr>
                      <w:rFonts w:eastAsia="仿宋"/>
                      <w:color w:val="000000" w:themeColor="text1"/>
                      <w:szCs w:val="21"/>
                    </w:rPr>
                  </w:pPr>
                  <w:r w:rsidRPr="002F644C">
                    <w:rPr>
                      <w:rFonts w:eastAsia="仿宋"/>
                      <w:color w:val="000000" w:themeColor="text1"/>
                      <w:szCs w:val="21"/>
                    </w:rPr>
                    <w:t>9.3</w:t>
                  </w:r>
                  <w:r w:rsidRPr="002F644C">
                    <w:rPr>
                      <w:rFonts w:eastAsia="仿宋"/>
                      <w:color w:val="000000" w:themeColor="text1"/>
                      <w:szCs w:val="21"/>
                    </w:rPr>
                    <w:t>循环冷却水系统要求</w:t>
                  </w:r>
                </w:p>
              </w:tc>
              <w:tc>
                <w:tcPr>
                  <w:tcW w:w="2326" w:type="pct"/>
                  <w:vAlign w:val="center"/>
                </w:tcPr>
                <w:p w14:paraId="4A7CC482"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对</w:t>
                  </w:r>
                  <w:proofErr w:type="gramStart"/>
                  <w:r w:rsidRPr="002F644C">
                    <w:rPr>
                      <w:rFonts w:eastAsia="仿宋"/>
                      <w:color w:val="000000" w:themeColor="text1"/>
                      <w:szCs w:val="21"/>
                    </w:rPr>
                    <w:t>开式</w:t>
                  </w:r>
                  <w:proofErr w:type="gramEnd"/>
                  <w:r w:rsidRPr="002F644C">
                    <w:rPr>
                      <w:rFonts w:eastAsia="仿宋"/>
                      <w:color w:val="000000" w:themeColor="text1"/>
                      <w:szCs w:val="21"/>
                    </w:rPr>
                    <w:t>循环冷却水系统，每</w:t>
                  </w:r>
                  <w:r w:rsidRPr="002F644C">
                    <w:rPr>
                      <w:rFonts w:eastAsia="仿宋"/>
                      <w:color w:val="000000" w:themeColor="text1"/>
                      <w:szCs w:val="21"/>
                    </w:rPr>
                    <w:t>6</w:t>
                  </w:r>
                  <w:r w:rsidRPr="002F644C">
                    <w:rPr>
                      <w:rFonts w:eastAsia="仿宋"/>
                      <w:color w:val="000000" w:themeColor="text1"/>
                      <w:szCs w:val="21"/>
                    </w:rPr>
                    <w:t>个月对流经换热器进口和出口的循环冷却水中的总有机碳（</w:t>
                  </w:r>
                  <w:r w:rsidRPr="002F644C">
                    <w:rPr>
                      <w:rFonts w:eastAsia="仿宋"/>
                      <w:color w:val="000000" w:themeColor="text1"/>
                      <w:szCs w:val="21"/>
                    </w:rPr>
                    <w:t>TOC</w:t>
                  </w:r>
                  <w:r w:rsidRPr="002F644C">
                    <w:rPr>
                      <w:rFonts w:eastAsia="仿宋"/>
                      <w:color w:val="000000" w:themeColor="text1"/>
                      <w:szCs w:val="21"/>
                    </w:rPr>
                    <w:t>）浓度进行检测，</w:t>
                  </w:r>
                  <w:proofErr w:type="gramStart"/>
                  <w:r w:rsidRPr="002F644C">
                    <w:rPr>
                      <w:rFonts w:eastAsia="仿宋"/>
                      <w:color w:val="000000" w:themeColor="text1"/>
                      <w:szCs w:val="21"/>
                    </w:rPr>
                    <w:t>若出口</w:t>
                  </w:r>
                  <w:proofErr w:type="gramEnd"/>
                  <w:r w:rsidRPr="002F644C">
                    <w:rPr>
                      <w:rFonts w:eastAsia="仿宋"/>
                      <w:color w:val="000000" w:themeColor="text1"/>
                      <w:szCs w:val="21"/>
                    </w:rPr>
                    <w:t>浓度大于进口浓度</w:t>
                  </w:r>
                  <w:r w:rsidRPr="002F644C">
                    <w:rPr>
                      <w:rFonts w:eastAsia="仿宋"/>
                      <w:color w:val="000000" w:themeColor="text1"/>
                      <w:szCs w:val="21"/>
                    </w:rPr>
                    <w:t>10%</w:t>
                  </w:r>
                  <w:r w:rsidRPr="002F644C">
                    <w:rPr>
                      <w:rFonts w:eastAsia="仿宋"/>
                      <w:color w:val="000000" w:themeColor="text1"/>
                      <w:szCs w:val="21"/>
                    </w:rPr>
                    <w:t>，则认定发生了泄漏，应按照</w:t>
                  </w:r>
                  <w:r w:rsidRPr="002F644C">
                    <w:rPr>
                      <w:rFonts w:eastAsia="仿宋"/>
                      <w:color w:val="000000" w:themeColor="text1"/>
                      <w:szCs w:val="21"/>
                    </w:rPr>
                    <w:t>8.4</w:t>
                  </w:r>
                  <w:r w:rsidRPr="002F644C">
                    <w:rPr>
                      <w:rFonts w:eastAsia="仿宋"/>
                      <w:color w:val="000000" w:themeColor="text1"/>
                      <w:szCs w:val="21"/>
                    </w:rPr>
                    <w:t>条、</w:t>
                  </w:r>
                  <w:r w:rsidRPr="002F644C">
                    <w:rPr>
                      <w:rFonts w:eastAsia="仿宋"/>
                      <w:color w:val="000000" w:themeColor="text1"/>
                      <w:szCs w:val="21"/>
                    </w:rPr>
                    <w:t>8.5</w:t>
                  </w:r>
                  <w:r w:rsidRPr="002F644C">
                    <w:rPr>
                      <w:rFonts w:eastAsia="仿宋"/>
                      <w:color w:val="000000" w:themeColor="text1"/>
                      <w:szCs w:val="21"/>
                    </w:rPr>
                    <w:t>条规定进行泄漏源修复与记录。</w:t>
                  </w:r>
                </w:p>
              </w:tc>
              <w:tc>
                <w:tcPr>
                  <w:tcW w:w="1002" w:type="pct"/>
                  <w:vMerge/>
                  <w:vAlign w:val="center"/>
                </w:tcPr>
                <w:p w14:paraId="2F8B8C4A" w14:textId="77777777" w:rsidR="00F81253" w:rsidRPr="002F644C" w:rsidRDefault="00F81253" w:rsidP="00F81253">
                  <w:pPr>
                    <w:pStyle w:val="affb"/>
                    <w:snapToGrid w:val="0"/>
                    <w:spacing w:line="240" w:lineRule="auto"/>
                    <w:jc w:val="both"/>
                    <w:rPr>
                      <w:rFonts w:eastAsia="仿宋"/>
                      <w:color w:val="000000" w:themeColor="text1"/>
                      <w:szCs w:val="21"/>
                    </w:rPr>
                  </w:pPr>
                </w:p>
              </w:tc>
              <w:tc>
                <w:tcPr>
                  <w:tcW w:w="418" w:type="pct"/>
                  <w:vMerge/>
                  <w:vAlign w:val="center"/>
                </w:tcPr>
                <w:p w14:paraId="1791BD4A" w14:textId="77777777" w:rsidR="00F81253" w:rsidRPr="002F644C" w:rsidRDefault="00F81253" w:rsidP="00F81253">
                  <w:pPr>
                    <w:pStyle w:val="affb"/>
                    <w:snapToGrid w:val="0"/>
                    <w:spacing w:line="240" w:lineRule="auto"/>
                    <w:rPr>
                      <w:rFonts w:eastAsia="仿宋"/>
                      <w:color w:val="000000" w:themeColor="text1"/>
                      <w:szCs w:val="21"/>
                    </w:rPr>
                  </w:pPr>
                </w:p>
              </w:tc>
            </w:tr>
            <w:tr w:rsidR="00EC6439" w:rsidRPr="002F644C" w14:paraId="2F9B6C84" w14:textId="77777777" w:rsidTr="00CB3A43">
              <w:trPr>
                <w:trHeight w:val="454"/>
                <w:jc w:val="center"/>
              </w:trPr>
              <w:tc>
                <w:tcPr>
                  <w:tcW w:w="540" w:type="pct"/>
                  <w:vMerge w:val="restart"/>
                  <w:vAlign w:val="center"/>
                </w:tcPr>
                <w:p w14:paraId="19D0A9A7" w14:textId="786DFA02" w:rsidR="00F81253" w:rsidRPr="002F644C" w:rsidRDefault="00F81253" w:rsidP="00F81253">
                  <w:pPr>
                    <w:pStyle w:val="affb"/>
                    <w:snapToGrid w:val="0"/>
                    <w:spacing w:line="240" w:lineRule="auto"/>
                    <w:rPr>
                      <w:rFonts w:eastAsia="仿宋"/>
                      <w:color w:val="000000" w:themeColor="text1"/>
                      <w:szCs w:val="21"/>
                    </w:rPr>
                  </w:pPr>
                  <w:r w:rsidRPr="002F644C">
                    <w:rPr>
                      <w:rFonts w:eastAsia="仿宋"/>
                      <w:color w:val="000000" w:themeColor="text1"/>
                      <w:szCs w:val="21"/>
                    </w:rPr>
                    <w:t>10VOCs</w:t>
                  </w:r>
                  <w:r w:rsidRPr="002F644C">
                    <w:rPr>
                      <w:rFonts w:eastAsia="仿宋"/>
                      <w:color w:val="000000" w:themeColor="text1"/>
                      <w:szCs w:val="21"/>
                    </w:rPr>
                    <w:t>无组织排放废气收集处理系统要求</w:t>
                  </w:r>
                </w:p>
              </w:tc>
              <w:tc>
                <w:tcPr>
                  <w:tcW w:w="714" w:type="pct"/>
                  <w:vAlign w:val="center"/>
                </w:tcPr>
                <w:p w14:paraId="75093971" w14:textId="77777777" w:rsidR="00F81253" w:rsidRPr="002F644C" w:rsidRDefault="00F81253" w:rsidP="00F81253">
                  <w:pPr>
                    <w:pStyle w:val="affb"/>
                    <w:snapToGrid w:val="0"/>
                    <w:spacing w:line="240" w:lineRule="auto"/>
                    <w:rPr>
                      <w:rFonts w:eastAsia="仿宋"/>
                      <w:color w:val="000000" w:themeColor="text1"/>
                      <w:szCs w:val="21"/>
                    </w:rPr>
                  </w:pPr>
                  <w:r w:rsidRPr="002F644C">
                    <w:rPr>
                      <w:rFonts w:eastAsia="仿宋"/>
                      <w:color w:val="000000" w:themeColor="text1"/>
                      <w:szCs w:val="21"/>
                    </w:rPr>
                    <w:t>10.1</w:t>
                  </w:r>
                  <w:r w:rsidRPr="002F644C">
                    <w:rPr>
                      <w:rFonts w:eastAsia="仿宋"/>
                      <w:color w:val="000000" w:themeColor="text1"/>
                      <w:szCs w:val="21"/>
                    </w:rPr>
                    <w:t>基本要求</w:t>
                  </w:r>
                </w:p>
              </w:tc>
              <w:tc>
                <w:tcPr>
                  <w:tcW w:w="2326" w:type="pct"/>
                  <w:vAlign w:val="center"/>
                </w:tcPr>
                <w:p w14:paraId="7DED92B7"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10.1.1</w:t>
                  </w:r>
                  <w:r w:rsidRPr="002F644C">
                    <w:rPr>
                      <w:rFonts w:eastAsia="仿宋"/>
                      <w:color w:val="000000" w:themeColor="text1"/>
                      <w:szCs w:val="21"/>
                    </w:rPr>
                    <w:t>针对</w:t>
                  </w:r>
                  <w:r w:rsidRPr="002F644C">
                    <w:rPr>
                      <w:rFonts w:eastAsia="仿宋"/>
                      <w:color w:val="000000" w:themeColor="text1"/>
                      <w:szCs w:val="21"/>
                    </w:rPr>
                    <w:t>VOCs</w:t>
                  </w:r>
                  <w:r w:rsidRPr="002F644C">
                    <w:rPr>
                      <w:rFonts w:eastAsia="仿宋"/>
                      <w:color w:val="000000" w:themeColor="text1"/>
                      <w:szCs w:val="21"/>
                    </w:rPr>
                    <w:t>无组织排放设置的废气收集处理系统应满足本章要求。</w:t>
                  </w:r>
                </w:p>
                <w:p w14:paraId="1E2281A0"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10.1.2VOCs</w:t>
                  </w:r>
                  <w:r w:rsidRPr="002F644C">
                    <w:rPr>
                      <w:rFonts w:eastAsia="仿宋"/>
                      <w:color w:val="000000" w:themeColor="text1"/>
                      <w:szCs w:val="21"/>
                    </w:rPr>
                    <w:t>废气收集处理系统应与生产工艺设备同步运行。</w:t>
                  </w:r>
                  <w:r w:rsidRPr="002F644C">
                    <w:rPr>
                      <w:rFonts w:eastAsia="仿宋"/>
                      <w:color w:val="000000" w:themeColor="text1"/>
                      <w:szCs w:val="21"/>
                    </w:rPr>
                    <w:t>VOCs</w:t>
                  </w:r>
                  <w:r w:rsidRPr="002F644C">
                    <w:rPr>
                      <w:rFonts w:eastAsia="仿宋"/>
                      <w:color w:val="000000" w:themeColor="text1"/>
                      <w:szCs w:val="21"/>
                    </w:rPr>
                    <w:t>废气收集处理系统发生故障或检修时，对应的生产工艺设备应停止运行，待检修完毕后同步投入使用</w:t>
                  </w:r>
                  <w:r w:rsidRPr="002F644C">
                    <w:rPr>
                      <w:rFonts w:eastAsia="仿宋"/>
                      <w:color w:val="000000" w:themeColor="text1"/>
                      <w:szCs w:val="21"/>
                    </w:rPr>
                    <w:t>:</w:t>
                  </w:r>
                  <w:r w:rsidRPr="002F644C">
                    <w:rPr>
                      <w:rFonts w:eastAsia="仿宋"/>
                      <w:color w:val="000000" w:themeColor="text1"/>
                      <w:szCs w:val="21"/>
                    </w:rPr>
                    <w:t>生产工艺设备不能停止运行或不能及时停止运行的，应设置废气应急处理设施或采取其他替代措施。</w:t>
                  </w:r>
                </w:p>
              </w:tc>
              <w:tc>
                <w:tcPr>
                  <w:tcW w:w="1002" w:type="pct"/>
                  <w:vAlign w:val="center"/>
                </w:tcPr>
                <w:p w14:paraId="2CD39671" w14:textId="4D2CD61F"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本项目</w:t>
                  </w:r>
                  <w:r w:rsidRPr="002F644C">
                    <w:rPr>
                      <w:rFonts w:eastAsia="仿宋"/>
                      <w:color w:val="000000" w:themeColor="text1"/>
                      <w:szCs w:val="21"/>
                    </w:rPr>
                    <w:t>VOCs</w:t>
                  </w:r>
                  <w:r w:rsidRPr="002F644C">
                    <w:rPr>
                      <w:rFonts w:eastAsia="仿宋"/>
                      <w:color w:val="000000" w:themeColor="text1"/>
                      <w:szCs w:val="21"/>
                    </w:rPr>
                    <w:t>废气收集处理系统与生产工艺设备同步运行。</w:t>
                  </w:r>
                </w:p>
              </w:tc>
              <w:tc>
                <w:tcPr>
                  <w:tcW w:w="418" w:type="pct"/>
                  <w:vAlign w:val="center"/>
                </w:tcPr>
                <w:p w14:paraId="4C3F332F" w14:textId="05A30C6C" w:rsidR="00F81253" w:rsidRPr="002F644C" w:rsidRDefault="00F81253" w:rsidP="00F81253">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r w:rsidR="00EC6439" w:rsidRPr="002F644C" w14:paraId="6E1F5B65" w14:textId="77777777" w:rsidTr="00CB3A43">
              <w:trPr>
                <w:trHeight w:val="454"/>
                <w:jc w:val="center"/>
              </w:trPr>
              <w:tc>
                <w:tcPr>
                  <w:tcW w:w="540" w:type="pct"/>
                  <w:vMerge/>
                  <w:vAlign w:val="center"/>
                </w:tcPr>
                <w:p w14:paraId="789EC0A4" w14:textId="77777777" w:rsidR="00F81253" w:rsidRPr="002F644C" w:rsidRDefault="00F81253" w:rsidP="00F81253">
                  <w:pPr>
                    <w:pStyle w:val="affb"/>
                    <w:snapToGrid w:val="0"/>
                    <w:spacing w:line="240" w:lineRule="auto"/>
                    <w:rPr>
                      <w:rFonts w:eastAsia="仿宋"/>
                      <w:color w:val="000000" w:themeColor="text1"/>
                      <w:szCs w:val="21"/>
                    </w:rPr>
                  </w:pPr>
                </w:p>
              </w:tc>
              <w:tc>
                <w:tcPr>
                  <w:tcW w:w="714" w:type="pct"/>
                  <w:vAlign w:val="center"/>
                </w:tcPr>
                <w:p w14:paraId="7D5158B9" w14:textId="77777777" w:rsidR="00F81253" w:rsidRPr="002F644C" w:rsidRDefault="00F81253" w:rsidP="00F81253">
                  <w:pPr>
                    <w:pStyle w:val="affb"/>
                    <w:snapToGrid w:val="0"/>
                    <w:spacing w:line="240" w:lineRule="auto"/>
                    <w:rPr>
                      <w:rFonts w:eastAsia="仿宋"/>
                      <w:color w:val="000000" w:themeColor="text1"/>
                      <w:szCs w:val="21"/>
                    </w:rPr>
                  </w:pPr>
                  <w:r w:rsidRPr="002F644C">
                    <w:rPr>
                      <w:rFonts w:eastAsia="仿宋"/>
                      <w:color w:val="000000" w:themeColor="text1"/>
                      <w:szCs w:val="21"/>
                    </w:rPr>
                    <w:t>10.2</w:t>
                  </w:r>
                  <w:r w:rsidRPr="002F644C">
                    <w:rPr>
                      <w:rFonts w:eastAsia="仿宋"/>
                      <w:color w:val="000000" w:themeColor="text1"/>
                      <w:szCs w:val="21"/>
                    </w:rPr>
                    <w:t>废气收集系统要求</w:t>
                  </w:r>
                </w:p>
              </w:tc>
              <w:tc>
                <w:tcPr>
                  <w:tcW w:w="2326" w:type="pct"/>
                  <w:vAlign w:val="center"/>
                </w:tcPr>
                <w:p w14:paraId="34C5A8DE"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10.2.1</w:t>
                  </w:r>
                  <w:r w:rsidRPr="002F644C">
                    <w:rPr>
                      <w:rFonts w:eastAsia="仿宋"/>
                      <w:color w:val="000000" w:themeColor="text1"/>
                      <w:szCs w:val="21"/>
                    </w:rPr>
                    <w:t>企业应考虑生产工艺、操作方式、废气性质、处理方法等因素，对</w:t>
                  </w:r>
                  <w:r w:rsidRPr="002F644C">
                    <w:rPr>
                      <w:rFonts w:eastAsia="仿宋"/>
                      <w:color w:val="000000" w:themeColor="text1"/>
                      <w:szCs w:val="21"/>
                    </w:rPr>
                    <w:t>VOCs</w:t>
                  </w:r>
                  <w:r w:rsidRPr="002F644C">
                    <w:rPr>
                      <w:rFonts w:eastAsia="仿宋"/>
                      <w:color w:val="000000" w:themeColor="text1"/>
                      <w:szCs w:val="21"/>
                    </w:rPr>
                    <w:t>废气进行分类收集。</w:t>
                  </w:r>
                </w:p>
                <w:p w14:paraId="1DEC29A3"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10.2.2</w:t>
                  </w:r>
                  <w:r w:rsidRPr="002F644C">
                    <w:rPr>
                      <w:rFonts w:eastAsia="仿宋"/>
                      <w:color w:val="000000" w:themeColor="text1"/>
                      <w:szCs w:val="21"/>
                    </w:rPr>
                    <w:t>废气收集系统排风罩（集气罩）的设置应符合</w:t>
                  </w:r>
                  <w:r w:rsidRPr="002F644C">
                    <w:rPr>
                      <w:rFonts w:eastAsia="仿宋"/>
                      <w:color w:val="000000" w:themeColor="text1"/>
                      <w:szCs w:val="21"/>
                    </w:rPr>
                    <w:t>GB/T16758</w:t>
                  </w:r>
                  <w:r w:rsidRPr="002F644C">
                    <w:rPr>
                      <w:rFonts w:eastAsia="仿宋"/>
                      <w:color w:val="000000" w:themeColor="text1"/>
                      <w:szCs w:val="21"/>
                    </w:rPr>
                    <w:t>的规定。采用外部排风罩的，应按</w:t>
                  </w:r>
                  <w:r w:rsidRPr="002F644C">
                    <w:rPr>
                      <w:rFonts w:eastAsia="仿宋"/>
                      <w:color w:val="000000" w:themeColor="text1"/>
                      <w:szCs w:val="21"/>
                    </w:rPr>
                    <w:t>GB/T16758</w:t>
                  </w:r>
                  <w:r w:rsidRPr="002F644C">
                    <w:rPr>
                      <w:rFonts w:eastAsia="仿宋"/>
                      <w:color w:val="000000" w:themeColor="text1"/>
                      <w:szCs w:val="21"/>
                    </w:rPr>
                    <w:t>、</w:t>
                  </w:r>
                  <w:r w:rsidRPr="002F644C">
                    <w:rPr>
                      <w:rFonts w:eastAsia="仿宋"/>
                      <w:color w:val="000000" w:themeColor="text1"/>
                      <w:szCs w:val="21"/>
                    </w:rPr>
                    <w:t>AQ/T4274-2016</w:t>
                  </w:r>
                  <w:r w:rsidRPr="002F644C">
                    <w:rPr>
                      <w:rFonts w:eastAsia="仿宋"/>
                      <w:color w:val="000000" w:themeColor="text1"/>
                      <w:szCs w:val="21"/>
                    </w:rPr>
                    <w:t>规定的方法测量控制风速，测量点应选取</w:t>
                  </w:r>
                  <w:proofErr w:type="gramStart"/>
                  <w:r w:rsidRPr="002F644C">
                    <w:rPr>
                      <w:rFonts w:eastAsia="仿宋"/>
                      <w:color w:val="000000" w:themeColor="text1"/>
                      <w:szCs w:val="21"/>
                    </w:rPr>
                    <w:t>在距排风罩</w:t>
                  </w:r>
                  <w:proofErr w:type="gramEnd"/>
                  <w:r w:rsidRPr="002F644C">
                    <w:rPr>
                      <w:rFonts w:eastAsia="仿宋"/>
                      <w:color w:val="000000" w:themeColor="text1"/>
                      <w:szCs w:val="21"/>
                    </w:rPr>
                    <w:t>开口面最远处的</w:t>
                  </w:r>
                  <w:r w:rsidRPr="002F644C">
                    <w:rPr>
                      <w:rFonts w:eastAsia="仿宋"/>
                      <w:color w:val="000000" w:themeColor="text1"/>
                      <w:szCs w:val="21"/>
                    </w:rPr>
                    <w:t>VOCs</w:t>
                  </w:r>
                  <w:r w:rsidRPr="002F644C">
                    <w:rPr>
                      <w:rFonts w:eastAsia="仿宋"/>
                      <w:color w:val="000000" w:themeColor="text1"/>
                      <w:szCs w:val="21"/>
                    </w:rPr>
                    <w:t>无组织排放位置，控制风速不应低于</w:t>
                  </w:r>
                  <w:r w:rsidRPr="002F644C">
                    <w:rPr>
                      <w:rFonts w:eastAsia="仿宋"/>
                      <w:color w:val="000000" w:themeColor="text1"/>
                      <w:szCs w:val="21"/>
                    </w:rPr>
                    <w:t>0.3m/s</w:t>
                  </w:r>
                  <w:r w:rsidRPr="002F644C">
                    <w:rPr>
                      <w:rFonts w:eastAsia="仿宋"/>
                      <w:color w:val="000000" w:themeColor="text1"/>
                      <w:szCs w:val="21"/>
                    </w:rPr>
                    <w:t>（行业相关规范有具体规定的，按相关规定执行）。</w:t>
                  </w:r>
                </w:p>
                <w:p w14:paraId="080615A7"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10.2.3</w:t>
                  </w:r>
                  <w:r w:rsidRPr="002F644C">
                    <w:rPr>
                      <w:rFonts w:eastAsia="仿宋"/>
                      <w:color w:val="000000" w:themeColor="text1"/>
                      <w:szCs w:val="21"/>
                    </w:rPr>
                    <w:t>废气收集系统的输送管道应密闭。废气收集系统应在负压下运行，若处于正压状态，应对输送管道组件的密封点进行泄漏检测，泄漏检测值不应超过</w:t>
                  </w:r>
                  <w:r w:rsidRPr="002F644C">
                    <w:rPr>
                      <w:rFonts w:eastAsia="仿宋"/>
                      <w:color w:val="000000" w:themeColor="text1"/>
                      <w:szCs w:val="21"/>
                    </w:rPr>
                    <w:t>500μmol/mol</w:t>
                  </w:r>
                  <w:r w:rsidRPr="002F644C">
                    <w:rPr>
                      <w:rFonts w:eastAsia="仿宋"/>
                      <w:color w:val="000000" w:themeColor="text1"/>
                      <w:szCs w:val="21"/>
                    </w:rPr>
                    <w:t>，亦不应有感官可察觉泄漏。泄漏检测频次、修复与记录的要求按照第</w:t>
                  </w:r>
                  <w:r w:rsidRPr="002F644C">
                    <w:rPr>
                      <w:rFonts w:eastAsia="仿宋"/>
                      <w:color w:val="000000" w:themeColor="text1"/>
                      <w:szCs w:val="21"/>
                    </w:rPr>
                    <w:t>8</w:t>
                  </w:r>
                  <w:r w:rsidRPr="002F644C">
                    <w:rPr>
                      <w:rFonts w:eastAsia="仿宋"/>
                      <w:color w:val="000000" w:themeColor="text1"/>
                      <w:szCs w:val="21"/>
                    </w:rPr>
                    <w:t>章规定执行。</w:t>
                  </w:r>
                </w:p>
              </w:tc>
              <w:tc>
                <w:tcPr>
                  <w:tcW w:w="1002" w:type="pct"/>
                  <w:vAlign w:val="center"/>
                </w:tcPr>
                <w:p w14:paraId="6C796D6C" w14:textId="399D1F2F" w:rsidR="00F81253" w:rsidRPr="002F644C" w:rsidRDefault="00B8267C" w:rsidP="00F81253">
                  <w:pPr>
                    <w:pStyle w:val="affb"/>
                    <w:snapToGrid w:val="0"/>
                    <w:spacing w:line="240" w:lineRule="auto"/>
                    <w:jc w:val="both"/>
                    <w:rPr>
                      <w:rFonts w:eastAsia="仿宋"/>
                      <w:color w:val="000000" w:themeColor="text1"/>
                      <w:szCs w:val="21"/>
                    </w:rPr>
                  </w:pPr>
                  <w:r w:rsidRPr="002F644C">
                    <w:rPr>
                      <w:rFonts w:eastAsia="仿宋"/>
                      <w:color w:val="000000" w:themeColor="text1"/>
                    </w:rPr>
                    <w:t>本项目抽检</w:t>
                  </w:r>
                  <w:r w:rsidR="001D60A2" w:rsidRPr="002F644C">
                    <w:rPr>
                      <w:rFonts w:eastAsia="仿宋"/>
                      <w:color w:val="000000" w:themeColor="text1"/>
                    </w:rPr>
                    <w:t>工序设置</w:t>
                  </w:r>
                  <w:r w:rsidRPr="002F644C">
                    <w:rPr>
                      <w:rFonts w:eastAsia="仿宋"/>
                      <w:color w:val="000000" w:themeColor="text1"/>
                    </w:rPr>
                    <w:t>的</w:t>
                  </w:r>
                  <w:r w:rsidR="0028021A" w:rsidRPr="002F644C">
                    <w:rPr>
                      <w:rFonts w:eastAsia="仿宋"/>
                      <w:color w:val="000000" w:themeColor="text1"/>
                    </w:rPr>
                    <w:t>抽检</w:t>
                  </w:r>
                  <w:r w:rsidRPr="002F644C">
                    <w:rPr>
                      <w:rFonts w:eastAsia="仿宋"/>
                      <w:color w:val="000000" w:themeColor="text1"/>
                    </w:rPr>
                    <w:t>室为密闭空间，</w:t>
                  </w:r>
                  <w:r w:rsidRPr="002F644C">
                    <w:rPr>
                      <w:rFonts w:eastAsia="仿宋"/>
                      <w:color w:val="000000" w:themeColor="text1"/>
                      <w:szCs w:val="21"/>
                    </w:rPr>
                    <w:t>拟采用环保型原辅料、生产工艺和装备，对相应生产单元或设施已进行密闭；抽检工段产生的有机废气收集后经二级活性炭吸附处理后通过排气筒有组织排放。</w:t>
                  </w:r>
                </w:p>
              </w:tc>
              <w:tc>
                <w:tcPr>
                  <w:tcW w:w="418" w:type="pct"/>
                  <w:vAlign w:val="center"/>
                </w:tcPr>
                <w:p w14:paraId="0967CC90" w14:textId="7FF89370" w:rsidR="00F81253" w:rsidRPr="002F644C" w:rsidRDefault="00F81253" w:rsidP="00F81253">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r w:rsidR="00EC6439" w:rsidRPr="002F644C" w14:paraId="429951C7" w14:textId="77777777" w:rsidTr="00CB3A43">
              <w:trPr>
                <w:trHeight w:val="454"/>
                <w:jc w:val="center"/>
              </w:trPr>
              <w:tc>
                <w:tcPr>
                  <w:tcW w:w="540" w:type="pct"/>
                  <w:vMerge/>
                  <w:vAlign w:val="center"/>
                </w:tcPr>
                <w:p w14:paraId="44021C8A" w14:textId="77777777" w:rsidR="00F81253" w:rsidRPr="002F644C" w:rsidRDefault="00F81253" w:rsidP="00F81253">
                  <w:pPr>
                    <w:pStyle w:val="affb"/>
                    <w:snapToGrid w:val="0"/>
                    <w:spacing w:line="240" w:lineRule="auto"/>
                    <w:rPr>
                      <w:rFonts w:eastAsia="仿宋"/>
                      <w:color w:val="000000" w:themeColor="text1"/>
                      <w:szCs w:val="21"/>
                    </w:rPr>
                  </w:pPr>
                </w:p>
              </w:tc>
              <w:tc>
                <w:tcPr>
                  <w:tcW w:w="714" w:type="pct"/>
                  <w:vAlign w:val="center"/>
                </w:tcPr>
                <w:p w14:paraId="200DB4E0" w14:textId="77777777" w:rsidR="00F81253" w:rsidRPr="002F644C" w:rsidRDefault="00F81253" w:rsidP="00F81253">
                  <w:pPr>
                    <w:pStyle w:val="affb"/>
                    <w:snapToGrid w:val="0"/>
                    <w:spacing w:line="240" w:lineRule="auto"/>
                    <w:rPr>
                      <w:rFonts w:eastAsia="仿宋"/>
                      <w:color w:val="000000" w:themeColor="text1"/>
                      <w:szCs w:val="21"/>
                    </w:rPr>
                  </w:pPr>
                  <w:r w:rsidRPr="002F644C">
                    <w:rPr>
                      <w:rFonts w:eastAsia="仿宋"/>
                      <w:color w:val="000000" w:themeColor="text1"/>
                      <w:szCs w:val="21"/>
                    </w:rPr>
                    <w:t>10.3VOCs</w:t>
                  </w:r>
                  <w:r w:rsidRPr="002F644C">
                    <w:rPr>
                      <w:rFonts w:eastAsia="仿宋"/>
                      <w:color w:val="000000" w:themeColor="text1"/>
                      <w:szCs w:val="21"/>
                    </w:rPr>
                    <w:t>排放控制要求</w:t>
                  </w:r>
                </w:p>
              </w:tc>
              <w:tc>
                <w:tcPr>
                  <w:tcW w:w="2326" w:type="pct"/>
                  <w:vAlign w:val="center"/>
                </w:tcPr>
                <w:p w14:paraId="48E0A794" w14:textId="2E1D08C0"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10.3.1VOCs</w:t>
                  </w:r>
                  <w:r w:rsidRPr="002F644C">
                    <w:rPr>
                      <w:rFonts w:eastAsia="仿宋"/>
                      <w:color w:val="000000" w:themeColor="text1"/>
                      <w:szCs w:val="21"/>
                    </w:rPr>
                    <w:t>废气收集处理系统污染物排放应符合</w:t>
                  </w:r>
                  <w:r w:rsidRPr="002F644C">
                    <w:rPr>
                      <w:rFonts w:eastAsia="仿宋"/>
                      <w:color w:val="000000" w:themeColor="text1"/>
                      <w:szCs w:val="21"/>
                    </w:rPr>
                    <w:t>GB16297</w:t>
                  </w:r>
                  <w:r w:rsidRPr="002F644C">
                    <w:rPr>
                      <w:rFonts w:eastAsia="仿宋"/>
                      <w:color w:val="000000" w:themeColor="text1"/>
                      <w:szCs w:val="21"/>
                    </w:rPr>
                    <w:t>或相关行业排放标准的规定。</w:t>
                  </w:r>
                </w:p>
                <w:p w14:paraId="6D89A710"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10.3.2</w:t>
                  </w:r>
                  <w:r w:rsidRPr="002F644C">
                    <w:rPr>
                      <w:rFonts w:eastAsia="仿宋"/>
                      <w:color w:val="000000" w:themeColor="text1"/>
                      <w:szCs w:val="21"/>
                    </w:rPr>
                    <w:t>收集的废气中</w:t>
                  </w:r>
                  <w:r w:rsidRPr="002F644C">
                    <w:rPr>
                      <w:rFonts w:eastAsia="仿宋"/>
                      <w:color w:val="000000" w:themeColor="text1"/>
                      <w:szCs w:val="21"/>
                    </w:rPr>
                    <w:t>NMHC</w:t>
                  </w:r>
                  <w:r w:rsidRPr="002F644C">
                    <w:rPr>
                      <w:rFonts w:eastAsia="仿宋"/>
                      <w:color w:val="000000" w:themeColor="text1"/>
                      <w:szCs w:val="21"/>
                    </w:rPr>
                    <w:t>初始排放</w:t>
                  </w:r>
                  <w:r w:rsidRPr="002F644C">
                    <w:rPr>
                      <w:rFonts w:eastAsia="仿宋"/>
                      <w:color w:val="000000" w:themeColor="text1"/>
                      <w:szCs w:val="21"/>
                    </w:rPr>
                    <w:lastRenderedPageBreak/>
                    <w:t>速率</w:t>
                  </w:r>
                  <w:r w:rsidRPr="002F644C">
                    <w:rPr>
                      <w:rFonts w:eastAsia="仿宋"/>
                      <w:color w:val="000000" w:themeColor="text1"/>
                      <w:szCs w:val="21"/>
                    </w:rPr>
                    <w:t>≥3kg/h</w:t>
                  </w:r>
                  <w:r w:rsidRPr="002F644C">
                    <w:rPr>
                      <w:rFonts w:eastAsia="仿宋"/>
                      <w:color w:val="000000" w:themeColor="text1"/>
                      <w:szCs w:val="21"/>
                    </w:rPr>
                    <w:t>时，应配置</w:t>
                  </w:r>
                  <w:r w:rsidRPr="002F644C">
                    <w:rPr>
                      <w:rFonts w:eastAsia="仿宋"/>
                      <w:color w:val="000000" w:themeColor="text1"/>
                      <w:szCs w:val="21"/>
                    </w:rPr>
                    <w:t>VOCs</w:t>
                  </w:r>
                  <w:r w:rsidRPr="002F644C">
                    <w:rPr>
                      <w:rFonts w:eastAsia="仿宋"/>
                      <w:color w:val="000000" w:themeColor="text1"/>
                      <w:szCs w:val="21"/>
                    </w:rPr>
                    <w:t>处理设施，处理效率不应低于</w:t>
                  </w:r>
                  <w:r w:rsidRPr="002F644C">
                    <w:rPr>
                      <w:rFonts w:eastAsia="仿宋"/>
                      <w:color w:val="000000" w:themeColor="text1"/>
                      <w:szCs w:val="21"/>
                    </w:rPr>
                    <w:t>80%</w:t>
                  </w:r>
                  <w:r w:rsidRPr="002F644C">
                    <w:rPr>
                      <w:rFonts w:eastAsia="仿宋"/>
                      <w:color w:val="000000" w:themeColor="text1"/>
                      <w:szCs w:val="21"/>
                    </w:rPr>
                    <w:t>；对于重点地区，收集的废气中</w:t>
                  </w:r>
                  <w:r w:rsidRPr="002F644C">
                    <w:rPr>
                      <w:rFonts w:eastAsia="仿宋"/>
                      <w:color w:val="000000" w:themeColor="text1"/>
                      <w:szCs w:val="21"/>
                    </w:rPr>
                    <w:t>NMHC</w:t>
                  </w:r>
                  <w:r w:rsidRPr="002F644C">
                    <w:rPr>
                      <w:rFonts w:eastAsia="仿宋"/>
                      <w:color w:val="000000" w:themeColor="text1"/>
                      <w:szCs w:val="21"/>
                    </w:rPr>
                    <w:t>初始排放速率</w:t>
                  </w:r>
                  <w:r w:rsidRPr="002F644C">
                    <w:rPr>
                      <w:rFonts w:eastAsia="仿宋"/>
                      <w:color w:val="000000" w:themeColor="text1"/>
                      <w:szCs w:val="21"/>
                    </w:rPr>
                    <w:t>≥2kg/h</w:t>
                  </w:r>
                  <w:r w:rsidRPr="002F644C">
                    <w:rPr>
                      <w:rFonts w:eastAsia="仿宋"/>
                      <w:color w:val="000000" w:themeColor="text1"/>
                      <w:szCs w:val="21"/>
                    </w:rPr>
                    <w:t>时，应配置</w:t>
                  </w:r>
                  <w:r w:rsidRPr="002F644C">
                    <w:rPr>
                      <w:rFonts w:eastAsia="仿宋"/>
                      <w:color w:val="000000" w:themeColor="text1"/>
                      <w:szCs w:val="21"/>
                    </w:rPr>
                    <w:t>VOCs</w:t>
                  </w:r>
                  <w:r w:rsidRPr="002F644C">
                    <w:rPr>
                      <w:rFonts w:eastAsia="仿宋"/>
                      <w:color w:val="000000" w:themeColor="text1"/>
                      <w:szCs w:val="21"/>
                    </w:rPr>
                    <w:t>处理设施，处理效率不应低于</w:t>
                  </w:r>
                  <w:r w:rsidRPr="002F644C">
                    <w:rPr>
                      <w:rFonts w:eastAsia="仿宋"/>
                      <w:color w:val="000000" w:themeColor="text1"/>
                      <w:szCs w:val="21"/>
                    </w:rPr>
                    <w:t>80%</w:t>
                  </w:r>
                  <w:r w:rsidRPr="002F644C">
                    <w:rPr>
                      <w:rFonts w:eastAsia="仿宋"/>
                      <w:color w:val="000000" w:themeColor="text1"/>
                      <w:szCs w:val="21"/>
                    </w:rPr>
                    <w:t>；采用的原辅材料符合国家有关低</w:t>
                  </w:r>
                  <w:r w:rsidRPr="002F644C">
                    <w:rPr>
                      <w:rFonts w:eastAsia="仿宋"/>
                      <w:color w:val="000000" w:themeColor="text1"/>
                      <w:szCs w:val="21"/>
                    </w:rPr>
                    <w:t>VOCs</w:t>
                  </w:r>
                  <w:r w:rsidRPr="002F644C">
                    <w:rPr>
                      <w:rFonts w:eastAsia="仿宋"/>
                      <w:color w:val="000000" w:themeColor="text1"/>
                      <w:szCs w:val="21"/>
                    </w:rPr>
                    <w:t>含量产品规定的除外。</w:t>
                  </w:r>
                </w:p>
                <w:p w14:paraId="54DB09E5"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10.3.3</w:t>
                  </w:r>
                  <w:r w:rsidRPr="002F644C">
                    <w:rPr>
                      <w:rFonts w:eastAsia="仿宋"/>
                      <w:color w:val="000000" w:themeColor="text1"/>
                      <w:szCs w:val="21"/>
                    </w:rPr>
                    <w:t>进入</w:t>
                  </w:r>
                  <w:r w:rsidRPr="002F644C">
                    <w:rPr>
                      <w:rFonts w:eastAsia="仿宋"/>
                      <w:color w:val="000000" w:themeColor="text1"/>
                      <w:szCs w:val="21"/>
                    </w:rPr>
                    <w:t>VOCs</w:t>
                  </w:r>
                  <w:r w:rsidRPr="002F644C">
                    <w:rPr>
                      <w:rFonts w:eastAsia="仿宋"/>
                      <w:color w:val="000000" w:themeColor="text1"/>
                      <w:szCs w:val="21"/>
                    </w:rPr>
                    <w:t>燃烧（焚烧、氧化）装置的废气需要补充空气进行燃烧、氧化反应的，排气筒中实测大气污染物排放浓度，应按式</w:t>
                  </w:r>
                  <w:r w:rsidRPr="002F644C">
                    <w:rPr>
                      <w:rFonts w:eastAsia="仿宋"/>
                      <w:color w:val="000000" w:themeColor="text1"/>
                      <w:szCs w:val="21"/>
                    </w:rPr>
                    <w:t>(1)</w:t>
                  </w:r>
                  <w:r w:rsidRPr="002F644C">
                    <w:rPr>
                      <w:rFonts w:eastAsia="仿宋"/>
                      <w:color w:val="000000" w:themeColor="text1"/>
                      <w:szCs w:val="21"/>
                    </w:rPr>
                    <w:t>换算为基准含氧量为</w:t>
                  </w:r>
                  <w:r w:rsidRPr="002F644C">
                    <w:rPr>
                      <w:rFonts w:eastAsia="仿宋"/>
                      <w:color w:val="000000" w:themeColor="text1"/>
                      <w:szCs w:val="21"/>
                    </w:rPr>
                    <w:t>3%</w:t>
                  </w:r>
                  <w:r w:rsidRPr="002F644C">
                    <w:rPr>
                      <w:rFonts w:eastAsia="仿宋"/>
                      <w:color w:val="000000" w:themeColor="text1"/>
                      <w:szCs w:val="21"/>
                    </w:rPr>
                    <w:t>的大气污染物基准排放浓度。利用锅炉、工业炉窑、固废焚烧炉焚烧处理有机废气的，烟气基准含氧量按其排放标准规定执行。</w:t>
                  </w:r>
                </w:p>
                <w:p w14:paraId="72178468"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进入</w:t>
                  </w:r>
                  <w:r w:rsidRPr="002F644C">
                    <w:rPr>
                      <w:rFonts w:eastAsia="仿宋"/>
                      <w:color w:val="000000" w:themeColor="text1"/>
                      <w:szCs w:val="21"/>
                    </w:rPr>
                    <w:t>VOCs</w:t>
                  </w:r>
                  <w:r w:rsidRPr="002F644C">
                    <w:rPr>
                      <w:rFonts w:eastAsia="仿宋"/>
                      <w:color w:val="000000" w:themeColor="text1"/>
                      <w:szCs w:val="21"/>
                    </w:rPr>
                    <w:t>燃烧（焚烧、氧化）装置中废气含氧量可满足自身燃烧、氧化反应需要，不需另外补充空气的（燃烧器需要补充空气助燃的除外），以实测质量浓度作为达标判定依据，但装置出口烟气含氧量不得高于装置进口废气含氧量。</w:t>
                  </w:r>
                </w:p>
                <w:p w14:paraId="0B3F9168"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吸附、吸收、冷凝、生物、膜分离等其他</w:t>
                  </w:r>
                  <w:r w:rsidRPr="002F644C">
                    <w:rPr>
                      <w:rFonts w:eastAsia="仿宋"/>
                      <w:color w:val="000000" w:themeColor="text1"/>
                      <w:szCs w:val="21"/>
                    </w:rPr>
                    <w:t>VOCs</w:t>
                  </w:r>
                  <w:r w:rsidRPr="002F644C">
                    <w:rPr>
                      <w:rFonts w:eastAsia="仿宋"/>
                      <w:color w:val="000000" w:themeColor="text1"/>
                      <w:szCs w:val="21"/>
                    </w:rPr>
                    <w:t>处理设施，以实测质量浓度作为达标判定依据，不得稀释排放。</w:t>
                  </w:r>
                </w:p>
                <w:p w14:paraId="20B9ED91"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10.3.4</w:t>
                  </w:r>
                  <w:r w:rsidRPr="002F644C">
                    <w:rPr>
                      <w:rFonts w:eastAsia="仿宋"/>
                      <w:color w:val="000000" w:themeColor="text1"/>
                      <w:szCs w:val="21"/>
                    </w:rPr>
                    <w:t>排气筒高度不低于</w:t>
                  </w:r>
                  <w:r w:rsidRPr="002F644C">
                    <w:rPr>
                      <w:rFonts w:eastAsia="仿宋"/>
                      <w:color w:val="000000" w:themeColor="text1"/>
                      <w:szCs w:val="21"/>
                    </w:rPr>
                    <w:t>15m</w:t>
                  </w:r>
                  <w:r w:rsidRPr="002F644C">
                    <w:rPr>
                      <w:rFonts w:eastAsia="仿宋"/>
                      <w:color w:val="000000" w:themeColor="text1"/>
                      <w:szCs w:val="21"/>
                    </w:rPr>
                    <w:t>（因安全考虑或有特殊工艺要求的除外），具体高度以及与周围建筑物的相对高度关系应根据环境影响评价文件确定。</w:t>
                  </w:r>
                </w:p>
                <w:p w14:paraId="17DBA2A7"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10.3.5</w:t>
                  </w:r>
                  <w:r w:rsidRPr="002F644C">
                    <w:rPr>
                      <w:rFonts w:eastAsia="仿宋"/>
                      <w:color w:val="000000" w:themeColor="text1"/>
                      <w:szCs w:val="21"/>
                    </w:rPr>
                    <w:t>当执行不同排放控制要求的废气合并排气筒排放时，应在废气混合前进行监测，并执行相应的排放控制要求；若可选择的监控位置只能对混合后的废气进行监测，则应按各排放控制要求中最严格的规定执行。</w:t>
                  </w:r>
                </w:p>
              </w:tc>
              <w:tc>
                <w:tcPr>
                  <w:tcW w:w="1002" w:type="pct"/>
                  <w:vAlign w:val="center"/>
                </w:tcPr>
                <w:p w14:paraId="5FFBA560" w14:textId="5398C648" w:rsidR="00F81253" w:rsidRPr="002F644C" w:rsidRDefault="007446D0"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lastRenderedPageBreak/>
                    <w:t>本项目</w:t>
                  </w:r>
                  <w:r w:rsidR="00B8267C" w:rsidRPr="002F644C">
                    <w:rPr>
                      <w:rFonts w:eastAsia="仿宋"/>
                      <w:color w:val="000000" w:themeColor="text1"/>
                      <w:szCs w:val="21"/>
                    </w:rPr>
                    <w:t>抽检工段产生的有机废气收集后经二级活性炭吸</w:t>
                  </w:r>
                  <w:r w:rsidR="00B8267C" w:rsidRPr="002F644C">
                    <w:rPr>
                      <w:rFonts w:eastAsia="仿宋"/>
                      <w:color w:val="000000" w:themeColor="text1"/>
                      <w:szCs w:val="21"/>
                    </w:rPr>
                    <w:lastRenderedPageBreak/>
                    <w:t>附处理后通过排气筒排放，处理效率取</w:t>
                  </w:r>
                  <w:r w:rsidR="000364CA" w:rsidRPr="002F644C">
                    <w:rPr>
                      <w:rFonts w:eastAsia="仿宋"/>
                      <w:color w:val="000000" w:themeColor="text1"/>
                      <w:szCs w:val="21"/>
                    </w:rPr>
                    <w:t>75</w:t>
                  </w:r>
                  <w:r w:rsidR="00B8267C" w:rsidRPr="002F644C">
                    <w:rPr>
                      <w:rFonts w:eastAsia="仿宋"/>
                      <w:color w:val="000000" w:themeColor="text1"/>
                      <w:szCs w:val="21"/>
                    </w:rPr>
                    <w:t>%</w:t>
                  </w:r>
                  <w:r w:rsidR="00B8267C" w:rsidRPr="002F644C">
                    <w:rPr>
                      <w:rFonts w:eastAsia="仿宋"/>
                      <w:color w:val="000000" w:themeColor="text1"/>
                      <w:szCs w:val="21"/>
                    </w:rPr>
                    <w:t>。</w:t>
                  </w:r>
                </w:p>
              </w:tc>
              <w:tc>
                <w:tcPr>
                  <w:tcW w:w="418" w:type="pct"/>
                  <w:vAlign w:val="center"/>
                </w:tcPr>
                <w:p w14:paraId="5404435E" w14:textId="0EA7B574" w:rsidR="00F81253" w:rsidRPr="002F644C" w:rsidRDefault="00F81253" w:rsidP="00F81253">
                  <w:pPr>
                    <w:pStyle w:val="affb"/>
                    <w:snapToGrid w:val="0"/>
                    <w:spacing w:line="240" w:lineRule="auto"/>
                    <w:rPr>
                      <w:rFonts w:eastAsia="仿宋"/>
                      <w:color w:val="000000" w:themeColor="text1"/>
                      <w:szCs w:val="21"/>
                    </w:rPr>
                  </w:pPr>
                  <w:r w:rsidRPr="002F644C">
                    <w:rPr>
                      <w:rFonts w:eastAsia="仿宋"/>
                      <w:color w:val="000000" w:themeColor="text1"/>
                      <w:szCs w:val="21"/>
                    </w:rPr>
                    <w:lastRenderedPageBreak/>
                    <w:t>是</w:t>
                  </w:r>
                </w:p>
              </w:tc>
            </w:tr>
            <w:tr w:rsidR="00EC6439" w:rsidRPr="002F644C" w14:paraId="6F959D57" w14:textId="77777777" w:rsidTr="00CB3A43">
              <w:trPr>
                <w:trHeight w:val="454"/>
                <w:jc w:val="center"/>
              </w:trPr>
              <w:tc>
                <w:tcPr>
                  <w:tcW w:w="540" w:type="pct"/>
                  <w:vMerge/>
                  <w:vAlign w:val="center"/>
                </w:tcPr>
                <w:p w14:paraId="0EE316F6" w14:textId="77777777" w:rsidR="00F81253" w:rsidRPr="002F644C" w:rsidRDefault="00F81253" w:rsidP="00F81253">
                  <w:pPr>
                    <w:spacing w:line="240" w:lineRule="exact"/>
                    <w:jc w:val="center"/>
                    <w:rPr>
                      <w:rFonts w:eastAsia="仿宋"/>
                      <w:color w:val="000000" w:themeColor="text1"/>
                      <w:szCs w:val="21"/>
                    </w:rPr>
                  </w:pPr>
                </w:p>
              </w:tc>
              <w:tc>
                <w:tcPr>
                  <w:tcW w:w="714" w:type="pct"/>
                  <w:vAlign w:val="center"/>
                </w:tcPr>
                <w:p w14:paraId="38F4A2C6" w14:textId="77777777" w:rsidR="00F81253" w:rsidRPr="002F644C" w:rsidRDefault="00F81253" w:rsidP="00F81253">
                  <w:pPr>
                    <w:pStyle w:val="affb"/>
                    <w:snapToGrid w:val="0"/>
                    <w:spacing w:line="240" w:lineRule="auto"/>
                    <w:rPr>
                      <w:rFonts w:eastAsia="仿宋"/>
                      <w:color w:val="000000" w:themeColor="text1"/>
                      <w:szCs w:val="21"/>
                    </w:rPr>
                  </w:pPr>
                  <w:r w:rsidRPr="002F644C">
                    <w:rPr>
                      <w:rFonts w:eastAsia="仿宋"/>
                      <w:color w:val="000000" w:themeColor="text1"/>
                      <w:szCs w:val="21"/>
                    </w:rPr>
                    <w:t>10.4</w:t>
                  </w:r>
                  <w:r w:rsidRPr="002F644C">
                    <w:rPr>
                      <w:rFonts w:eastAsia="仿宋"/>
                      <w:color w:val="000000" w:themeColor="text1"/>
                      <w:szCs w:val="21"/>
                    </w:rPr>
                    <w:t>记录要求</w:t>
                  </w:r>
                </w:p>
              </w:tc>
              <w:tc>
                <w:tcPr>
                  <w:tcW w:w="2326" w:type="pct"/>
                  <w:vAlign w:val="center"/>
                </w:tcPr>
                <w:p w14:paraId="1C1563BE"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企业应建立台账，记录废气收集系统、</w:t>
                  </w:r>
                  <w:r w:rsidRPr="002F644C">
                    <w:rPr>
                      <w:rFonts w:eastAsia="仿宋"/>
                      <w:color w:val="000000" w:themeColor="text1"/>
                      <w:szCs w:val="21"/>
                    </w:rPr>
                    <w:t>VOCs</w:t>
                  </w:r>
                  <w:r w:rsidRPr="002F644C">
                    <w:rPr>
                      <w:rFonts w:eastAsia="仿宋"/>
                      <w:color w:val="000000" w:themeColor="text1"/>
                      <w:szCs w:val="21"/>
                    </w:rPr>
                    <w:t>处理设施的主要运行和维护信息，如运行时间、废气处理量、操作温度、停留时间、吸附剂再生</w:t>
                  </w:r>
                  <w:r w:rsidRPr="002F644C">
                    <w:rPr>
                      <w:rFonts w:eastAsia="仿宋"/>
                      <w:color w:val="000000" w:themeColor="text1"/>
                      <w:szCs w:val="21"/>
                    </w:rPr>
                    <w:t>/</w:t>
                  </w:r>
                  <w:r w:rsidRPr="002F644C">
                    <w:rPr>
                      <w:rFonts w:eastAsia="仿宋"/>
                      <w:color w:val="000000" w:themeColor="text1"/>
                      <w:szCs w:val="21"/>
                    </w:rPr>
                    <w:t>更换周期和更换量、催化剂更换周期和更换量、吸收液</w:t>
                  </w:r>
                  <w:r w:rsidRPr="002F644C">
                    <w:rPr>
                      <w:rFonts w:eastAsia="仿宋"/>
                      <w:color w:val="000000" w:themeColor="text1"/>
                      <w:szCs w:val="21"/>
                    </w:rPr>
                    <w:t>pH</w:t>
                  </w:r>
                  <w:r w:rsidRPr="002F644C">
                    <w:rPr>
                      <w:rFonts w:eastAsia="仿宋"/>
                      <w:color w:val="000000" w:themeColor="text1"/>
                      <w:szCs w:val="21"/>
                    </w:rPr>
                    <w:t>值等关键运行参数。台账保存期限不少于</w:t>
                  </w:r>
                  <w:r w:rsidRPr="002F644C">
                    <w:rPr>
                      <w:rFonts w:eastAsia="仿宋"/>
                      <w:color w:val="000000" w:themeColor="text1"/>
                      <w:szCs w:val="21"/>
                    </w:rPr>
                    <w:t>3</w:t>
                  </w:r>
                  <w:r w:rsidRPr="002F644C">
                    <w:rPr>
                      <w:rFonts w:eastAsia="仿宋"/>
                      <w:color w:val="000000" w:themeColor="text1"/>
                      <w:szCs w:val="21"/>
                    </w:rPr>
                    <w:t>年。</w:t>
                  </w:r>
                </w:p>
              </w:tc>
              <w:tc>
                <w:tcPr>
                  <w:tcW w:w="1002" w:type="pct"/>
                  <w:vAlign w:val="center"/>
                </w:tcPr>
                <w:p w14:paraId="7BA03361" w14:textId="77777777" w:rsidR="00F81253" w:rsidRPr="002F644C" w:rsidRDefault="00F81253" w:rsidP="00F81253">
                  <w:pPr>
                    <w:pStyle w:val="affb"/>
                    <w:snapToGrid w:val="0"/>
                    <w:spacing w:line="240" w:lineRule="auto"/>
                    <w:jc w:val="both"/>
                    <w:rPr>
                      <w:rFonts w:eastAsia="仿宋"/>
                      <w:color w:val="000000" w:themeColor="text1"/>
                      <w:szCs w:val="21"/>
                    </w:rPr>
                  </w:pPr>
                  <w:r w:rsidRPr="002F644C">
                    <w:rPr>
                      <w:rFonts w:eastAsia="仿宋"/>
                      <w:color w:val="000000" w:themeColor="text1"/>
                      <w:szCs w:val="21"/>
                    </w:rPr>
                    <w:t>企业建立台账，记录废气收集系统、</w:t>
                  </w:r>
                  <w:r w:rsidRPr="002F644C">
                    <w:rPr>
                      <w:rFonts w:eastAsia="仿宋"/>
                      <w:color w:val="000000" w:themeColor="text1"/>
                      <w:szCs w:val="21"/>
                    </w:rPr>
                    <w:t>VOCs</w:t>
                  </w:r>
                  <w:r w:rsidRPr="002F644C">
                    <w:rPr>
                      <w:rFonts w:eastAsia="仿宋"/>
                      <w:color w:val="000000" w:themeColor="text1"/>
                      <w:szCs w:val="21"/>
                    </w:rPr>
                    <w:t>处理设施的主要运行和维护信息。</w:t>
                  </w:r>
                </w:p>
              </w:tc>
              <w:tc>
                <w:tcPr>
                  <w:tcW w:w="418" w:type="pct"/>
                  <w:vAlign w:val="center"/>
                </w:tcPr>
                <w:p w14:paraId="4BE01BC1" w14:textId="4C35DDC6" w:rsidR="00F81253" w:rsidRPr="002F644C" w:rsidRDefault="00F81253" w:rsidP="00F81253">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bl>
          <w:p w14:paraId="036950CA" w14:textId="77777777" w:rsidR="00CB3A43" w:rsidRDefault="00CB3A43">
            <w:pPr>
              <w:spacing w:line="500" w:lineRule="exact"/>
              <w:ind w:firstLineChars="200" w:firstLine="480"/>
              <w:rPr>
                <w:rFonts w:eastAsia="仿宋"/>
                <w:bCs/>
                <w:color w:val="000000" w:themeColor="text1"/>
                <w:sz w:val="24"/>
              </w:rPr>
            </w:pPr>
          </w:p>
          <w:p w14:paraId="75C76F35" w14:textId="77777777" w:rsidR="00CB3A43" w:rsidRDefault="00CB3A43">
            <w:pPr>
              <w:spacing w:line="500" w:lineRule="exact"/>
              <w:ind w:firstLineChars="200" w:firstLine="480"/>
              <w:rPr>
                <w:rFonts w:eastAsia="仿宋"/>
                <w:bCs/>
                <w:color w:val="000000" w:themeColor="text1"/>
                <w:sz w:val="24"/>
              </w:rPr>
            </w:pPr>
          </w:p>
          <w:p w14:paraId="12AD696A" w14:textId="77777777" w:rsidR="00CB3A43" w:rsidRDefault="00CB3A43">
            <w:pPr>
              <w:spacing w:line="500" w:lineRule="exact"/>
              <w:ind w:firstLineChars="200" w:firstLine="480"/>
              <w:rPr>
                <w:rFonts w:eastAsia="仿宋"/>
                <w:bCs/>
                <w:color w:val="000000" w:themeColor="text1"/>
                <w:sz w:val="24"/>
              </w:rPr>
            </w:pPr>
          </w:p>
          <w:p w14:paraId="164EA70B" w14:textId="7F0234B8" w:rsidR="00632078" w:rsidRPr="002F644C" w:rsidRDefault="00D331CC">
            <w:pPr>
              <w:spacing w:line="500" w:lineRule="exact"/>
              <w:ind w:firstLineChars="200" w:firstLine="480"/>
              <w:rPr>
                <w:rFonts w:eastAsia="仿宋"/>
                <w:bCs/>
                <w:color w:val="000000" w:themeColor="text1"/>
                <w:sz w:val="24"/>
              </w:rPr>
            </w:pPr>
            <w:r w:rsidRPr="002F644C">
              <w:rPr>
                <w:rFonts w:eastAsia="仿宋"/>
                <w:bCs/>
                <w:color w:val="000000" w:themeColor="text1"/>
                <w:sz w:val="24"/>
              </w:rPr>
              <w:lastRenderedPageBreak/>
              <w:t>7</w:t>
            </w:r>
            <w:r w:rsidRPr="002F644C">
              <w:rPr>
                <w:rFonts w:eastAsia="仿宋"/>
                <w:bCs/>
                <w:color w:val="000000" w:themeColor="text1"/>
                <w:sz w:val="24"/>
              </w:rPr>
              <w:t>、项目与《省生态环境厅关于进一步做好建设项目环评审批工作的通知》（</w:t>
            </w:r>
            <w:proofErr w:type="gramStart"/>
            <w:r w:rsidRPr="002F644C">
              <w:rPr>
                <w:rFonts w:eastAsia="仿宋"/>
                <w:bCs/>
                <w:color w:val="000000" w:themeColor="text1"/>
                <w:sz w:val="24"/>
              </w:rPr>
              <w:t>苏环办</w:t>
            </w:r>
            <w:proofErr w:type="gramEnd"/>
            <w:r w:rsidRPr="002F644C">
              <w:rPr>
                <w:rFonts w:eastAsia="仿宋"/>
                <w:bCs/>
                <w:color w:val="000000" w:themeColor="text1"/>
                <w:sz w:val="24"/>
              </w:rPr>
              <w:t>〔</w:t>
            </w:r>
            <w:r w:rsidRPr="002F644C">
              <w:rPr>
                <w:rFonts w:eastAsia="仿宋"/>
                <w:bCs/>
                <w:color w:val="000000" w:themeColor="text1"/>
                <w:sz w:val="24"/>
              </w:rPr>
              <w:t>2019</w:t>
            </w:r>
            <w:r w:rsidRPr="002F644C">
              <w:rPr>
                <w:rFonts w:eastAsia="仿宋"/>
                <w:bCs/>
                <w:color w:val="000000" w:themeColor="text1"/>
                <w:sz w:val="24"/>
              </w:rPr>
              <w:t>〕</w:t>
            </w:r>
            <w:r w:rsidRPr="002F644C">
              <w:rPr>
                <w:rFonts w:eastAsia="仿宋"/>
                <w:bCs/>
                <w:color w:val="000000" w:themeColor="text1"/>
                <w:sz w:val="24"/>
              </w:rPr>
              <w:t>36</w:t>
            </w:r>
            <w:r w:rsidRPr="002F644C">
              <w:rPr>
                <w:rFonts w:eastAsia="仿宋"/>
                <w:bCs/>
                <w:color w:val="000000" w:themeColor="text1"/>
                <w:sz w:val="24"/>
              </w:rPr>
              <w:t>号）相符性分析如下。</w:t>
            </w:r>
          </w:p>
          <w:p w14:paraId="626B0C43" w14:textId="77777777" w:rsidR="00632078" w:rsidRPr="002F644C" w:rsidRDefault="00000000">
            <w:pPr>
              <w:spacing w:line="500" w:lineRule="exact"/>
              <w:jc w:val="center"/>
              <w:rPr>
                <w:rFonts w:eastAsia="仿宋"/>
                <w:b/>
                <w:bCs/>
                <w:color w:val="000000" w:themeColor="text1"/>
              </w:rPr>
            </w:pPr>
            <w:r w:rsidRPr="002F644C">
              <w:rPr>
                <w:rFonts w:eastAsia="仿宋"/>
                <w:b/>
                <w:bCs/>
                <w:color w:val="000000" w:themeColor="text1"/>
              </w:rPr>
              <w:t>与省生态环境厅关于进一步做好建设项目环评审</w:t>
            </w:r>
            <w:proofErr w:type="gramStart"/>
            <w:r w:rsidRPr="002F644C">
              <w:rPr>
                <w:rFonts w:eastAsia="仿宋"/>
                <w:b/>
                <w:bCs/>
                <w:color w:val="000000" w:themeColor="text1"/>
              </w:rPr>
              <w:t>批工作</w:t>
            </w:r>
            <w:proofErr w:type="gramEnd"/>
            <w:r w:rsidRPr="002F644C">
              <w:rPr>
                <w:rFonts w:eastAsia="仿宋"/>
                <w:b/>
                <w:bCs/>
                <w:color w:val="000000" w:themeColor="text1"/>
              </w:rPr>
              <w:t>的通知</w:t>
            </w:r>
            <w:bookmarkStart w:id="6" w:name="OLE_LINK40"/>
            <w:r w:rsidRPr="002F644C">
              <w:rPr>
                <w:rFonts w:eastAsia="仿宋"/>
                <w:b/>
                <w:bCs/>
                <w:color w:val="000000" w:themeColor="text1"/>
              </w:rPr>
              <w:t>相符性对照分析</w:t>
            </w:r>
            <w:bookmarkEnd w:id="6"/>
          </w:p>
          <w:tbl>
            <w:tblPr>
              <w:tblW w:w="7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
              <w:gridCol w:w="3996"/>
              <w:gridCol w:w="1816"/>
              <w:gridCol w:w="679"/>
            </w:tblGrid>
            <w:tr w:rsidR="00EC6439" w:rsidRPr="002F644C" w14:paraId="3E81234B" w14:textId="77777777" w:rsidTr="0014707B">
              <w:trPr>
                <w:trHeight w:val="454"/>
                <w:jc w:val="center"/>
              </w:trPr>
              <w:tc>
                <w:tcPr>
                  <w:tcW w:w="1406" w:type="dxa"/>
                  <w:vAlign w:val="center"/>
                </w:tcPr>
                <w:p w14:paraId="3FC25A2E"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相关文献</w:t>
                  </w:r>
                </w:p>
              </w:tc>
              <w:tc>
                <w:tcPr>
                  <w:tcW w:w="3996" w:type="dxa"/>
                  <w:vAlign w:val="center"/>
                </w:tcPr>
                <w:p w14:paraId="1E0A6982"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通知内容</w:t>
                  </w:r>
                </w:p>
              </w:tc>
              <w:tc>
                <w:tcPr>
                  <w:tcW w:w="1816" w:type="dxa"/>
                  <w:vAlign w:val="center"/>
                </w:tcPr>
                <w:p w14:paraId="107E6F0E"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本项目情况</w:t>
                  </w:r>
                </w:p>
              </w:tc>
              <w:tc>
                <w:tcPr>
                  <w:tcW w:w="679" w:type="dxa"/>
                  <w:vAlign w:val="center"/>
                </w:tcPr>
                <w:p w14:paraId="5D7722DB"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是否符合</w:t>
                  </w:r>
                </w:p>
              </w:tc>
            </w:tr>
            <w:tr w:rsidR="00EC6439" w:rsidRPr="002F644C" w14:paraId="637B241A" w14:textId="77777777" w:rsidTr="0014707B">
              <w:trPr>
                <w:trHeight w:val="454"/>
                <w:jc w:val="center"/>
              </w:trPr>
              <w:tc>
                <w:tcPr>
                  <w:tcW w:w="1406" w:type="dxa"/>
                  <w:vAlign w:val="center"/>
                </w:tcPr>
                <w:p w14:paraId="7B33D81F"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《建设项目环境保护管理条例》</w:t>
                  </w:r>
                </w:p>
              </w:tc>
              <w:tc>
                <w:tcPr>
                  <w:tcW w:w="3996" w:type="dxa"/>
                  <w:vAlign w:val="center"/>
                </w:tcPr>
                <w:p w14:paraId="0EF72256"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有下列情形之一的，不予批准：（</w:t>
                  </w:r>
                  <w:r w:rsidRPr="002F644C">
                    <w:rPr>
                      <w:rFonts w:eastAsia="仿宋"/>
                      <w:color w:val="000000" w:themeColor="text1"/>
                      <w:szCs w:val="21"/>
                    </w:rPr>
                    <w:t>1</w:t>
                  </w:r>
                  <w:r w:rsidRPr="002F644C">
                    <w:rPr>
                      <w:rFonts w:eastAsia="仿宋"/>
                      <w:color w:val="000000" w:themeColor="text1"/>
                      <w:szCs w:val="21"/>
                    </w:rPr>
                    <w:t>）建设项目类型及其选址、布局、规模等不符合环境保护法律法规和相关法定规划；（</w:t>
                  </w:r>
                  <w:r w:rsidRPr="002F644C">
                    <w:rPr>
                      <w:rFonts w:eastAsia="仿宋"/>
                      <w:color w:val="000000" w:themeColor="text1"/>
                      <w:szCs w:val="21"/>
                    </w:rPr>
                    <w:t>2</w:t>
                  </w:r>
                  <w:r w:rsidRPr="002F644C">
                    <w:rPr>
                      <w:rFonts w:eastAsia="仿宋"/>
                      <w:color w:val="000000" w:themeColor="text1"/>
                      <w:szCs w:val="21"/>
                    </w:rPr>
                    <w:t>）所在区域环境质量未达到国家或者地方环境质量标准，且建设项目拟采取的措施不能满足区域环境质量改善目标管理要求；（</w:t>
                  </w:r>
                  <w:r w:rsidRPr="002F644C">
                    <w:rPr>
                      <w:rFonts w:eastAsia="仿宋"/>
                      <w:color w:val="000000" w:themeColor="text1"/>
                      <w:szCs w:val="21"/>
                    </w:rPr>
                    <w:t>3</w:t>
                  </w:r>
                  <w:r w:rsidRPr="002F644C">
                    <w:rPr>
                      <w:rFonts w:eastAsia="仿宋"/>
                      <w:color w:val="000000" w:themeColor="text1"/>
                      <w:szCs w:val="21"/>
                    </w:rPr>
                    <w:t>）建设项目采取的污染防治措施无法确保污染物排放达到国家和地方排放标准，或者未采取必要措施预防和控制生态破坏；（</w:t>
                  </w:r>
                  <w:r w:rsidRPr="002F644C">
                    <w:rPr>
                      <w:rFonts w:eastAsia="仿宋"/>
                      <w:color w:val="000000" w:themeColor="text1"/>
                      <w:szCs w:val="21"/>
                    </w:rPr>
                    <w:t>4</w:t>
                  </w:r>
                  <w:r w:rsidRPr="002F644C">
                    <w:rPr>
                      <w:rFonts w:eastAsia="仿宋"/>
                      <w:color w:val="000000" w:themeColor="text1"/>
                      <w:szCs w:val="21"/>
                    </w:rPr>
                    <w:t>）改建、扩建和技术改造项目，未针对项目原有环境污染和生态破坏提出有效防止措施；（</w:t>
                  </w:r>
                  <w:r w:rsidRPr="002F644C">
                    <w:rPr>
                      <w:rFonts w:eastAsia="仿宋"/>
                      <w:color w:val="000000" w:themeColor="text1"/>
                      <w:szCs w:val="21"/>
                    </w:rPr>
                    <w:t>5</w:t>
                  </w:r>
                  <w:r w:rsidRPr="002F644C">
                    <w:rPr>
                      <w:rFonts w:eastAsia="仿宋"/>
                      <w:color w:val="000000" w:themeColor="text1"/>
                      <w:szCs w:val="21"/>
                    </w:rPr>
                    <w:t>）建设项目的环境影响报告书、环境影响报告表的基础资料数据明显不实，内容存在重大缺陷、遗漏，或者环境影响评价结论不明确、不合理。</w:t>
                  </w:r>
                </w:p>
              </w:tc>
              <w:tc>
                <w:tcPr>
                  <w:tcW w:w="1816" w:type="dxa"/>
                  <w:vAlign w:val="center"/>
                </w:tcPr>
                <w:p w14:paraId="39ED077F"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1</w:t>
                  </w:r>
                  <w:r w:rsidRPr="002F644C">
                    <w:rPr>
                      <w:rFonts w:eastAsia="仿宋"/>
                      <w:color w:val="000000" w:themeColor="text1"/>
                      <w:szCs w:val="21"/>
                    </w:rPr>
                    <w:t>）建设项目类型及其选址、布局、规模等符合环境保护法律法规和相关法定规划；（</w:t>
                  </w:r>
                  <w:r w:rsidRPr="002F644C">
                    <w:rPr>
                      <w:rFonts w:eastAsia="仿宋"/>
                      <w:color w:val="000000" w:themeColor="text1"/>
                      <w:szCs w:val="21"/>
                    </w:rPr>
                    <w:t>2</w:t>
                  </w:r>
                  <w:r w:rsidRPr="002F644C">
                    <w:rPr>
                      <w:rFonts w:eastAsia="仿宋"/>
                      <w:color w:val="000000" w:themeColor="text1"/>
                      <w:szCs w:val="21"/>
                    </w:rPr>
                    <w:t>）项目所在地金坛区为环境质量不达标区，项目拟采取的措施满足现有环保要求；（</w:t>
                  </w:r>
                  <w:r w:rsidRPr="002F644C">
                    <w:rPr>
                      <w:rFonts w:eastAsia="仿宋"/>
                      <w:color w:val="000000" w:themeColor="text1"/>
                      <w:szCs w:val="21"/>
                    </w:rPr>
                    <w:t>3</w:t>
                  </w:r>
                  <w:r w:rsidRPr="002F644C">
                    <w:rPr>
                      <w:rFonts w:eastAsia="仿宋"/>
                      <w:color w:val="000000" w:themeColor="text1"/>
                      <w:szCs w:val="21"/>
                    </w:rPr>
                    <w:t>）建设项目采取的污染防治措施确保污染物排放达到国家和地方排放标准。</w:t>
                  </w:r>
                </w:p>
              </w:tc>
              <w:tc>
                <w:tcPr>
                  <w:tcW w:w="679" w:type="dxa"/>
                  <w:vAlign w:val="center"/>
                </w:tcPr>
                <w:p w14:paraId="55456D33"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r w:rsidR="00EC6439" w:rsidRPr="002F644C" w14:paraId="2F460D20" w14:textId="77777777" w:rsidTr="0014707B">
              <w:trPr>
                <w:trHeight w:val="454"/>
                <w:jc w:val="center"/>
              </w:trPr>
              <w:tc>
                <w:tcPr>
                  <w:tcW w:w="1406" w:type="dxa"/>
                  <w:vAlign w:val="center"/>
                </w:tcPr>
                <w:p w14:paraId="0624ECD7"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《农用地土壤环境管理办法（试行）》（环境保护部</w:t>
                  </w:r>
                  <w:r w:rsidRPr="002F644C">
                    <w:rPr>
                      <w:rFonts w:eastAsia="仿宋"/>
                      <w:color w:val="000000" w:themeColor="text1"/>
                      <w:szCs w:val="21"/>
                    </w:rPr>
                    <w:t xml:space="preserve"> </w:t>
                  </w:r>
                  <w:r w:rsidRPr="002F644C">
                    <w:rPr>
                      <w:rFonts w:eastAsia="仿宋"/>
                      <w:color w:val="000000" w:themeColor="text1"/>
                      <w:szCs w:val="21"/>
                    </w:rPr>
                    <w:t>农业部令第</w:t>
                  </w:r>
                  <w:r w:rsidRPr="002F644C">
                    <w:rPr>
                      <w:rFonts w:eastAsia="仿宋"/>
                      <w:color w:val="000000" w:themeColor="text1"/>
                      <w:szCs w:val="21"/>
                    </w:rPr>
                    <w:t>46</w:t>
                  </w:r>
                  <w:r w:rsidRPr="002F644C">
                    <w:rPr>
                      <w:rFonts w:eastAsia="仿宋"/>
                      <w:color w:val="000000" w:themeColor="text1"/>
                      <w:szCs w:val="21"/>
                    </w:rPr>
                    <w:t>号）</w:t>
                  </w:r>
                </w:p>
              </w:tc>
              <w:tc>
                <w:tcPr>
                  <w:tcW w:w="3996" w:type="dxa"/>
                  <w:vAlign w:val="center"/>
                </w:tcPr>
                <w:p w14:paraId="519E9D17"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1816" w:type="dxa"/>
                  <w:vAlign w:val="center"/>
                </w:tcPr>
                <w:p w14:paraId="4CFD62E8" w14:textId="77777777" w:rsidR="00632078" w:rsidRPr="002F644C" w:rsidRDefault="00000000" w:rsidP="00964811">
                  <w:pPr>
                    <w:rPr>
                      <w:rFonts w:eastAsia="仿宋"/>
                      <w:color w:val="000000" w:themeColor="text1"/>
                      <w:szCs w:val="21"/>
                    </w:rPr>
                  </w:pPr>
                  <w:r w:rsidRPr="002F644C">
                    <w:rPr>
                      <w:rFonts w:eastAsia="仿宋"/>
                      <w:color w:val="000000" w:themeColor="text1"/>
                      <w:szCs w:val="21"/>
                    </w:rPr>
                    <w:t>本项目用地性质是工业用地，不属于优先保护类耕地集中区域。</w:t>
                  </w:r>
                </w:p>
              </w:tc>
              <w:tc>
                <w:tcPr>
                  <w:tcW w:w="679" w:type="dxa"/>
                  <w:vAlign w:val="center"/>
                </w:tcPr>
                <w:p w14:paraId="2FC8392C" w14:textId="77777777" w:rsidR="00632078" w:rsidRPr="002F644C" w:rsidRDefault="00000000" w:rsidP="00964811">
                  <w:pPr>
                    <w:jc w:val="center"/>
                    <w:rPr>
                      <w:rFonts w:eastAsia="仿宋"/>
                      <w:color w:val="000000" w:themeColor="text1"/>
                      <w:szCs w:val="21"/>
                    </w:rPr>
                  </w:pPr>
                  <w:r w:rsidRPr="002F644C">
                    <w:rPr>
                      <w:rFonts w:eastAsia="仿宋"/>
                      <w:color w:val="000000" w:themeColor="text1"/>
                      <w:szCs w:val="21"/>
                    </w:rPr>
                    <w:t>是</w:t>
                  </w:r>
                </w:p>
              </w:tc>
            </w:tr>
            <w:tr w:rsidR="00EC6439" w:rsidRPr="002F644C" w14:paraId="1B373570" w14:textId="77777777" w:rsidTr="0014707B">
              <w:trPr>
                <w:trHeight w:val="454"/>
                <w:jc w:val="center"/>
              </w:trPr>
              <w:tc>
                <w:tcPr>
                  <w:tcW w:w="1406" w:type="dxa"/>
                  <w:vAlign w:val="center"/>
                </w:tcPr>
                <w:p w14:paraId="2D724AAF"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《关于印发</w:t>
                  </w:r>
                  <w:r w:rsidRPr="002F644C">
                    <w:rPr>
                      <w:rFonts w:eastAsia="仿宋"/>
                      <w:color w:val="000000" w:themeColor="text1"/>
                      <w:szCs w:val="21"/>
                    </w:rPr>
                    <w:t>&lt;</w:t>
                  </w:r>
                  <w:r w:rsidRPr="002F644C">
                    <w:rPr>
                      <w:rFonts w:eastAsia="仿宋"/>
                      <w:color w:val="000000" w:themeColor="text1"/>
                      <w:szCs w:val="21"/>
                    </w:rPr>
                    <w:t>建设项目主要污染物排放总量指标审核及管理暂行办法</w:t>
                  </w:r>
                  <w:r w:rsidRPr="002F644C">
                    <w:rPr>
                      <w:rFonts w:eastAsia="仿宋"/>
                      <w:color w:val="000000" w:themeColor="text1"/>
                      <w:szCs w:val="21"/>
                    </w:rPr>
                    <w:t>&gt;</w:t>
                  </w:r>
                  <w:r w:rsidRPr="002F644C">
                    <w:rPr>
                      <w:rFonts w:eastAsia="仿宋"/>
                      <w:color w:val="000000" w:themeColor="text1"/>
                      <w:szCs w:val="21"/>
                    </w:rPr>
                    <w:t>的通知》（环发〔</w:t>
                  </w:r>
                  <w:r w:rsidRPr="002F644C">
                    <w:rPr>
                      <w:rFonts w:eastAsia="仿宋"/>
                      <w:color w:val="000000" w:themeColor="text1"/>
                      <w:szCs w:val="21"/>
                    </w:rPr>
                    <w:t>2014</w:t>
                  </w:r>
                  <w:r w:rsidRPr="002F644C">
                    <w:rPr>
                      <w:rFonts w:eastAsia="仿宋"/>
                      <w:color w:val="000000" w:themeColor="text1"/>
                      <w:szCs w:val="21"/>
                    </w:rPr>
                    <w:t>〕</w:t>
                  </w:r>
                  <w:r w:rsidRPr="002F644C">
                    <w:rPr>
                      <w:rFonts w:eastAsia="仿宋"/>
                      <w:color w:val="000000" w:themeColor="text1"/>
                      <w:szCs w:val="21"/>
                    </w:rPr>
                    <w:t>197</w:t>
                  </w:r>
                  <w:r w:rsidRPr="002F644C">
                    <w:rPr>
                      <w:rFonts w:eastAsia="仿宋"/>
                      <w:color w:val="000000" w:themeColor="text1"/>
                      <w:szCs w:val="21"/>
                    </w:rPr>
                    <w:t>号）</w:t>
                  </w:r>
                </w:p>
              </w:tc>
              <w:tc>
                <w:tcPr>
                  <w:tcW w:w="3996" w:type="dxa"/>
                  <w:vAlign w:val="center"/>
                </w:tcPr>
                <w:p w14:paraId="14A7EF0C"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1816" w:type="dxa"/>
                  <w:vAlign w:val="center"/>
                </w:tcPr>
                <w:p w14:paraId="098A602D" w14:textId="77777777" w:rsidR="00632078" w:rsidRPr="002F644C" w:rsidRDefault="00000000" w:rsidP="00964811">
                  <w:pPr>
                    <w:rPr>
                      <w:rFonts w:eastAsia="仿宋"/>
                      <w:color w:val="000000" w:themeColor="text1"/>
                      <w:szCs w:val="21"/>
                    </w:rPr>
                  </w:pPr>
                  <w:r w:rsidRPr="002F644C">
                    <w:rPr>
                      <w:rFonts w:eastAsia="仿宋"/>
                      <w:color w:val="000000" w:themeColor="text1"/>
                      <w:szCs w:val="21"/>
                    </w:rPr>
                    <w:t>目前，本项目处于环评编制阶段，在环评审批前将严格落实主要污染物排放总量指标控制制度，取得主要污染物排放总量的控制指标和平衡方案。</w:t>
                  </w:r>
                </w:p>
              </w:tc>
              <w:tc>
                <w:tcPr>
                  <w:tcW w:w="679" w:type="dxa"/>
                  <w:vAlign w:val="center"/>
                </w:tcPr>
                <w:p w14:paraId="1C985666" w14:textId="77777777" w:rsidR="00632078" w:rsidRPr="002F644C" w:rsidRDefault="00000000" w:rsidP="00964811">
                  <w:pPr>
                    <w:jc w:val="center"/>
                    <w:rPr>
                      <w:rFonts w:eastAsia="仿宋"/>
                      <w:color w:val="000000" w:themeColor="text1"/>
                      <w:szCs w:val="21"/>
                    </w:rPr>
                  </w:pPr>
                  <w:r w:rsidRPr="002F644C">
                    <w:rPr>
                      <w:rFonts w:eastAsia="仿宋"/>
                      <w:color w:val="000000" w:themeColor="text1"/>
                      <w:szCs w:val="21"/>
                    </w:rPr>
                    <w:t>是</w:t>
                  </w:r>
                </w:p>
              </w:tc>
            </w:tr>
            <w:tr w:rsidR="00EC6439" w:rsidRPr="002F644C" w14:paraId="33BF5647" w14:textId="77777777" w:rsidTr="0014707B">
              <w:trPr>
                <w:trHeight w:val="454"/>
                <w:jc w:val="center"/>
              </w:trPr>
              <w:tc>
                <w:tcPr>
                  <w:tcW w:w="1406" w:type="dxa"/>
                  <w:vAlign w:val="center"/>
                </w:tcPr>
                <w:p w14:paraId="3009CDE0"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《关于以改善环境质量为核心加强环境影响评价管理的通知》（环环评〔</w:t>
                  </w:r>
                  <w:r w:rsidRPr="002F644C">
                    <w:rPr>
                      <w:rFonts w:eastAsia="仿宋"/>
                      <w:color w:val="000000" w:themeColor="text1"/>
                      <w:szCs w:val="21"/>
                    </w:rPr>
                    <w:t>2016</w:t>
                  </w:r>
                  <w:r w:rsidRPr="002F644C">
                    <w:rPr>
                      <w:rFonts w:eastAsia="仿宋"/>
                      <w:color w:val="000000" w:themeColor="text1"/>
                      <w:szCs w:val="21"/>
                    </w:rPr>
                    <w:t>〕</w:t>
                  </w:r>
                  <w:r w:rsidRPr="002F644C">
                    <w:rPr>
                      <w:rFonts w:eastAsia="仿宋"/>
                      <w:color w:val="000000" w:themeColor="text1"/>
                      <w:szCs w:val="21"/>
                    </w:rPr>
                    <w:t>150</w:t>
                  </w:r>
                  <w:r w:rsidRPr="002F644C">
                    <w:rPr>
                      <w:rFonts w:eastAsia="仿宋"/>
                      <w:color w:val="000000" w:themeColor="text1"/>
                      <w:szCs w:val="21"/>
                    </w:rPr>
                    <w:t>号）</w:t>
                  </w:r>
                </w:p>
              </w:tc>
              <w:tc>
                <w:tcPr>
                  <w:tcW w:w="3996" w:type="dxa"/>
                  <w:vAlign w:val="center"/>
                </w:tcPr>
                <w:p w14:paraId="032BC918"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1</w:t>
                  </w:r>
                  <w:r w:rsidRPr="002F644C">
                    <w:rPr>
                      <w:rFonts w:eastAsia="仿宋"/>
                      <w:color w:val="000000" w:themeColor="text1"/>
                      <w:szCs w:val="21"/>
                    </w:rPr>
                    <w:t>）规划</w:t>
                  </w:r>
                  <w:proofErr w:type="gramStart"/>
                  <w:r w:rsidRPr="002F644C">
                    <w:rPr>
                      <w:rFonts w:eastAsia="仿宋"/>
                      <w:color w:val="000000" w:themeColor="text1"/>
                      <w:szCs w:val="21"/>
                    </w:rPr>
                    <w:t>环评要作为</w:t>
                  </w:r>
                  <w:proofErr w:type="gramEnd"/>
                  <w:r w:rsidRPr="002F644C">
                    <w:rPr>
                      <w:rFonts w:eastAsia="仿宋"/>
                      <w:color w:val="000000" w:themeColor="text1"/>
                      <w:szCs w:val="21"/>
                    </w:rPr>
                    <w:t>规划所包含</w:t>
                  </w:r>
                  <w:proofErr w:type="gramStart"/>
                  <w:r w:rsidRPr="002F644C">
                    <w:rPr>
                      <w:rFonts w:eastAsia="仿宋"/>
                      <w:color w:val="000000" w:themeColor="text1"/>
                      <w:szCs w:val="21"/>
                    </w:rPr>
                    <w:t>项目环</w:t>
                  </w:r>
                  <w:proofErr w:type="gramEnd"/>
                  <w:r w:rsidRPr="002F644C">
                    <w:rPr>
                      <w:rFonts w:eastAsia="仿宋"/>
                      <w:color w:val="000000" w:themeColor="text1"/>
                      <w:szCs w:val="21"/>
                    </w:rPr>
                    <w:t>评的重要依据，对于不符合规划环评结论及审查意见的</w:t>
                  </w:r>
                  <w:proofErr w:type="gramStart"/>
                  <w:r w:rsidRPr="002F644C">
                    <w:rPr>
                      <w:rFonts w:eastAsia="仿宋"/>
                      <w:color w:val="000000" w:themeColor="text1"/>
                      <w:szCs w:val="21"/>
                    </w:rPr>
                    <w:t>项目环</w:t>
                  </w:r>
                  <w:proofErr w:type="gramEnd"/>
                  <w:r w:rsidRPr="002F644C">
                    <w:rPr>
                      <w:rFonts w:eastAsia="仿宋"/>
                      <w:color w:val="000000" w:themeColor="text1"/>
                      <w:szCs w:val="21"/>
                    </w:rPr>
                    <w:t>评，依法不予审批。（</w:t>
                  </w:r>
                  <w:r w:rsidRPr="002F644C">
                    <w:rPr>
                      <w:rFonts w:eastAsia="仿宋"/>
                      <w:color w:val="000000" w:themeColor="text1"/>
                      <w:szCs w:val="21"/>
                    </w:rPr>
                    <w:t>2</w:t>
                  </w:r>
                  <w:r w:rsidRPr="002F644C">
                    <w:rPr>
                      <w:rFonts w:eastAsia="仿宋"/>
                      <w:color w:val="000000" w:themeColor="text1"/>
                      <w:szCs w:val="21"/>
                    </w:rPr>
                    <w:t>）对于现有同类型项目环境污染或生态破坏严重、环境违法违规现象多发，致使环境容量接近或超过承载能力的地区，在现有问题整改到位前，依法暂停审批该地区同类行业的</w:t>
                  </w:r>
                  <w:proofErr w:type="gramStart"/>
                  <w:r w:rsidRPr="002F644C">
                    <w:rPr>
                      <w:rFonts w:eastAsia="仿宋"/>
                      <w:color w:val="000000" w:themeColor="text1"/>
                      <w:szCs w:val="21"/>
                    </w:rPr>
                    <w:t>项目环</w:t>
                  </w:r>
                  <w:proofErr w:type="gramEnd"/>
                  <w:r w:rsidRPr="002F644C">
                    <w:rPr>
                      <w:rFonts w:eastAsia="仿宋"/>
                      <w:color w:val="000000" w:themeColor="text1"/>
                      <w:szCs w:val="21"/>
                    </w:rPr>
                    <w:t>评文件。（</w:t>
                  </w:r>
                  <w:r w:rsidRPr="002F644C">
                    <w:rPr>
                      <w:rFonts w:eastAsia="仿宋"/>
                      <w:color w:val="000000" w:themeColor="text1"/>
                      <w:szCs w:val="21"/>
                    </w:rPr>
                    <w:t>3</w:t>
                  </w:r>
                  <w:r w:rsidRPr="002F644C">
                    <w:rPr>
                      <w:rFonts w:eastAsia="仿宋"/>
                      <w:color w:val="000000" w:themeColor="text1"/>
                      <w:szCs w:val="21"/>
                    </w:rPr>
                    <w:t>）对环境质量现状超标的地区，项目拟采取的措施不能满足区域环境质量改善目标管理要求的，</w:t>
                  </w:r>
                  <w:r w:rsidRPr="002F644C">
                    <w:rPr>
                      <w:rFonts w:eastAsia="仿宋"/>
                      <w:color w:val="000000" w:themeColor="text1"/>
                      <w:szCs w:val="21"/>
                    </w:rPr>
                    <w:lastRenderedPageBreak/>
                    <w:t>依法不予审批其环评文件。对未达到环境质量目标考核要求的地区，除民生项目与节能减</w:t>
                  </w:r>
                  <w:proofErr w:type="gramStart"/>
                  <w:r w:rsidRPr="002F644C">
                    <w:rPr>
                      <w:rFonts w:eastAsia="仿宋"/>
                      <w:color w:val="000000" w:themeColor="text1"/>
                      <w:szCs w:val="21"/>
                    </w:rPr>
                    <w:t>排项目</w:t>
                  </w:r>
                  <w:proofErr w:type="gramEnd"/>
                  <w:r w:rsidRPr="002F644C">
                    <w:rPr>
                      <w:rFonts w:eastAsia="仿宋"/>
                      <w:color w:val="000000" w:themeColor="text1"/>
                      <w:szCs w:val="21"/>
                    </w:rPr>
                    <w:t>外，依法暂停审批该地区新增排放相应重点污染物的</w:t>
                  </w:r>
                  <w:proofErr w:type="gramStart"/>
                  <w:r w:rsidRPr="002F644C">
                    <w:rPr>
                      <w:rFonts w:eastAsia="仿宋"/>
                      <w:color w:val="000000" w:themeColor="text1"/>
                      <w:szCs w:val="21"/>
                    </w:rPr>
                    <w:t>项目环</w:t>
                  </w:r>
                  <w:proofErr w:type="gramEnd"/>
                  <w:r w:rsidRPr="002F644C">
                    <w:rPr>
                      <w:rFonts w:eastAsia="仿宋"/>
                      <w:color w:val="000000" w:themeColor="text1"/>
                      <w:szCs w:val="21"/>
                    </w:rPr>
                    <w:t>评文件。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816" w:type="dxa"/>
                  <w:vAlign w:val="center"/>
                </w:tcPr>
                <w:p w14:paraId="41CE5278" w14:textId="77777777" w:rsidR="00632078" w:rsidRPr="002F644C" w:rsidRDefault="00000000" w:rsidP="00964811">
                  <w:pPr>
                    <w:rPr>
                      <w:rFonts w:eastAsia="仿宋"/>
                      <w:color w:val="000000" w:themeColor="text1"/>
                      <w:szCs w:val="21"/>
                    </w:rPr>
                  </w:pPr>
                  <w:r w:rsidRPr="002F644C">
                    <w:rPr>
                      <w:rFonts w:eastAsia="仿宋"/>
                      <w:color w:val="000000" w:themeColor="text1"/>
                      <w:szCs w:val="21"/>
                    </w:rPr>
                    <w:lastRenderedPageBreak/>
                    <w:t>（</w:t>
                  </w:r>
                  <w:r w:rsidRPr="002F644C">
                    <w:rPr>
                      <w:rFonts w:eastAsia="仿宋"/>
                      <w:color w:val="000000" w:themeColor="text1"/>
                      <w:szCs w:val="21"/>
                    </w:rPr>
                    <w:t>1</w:t>
                  </w:r>
                  <w:r w:rsidRPr="002F644C">
                    <w:rPr>
                      <w:rFonts w:eastAsia="仿宋"/>
                      <w:color w:val="000000" w:themeColor="text1"/>
                      <w:szCs w:val="21"/>
                    </w:rPr>
                    <w:t>）本项目建设内容符合所在园区规划环评结论及审查意见，且不在生态保护红线范围内；（</w:t>
                  </w:r>
                  <w:r w:rsidRPr="002F644C">
                    <w:rPr>
                      <w:rFonts w:eastAsia="仿宋"/>
                      <w:color w:val="000000" w:themeColor="text1"/>
                      <w:szCs w:val="21"/>
                    </w:rPr>
                    <w:t>2</w:t>
                  </w:r>
                  <w:r w:rsidRPr="002F644C">
                    <w:rPr>
                      <w:rFonts w:eastAsia="仿宋"/>
                      <w:color w:val="000000" w:themeColor="text1"/>
                      <w:szCs w:val="21"/>
                    </w:rPr>
                    <w:t>）项目所在地金坛区为不达标区，本项目废气经过处置设施处理后排放，各</w:t>
                  </w:r>
                  <w:r w:rsidRPr="002F644C">
                    <w:rPr>
                      <w:rFonts w:eastAsia="仿宋"/>
                      <w:color w:val="000000" w:themeColor="text1"/>
                      <w:szCs w:val="21"/>
                    </w:rPr>
                    <w:lastRenderedPageBreak/>
                    <w:t>废气因子排放量较小，对周围保护目标影响均较小，均未超过各因子的环境质量标准。因此，项目排放的大气污染物对周围空气环境影响较小。</w:t>
                  </w:r>
                </w:p>
              </w:tc>
              <w:tc>
                <w:tcPr>
                  <w:tcW w:w="679" w:type="dxa"/>
                  <w:vAlign w:val="center"/>
                </w:tcPr>
                <w:p w14:paraId="233E9AA4" w14:textId="77777777" w:rsidR="00632078" w:rsidRPr="002F644C" w:rsidRDefault="00000000" w:rsidP="00964811">
                  <w:pPr>
                    <w:jc w:val="center"/>
                    <w:rPr>
                      <w:rFonts w:eastAsia="仿宋"/>
                      <w:color w:val="000000" w:themeColor="text1"/>
                      <w:szCs w:val="21"/>
                    </w:rPr>
                  </w:pPr>
                  <w:r w:rsidRPr="002F644C">
                    <w:rPr>
                      <w:rFonts w:eastAsia="仿宋"/>
                      <w:color w:val="000000" w:themeColor="text1"/>
                      <w:szCs w:val="21"/>
                    </w:rPr>
                    <w:lastRenderedPageBreak/>
                    <w:t>是</w:t>
                  </w:r>
                </w:p>
              </w:tc>
            </w:tr>
            <w:tr w:rsidR="00EC6439" w:rsidRPr="002F644C" w14:paraId="549DBC4B" w14:textId="77777777" w:rsidTr="0014707B">
              <w:trPr>
                <w:trHeight w:val="454"/>
                <w:jc w:val="center"/>
              </w:trPr>
              <w:tc>
                <w:tcPr>
                  <w:tcW w:w="1406" w:type="dxa"/>
                  <w:vAlign w:val="center"/>
                </w:tcPr>
                <w:p w14:paraId="4E5DAD52" w14:textId="516035D3" w:rsidR="00632078" w:rsidRPr="002F644C" w:rsidRDefault="00D01B3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《中共江苏省委江苏省人民政府关于深入打好污染防治攻坚战的实施意见》</w:t>
                  </w:r>
                </w:p>
              </w:tc>
              <w:tc>
                <w:tcPr>
                  <w:tcW w:w="3996" w:type="dxa"/>
                  <w:vAlign w:val="center"/>
                </w:tcPr>
                <w:p w14:paraId="7ACF0039" w14:textId="20407EF0" w:rsidR="00632078" w:rsidRPr="002F644C" w:rsidRDefault="00D01B3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着力打好重污染天气消除攻坚战。加大重点行业污染治理力度，强化多污染物协同控制，推进</w:t>
                  </w:r>
                  <w:r w:rsidRPr="002F644C">
                    <w:rPr>
                      <w:rFonts w:eastAsia="仿宋"/>
                      <w:color w:val="000000" w:themeColor="text1"/>
                      <w:szCs w:val="21"/>
                    </w:rPr>
                    <w:t>PM</w:t>
                  </w:r>
                  <w:r w:rsidRPr="002F644C">
                    <w:rPr>
                      <w:rFonts w:eastAsia="仿宋"/>
                      <w:color w:val="000000" w:themeColor="text1"/>
                      <w:szCs w:val="21"/>
                      <w:vertAlign w:val="subscript"/>
                    </w:rPr>
                    <w:t>2.5</w:t>
                  </w:r>
                  <w:r w:rsidRPr="002F644C">
                    <w:rPr>
                      <w:rFonts w:eastAsia="仿宋"/>
                      <w:color w:val="000000" w:themeColor="text1"/>
                      <w:szCs w:val="21"/>
                    </w:rPr>
                    <w:t>和臭氧浓度</w:t>
                  </w:r>
                  <w:r w:rsidRPr="002F644C">
                    <w:rPr>
                      <w:rFonts w:eastAsia="仿宋"/>
                      <w:color w:val="000000" w:themeColor="text1"/>
                      <w:szCs w:val="21"/>
                    </w:rPr>
                    <w:t>“</w:t>
                  </w:r>
                  <w:r w:rsidRPr="002F644C">
                    <w:rPr>
                      <w:rFonts w:eastAsia="仿宋"/>
                      <w:color w:val="000000" w:themeColor="text1"/>
                      <w:szCs w:val="21"/>
                    </w:rPr>
                    <w:t>双控双减</w:t>
                  </w:r>
                  <w:r w:rsidRPr="002F644C">
                    <w:rPr>
                      <w:rFonts w:eastAsia="仿宋"/>
                      <w:color w:val="000000" w:themeColor="text1"/>
                      <w:szCs w:val="21"/>
                    </w:rPr>
                    <w:t>”</w:t>
                  </w:r>
                  <w:r w:rsidRPr="002F644C">
                    <w:rPr>
                      <w:rFonts w:eastAsia="仿宋"/>
                      <w:color w:val="000000" w:themeColor="text1"/>
                      <w:szCs w:val="21"/>
                    </w:rPr>
                    <w:t>，严格落实重污染天气应急管控措施，基本消除重污染天气。到</w:t>
                  </w:r>
                  <w:r w:rsidRPr="002F644C">
                    <w:rPr>
                      <w:rFonts w:eastAsia="仿宋"/>
                      <w:color w:val="000000" w:themeColor="text1"/>
                      <w:szCs w:val="21"/>
                    </w:rPr>
                    <w:t>2025</w:t>
                  </w:r>
                  <w:r w:rsidRPr="002F644C">
                    <w:rPr>
                      <w:rFonts w:eastAsia="仿宋"/>
                      <w:color w:val="000000" w:themeColor="text1"/>
                      <w:szCs w:val="21"/>
                    </w:rPr>
                    <w:t>年，全省重度及以上污染天气比率控制在</w:t>
                  </w:r>
                  <w:r w:rsidRPr="002F644C">
                    <w:rPr>
                      <w:rFonts w:eastAsia="仿宋"/>
                      <w:color w:val="000000" w:themeColor="text1"/>
                      <w:szCs w:val="21"/>
                    </w:rPr>
                    <w:t>0.2%</w:t>
                  </w:r>
                  <w:r w:rsidRPr="002F644C">
                    <w:rPr>
                      <w:rFonts w:eastAsia="仿宋"/>
                      <w:color w:val="000000" w:themeColor="text1"/>
                      <w:szCs w:val="21"/>
                    </w:rPr>
                    <w:t>以内。做好国家重大活动空气质量保障。</w:t>
                  </w:r>
                </w:p>
              </w:tc>
              <w:tc>
                <w:tcPr>
                  <w:tcW w:w="1816" w:type="dxa"/>
                  <w:vAlign w:val="center"/>
                </w:tcPr>
                <w:p w14:paraId="724877F3" w14:textId="2A92BA8E" w:rsidR="00632078" w:rsidRPr="002F644C" w:rsidRDefault="00D01B30" w:rsidP="00964811">
                  <w:pPr>
                    <w:rPr>
                      <w:rFonts w:eastAsia="仿宋"/>
                      <w:color w:val="000000" w:themeColor="text1"/>
                      <w:szCs w:val="21"/>
                    </w:rPr>
                  </w:pPr>
                  <w:r w:rsidRPr="002F644C">
                    <w:rPr>
                      <w:rFonts w:eastAsia="仿宋"/>
                      <w:color w:val="000000" w:themeColor="text1"/>
                      <w:szCs w:val="21"/>
                    </w:rPr>
                    <w:t>本项目建成后该区域大气环境质量仍满足相应功能区的要求。</w:t>
                  </w:r>
                </w:p>
              </w:tc>
              <w:tc>
                <w:tcPr>
                  <w:tcW w:w="679" w:type="dxa"/>
                  <w:vAlign w:val="center"/>
                </w:tcPr>
                <w:p w14:paraId="612E9F2F" w14:textId="77777777" w:rsidR="00632078" w:rsidRPr="002F644C" w:rsidRDefault="00000000" w:rsidP="00964811">
                  <w:pPr>
                    <w:jc w:val="center"/>
                    <w:rPr>
                      <w:rFonts w:eastAsia="仿宋"/>
                      <w:color w:val="000000" w:themeColor="text1"/>
                      <w:szCs w:val="21"/>
                    </w:rPr>
                  </w:pPr>
                  <w:r w:rsidRPr="002F644C">
                    <w:rPr>
                      <w:rFonts w:eastAsia="仿宋"/>
                      <w:color w:val="000000" w:themeColor="text1"/>
                      <w:szCs w:val="21"/>
                    </w:rPr>
                    <w:t>是</w:t>
                  </w:r>
                </w:p>
              </w:tc>
            </w:tr>
            <w:tr w:rsidR="00EC6439" w:rsidRPr="002F644C" w14:paraId="72535730" w14:textId="77777777" w:rsidTr="0014707B">
              <w:trPr>
                <w:trHeight w:val="454"/>
                <w:jc w:val="center"/>
              </w:trPr>
              <w:tc>
                <w:tcPr>
                  <w:tcW w:w="1406" w:type="dxa"/>
                  <w:vAlign w:val="center"/>
                </w:tcPr>
                <w:p w14:paraId="424D6A81"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《省政府关于印发江苏省国家级生态保护红线规划的通知》（苏政发〔</w:t>
                  </w:r>
                  <w:r w:rsidRPr="002F644C">
                    <w:rPr>
                      <w:rFonts w:eastAsia="仿宋"/>
                      <w:color w:val="000000" w:themeColor="text1"/>
                      <w:szCs w:val="21"/>
                    </w:rPr>
                    <w:t>2018</w:t>
                  </w:r>
                  <w:r w:rsidRPr="002F644C">
                    <w:rPr>
                      <w:rFonts w:eastAsia="仿宋"/>
                      <w:color w:val="000000" w:themeColor="text1"/>
                      <w:szCs w:val="21"/>
                    </w:rPr>
                    <w:t>〕</w:t>
                  </w:r>
                  <w:r w:rsidRPr="002F644C">
                    <w:rPr>
                      <w:rFonts w:eastAsia="仿宋"/>
                      <w:color w:val="000000" w:themeColor="text1"/>
                      <w:szCs w:val="21"/>
                    </w:rPr>
                    <w:t>74</w:t>
                  </w:r>
                  <w:r w:rsidRPr="002F644C">
                    <w:rPr>
                      <w:rFonts w:eastAsia="仿宋"/>
                      <w:color w:val="000000" w:themeColor="text1"/>
                      <w:szCs w:val="21"/>
                    </w:rPr>
                    <w:t>号）</w:t>
                  </w:r>
                </w:p>
              </w:tc>
              <w:tc>
                <w:tcPr>
                  <w:tcW w:w="3996" w:type="dxa"/>
                  <w:vAlign w:val="center"/>
                </w:tcPr>
                <w:p w14:paraId="2EFBA7DD"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生态保护红线原则上按禁止开发区域的要求进行管理，严禁不符合主体功能定位的各类开发活动，严禁任意改变用途。</w:t>
                  </w:r>
                </w:p>
              </w:tc>
              <w:tc>
                <w:tcPr>
                  <w:tcW w:w="1816" w:type="dxa"/>
                  <w:vAlign w:val="center"/>
                </w:tcPr>
                <w:p w14:paraId="07638A54" w14:textId="77777777" w:rsidR="00632078" w:rsidRPr="002F644C" w:rsidRDefault="00000000" w:rsidP="00964811">
                  <w:pPr>
                    <w:rPr>
                      <w:rFonts w:eastAsia="仿宋"/>
                      <w:color w:val="000000" w:themeColor="text1"/>
                      <w:szCs w:val="21"/>
                    </w:rPr>
                  </w:pPr>
                  <w:r w:rsidRPr="002F644C">
                    <w:rPr>
                      <w:rFonts w:eastAsia="仿宋"/>
                      <w:color w:val="000000" w:themeColor="text1"/>
                      <w:szCs w:val="21"/>
                    </w:rPr>
                    <w:t>本项目不涉及生态保护红线。</w:t>
                  </w:r>
                </w:p>
              </w:tc>
              <w:tc>
                <w:tcPr>
                  <w:tcW w:w="679" w:type="dxa"/>
                  <w:vAlign w:val="center"/>
                </w:tcPr>
                <w:p w14:paraId="10BE5F1B" w14:textId="77777777" w:rsidR="00632078" w:rsidRPr="002F644C" w:rsidRDefault="00000000" w:rsidP="00964811">
                  <w:pPr>
                    <w:jc w:val="center"/>
                    <w:rPr>
                      <w:rFonts w:eastAsia="仿宋"/>
                      <w:color w:val="000000" w:themeColor="text1"/>
                      <w:szCs w:val="21"/>
                    </w:rPr>
                  </w:pPr>
                  <w:r w:rsidRPr="002F644C">
                    <w:rPr>
                      <w:rFonts w:eastAsia="仿宋"/>
                      <w:color w:val="000000" w:themeColor="text1"/>
                      <w:szCs w:val="21"/>
                    </w:rPr>
                    <w:t>是</w:t>
                  </w:r>
                </w:p>
              </w:tc>
            </w:tr>
            <w:tr w:rsidR="00EC6439" w:rsidRPr="002F644C" w14:paraId="5DEDA1FB" w14:textId="77777777" w:rsidTr="0014707B">
              <w:trPr>
                <w:trHeight w:val="454"/>
                <w:jc w:val="center"/>
              </w:trPr>
              <w:tc>
                <w:tcPr>
                  <w:tcW w:w="1406" w:type="dxa"/>
                  <w:vAlign w:val="center"/>
                </w:tcPr>
                <w:p w14:paraId="0244B81D" w14:textId="231A0664" w:rsidR="00632078" w:rsidRPr="002F644C" w:rsidRDefault="00137844" w:rsidP="00964811">
                  <w:pPr>
                    <w:pStyle w:val="affb"/>
                    <w:snapToGrid w:val="0"/>
                    <w:spacing w:line="240" w:lineRule="auto"/>
                    <w:rPr>
                      <w:rFonts w:eastAsia="仿宋"/>
                      <w:color w:val="000000" w:themeColor="text1"/>
                      <w:szCs w:val="21"/>
                    </w:rPr>
                  </w:pPr>
                  <w:r w:rsidRPr="002F644C">
                    <w:rPr>
                      <w:rFonts w:eastAsia="仿宋"/>
                      <w:color w:val="000000" w:themeColor="text1"/>
                      <w:szCs w:val="21"/>
                    </w:rPr>
                    <w:t>《关于进一步加强危险废物环境治理严密防控环境风险的指导意见》（环固体〔</w:t>
                  </w:r>
                  <w:r w:rsidRPr="002F644C">
                    <w:rPr>
                      <w:rFonts w:eastAsia="仿宋"/>
                      <w:color w:val="000000" w:themeColor="text1"/>
                      <w:szCs w:val="21"/>
                    </w:rPr>
                    <w:t>2025</w:t>
                  </w:r>
                  <w:r w:rsidRPr="002F644C">
                    <w:rPr>
                      <w:rFonts w:eastAsia="仿宋"/>
                      <w:color w:val="000000" w:themeColor="text1"/>
                      <w:szCs w:val="21"/>
                    </w:rPr>
                    <w:t>〕</w:t>
                  </w:r>
                  <w:r w:rsidRPr="002F644C">
                    <w:rPr>
                      <w:rFonts w:eastAsia="仿宋"/>
                      <w:color w:val="000000" w:themeColor="text1"/>
                      <w:szCs w:val="21"/>
                    </w:rPr>
                    <w:t>10</w:t>
                  </w:r>
                  <w:r w:rsidRPr="002F644C">
                    <w:rPr>
                      <w:rFonts w:eastAsia="仿宋"/>
                      <w:color w:val="000000" w:themeColor="text1"/>
                      <w:szCs w:val="21"/>
                    </w:rPr>
                    <w:t>号）</w:t>
                  </w:r>
                </w:p>
              </w:tc>
              <w:tc>
                <w:tcPr>
                  <w:tcW w:w="3996" w:type="dxa"/>
                  <w:vAlign w:val="center"/>
                </w:tcPr>
                <w:p w14:paraId="2157E4C3" w14:textId="6B1800D0" w:rsidR="00632078" w:rsidRPr="002F644C" w:rsidRDefault="00137844"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严格落实企业主体责任。产生、收集、贮存、运输、利用、处置危险废物的单位承担危险废物污染防治的主体责任，要严格落实危险废物污染环境防治相关法律制度和标准等要求，采取有效措施，减少危险废物的产生量、促进再生利用、降低危害性，提升危险废物规范化环境管理水平。</w:t>
                  </w:r>
                </w:p>
              </w:tc>
              <w:tc>
                <w:tcPr>
                  <w:tcW w:w="1816" w:type="dxa"/>
                  <w:vAlign w:val="center"/>
                </w:tcPr>
                <w:p w14:paraId="43EFD779" w14:textId="77777777" w:rsidR="00632078" w:rsidRPr="002F644C" w:rsidRDefault="00000000" w:rsidP="00964811">
                  <w:pPr>
                    <w:rPr>
                      <w:rFonts w:eastAsia="仿宋"/>
                      <w:color w:val="000000" w:themeColor="text1"/>
                      <w:szCs w:val="21"/>
                    </w:rPr>
                  </w:pPr>
                  <w:r w:rsidRPr="002F644C">
                    <w:rPr>
                      <w:rFonts w:eastAsia="仿宋"/>
                      <w:color w:val="000000" w:themeColor="text1"/>
                      <w:szCs w:val="21"/>
                    </w:rPr>
                    <w:t>本项目危险废物合理合法利用、处置。固废处置率</w:t>
                  </w:r>
                  <w:r w:rsidRPr="002F644C">
                    <w:rPr>
                      <w:rFonts w:eastAsia="仿宋"/>
                      <w:color w:val="000000" w:themeColor="text1"/>
                      <w:szCs w:val="21"/>
                    </w:rPr>
                    <w:t>100%</w:t>
                  </w:r>
                  <w:r w:rsidRPr="002F644C">
                    <w:rPr>
                      <w:rFonts w:eastAsia="仿宋"/>
                      <w:color w:val="000000" w:themeColor="text1"/>
                      <w:szCs w:val="21"/>
                    </w:rPr>
                    <w:t>。</w:t>
                  </w:r>
                </w:p>
              </w:tc>
              <w:tc>
                <w:tcPr>
                  <w:tcW w:w="679" w:type="dxa"/>
                  <w:vAlign w:val="center"/>
                </w:tcPr>
                <w:p w14:paraId="632A0423" w14:textId="77777777" w:rsidR="00632078" w:rsidRPr="002F644C" w:rsidRDefault="00000000" w:rsidP="00964811">
                  <w:pPr>
                    <w:jc w:val="center"/>
                    <w:rPr>
                      <w:rFonts w:eastAsia="仿宋"/>
                      <w:color w:val="000000" w:themeColor="text1"/>
                      <w:szCs w:val="21"/>
                    </w:rPr>
                  </w:pPr>
                  <w:r w:rsidRPr="002F644C">
                    <w:rPr>
                      <w:rFonts w:eastAsia="仿宋"/>
                      <w:color w:val="000000" w:themeColor="text1"/>
                      <w:szCs w:val="21"/>
                    </w:rPr>
                    <w:t>是</w:t>
                  </w:r>
                </w:p>
              </w:tc>
            </w:tr>
            <w:tr w:rsidR="00EC6439" w:rsidRPr="002F644C" w14:paraId="3FF9E812" w14:textId="77777777" w:rsidTr="0014707B">
              <w:trPr>
                <w:trHeight w:val="454"/>
                <w:jc w:val="center"/>
              </w:trPr>
              <w:tc>
                <w:tcPr>
                  <w:tcW w:w="1406" w:type="dxa"/>
                  <w:vAlign w:val="center"/>
                </w:tcPr>
                <w:p w14:paraId="006C1046" w14:textId="77777777" w:rsidR="00632078" w:rsidRPr="002F644C" w:rsidRDefault="00000000" w:rsidP="00964811">
                  <w:pPr>
                    <w:pStyle w:val="affb"/>
                    <w:snapToGrid w:val="0"/>
                    <w:spacing w:line="240" w:lineRule="auto"/>
                    <w:rPr>
                      <w:rFonts w:eastAsia="仿宋"/>
                      <w:color w:val="000000" w:themeColor="text1"/>
                      <w:szCs w:val="21"/>
                    </w:rPr>
                  </w:pPr>
                  <w:r w:rsidRPr="002F644C">
                    <w:rPr>
                      <w:rFonts w:eastAsia="仿宋"/>
                      <w:color w:val="000000" w:themeColor="text1"/>
                      <w:szCs w:val="21"/>
                    </w:rPr>
                    <w:t>《关于印发</w:t>
                  </w:r>
                  <w:r w:rsidRPr="002F644C">
                    <w:rPr>
                      <w:rFonts w:eastAsia="仿宋"/>
                      <w:color w:val="000000" w:themeColor="text1"/>
                      <w:szCs w:val="21"/>
                    </w:rPr>
                    <w:t>&lt;</w:t>
                  </w:r>
                  <w:r w:rsidRPr="002F644C">
                    <w:rPr>
                      <w:rFonts w:eastAsia="仿宋"/>
                      <w:color w:val="000000" w:themeColor="text1"/>
                      <w:szCs w:val="21"/>
                    </w:rPr>
                    <w:t>长江经济带发展负面清单指南</w:t>
                  </w:r>
                  <w:r w:rsidRPr="002F644C">
                    <w:rPr>
                      <w:rFonts w:eastAsia="仿宋"/>
                      <w:color w:val="000000" w:themeColor="text1"/>
                      <w:szCs w:val="21"/>
                    </w:rPr>
                    <w:t>&gt;</w:t>
                  </w:r>
                  <w:r w:rsidRPr="002F644C">
                    <w:rPr>
                      <w:rFonts w:eastAsia="仿宋"/>
                      <w:color w:val="000000" w:themeColor="text1"/>
                      <w:szCs w:val="21"/>
                    </w:rPr>
                    <w:t>（试行，</w:t>
                  </w:r>
                  <w:r w:rsidRPr="002F644C">
                    <w:rPr>
                      <w:rFonts w:eastAsia="仿宋"/>
                      <w:color w:val="000000" w:themeColor="text1"/>
                      <w:szCs w:val="21"/>
                    </w:rPr>
                    <w:t>2022</w:t>
                  </w:r>
                  <w:r w:rsidRPr="002F644C">
                    <w:rPr>
                      <w:rFonts w:eastAsia="仿宋"/>
                      <w:color w:val="000000" w:themeColor="text1"/>
                      <w:szCs w:val="21"/>
                    </w:rPr>
                    <w:t>年版）的通知》（长江办〔</w:t>
                  </w:r>
                  <w:r w:rsidRPr="002F644C">
                    <w:rPr>
                      <w:rFonts w:eastAsia="仿宋"/>
                      <w:color w:val="000000" w:themeColor="text1"/>
                      <w:szCs w:val="21"/>
                    </w:rPr>
                    <w:t>2022</w:t>
                  </w:r>
                  <w:r w:rsidRPr="002F644C">
                    <w:rPr>
                      <w:rFonts w:eastAsia="仿宋"/>
                      <w:color w:val="000000" w:themeColor="text1"/>
                      <w:szCs w:val="21"/>
                    </w:rPr>
                    <w:t>〕</w:t>
                  </w:r>
                  <w:r w:rsidRPr="002F644C">
                    <w:rPr>
                      <w:rFonts w:eastAsia="仿宋"/>
                      <w:color w:val="000000" w:themeColor="text1"/>
                      <w:szCs w:val="21"/>
                    </w:rPr>
                    <w:t>7</w:t>
                  </w:r>
                  <w:r w:rsidRPr="002F644C">
                    <w:rPr>
                      <w:rFonts w:eastAsia="仿宋"/>
                      <w:color w:val="000000" w:themeColor="text1"/>
                      <w:szCs w:val="21"/>
                    </w:rPr>
                    <w:t>号）</w:t>
                  </w:r>
                </w:p>
              </w:tc>
              <w:tc>
                <w:tcPr>
                  <w:tcW w:w="3996" w:type="dxa"/>
                  <w:vAlign w:val="center"/>
                </w:tcPr>
                <w:p w14:paraId="4CB90B18" w14:textId="77777777" w:rsidR="00632078" w:rsidRPr="002F644C" w:rsidRDefault="00000000" w:rsidP="00964811">
                  <w:pPr>
                    <w:pStyle w:val="affb"/>
                    <w:snapToGrid w:val="0"/>
                    <w:spacing w:line="240" w:lineRule="auto"/>
                    <w:jc w:val="both"/>
                    <w:rPr>
                      <w:rFonts w:eastAsia="仿宋"/>
                      <w:color w:val="000000" w:themeColor="text1"/>
                      <w:szCs w:val="21"/>
                    </w:rPr>
                  </w:pPr>
                  <w:r w:rsidRPr="002F644C">
                    <w:rPr>
                      <w:rFonts w:eastAsia="仿宋"/>
                      <w:color w:val="000000" w:themeColor="text1"/>
                      <w:szCs w:val="21"/>
                    </w:rPr>
                    <w:t>根据《关于印发</w:t>
                  </w:r>
                  <w:r w:rsidRPr="002F644C">
                    <w:rPr>
                      <w:rFonts w:eastAsia="仿宋"/>
                      <w:color w:val="000000" w:themeColor="text1"/>
                      <w:szCs w:val="21"/>
                    </w:rPr>
                    <w:t>&lt;</w:t>
                  </w:r>
                  <w:r w:rsidRPr="002F644C">
                    <w:rPr>
                      <w:rFonts w:eastAsia="仿宋"/>
                      <w:color w:val="000000" w:themeColor="text1"/>
                      <w:szCs w:val="21"/>
                    </w:rPr>
                    <w:t>长江经济带发展负面清单指南</w:t>
                  </w:r>
                  <w:r w:rsidRPr="002F644C">
                    <w:rPr>
                      <w:rFonts w:eastAsia="仿宋"/>
                      <w:color w:val="000000" w:themeColor="text1"/>
                      <w:szCs w:val="21"/>
                    </w:rPr>
                    <w:t>&gt;</w:t>
                  </w:r>
                  <w:r w:rsidRPr="002F644C">
                    <w:rPr>
                      <w:rFonts w:eastAsia="仿宋"/>
                      <w:color w:val="000000" w:themeColor="text1"/>
                      <w:szCs w:val="21"/>
                    </w:rPr>
                    <w:t>（试行，</w:t>
                  </w:r>
                  <w:r w:rsidRPr="002F644C">
                    <w:rPr>
                      <w:rFonts w:eastAsia="仿宋"/>
                      <w:color w:val="000000" w:themeColor="text1"/>
                      <w:szCs w:val="21"/>
                    </w:rPr>
                    <w:t>2022</w:t>
                  </w:r>
                  <w:r w:rsidRPr="002F644C">
                    <w:rPr>
                      <w:rFonts w:eastAsia="仿宋"/>
                      <w:color w:val="000000" w:themeColor="text1"/>
                      <w:szCs w:val="21"/>
                    </w:rPr>
                    <w:t>年版）的通知》（长江办〔</w:t>
                  </w:r>
                  <w:r w:rsidRPr="002F644C">
                    <w:rPr>
                      <w:rFonts w:eastAsia="仿宋"/>
                      <w:color w:val="000000" w:themeColor="text1"/>
                      <w:szCs w:val="21"/>
                    </w:rPr>
                    <w:t>2022</w:t>
                  </w:r>
                  <w:r w:rsidRPr="002F644C">
                    <w:rPr>
                      <w:rFonts w:eastAsia="仿宋"/>
                      <w:color w:val="000000" w:themeColor="text1"/>
                      <w:szCs w:val="21"/>
                    </w:rPr>
                    <w:t>〕</w:t>
                  </w:r>
                  <w:r w:rsidRPr="002F644C">
                    <w:rPr>
                      <w:rFonts w:eastAsia="仿宋"/>
                      <w:color w:val="000000" w:themeColor="text1"/>
                      <w:szCs w:val="21"/>
                    </w:rPr>
                    <w:t>7</w:t>
                  </w:r>
                  <w:r w:rsidRPr="002F644C">
                    <w:rPr>
                      <w:rFonts w:eastAsia="仿宋"/>
                      <w:color w:val="000000" w:themeColor="text1"/>
                      <w:szCs w:val="21"/>
                    </w:rPr>
                    <w:t>号）：</w:t>
                  </w:r>
                  <w:r w:rsidRPr="002F644C">
                    <w:rPr>
                      <w:rFonts w:ascii="Cambria Math" w:eastAsia="仿宋" w:hAnsi="Cambria Math" w:cs="Cambria Math"/>
                      <w:color w:val="000000" w:themeColor="text1"/>
                      <w:szCs w:val="21"/>
                    </w:rPr>
                    <w:t>①</w:t>
                  </w:r>
                  <w:r w:rsidRPr="002F644C">
                    <w:rPr>
                      <w:rFonts w:eastAsia="仿宋"/>
                      <w:color w:val="000000" w:themeColor="text1"/>
                      <w:szCs w:val="21"/>
                    </w:rPr>
                    <w:t>禁止建设不符合全国和省级港口布局规划以及港口总体规划的码头项目，禁止建设不符合《长江干线过江通道布局规划》的过长江通道项目。</w:t>
                  </w:r>
                  <w:r w:rsidRPr="002F644C">
                    <w:rPr>
                      <w:rFonts w:ascii="Cambria Math" w:eastAsia="仿宋" w:hAnsi="Cambria Math" w:cs="Cambria Math"/>
                      <w:color w:val="000000" w:themeColor="text1"/>
                      <w:szCs w:val="21"/>
                    </w:rPr>
                    <w:t>②</w:t>
                  </w:r>
                  <w:r w:rsidRPr="002F644C">
                    <w:rPr>
                      <w:rFonts w:eastAsia="仿宋"/>
                      <w:color w:val="000000" w:themeColor="text1"/>
                      <w:szCs w:val="21"/>
                    </w:rPr>
                    <w:t>禁止在自然保护区核心区、缓冲区的岸线和河段范围内投资建设旅游和生产经营项目。禁止在风景名胜区核心景区的岸线和河段范围内投资建设与风景名胜资源保护无关的项目。</w:t>
                  </w:r>
                  <w:r w:rsidRPr="002F644C">
                    <w:rPr>
                      <w:rFonts w:ascii="Cambria Math" w:eastAsia="仿宋" w:hAnsi="Cambria Math" w:cs="Cambria Math"/>
                      <w:color w:val="000000" w:themeColor="text1"/>
                      <w:szCs w:val="21"/>
                    </w:rPr>
                    <w:t>③</w:t>
                  </w:r>
                  <w:r w:rsidRPr="002F644C">
                    <w:rPr>
                      <w:rFonts w:eastAsia="仿宋"/>
                      <w:color w:val="000000" w:themeColor="text1"/>
                      <w:szCs w:val="21"/>
                    </w:rPr>
                    <w:t>禁止在饮用水水源一级保护区的岸线和河段范围内新建、改建、扩建与供水设施和保护水源无关的项目，以及网箱养殖、畜禽养殖、旅游等可能污</w:t>
                  </w:r>
                  <w:r w:rsidRPr="002F644C">
                    <w:rPr>
                      <w:rFonts w:eastAsia="仿宋"/>
                      <w:color w:val="000000" w:themeColor="text1"/>
                      <w:szCs w:val="21"/>
                    </w:rPr>
                    <w:lastRenderedPageBreak/>
                    <w:t>染饮用水水体的投资建设项目。禁止在饮用水水源二级保护区的岸线和河段范围内新建、改建、扩建排放污染物的投资建设项目。</w:t>
                  </w:r>
                  <w:r w:rsidRPr="002F644C">
                    <w:rPr>
                      <w:rFonts w:ascii="Cambria Math" w:eastAsia="仿宋" w:hAnsi="Cambria Math" w:cs="Cambria Math"/>
                      <w:color w:val="000000" w:themeColor="text1"/>
                      <w:szCs w:val="21"/>
                    </w:rPr>
                    <w:t>④</w:t>
                  </w:r>
                  <w:r w:rsidRPr="002F644C">
                    <w:rPr>
                      <w:rFonts w:eastAsia="仿宋"/>
                      <w:color w:val="000000" w:themeColor="text1"/>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r w:rsidRPr="002F644C">
                    <w:rPr>
                      <w:rFonts w:ascii="Cambria Math" w:eastAsia="仿宋" w:hAnsi="Cambria Math" w:cs="Cambria Math"/>
                      <w:color w:val="000000" w:themeColor="text1"/>
                      <w:szCs w:val="21"/>
                    </w:rPr>
                    <w:t>⑤</w:t>
                  </w:r>
                  <w:r w:rsidRPr="002F644C">
                    <w:rPr>
                      <w:rFonts w:eastAsia="仿宋"/>
                      <w:color w:val="000000" w:themeColor="text1"/>
                      <w:szCs w:val="21"/>
                    </w:rPr>
                    <w:t>禁止违法利用、占用长江流域河湖岸线。禁止在《长江岸线保护和开发利用总体规划》划定的岸线保护区和保留区内投资</w:t>
                  </w:r>
                  <w:proofErr w:type="gramStart"/>
                  <w:r w:rsidRPr="002F644C">
                    <w:rPr>
                      <w:rFonts w:eastAsia="仿宋"/>
                      <w:color w:val="000000" w:themeColor="text1"/>
                      <w:szCs w:val="21"/>
                    </w:rPr>
                    <w:t>建设除事关公</w:t>
                  </w:r>
                  <w:proofErr w:type="gramEnd"/>
                  <w:r w:rsidRPr="002F644C">
                    <w:rPr>
                      <w:rFonts w:eastAsia="仿宋"/>
                      <w:color w:val="000000" w:themeColor="text1"/>
                      <w:szCs w:val="21"/>
                    </w:rPr>
                    <w:t>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r w:rsidRPr="002F644C">
                    <w:rPr>
                      <w:rFonts w:ascii="Cambria Math" w:eastAsia="仿宋" w:hAnsi="Cambria Math" w:cs="Cambria Math"/>
                      <w:color w:val="000000" w:themeColor="text1"/>
                      <w:szCs w:val="21"/>
                    </w:rPr>
                    <w:t>⑥</w:t>
                  </w:r>
                  <w:r w:rsidRPr="002F644C">
                    <w:rPr>
                      <w:rFonts w:eastAsia="仿宋"/>
                      <w:color w:val="000000" w:themeColor="text1"/>
                      <w:szCs w:val="21"/>
                    </w:rPr>
                    <w:t>禁止未经许可在长江干支流及湖泊新设、改设或扩大排污口。</w:t>
                  </w:r>
                  <w:r w:rsidRPr="002F644C">
                    <w:rPr>
                      <w:rFonts w:ascii="Cambria Math" w:eastAsia="仿宋" w:hAnsi="Cambria Math" w:cs="Cambria Math"/>
                      <w:color w:val="000000" w:themeColor="text1"/>
                      <w:szCs w:val="21"/>
                    </w:rPr>
                    <w:t>⑦</w:t>
                  </w:r>
                  <w:r w:rsidRPr="002F644C">
                    <w:rPr>
                      <w:rFonts w:eastAsia="仿宋"/>
                      <w:color w:val="000000" w:themeColor="text1"/>
                      <w:szCs w:val="21"/>
                    </w:rPr>
                    <w:t>禁止在</w:t>
                  </w:r>
                  <w:r w:rsidRPr="002F644C">
                    <w:rPr>
                      <w:rFonts w:eastAsia="仿宋"/>
                      <w:color w:val="000000" w:themeColor="text1"/>
                      <w:szCs w:val="21"/>
                    </w:rPr>
                    <w:t>“</w:t>
                  </w:r>
                  <w:r w:rsidRPr="002F644C">
                    <w:rPr>
                      <w:rFonts w:eastAsia="仿宋"/>
                      <w:color w:val="000000" w:themeColor="text1"/>
                      <w:szCs w:val="21"/>
                    </w:rPr>
                    <w:t>一江一口两湖七河</w:t>
                  </w:r>
                  <w:r w:rsidRPr="002F644C">
                    <w:rPr>
                      <w:rFonts w:eastAsia="仿宋"/>
                      <w:color w:val="000000" w:themeColor="text1"/>
                      <w:szCs w:val="21"/>
                    </w:rPr>
                    <w:t>”</w:t>
                  </w:r>
                  <w:r w:rsidRPr="002F644C">
                    <w:rPr>
                      <w:rFonts w:eastAsia="仿宋"/>
                      <w:color w:val="000000" w:themeColor="text1"/>
                      <w:szCs w:val="21"/>
                    </w:rPr>
                    <w:t>和</w:t>
                  </w:r>
                  <w:r w:rsidRPr="002F644C">
                    <w:rPr>
                      <w:rFonts w:eastAsia="仿宋"/>
                      <w:color w:val="000000" w:themeColor="text1"/>
                      <w:szCs w:val="21"/>
                    </w:rPr>
                    <w:t>332</w:t>
                  </w:r>
                  <w:r w:rsidRPr="002F644C">
                    <w:rPr>
                      <w:rFonts w:eastAsia="仿宋"/>
                      <w:color w:val="000000" w:themeColor="text1"/>
                      <w:szCs w:val="21"/>
                    </w:rPr>
                    <w:t>个水生生物保护区开展生产性捕捞。</w:t>
                  </w:r>
                  <w:r w:rsidRPr="002F644C">
                    <w:rPr>
                      <w:rFonts w:ascii="Cambria Math" w:eastAsia="仿宋" w:hAnsi="Cambria Math" w:cs="Cambria Math"/>
                      <w:color w:val="000000" w:themeColor="text1"/>
                      <w:szCs w:val="21"/>
                    </w:rPr>
                    <w:t>⑧</w:t>
                  </w:r>
                  <w:r w:rsidRPr="002F644C">
                    <w:rPr>
                      <w:rFonts w:eastAsia="仿宋"/>
                      <w:color w:val="000000" w:themeColor="text1"/>
                      <w:szCs w:val="21"/>
                    </w:rPr>
                    <w:t>禁止在长江于支流、重要湖泊岸线一公里范围内新建、扩建化工园区和化工项目。禁止在长江干流岸线三公里范围内和重要支流岸线一公里范围内新建、改建、扩建尾矿库、</w:t>
                  </w:r>
                  <w:proofErr w:type="gramStart"/>
                  <w:r w:rsidRPr="002F644C">
                    <w:rPr>
                      <w:rFonts w:eastAsia="仿宋"/>
                      <w:color w:val="000000" w:themeColor="text1"/>
                      <w:szCs w:val="21"/>
                    </w:rPr>
                    <w:t>冶炼渣库和</w:t>
                  </w:r>
                  <w:proofErr w:type="gramEnd"/>
                  <w:r w:rsidRPr="002F644C">
                    <w:rPr>
                      <w:rFonts w:eastAsia="仿宋"/>
                      <w:color w:val="000000" w:themeColor="text1"/>
                      <w:szCs w:val="21"/>
                    </w:rPr>
                    <w:t>磷石膏库，以提升安全、生态环境保护水平为目的的改建除外。</w:t>
                  </w:r>
                  <w:r w:rsidRPr="002F644C">
                    <w:rPr>
                      <w:rFonts w:ascii="Cambria Math" w:eastAsia="仿宋" w:hAnsi="Cambria Math" w:cs="Cambria Math"/>
                      <w:color w:val="000000" w:themeColor="text1"/>
                      <w:szCs w:val="21"/>
                    </w:rPr>
                    <w:t>⑨</w:t>
                  </w:r>
                  <w:r w:rsidRPr="002F644C">
                    <w:rPr>
                      <w:rFonts w:eastAsia="仿宋"/>
                      <w:color w:val="000000" w:themeColor="text1"/>
                      <w:szCs w:val="21"/>
                    </w:rPr>
                    <w:t>禁止在合</w:t>
                  </w:r>
                  <w:proofErr w:type="gramStart"/>
                  <w:r w:rsidRPr="002F644C">
                    <w:rPr>
                      <w:rFonts w:eastAsia="仿宋"/>
                      <w:color w:val="000000" w:themeColor="text1"/>
                      <w:szCs w:val="21"/>
                    </w:rPr>
                    <w:t>规</w:t>
                  </w:r>
                  <w:proofErr w:type="gramEnd"/>
                  <w:r w:rsidRPr="002F644C">
                    <w:rPr>
                      <w:rFonts w:eastAsia="仿宋"/>
                      <w:color w:val="000000" w:themeColor="text1"/>
                      <w:szCs w:val="21"/>
                    </w:rPr>
                    <w:t>园区外新建、扩建钢铁、石化、化工、焦化、建材、有色、制浆造纸等高污染项目。</w:t>
                  </w:r>
                  <w:r w:rsidRPr="002F644C">
                    <w:rPr>
                      <w:rFonts w:ascii="Cambria Math" w:eastAsia="仿宋" w:hAnsi="Cambria Math" w:cs="Cambria Math"/>
                      <w:color w:val="000000" w:themeColor="text1"/>
                      <w:szCs w:val="21"/>
                    </w:rPr>
                    <w:t>⑩</w:t>
                  </w:r>
                  <w:r w:rsidRPr="002F644C">
                    <w:rPr>
                      <w:rFonts w:eastAsia="仿宋"/>
                      <w:color w:val="000000" w:themeColor="text1"/>
                      <w:szCs w:val="21"/>
                    </w:rPr>
                    <w:t>禁止新建、扩建不符合国家石化、现代煤化工等产业布局规划的项目。</w:t>
                  </w:r>
                  <w:r w:rsidRPr="002F644C">
                    <w:rPr>
                      <w:rFonts w:ascii="Cambria Math" w:eastAsia="仿宋" w:hAnsi="Cambria Math" w:cs="Cambria Math"/>
                      <w:color w:val="000000" w:themeColor="text1"/>
                      <w:szCs w:val="21"/>
                    </w:rPr>
                    <w:t>⑪</w:t>
                  </w:r>
                  <w:r w:rsidRPr="002F644C">
                    <w:rPr>
                      <w:rFonts w:eastAsia="仿宋"/>
                      <w:color w:val="000000" w:themeColor="text1"/>
                      <w:szCs w:val="21"/>
                    </w:rPr>
                    <w:t>禁止新建、扩建法律法规和相关政策明令禁止的落后产能项目。禁止新建、扩建不符合国家产能置换要求的严重过剩产能行业的项目。禁止新建、扩建不符合要求的高耗能高排放项目。</w:t>
                  </w:r>
                  <w:r w:rsidRPr="002F644C">
                    <w:rPr>
                      <w:rFonts w:ascii="Cambria Math" w:eastAsia="仿宋" w:hAnsi="Cambria Math" w:cs="Cambria Math"/>
                      <w:color w:val="000000" w:themeColor="text1"/>
                      <w:szCs w:val="21"/>
                    </w:rPr>
                    <w:t>⑫</w:t>
                  </w:r>
                  <w:r w:rsidRPr="002F644C">
                    <w:rPr>
                      <w:rFonts w:eastAsia="仿宋"/>
                      <w:color w:val="000000" w:themeColor="text1"/>
                      <w:szCs w:val="21"/>
                    </w:rPr>
                    <w:t>法律法规及相关政策文件有更加严格规定的从其规定。</w:t>
                  </w:r>
                </w:p>
              </w:tc>
              <w:tc>
                <w:tcPr>
                  <w:tcW w:w="1816" w:type="dxa"/>
                  <w:vAlign w:val="center"/>
                </w:tcPr>
                <w:p w14:paraId="71EB845D" w14:textId="77777777" w:rsidR="00632078" w:rsidRPr="002F644C" w:rsidRDefault="00000000" w:rsidP="00964811">
                  <w:pPr>
                    <w:rPr>
                      <w:rFonts w:eastAsia="仿宋"/>
                      <w:color w:val="000000" w:themeColor="text1"/>
                      <w:szCs w:val="21"/>
                    </w:rPr>
                  </w:pPr>
                  <w:r w:rsidRPr="002F644C">
                    <w:rPr>
                      <w:rFonts w:eastAsia="仿宋"/>
                      <w:color w:val="000000" w:themeColor="text1"/>
                      <w:szCs w:val="21"/>
                    </w:rPr>
                    <w:lastRenderedPageBreak/>
                    <w:t>本项目不属于《关于印发</w:t>
                  </w:r>
                  <w:r w:rsidRPr="002F644C">
                    <w:rPr>
                      <w:rFonts w:eastAsia="仿宋"/>
                      <w:color w:val="000000" w:themeColor="text1"/>
                      <w:szCs w:val="21"/>
                    </w:rPr>
                    <w:t>&lt;</w:t>
                  </w:r>
                  <w:r w:rsidRPr="002F644C">
                    <w:rPr>
                      <w:rFonts w:eastAsia="仿宋"/>
                      <w:color w:val="000000" w:themeColor="text1"/>
                      <w:szCs w:val="21"/>
                    </w:rPr>
                    <w:t>长江经济带发展负面清单指南</w:t>
                  </w:r>
                  <w:r w:rsidRPr="002F644C">
                    <w:rPr>
                      <w:rFonts w:eastAsia="仿宋"/>
                      <w:color w:val="000000" w:themeColor="text1"/>
                      <w:szCs w:val="21"/>
                    </w:rPr>
                    <w:t>&gt;</w:t>
                  </w:r>
                  <w:r w:rsidRPr="002F644C">
                    <w:rPr>
                      <w:rFonts w:eastAsia="仿宋"/>
                      <w:color w:val="000000" w:themeColor="text1"/>
                      <w:szCs w:val="21"/>
                    </w:rPr>
                    <w:t>（试行，</w:t>
                  </w:r>
                  <w:r w:rsidRPr="002F644C">
                    <w:rPr>
                      <w:rFonts w:eastAsia="仿宋"/>
                      <w:color w:val="000000" w:themeColor="text1"/>
                      <w:szCs w:val="21"/>
                    </w:rPr>
                    <w:t>2022</w:t>
                  </w:r>
                  <w:r w:rsidRPr="002F644C">
                    <w:rPr>
                      <w:rFonts w:eastAsia="仿宋"/>
                      <w:color w:val="000000" w:themeColor="text1"/>
                      <w:szCs w:val="21"/>
                    </w:rPr>
                    <w:t>年版）的通知》（长江办〔</w:t>
                  </w:r>
                  <w:r w:rsidRPr="002F644C">
                    <w:rPr>
                      <w:rFonts w:eastAsia="仿宋"/>
                      <w:color w:val="000000" w:themeColor="text1"/>
                      <w:szCs w:val="21"/>
                    </w:rPr>
                    <w:t>2022</w:t>
                  </w:r>
                  <w:r w:rsidRPr="002F644C">
                    <w:rPr>
                      <w:rFonts w:eastAsia="仿宋"/>
                      <w:color w:val="000000" w:themeColor="text1"/>
                      <w:szCs w:val="21"/>
                    </w:rPr>
                    <w:t>〕</w:t>
                  </w:r>
                  <w:r w:rsidRPr="002F644C">
                    <w:rPr>
                      <w:rFonts w:eastAsia="仿宋"/>
                      <w:color w:val="000000" w:themeColor="text1"/>
                      <w:szCs w:val="21"/>
                    </w:rPr>
                    <w:t>7</w:t>
                  </w:r>
                  <w:r w:rsidRPr="002F644C">
                    <w:rPr>
                      <w:rFonts w:eastAsia="仿宋"/>
                      <w:color w:val="000000" w:themeColor="text1"/>
                      <w:szCs w:val="21"/>
                    </w:rPr>
                    <w:t>号）中</w:t>
                  </w:r>
                  <w:r w:rsidRPr="002F644C">
                    <w:rPr>
                      <w:rFonts w:eastAsia="仿宋"/>
                      <w:color w:val="000000" w:themeColor="text1"/>
                      <w:szCs w:val="21"/>
                    </w:rPr>
                    <w:t>“</w:t>
                  </w:r>
                  <w:r w:rsidRPr="002F644C">
                    <w:rPr>
                      <w:rFonts w:eastAsia="仿宋"/>
                      <w:color w:val="000000" w:themeColor="text1"/>
                      <w:szCs w:val="21"/>
                    </w:rPr>
                    <w:t>禁止类</w:t>
                  </w:r>
                  <w:r w:rsidRPr="002F644C">
                    <w:rPr>
                      <w:rFonts w:eastAsia="仿宋"/>
                      <w:color w:val="000000" w:themeColor="text1"/>
                      <w:szCs w:val="21"/>
                    </w:rPr>
                    <w:t>”</w:t>
                  </w:r>
                  <w:r w:rsidRPr="002F644C">
                    <w:rPr>
                      <w:rFonts w:eastAsia="仿宋"/>
                      <w:color w:val="000000" w:themeColor="text1"/>
                      <w:szCs w:val="21"/>
                    </w:rPr>
                    <w:t>项目。</w:t>
                  </w:r>
                </w:p>
              </w:tc>
              <w:tc>
                <w:tcPr>
                  <w:tcW w:w="679" w:type="dxa"/>
                  <w:vAlign w:val="center"/>
                </w:tcPr>
                <w:p w14:paraId="7341D79F" w14:textId="77777777" w:rsidR="00632078" w:rsidRPr="002F644C" w:rsidRDefault="00000000" w:rsidP="00964811">
                  <w:pPr>
                    <w:jc w:val="center"/>
                    <w:rPr>
                      <w:rFonts w:eastAsia="仿宋"/>
                      <w:color w:val="000000" w:themeColor="text1"/>
                      <w:szCs w:val="21"/>
                    </w:rPr>
                  </w:pPr>
                  <w:r w:rsidRPr="002F644C">
                    <w:rPr>
                      <w:rFonts w:eastAsia="仿宋"/>
                      <w:color w:val="000000" w:themeColor="text1"/>
                      <w:szCs w:val="21"/>
                    </w:rPr>
                    <w:t>是</w:t>
                  </w:r>
                </w:p>
              </w:tc>
            </w:tr>
          </w:tbl>
          <w:p w14:paraId="68A1AD75" w14:textId="77777777" w:rsidR="00D331CC" w:rsidRPr="002F644C" w:rsidRDefault="00D331CC">
            <w:pPr>
              <w:spacing w:line="500" w:lineRule="exact"/>
              <w:ind w:firstLineChars="200" w:firstLine="480"/>
              <w:rPr>
                <w:rFonts w:eastAsia="仿宋"/>
                <w:bCs/>
                <w:color w:val="000000" w:themeColor="text1"/>
                <w:sz w:val="24"/>
              </w:rPr>
            </w:pPr>
          </w:p>
          <w:p w14:paraId="139D93FD" w14:textId="77777777" w:rsidR="00D331CC" w:rsidRPr="002F644C" w:rsidRDefault="00D331CC">
            <w:pPr>
              <w:spacing w:line="500" w:lineRule="exact"/>
              <w:ind w:firstLineChars="200" w:firstLine="480"/>
              <w:rPr>
                <w:rFonts w:eastAsia="仿宋"/>
                <w:bCs/>
                <w:color w:val="000000" w:themeColor="text1"/>
                <w:sz w:val="24"/>
              </w:rPr>
            </w:pPr>
          </w:p>
          <w:p w14:paraId="6C8A136A" w14:textId="77777777" w:rsidR="00D331CC" w:rsidRPr="002F644C" w:rsidRDefault="00D331CC">
            <w:pPr>
              <w:spacing w:line="500" w:lineRule="exact"/>
              <w:ind w:firstLineChars="200" w:firstLine="480"/>
              <w:rPr>
                <w:rFonts w:eastAsia="仿宋"/>
                <w:bCs/>
                <w:color w:val="000000" w:themeColor="text1"/>
                <w:sz w:val="24"/>
              </w:rPr>
            </w:pPr>
          </w:p>
          <w:p w14:paraId="11381899" w14:textId="77777777" w:rsidR="00D331CC" w:rsidRPr="002F644C" w:rsidRDefault="00D331CC">
            <w:pPr>
              <w:spacing w:line="500" w:lineRule="exact"/>
              <w:ind w:firstLineChars="200" w:firstLine="480"/>
              <w:rPr>
                <w:rFonts w:eastAsia="仿宋"/>
                <w:bCs/>
                <w:color w:val="000000" w:themeColor="text1"/>
                <w:sz w:val="24"/>
              </w:rPr>
            </w:pPr>
          </w:p>
          <w:p w14:paraId="18250090" w14:textId="77777777" w:rsidR="00D331CC" w:rsidRPr="002F644C" w:rsidRDefault="00D331CC">
            <w:pPr>
              <w:spacing w:line="500" w:lineRule="exact"/>
              <w:ind w:firstLineChars="200" w:firstLine="480"/>
              <w:rPr>
                <w:rFonts w:eastAsia="仿宋"/>
                <w:bCs/>
                <w:color w:val="000000" w:themeColor="text1"/>
                <w:sz w:val="24"/>
              </w:rPr>
            </w:pPr>
          </w:p>
          <w:p w14:paraId="5555299C" w14:textId="77777777" w:rsidR="00D331CC" w:rsidRPr="002F644C" w:rsidRDefault="00D331CC">
            <w:pPr>
              <w:spacing w:line="500" w:lineRule="exact"/>
              <w:ind w:firstLineChars="200" w:firstLine="480"/>
              <w:rPr>
                <w:rFonts w:eastAsia="仿宋"/>
                <w:bCs/>
                <w:color w:val="000000" w:themeColor="text1"/>
                <w:sz w:val="24"/>
              </w:rPr>
            </w:pPr>
          </w:p>
          <w:p w14:paraId="53634AA2" w14:textId="51F8A8DE" w:rsidR="00632078" w:rsidRPr="002F644C" w:rsidRDefault="00D331CC">
            <w:pPr>
              <w:spacing w:line="500" w:lineRule="exact"/>
              <w:ind w:firstLineChars="200" w:firstLine="480"/>
              <w:rPr>
                <w:rFonts w:eastAsia="仿宋"/>
                <w:bCs/>
                <w:color w:val="000000" w:themeColor="text1"/>
                <w:sz w:val="24"/>
              </w:rPr>
            </w:pPr>
            <w:r w:rsidRPr="002F644C">
              <w:rPr>
                <w:rFonts w:eastAsia="仿宋"/>
                <w:bCs/>
                <w:color w:val="000000" w:themeColor="text1"/>
                <w:sz w:val="24"/>
              </w:rPr>
              <w:lastRenderedPageBreak/>
              <w:t>8</w:t>
            </w:r>
            <w:r w:rsidRPr="002F644C">
              <w:rPr>
                <w:rFonts w:eastAsia="仿宋"/>
                <w:bCs/>
                <w:color w:val="000000" w:themeColor="text1"/>
                <w:sz w:val="24"/>
              </w:rPr>
              <w:t>、项目与《省生态环境厅关于进一步加强建设项目环评审批和服务工作的指导意见》（</w:t>
            </w:r>
            <w:proofErr w:type="gramStart"/>
            <w:r w:rsidRPr="002F644C">
              <w:rPr>
                <w:rFonts w:eastAsia="仿宋"/>
                <w:bCs/>
                <w:color w:val="000000" w:themeColor="text1"/>
                <w:sz w:val="24"/>
              </w:rPr>
              <w:t>苏环办</w:t>
            </w:r>
            <w:proofErr w:type="gramEnd"/>
            <w:r w:rsidRPr="002F644C">
              <w:rPr>
                <w:rFonts w:eastAsia="仿宋"/>
                <w:bCs/>
                <w:color w:val="000000" w:themeColor="text1"/>
                <w:sz w:val="24"/>
              </w:rPr>
              <w:t>〔</w:t>
            </w:r>
            <w:r w:rsidRPr="002F644C">
              <w:rPr>
                <w:rFonts w:eastAsia="仿宋"/>
                <w:bCs/>
                <w:color w:val="000000" w:themeColor="text1"/>
                <w:sz w:val="24"/>
              </w:rPr>
              <w:t>2020</w:t>
            </w:r>
            <w:r w:rsidRPr="002F644C">
              <w:rPr>
                <w:rFonts w:eastAsia="仿宋"/>
                <w:bCs/>
                <w:color w:val="000000" w:themeColor="text1"/>
                <w:sz w:val="24"/>
              </w:rPr>
              <w:t>〕</w:t>
            </w:r>
            <w:r w:rsidRPr="002F644C">
              <w:rPr>
                <w:rFonts w:eastAsia="仿宋"/>
                <w:bCs/>
                <w:color w:val="000000" w:themeColor="text1"/>
                <w:sz w:val="24"/>
              </w:rPr>
              <w:t>225</w:t>
            </w:r>
            <w:r w:rsidRPr="002F644C">
              <w:rPr>
                <w:rFonts w:eastAsia="仿宋"/>
                <w:bCs/>
                <w:color w:val="000000" w:themeColor="text1"/>
                <w:sz w:val="24"/>
              </w:rPr>
              <w:t>号）相符性分析如下。</w:t>
            </w:r>
          </w:p>
          <w:p w14:paraId="2333131A" w14:textId="77777777" w:rsidR="00632078" w:rsidRPr="002F644C" w:rsidRDefault="00000000">
            <w:pPr>
              <w:spacing w:line="500" w:lineRule="exact"/>
              <w:jc w:val="center"/>
              <w:rPr>
                <w:rFonts w:eastAsia="仿宋"/>
                <w:b/>
                <w:bCs/>
                <w:color w:val="000000" w:themeColor="text1"/>
              </w:rPr>
            </w:pPr>
            <w:r w:rsidRPr="002F644C">
              <w:rPr>
                <w:rFonts w:eastAsia="仿宋"/>
                <w:b/>
                <w:bCs/>
                <w:color w:val="000000" w:themeColor="text1"/>
              </w:rPr>
              <w:t>与《省生态环境厅关于进一步加强建设项目环评审批和服务工作的指导意见》</w:t>
            </w:r>
          </w:p>
          <w:p w14:paraId="797095A6" w14:textId="77777777" w:rsidR="00632078" w:rsidRPr="002F644C" w:rsidRDefault="00000000">
            <w:pPr>
              <w:spacing w:line="500" w:lineRule="exact"/>
              <w:jc w:val="center"/>
              <w:rPr>
                <w:rFonts w:eastAsia="仿宋"/>
                <w:b/>
                <w:bCs/>
                <w:color w:val="000000" w:themeColor="text1"/>
              </w:rPr>
            </w:pPr>
            <w:r w:rsidRPr="002F644C">
              <w:rPr>
                <w:rFonts w:eastAsia="仿宋"/>
                <w:b/>
                <w:bCs/>
                <w:color w:val="000000" w:themeColor="text1"/>
              </w:rPr>
              <w:t>相符性对照分析</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716"/>
              <w:gridCol w:w="2976"/>
              <w:gridCol w:w="652"/>
            </w:tblGrid>
            <w:tr w:rsidR="00EC6439" w:rsidRPr="002F644C" w14:paraId="38F9E740" w14:textId="77777777">
              <w:trPr>
                <w:trHeight w:val="454"/>
                <w:jc w:val="center"/>
              </w:trPr>
              <w:tc>
                <w:tcPr>
                  <w:tcW w:w="539" w:type="dxa"/>
                  <w:vAlign w:val="center"/>
                </w:tcPr>
                <w:p w14:paraId="6F29ECE6"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类别</w:t>
                  </w:r>
                </w:p>
              </w:tc>
              <w:tc>
                <w:tcPr>
                  <w:tcW w:w="3716" w:type="dxa"/>
                  <w:vAlign w:val="center"/>
                </w:tcPr>
                <w:p w14:paraId="36722D77"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标准要求</w:t>
                  </w:r>
                </w:p>
              </w:tc>
              <w:tc>
                <w:tcPr>
                  <w:tcW w:w="2976" w:type="dxa"/>
                  <w:vAlign w:val="center"/>
                </w:tcPr>
                <w:p w14:paraId="5546F616"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本项目概况</w:t>
                  </w:r>
                </w:p>
              </w:tc>
              <w:tc>
                <w:tcPr>
                  <w:tcW w:w="652" w:type="dxa"/>
                  <w:vAlign w:val="center"/>
                </w:tcPr>
                <w:p w14:paraId="1E5B8B40"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是否符合</w:t>
                  </w:r>
                </w:p>
              </w:tc>
            </w:tr>
            <w:tr w:rsidR="00EC6439" w:rsidRPr="002F644C" w14:paraId="508F4756" w14:textId="77777777">
              <w:trPr>
                <w:trHeight w:val="454"/>
                <w:jc w:val="center"/>
              </w:trPr>
              <w:tc>
                <w:tcPr>
                  <w:tcW w:w="539" w:type="dxa"/>
                  <w:vMerge w:val="restart"/>
                  <w:vAlign w:val="center"/>
                </w:tcPr>
                <w:p w14:paraId="66294349"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严守生态环境质量底线</w:t>
                  </w:r>
                </w:p>
              </w:tc>
              <w:tc>
                <w:tcPr>
                  <w:tcW w:w="3716" w:type="dxa"/>
                  <w:vAlign w:val="center"/>
                </w:tcPr>
                <w:p w14:paraId="58073AD5"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（一）建设项目所在区域环境质量未达标国家或地方环境质量标准，且项目拟采取的污染防治措施不能满足区域环境质量改善目标管理要求的，一律不得审批。</w:t>
                  </w:r>
                </w:p>
              </w:tc>
              <w:tc>
                <w:tcPr>
                  <w:tcW w:w="2976" w:type="dxa"/>
                  <w:vAlign w:val="center"/>
                </w:tcPr>
                <w:p w14:paraId="2868EC20"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项目所在地为大气污染物</w:t>
                  </w:r>
                  <w:r w:rsidRPr="002F644C">
                    <w:rPr>
                      <w:rFonts w:eastAsia="仿宋"/>
                      <w:color w:val="000000" w:themeColor="text1"/>
                      <w:szCs w:val="21"/>
                    </w:rPr>
                    <w:t>O</w:t>
                  </w:r>
                  <w:r w:rsidRPr="002F644C">
                    <w:rPr>
                      <w:rFonts w:eastAsia="仿宋"/>
                      <w:color w:val="000000" w:themeColor="text1"/>
                      <w:szCs w:val="21"/>
                      <w:vertAlign w:val="subscript"/>
                    </w:rPr>
                    <w:t>3</w:t>
                  </w:r>
                  <w:r w:rsidRPr="002F644C">
                    <w:rPr>
                      <w:rFonts w:eastAsia="仿宋"/>
                      <w:color w:val="000000" w:themeColor="text1"/>
                      <w:szCs w:val="21"/>
                    </w:rPr>
                    <w:t>、</w:t>
                  </w:r>
                  <w:r w:rsidRPr="002F644C">
                    <w:rPr>
                      <w:rFonts w:eastAsia="仿宋"/>
                      <w:color w:val="000000" w:themeColor="text1"/>
                      <w:szCs w:val="21"/>
                    </w:rPr>
                    <w:t>PM</w:t>
                  </w:r>
                  <w:r w:rsidRPr="002F644C">
                    <w:rPr>
                      <w:rFonts w:eastAsia="仿宋"/>
                      <w:color w:val="000000" w:themeColor="text1"/>
                      <w:szCs w:val="21"/>
                      <w:vertAlign w:val="subscript"/>
                    </w:rPr>
                    <w:t>2.5</w:t>
                  </w:r>
                  <w:proofErr w:type="gramStart"/>
                  <w:r w:rsidRPr="002F644C">
                    <w:rPr>
                      <w:rFonts w:eastAsia="仿宋"/>
                      <w:color w:val="000000" w:themeColor="text1"/>
                      <w:szCs w:val="21"/>
                    </w:rPr>
                    <w:t>两</w:t>
                  </w:r>
                  <w:proofErr w:type="gramEnd"/>
                  <w:r w:rsidRPr="002F644C">
                    <w:rPr>
                      <w:rFonts w:eastAsia="仿宋"/>
                      <w:color w:val="000000" w:themeColor="text1"/>
                      <w:szCs w:val="21"/>
                    </w:rPr>
                    <w:t>项评价指标均不达标，本项目废气经过处置设施处理后排放，各废气因子排放量较小，对周围保护目标影响均较小，均未超过各因子的环境质量标准。</w:t>
                  </w:r>
                </w:p>
              </w:tc>
              <w:tc>
                <w:tcPr>
                  <w:tcW w:w="652" w:type="dxa"/>
                  <w:vAlign w:val="center"/>
                </w:tcPr>
                <w:p w14:paraId="5C374CEF"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r w:rsidR="00EC6439" w:rsidRPr="002F644C" w14:paraId="6709928B" w14:textId="77777777">
              <w:trPr>
                <w:trHeight w:val="454"/>
                <w:jc w:val="center"/>
              </w:trPr>
              <w:tc>
                <w:tcPr>
                  <w:tcW w:w="539" w:type="dxa"/>
                  <w:vMerge/>
                  <w:vAlign w:val="center"/>
                </w:tcPr>
                <w:p w14:paraId="23B09845" w14:textId="77777777" w:rsidR="00632078" w:rsidRPr="002F644C" w:rsidRDefault="00632078">
                  <w:pPr>
                    <w:pStyle w:val="affb"/>
                    <w:snapToGrid w:val="0"/>
                    <w:spacing w:line="240" w:lineRule="auto"/>
                    <w:rPr>
                      <w:rFonts w:eastAsia="仿宋"/>
                      <w:color w:val="000000" w:themeColor="text1"/>
                      <w:szCs w:val="21"/>
                    </w:rPr>
                  </w:pPr>
                </w:p>
              </w:tc>
              <w:tc>
                <w:tcPr>
                  <w:tcW w:w="3716" w:type="dxa"/>
                  <w:vAlign w:val="center"/>
                </w:tcPr>
                <w:p w14:paraId="48CE435E"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（二）加强规划环评与建设项目环评联动，对不符合规划环评结论及审查意见的</w:t>
                  </w:r>
                  <w:proofErr w:type="gramStart"/>
                  <w:r w:rsidRPr="002F644C">
                    <w:rPr>
                      <w:rFonts w:eastAsia="仿宋"/>
                      <w:color w:val="000000" w:themeColor="text1"/>
                      <w:szCs w:val="21"/>
                    </w:rPr>
                    <w:t>项目环</w:t>
                  </w:r>
                  <w:proofErr w:type="gramEnd"/>
                  <w:r w:rsidRPr="002F644C">
                    <w:rPr>
                      <w:rFonts w:eastAsia="仿宋"/>
                      <w:color w:val="000000" w:themeColor="text1"/>
                      <w:szCs w:val="21"/>
                    </w:rPr>
                    <w:t>评，依法不予审批。规划所包含项目的环评内容，可根据规划环评结论和审查意见予以简化。</w:t>
                  </w:r>
                </w:p>
              </w:tc>
              <w:tc>
                <w:tcPr>
                  <w:tcW w:w="2976" w:type="dxa"/>
                  <w:vAlign w:val="center"/>
                </w:tcPr>
                <w:p w14:paraId="2BFB3EBF"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本项目建设内容及其选址、布局、规模等均符合环境保护法律法规和相关法定规划内容。</w:t>
                  </w:r>
                </w:p>
              </w:tc>
              <w:tc>
                <w:tcPr>
                  <w:tcW w:w="652" w:type="dxa"/>
                  <w:vAlign w:val="center"/>
                </w:tcPr>
                <w:p w14:paraId="60A2F7CE"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r w:rsidR="00EC6439" w:rsidRPr="002F644C" w14:paraId="317F2F83" w14:textId="77777777">
              <w:trPr>
                <w:trHeight w:val="454"/>
                <w:jc w:val="center"/>
              </w:trPr>
              <w:tc>
                <w:tcPr>
                  <w:tcW w:w="539" w:type="dxa"/>
                  <w:vMerge/>
                  <w:vAlign w:val="center"/>
                </w:tcPr>
                <w:p w14:paraId="7547D03C" w14:textId="77777777" w:rsidR="00632078" w:rsidRPr="002F644C" w:rsidRDefault="00632078">
                  <w:pPr>
                    <w:pStyle w:val="affb"/>
                    <w:snapToGrid w:val="0"/>
                    <w:spacing w:line="240" w:lineRule="auto"/>
                    <w:rPr>
                      <w:rFonts w:eastAsia="仿宋"/>
                      <w:color w:val="000000" w:themeColor="text1"/>
                      <w:szCs w:val="21"/>
                    </w:rPr>
                  </w:pPr>
                </w:p>
              </w:tc>
              <w:tc>
                <w:tcPr>
                  <w:tcW w:w="3716" w:type="dxa"/>
                  <w:vAlign w:val="center"/>
                </w:tcPr>
                <w:p w14:paraId="5F0C83A8"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（三）切实加强区域环境容量、环境承载力研究，不得审批突破环境容量和环境承载力的建设项目。</w:t>
                  </w:r>
                </w:p>
              </w:tc>
              <w:tc>
                <w:tcPr>
                  <w:tcW w:w="2976" w:type="dxa"/>
                  <w:vAlign w:val="center"/>
                </w:tcPr>
                <w:p w14:paraId="7E23B997"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本项目废气和生活污水排放的污染物不突破环境容量和环境承载力。</w:t>
                  </w:r>
                </w:p>
              </w:tc>
              <w:tc>
                <w:tcPr>
                  <w:tcW w:w="652" w:type="dxa"/>
                  <w:vAlign w:val="center"/>
                </w:tcPr>
                <w:p w14:paraId="3B93D5D5"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r w:rsidR="00EC6439" w:rsidRPr="002F644C" w14:paraId="42024923" w14:textId="77777777">
              <w:trPr>
                <w:trHeight w:val="454"/>
                <w:jc w:val="center"/>
              </w:trPr>
              <w:tc>
                <w:tcPr>
                  <w:tcW w:w="539" w:type="dxa"/>
                  <w:vMerge/>
                  <w:vAlign w:val="center"/>
                </w:tcPr>
                <w:p w14:paraId="774E73FA" w14:textId="77777777" w:rsidR="00632078" w:rsidRPr="002F644C" w:rsidRDefault="00632078">
                  <w:pPr>
                    <w:pStyle w:val="affb"/>
                    <w:snapToGrid w:val="0"/>
                    <w:spacing w:line="240" w:lineRule="auto"/>
                    <w:rPr>
                      <w:rFonts w:eastAsia="仿宋"/>
                      <w:color w:val="000000" w:themeColor="text1"/>
                      <w:szCs w:val="21"/>
                    </w:rPr>
                  </w:pPr>
                </w:p>
              </w:tc>
              <w:tc>
                <w:tcPr>
                  <w:tcW w:w="3716" w:type="dxa"/>
                  <w:vAlign w:val="center"/>
                </w:tcPr>
                <w:p w14:paraId="17C4314A"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（四）应将</w:t>
                  </w:r>
                  <w:r w:rsidRPr="002F644C">
                    <w:rPr>
                      <w:rFonts w:eastAsia="仿宋"/>
                      <w:color w:val="000000" w:themeColor="text1"/>
                      <w:szCs w:val="21"/>
                    </w:rPr>
                    <w:t>"</w:t>
                  </w:r>
                  <w:r w:rsidRPr="002F644C">
                    <w:rPr>
                      <w:rFonts w:eastAsia="仿宋"/>
                      <w:color w:val="000000" w:themeColor="text1"/>
                      <w:szCs w:val="21"/>
                    </w:rPr>
                    <w:t>三线</w:t>
                  </w:r>
                  <w:proofErr w:type="gramStart"/>
                  <w:r w:rsidRPr="002F644C">
                    <w:rPr>
                      <w:rFonts w:eastAsia="仿宋"/>
                      <w:color w:val="000000" w:themeColor="text1"/>
                      <w:szCs w:val="21"/>
                    </w:rPr>
                    <w:t>一</w:t>
                  </w:r>
                  <w:proofErr w:type="gramEnd"/>
                  <w:r w:rsidRPr="002F644C">
                    <w:rPr>
                      <w:rFonts w:eastAsia="仿宋"/>
                      <w:color w:val="000000" w:themeColor="text1"/>
                      <w:szCs w:val="21"/>
                    </w:rPr>
                    <w:t>单</w:t>
                  </w:r>
                  <w:r w:rsidRPr="002F644C">
                    <w:rPr>
                      <w:rFonts w:eastAsia="仿宋"/>
                      <w:color w:val="000000" w:themeColor="text1"/>
                      <w:szCs w:val="21"/>
                    </w:rPr>
                    <w:t>"</w:t>
                  </w:r>
                  <w:r w:rsidRPr="002F644C">
                    <w:rPr>
                      <w:rFonts w:eastAsia="仿宋"/>
                      <w:color w:val="000000" w:themeColor="text1"/>
                      <w:szCs w:val="21"/>
                    </w:rPr>
                    <w:t>作为建设项目环评审批的重要依据，严格落实生态环境分区管控要求，从严把好环境准入关。</w:t>
                  </w:r>
                </w:p>
              </w:tc>
              <w:tc>
                <w:tcPr>
                  <w:tcW w:w="2976" w:type="dxa"/>
                  <w:vAlign w:val="center"/>
                </w:tcPr>
                <w:p w14:paraId="5CA393E9" w14:textId="61305EEC"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本项目符合</w:t>
                  </w:r>
                  <w:r w:rsidR="00137844" w:rsidRPr="002F644C">
                    <w:rPr>
                      <w:rFonts w:eastAsia="仿宋"/>
                      <w:color w:val="000000" w:themeColor="text1"/>
                      <w:szCs w:val="21"/>
                    </w:rPr>
                    <w:t>生态环境分区管</w:t>
                  </w:r>
                  <w:proofErr w:type="gramStart"/>
                  <w:r w:rsidR="00137844" w:rsidRPr="002F644C">
                    <w:rPr>
                      <w:rFonts w:eastAsia="仿宋"/>
                      <w:color w:val="000000" w:themeColor="text1"/>
                      <w:szCs w:val="21"/>
                    </w:rPr>
                    <w:t>控</w:t>
                  </w:r>
                  <w:r w:rsidRPr="002F644C">
                    <w:rPr>
                      <w:rFonts w:eastAsia="仿宋"/>
                      <w:color w:val="000000" w:themeColor="text1"/>
                      <w:szCs w:val="21"/>
                    </w:rPr>
                    <w:t>相关</w:t>
                  </w:r>
                  <w:proofErr w:type="gramEnd"/>
                  <w:r w:rsidRPr="002F644C">
                    <w:rPr>
                      <w:rFonts w:eastAsia="仿宋"/>
                      <w:color w:val="000000" w:themeColor="text1"/>
                      <w:szCs w:val="21"/>
                    </w:rPr>
                    <w:t>要求。</w:t>
                  </w:r>
                </w:p>
              </w:tc>
              <w:tc>
                <w:tcPr>
                  <w:tcW w:w="652" w:type="dxa"/>
                  <w:vAlign w:val="center"/>
                </w:tcPr>
                <w:p w14:paraId="0A6E3C0C"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bl>
          <w:p w14:paraId="6CBCA711" w14:textId="1D392855" w:rsidR="00632078" w:rsidRPr="002F644C" w:rsidRDefault="00D331CC">
            <w:pPr>
              <w:spacing w:line="500" w:lineRule="exact"/>
              <w:ind w:firstLineChars="200" w:firstLine="480"/>
              <w:rPr>
                <w:rFonts w:eastAsia="仿宋"/>
                <w:bCs/>
                <w:color w:val="000000" w:themeColor="text1"/>
                <w:sz w:val="24"/>
              </w:rPr>
            </w:pPr>
            <w:r w:rsidRPr="002F644C">
              <w:rPr>
                <w:rFonts w:eastAsia="仿宋"/>
                <w:bCs/>
                <w:color w:val="000000" w:themeColor="text1"/>
                <w:sz w:val="24"/>
              </w:rPr>
              <w:t>9</w:t>
            </w:r>
            <w:r w:rsidRPr="002F644C">
              <w:rPr>
                <w:rFonts w:eastAsia="仿宋"/>
                <w:bCs/>
                <w:color w:val="000000" w:themeColor="text1"/>
                <w:sz w:val="24"/>
              </w:rPr>
              <w:t>、项目与《市生态环境局关于建设项目的审批指导意见（试行）》相符性分析如下。</w:t>
            </w:r>
          </w:p>
          <w:p w14:paraId="1C6231D6" w14:textId="77777777" w:rsidR="00632078" w:rsidRPr="002F644C" w:rsidRDefault="00000000">
            <w:pPr>
              <w:spacing w:line="500" w:lineRule="exact"/>
              <w:jc w:val="center"/>
              <w:rPr>
                <w:rFonts w:eastAsia="仿宋"/>
                <w:b/>
                <w:bCs/>
                <w:color w:val="000000" w:themeColor="text1"/>
              </w:rPr>
            </w:pPr>
            <w:r w:rsidRPr="002F644C">
              <w:rPr>
                <w:rFonts w:eastAsia="仿宋"/>
                <w:b/>
                <w:bCs/>
                <w:color w:val="000000" w:themeColor="text1"/>
              </w:rPr>
              <w:t>与《市生态环境局关于建设项目的审批指导意见（试行）》相符性对照分析</w:t>
            </w:r>
          </w:p>
          <w:tbl>
            <w:tblPr>
              <w:tblW w:w="7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8"/>
              <w:gridCol w:w="2977"/>
              <w:gridCol w:w="670"/>
            </w:tblGrid>
            <w:tr w:rsidR="00EC6439" w:rsidRPr="002F644C" w14:paraId="1E399ADD" w14:textId="77777777">
              <w:trPr>
                <w:trHeight w:val="454"/>
                <w:jc w:val="center"/>
              </w:trPr>
              <w:tc>
                <w:tcPr>
                  <w:tcW w:w="4208" w:type="dxa"/>
                  <w:vAlign w:val="center"/>
                </w:tcPr>
                <w:p w14:paraId="7E1E9F8D"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标准要求</w:t>
                  </w:r>
                </w:p>
              </w:tc>
              <w:tc>
                <w:tcPr>
                  <w:tcW w:w="2977" w:type="dxa"/>
                  <w:vAlign w:val="center"/>
                </w:tcPr>
                <w:p w14:paraId="77DBE8FE"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本项目概况</w:t>
                  </w:r>
                </w:p>
              </w:tc>
              <w:tc>
                <w:tcPr>
                  <w:tcW w:w="670" w:type="dxa"/>
                  <w:vAlign w:val="center"/>
                </w:tcPr>
                <w:p w14:paraId="4A865361"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是否符合</w:t>
                  </w:r>
                </w:p>
              </w:tc>
            </w:tr>
            <w:tr w:rsidR="00EC6439" w:rsidRPr="002F644C" w14:paraId="057153FE" w14:textId="77777777">
              <w:trPr>
                <w:trHeight w:val="454"/>
                <w:jc w:val="center"/>
              </w:trPr>
              <w:tc>
                <w:tcPr>
                  <w:tcW w:w="4208" w:type="dxa"/>
                  <w:vAlign w:val="center"/>
                </w:tcPr>
                <w:p w14:paraId="22F6D5F8"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1</w:t>
                  </w:r>
                  <w:r w:rsidRPr="002F644C">
                    <w:rPr>
                      <w:rFonts w:eastAsia="仿宋"/>
                      <w:color w:val="000000" w:themeColor="text1"/>
                      <w:szCs w:val="21"/>
                    </w:rPr>
                    <w:t>、严格项目总量。实施建设项目大气污染物总量负增长原则，即重点区域内建设项目使用大气污染物总量，原则上在重点区域范围内实施总量平衡，且必须实行总量</w:t>
                  </w:r>
                  <w:r w:rsidRPr="002F644C">
                    <w:rPr>
                      <w:rFonts w:eastAsia="仿宋"/>
                      <w:color w:val="000000" w:themeColor="text1"/>
                      <w:szCs w:val="21"/>
                    </w:rPr>
                    <w:t>2</w:t>
                  </w:r>
                  <w:r w:rsidRPr="002F644C">
                    <w:rPr>
                      <w:rFonts w:eastAsia="仿宋"/>
                      <w:color w:val="000000" w:themeColor="text1"/>
                      <w:szCs w:val="21"/>
                    </w:rPr>
                    <w:t>倍减量替代。</w:t>
                  </w:r>
                </w:p>
                <w:p w14:paraId="727B6215"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2</w:t>
                  </w:r>
                  <w:r w:rsidRPr="002F644C">
                    <w:rPr>
                      <w:rFonts w:eastAsia="仿宋"/>
                      <w:color w:val="000000" w:themeColor="text1"/>
                      <w:szCs w:val="21"/>
                    </w:rPr>
                    <w:t>、强化环评审批。对重点区域内新上的大气污染物排放的建设项目及全市范围内新上高能耗项目，审批部门对其环评文本应实施质量评估。</w:t>
                  </w:r>
                </w:p>
                <w:p w14:paraId="026EBB6A"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3</w:t>
                  </w:r>
                  <w:r w:rsidRPr="002F644C">
                    <w:rPr>
                      <w:rFonts w:eastAsia="仿宋"/>
                      <w:color w:val="000000" w:themeColor="text1"/>
                      <w:szCs w:val="21"/>
                    </w:rPr>
                    <w:t>、推进减</w:t>
                  </w:r>
                  <w:proofErr w:type="gramStart"/>
                  <w:r w:rsidRPr="002F644C">
                    <w:rPr>
                      <w:rFonts w:eastAsia="仿宋"/>
                      <w:color w:val="000000" w:themeColor="text1"/>
                      <w:szCs w:val="21"/>
                    </w:rPr>
                    <w:t>污降碳</w:t>
                  </w:r>
                  <w:proofErr w:type="gramEnd"/>
                  <w:r w:rsidRPr="002F644C">
                    <w:rPr>
                      <w:rFonts w:eastAsia="仿宋"/>
                      <w:color w:val="000000" w:themeColor="text1"/>
                      <w:szCs w:val="21"/>
                    </w:rPr>
                    <w:t>。对重点区域内新上的涉及大气污染物排放的建设项目及全市范围内新上高能耗建设项目的严格审批，区级审批部门审批前需向市生态环境局报备，审批部门方可出具审批文件。</w:t>
                  </w:r>
                </w:p>
              </w:tc>
              <w:tc>
                <w:tcPr>
                  <w:tcW w:w="2977" w:type="dxa"/>
                  <w:vAlign w:val="center"/>
                </w:tcPr>
                <w:p w14:paraId="6D1887AE"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目前，本项目处于环评编制阶段，不在重点区域内，在环评审批前将严格落实主要污染物排放总量指标控制制度，取得主要污染物排放总量的控制指标和平衡方案，故符合文件要求。</w:t>
                  </w:r>
                </w:p>
                <w:p w14:paraId="611A0490"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对照《高耗能行业重点领域能效标杆水平和基准水平（</w:t>
                  </w:r>
                  <w:r w:rsidRPr="002F644C">
                    <w:rPr>
                      <w:rFonts w:eastAsia="仿宋"/>
                      <w:color w:val="000000" w:themeColor="text1"/>
                      <w:szCs w:val="21"/>
                    </w:rPr>
                    <w:t>2021</w:t>
                  </w:r>
                  <w:r w:rsidRPr="002F644C">
                    <w:rPr>
                      <w:rFonts w:eastAsia="仿宋"/>
                      <w:color w:val="000000" w:themeColor="text1"/>
                      <w:szCs w:val="21"/>
                    </w:rPr>
                    <w:t>年版）》、《关于加强高耗能、高排放建设项目生态环境源头防控的指导意见》（环环评〔</w:t>
                  </w:r>
                  <w:r w:rsidRPr="002F644C">
                    <w:rPr>
                      <w:rFonts w:eastAsia="仿宋"/>
                      <w:color w:val="000000" w:themeColor="text1"/>
                      <w:szCs w:val="21"/>
                    </w:rPr>
                    <w:t>2021</w:t>
                  </w:r>
                  <w:r w:rsidRPr="002F644C">
                    <w:rPr>
                      <w:rFonts w:eastAsia="仿宋"/>
                      <w:color w:val="000000" w:themeColor="text1"/>
                      <w:szCs w:val="21"/>
                    </w:rPr>
                    <w:t>〕</w:t>
                  </w:r>
                  <w:r w:rsidRPr="002F644C">
                    <w:rPr>
                      <w:rFonts w:eastAsia="仿宋"/>
                      <w:color w:val="000000" w:themeColor="text1"/>
                      <w:szCs w:val="21"/>
                    </w:rPr>
                    <w:t>45</w:t>
                  </w:r>
                  <w:r w:rsidRPr="002F644C">
                    <w:rPr>
                      <w:rFonts w:eastAsia="仿宋"/>
                      <w:color w:val="000000" w:themeColor="text1"/>
                      <w:szCs w:val="21"/>
                    </w:rPr>
                    <w:t>号），本项目不属于高能耗项目。</w:t>
                  </w:r>
                </w:p>
              </w:tc>
              <w:tc>
                <w:tcPr>
                  <w:tcW w:w="670" w:type="dxa"/>
                  <w:vAlign w:val="center"/>
                </w:tcPr>
                <w:p w14:paraId="3E2DFDE0"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bl>
          <w:p w14:paraId="2865C7BF" w14:textId="150D0242" w:rsidR="0014707B" w:rsidRPr="002F644C" w:rsidRDefault="00D331CC" w:rsidP="0014707B">
            <w:pPr>
              <w:spacing w:line="500" w:lineRule="exact"/>
              <w:ind w:firstLineChars="200" w:firstLine="480"/>
              <w:rPr>
                <w:rFonts w:eastAsia="仿宋"/>
                <w:bCs/>
                <w:color w:val="000000" w:themeColor="text1"/>
                <w:sz w:val="24"/>
              </w:rPr>
            </w:pPr>
            <w:r w:rsidRPr="002F644C">
              <w:rPr>
                <w:rFonts w:eastAsia="仿宋"/>
                <w:bCs/>
                <w:color w:val="000000" w:themeColor="text1"/>
                <w:sz w:val="24"/>
              </w:rPr>
              <w:lastRenderedPageBreak/>
              <w:t>10</w:t>
            </w:r>
            <w:r w:rsidR="0014707B" w:rsidRPr="002F644C">
              <w:rPr>
                <w:rFonts w:eastAsia="仿宋"/>
                <w:bCs/>
                <w:color w:val="000000" w:themeColor="text1"/>
                <w:sz w:val="24"/>
              </w:rPr>
              <w:t>、项目与《关于做好生态环境和应急管理部门联动工作的意见》（</w:t>
            </w:r>
            <w:proofErr w:type="gramStart"/>
            <w:r w:rsidR="0014707B" w:rsidRPr="002F644C">
              <w:rPr>
                <w:rFonts w:eastAsia="仿宋"/>
                <w:bCs/>
                <w:color w:val="000000" w:themeColor="text1"/>
                <w:sz w:val="24"/>
              </w:rPr>
              <w:t>苏环办</w:t>
            </w:r>
            <w:proofErr w:type="gramEnd"/>
            <w:r w:rsidR="0014707B" w:rsidRPr="002F644C">
              <w:rPr>
                <w:rFonts w:eastAsia="仿宋"/>
                <w:bCs/>
                <w:color w:val="000000" w:themeColor="text1"/>
                <w:sz w:val="24"/>
              </w:rPr>
              <w:t>〔</w:t>
            </w:r>
            <w:r w:rsidR="0014707B" w:rsidRPr="002F644C">
              <w:rPr>
                <w:rFonts w:eastAsia="仿宋"/>
                <w:bCs/>
                <w:color w:val="000000" w:themeColor="text1"/>
                <w:sz w:val="24"/>
              </w:rPr>
              <w:t>2020</w:t>
            </w:r>
            <w:r w:rsidR="0014707B" w:rsidRPr="002F644C">
              <w:rPr>
                <w:rFonts w:eastAsia="仿宋"/>
                <w:bCs/>
                <w:color w:val="000000" w:themeColor="text1"/>
                <w:sz w:val="24"/>
              </w:rPr>
              <w:t>〕</w:t>
            </w:r>
            <w:r w:rsidR="0014707B" w:rsidRPr="002F644C">
              <w:rPr>
                <w:rFonts w:eastAsia="仿宋"/>
                <w:bCs/>
                <w:color w:val="000000" w:themeColor="text1"/>
                <w:sz w:val="24"/>
              </w:rPr>
              <w:t>101</w:t>
            </w:r>
            <w:r w:rsidR="0014707B" w:rsidRPr="002F644C">
              <w:rPr>
                <w:rFonts w:eastAsia="仿宋"/>
                <w:bCs/>
                <w:color w:val="000000" w:themeColor="text1"/>
                <w:sz w:val="24"/>
              </w:rPr>
              <w:t>号）相符性分析如下。</w:t>
            </w:r>
          </w:p>
          <w:p w14:paraId="587AA370" w14:textId="7D222EE4" w:rsidR="0014707B" w:rsidRPr="002F644C" w:rsidRDefault="0014707B" w:rsidP="0014707B">
            <w:pPr>
              <w:spacing w:line="500" w:lineRule="exact"/>
              <w:jc w:val="center"/>
              <w:rPr>
                <w:rFonts w:eastAsia="仿宋"/>
                <w:b/>
                <w:bCs/>
                <w:color w:val="000000" w:themeColor="text1"/>
              </w:rPr>
            </w:pPr>
            <w:r w:rsidRPr="002F644C">
              <w:rPr>
                <w:rFonts w:eastAsia="仿宋"/>
                <w:b/>
                <w:bCs/>
                <w:color w:val="000000" w:themeColor="text1"/>
              </w:rPr>
              <w:t>与（</w:t>
            </w:r>
            <w:proofErr w:type="gramStart"/>
            <w:r w:rsidRPr="002F644C">
              <w:rPr>
                <w:rFonts w:eastAsia="仿宋"/>
                <w:b/>
                <w:bCs/>
                <w:color w:val="000000" w:themeColor="text1"/>
              </w:rPr>
              <w:t>苏环办</w:t>
            </w:r>
            <w:proofErr w:type="gramEnd"/>
            <w:r w:rsidRPr="002F644C">
              <w:rPr>
                <w:rFonts w:eastAsia="仿宋"/>
                <w:b/>
                <w:bCs/>
                <w:color w:val="000000" w:themeColor="text1"/>
              </w:rPr>
              <w:t>〔</w:t>
            </w:r>
            <w:r w:rsidRPr="002F644C">
              <w:rPr>
                <w:rFonts w:eastAsia="仿宋"/>
                <w:b/>
                <w:bCs/>
                <w:color w:val="000000" w:themeColor="text1"/>
              </w:rPr>
              <w:t>2020</w:t>
            </w:r>
            <w:r w:rsidRPr="002F644C">
              <w:rPr>
                <w:rFonts w:eastAsia="仿宋"/>
                <w:b/>
                <w:bCs/>
                <w:color w:val="000000" w:themeColor="text1"/>
              </w:rPr>
              <w:t>〕</w:t>
            </w:r>
            <w:r w:rsidRPr="002F644C">
              <w:rPr>
                <w:rFonts w:eastAsia="仿宋"/>
                <w:b/>
                <w:bCs/>
                <w:color w:val="000000" w:themeColor="text1"/>
              </w:rPr>
              <w:t>101</w:t>
            </w:r>
            <w:r w:rsidRPr="002F644C">
              <w:rPr>
                <w:rFonts w:eastAsia="仿宋"/>
                <w:b/>
                <w:bCs/>
                <w:color w:val="000000" w:themeColor="text1"/>
              </w:rPr>
              <w:t>号）</w:t>
            </w:r>
            <w:r w:rsidR="00D331CC" w:rsidRPr="002F644C">
              <w:rPr>
                <w:rFonts w:eastAsia="仿宋"/>
                <w:b/>
                <w:bCs/>
                <w:color w:val="000000" w:themeColor="text1"/>
              </w:rPr>
              <w:t>相符性对照分析</w:t>
            </w:r>
          </w:p>
          <w:tbl>
            <w:tblPr>
              <w:tblW w:w="4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8"/>
              <w:gridCol w:w="3255"/>
              <w:gridCol w:w="710"/>
            </w:tblGrid>
            <w:tr w:rsidR="00EC6439" w:rsidRPr="002F644C" w14:paraId="1F7E2136" w14:textId="77777777" w:rsidTr="0014707B">
              <w:trPr>
                <w:trHeight w:val="328"/>
                <w:jc w:val="center"/>
              </w:trPr>
              <w:tc>
                <w:tcPr>
                  <w:tcW w:w="2469" w:type="pct"/>
                  <w:vAlign w:val="center"/>
                </w:tcPr>
                <w:p w14:paraId="73DCD2EE" w14:textId="77777777" w:rsidR="0014707B" w:rsidRPr="002F644C" w:rsidRDefault="0014707B" w:rsidP="0014707B">
                  <w:pPr>
                    <w:pStyle w:val="affb"/>
                    <w:snapToGrid w:val="0"/>
                    <w:spacing w:line="240" w:lineRule="auto"/>
                    <w:rPr>
                      <w:rFonts w:eastAsia="仿宋"/>
                      <w:color w:val="000000" w:themeColor="text1"/>
                      <w:szCs w:val="21"/>
                    </w:rPr>
                  </w:pPr>
                  <w:r w:rsidRPr="002F644C">
                    <w:rPr>
                      <w:rFonts w:eastAsia="仿宋"/>
                      <w:color w:val="000000" w:themeColor="text1"/>
                      <w:szCs w:val="21"/>
                    </w:rPr>
                    <w:t>文件要求</w:t>
                  </w:r>
                </w:p>
              </w:tc>
              <w:tc>
                <w:tcPr>
                  <w:tcW w:w="2078" w:type="pct"/>
                  <w:vAlign w:val="center"/>
                </w:tcPr>
                <w:p w14:paraId="7994ED18" w14:textId="77777777" w:rsidR="0014707B" w:rsidRPr="002F644C" w:rsidRDefault="0014707B" w:rsidP="0014707B">
                  <w:pPr>
                    <w:pStyle w:val="affb"/>
                    <w:snapToGrid w:val="0"/>
                    <w:spacing w:line="240" w:lineRule="auto"/>
                    <w:rPr>
                      <w:rFonts w:eastAsia="仿宋"/>
                      <w:color w:val="000000" w:themeColor="text1"/>
                      <w:szCs w:val="21"/>
                    </w:rPr>
                  </w:pPr>
                  <w:r w:rsidRPr="002F644C">
                    <w:rPr>
                      <w:rFonts w:eastAsia="仿宋"/>
                      <w:color w:val="000000" w:themeColor="text1"/>
                      <w:szCs w:val="21"/>
                    </w:rPr>
                    <w:t>本项目情况</w:t>
                  </w:r>
                </w:p>
              </w:tc>
              <w:tc>
                <w:tcPr>
                  <w:tcW w:w="453" w:type="pct"/>
                  <w:vAlign w:val="center"/>
                </w:tcPr>
                <w:p w14:paraId="61589CA4" w14:textId="5C0BDD7E" w:rsidR="0014707B" w:rsidRPr="002F644C" w:rsidRDefault="0014707B" w:rsidP="0014707B">
                  <w:pPr>
                    <w:pStyle w:val="affb"/>
                    <w:snapToGrid w:val="0"/>
                    <w:spacing w:line="240" w:lineRule="auto"/>
                    <w:rPr>
                      <w:rFonts w:eastAsia="仿宋"/>
                      <w:color w:val="000000" w:themeColor="text1"/>
                      <w:szCs w:val="21"/>
                    </w:rPr>
                  </w:pPr>
                  <w:r w:rsidRPr="002F644C">
                    <w:rPr>
                      <w:rFonts w:eastAsia="仿宋"/>
                      <w:color w:val="000000" w:themeColor="text1"/>
                      <w:szCs w:val="21"/>
                    </w:rPr>
                    <w:t>是否符合</w:t>
                  </w:r>
                </w:p>
              </w:tc>
            </w:tr>
            <w:tr w:rsidR="00EC6439" w:rsidRPr="002F644C" w14:paraId="7B095655" w14:textId="77777777" w:rsidTr="0014707B">
              <w:trPr>
                <w:trHeight w:val="447"/>
                <w:jc w:val="center"/>
              </w:trPr>
              <w:tc>
                <w:tcPr>
                  <w:tcW w:w="2469" w:type="pct"/>
                  <w:vAlign w:val="center"/>
                </w:tcPr>
                <w:p w14:paraId="44CCE218" w14:textId="77777777" w:rsidR="0014707B" w:rsidRPr="002F644C" w:rsidRDefault="0014707B" w:rsidP="0014707B">
                  <w:pPr>
                    <w:pStyle w:val="affb"/>
                    <w:snapToGrid w:val="0"/>
                    <w:spacing w:line="240" w:lineRule="auto"/>
                    <w:jc w:val="both"/>
                    <w:rPr>
                      <w:rFonts w:eastAsia="仿宋"/>
                      <w:color w:val="000000" w:themeColor="text1"/>
                      <w:szCs w:val="21"/>
                    </w:rPr>
                  </w:pPr>
                  <w:r w:rsidRPr="002F644C">
                    <w:rPr>
                      <w:rFonts w:eastAsia="仿宋"/>
                      <w:color w:val="000000" w:themeColor="text1"/>
                      <w:szCs w:val="21"/>
                    </w:rPr>
                    <w:t>二、建立危险废物监管联动机制</w:t>
                  </w:r>
                </w:p>
                <w:p w14:paraId="030A8585" w14:textId="77777777" w:rsidR="0014707B" w:rsidRPr="002F644C" w:rsidRDefault="0014707B" w:rsidP="0014707B">
                  <w:pPr>
                    <w:pStyle w:val="affb"/>
                    <w:snapToGrid w:val="0"/>
                    <w:spacing w:line="240" w:lineRule="auto"/>
                    <w:jc w:val="both"/>
                    <w:rPr>
                      <w:rFonts w:eastAsia="仿宋"/>
                      <w:color w:val="000000" w:themeColor="text1"/>
                      <w:szCs w:val="21"/>
                    </w:rPr>
                  </w:pPr>
                  <w:r w:rsidRPr="002F644C">
                    <w:rPr>
                      <w:rFonts w:eastAsia="仿宋"/>
                      <w:color w:val="000000" w:themeColor="text1"/>
                      <w:szCs w:val="21"/>
                    </w:rPr>
                    <w:t>企业法定代表人和实际控制人是企业废弃危险化学品等危险废物安全</w:t>
                  </w:r>
                  <w:proofErr w:type="gramStart"/>
                  <w:r w:rsidRPr="002F644C">
                    <w:rPr>
                      <w:rFonts w:eastAsia="仿宋"/>
                      <w:color w:val="000000" w:themeColor="text1"/>
                      <w:szCs w:val="21"/>
                    </w:rPr>
                    <w:t>环保全</w:t>
                  </w:r>
                  <w:proofErr w:type="gramEnd"/>
                  <w:r w:rsidRPr="002F644C">
                    <w:rPr>
                      <w:rFonts w:eastAsia="仿宋"/>
                      <w:color w:val="000000" w:themeColor="text1"/>
                      <w:szCs w:val="21"/>
                    </w:rPr>
                    <w:t>过程管理的第一责任人</w:t>
                  </w:r>
                  <w:r w:rsidRPr="002F644C">
                    <w:rPr>
                      <w:rFonts w:eastAsia="仿宋"/>
                      <w:color w:val="000000" w:themeColor="text1"/>
                      <w:szCs w:val="21"/>
                    </w:rPr>
                    <w:t>……</w:t>
                  </w:r>
                  <w:r w:rsidRPr="002F644C">
                    <w:rPr>
                      <w:rFonts w:eastAsia="仿宋"/>
                      <w:color w:val="000000" w:themeColor="text1"/>
                      <w:szCs w:val="21"/>
                    </w:rPr>
                    <w:t>要提供有资质单位出具的化学品物理危险性报告及其他证明材料，认定达到稳定化要求。</w:t>
                  </w:r>
                </w:p>
              </w:tc>
              <w:tc>
                <w:tcPr>
                  <w:tcW w:w="2078" w:type="pct"/>
                  <w:vAlign w:val="center"/>
                </w:tcPr>
                <w:p w14:paraId="45B0E7C7" w14:textId="77777777" w:rsidR="0014707B" w:rsidRPr="002F644C" w:rsidRDefault="0014707B" w:rsidP="0014707B">
                  <w:pPr>
                    <w:pStyle w:val="affb"/>
                    <w:snapToGrid w:val="0"/>
                    <w:spacing w:line="240" w:lineRule="auto"/>
                    <w:jc w:val="both"/>
                    <w:rPr>
                      <w:rFonts w:eastAsia="仿宋"/>
                      <w:color w:val="000000" w:themeColor="text1"/>
                      <w:szCs w:val="21"/>
                    </w:rPr>
                  </w:pPr>
                  <w:r w:rsidRPr="002F644C">
                    <w:rPr>
                      <w:rFonts w:eastAsia="仿宋"/>
                      <w:color w:val="000000" w:themeColor="text1"/>
                      <w:szCs w:val="21"/>
                    </w:rPr>
                    <w:t>本项目建成后，企业将切实履行好从危险废物产生、收集、贮存、运输、利用、处置等环节各项环保和安全职责；制定危险废物管理计划并报属地生态环境部门备案。</w:t>
                  </w:r>
                </w:p>
              </w:tc>
              <w:tc>
                <w:tcPr>
                  <w:tcW w:w="453" w:type="pct"/>
                  <w:vAlign w:val="center"/>
                </w:tcPr>
                <w:p w14:paraId="2EB89A6F" w14:textId="1E85C274" w:rsidR="0014707B" w:rsidRPr="002F644C" w:rsidRDefault="0014707B" w:rsidP="0014707B">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r w:rsidR="00EC6439" w:rsidRPr="002F644C" w14:paraId="4D886D61" w14:textId="77777777" w:rsidTr="0014707B">
              <w:trPr>
                <w:trHeight w:val="447"/>
                <w:jc w:val="center"/>
              </w:trPr>
              <w:tc>
                <w:tcPr>
                  <w:tcW w:w="2469" w:type="pct"/>
                  <w:vAlign w:val="center"/>
                </w:tcPr>
                <w:p w14:paraId="3041FC0E" w14:textId="77777777" w:rsidR="0014707B" w:rsidRPr="002F644C" w:rsidRDefault="0014707B" w:rsidP="0014707B">
                  <w:pPr>
                    <w:pStyle w:val="affb"/>
                    <w:snapToGrid w:val="0"/>
                    <w:spacing w:line="240" w:lineRule="auto"/>
                    <w:jc w:val="both"/>
                    <w:rPr>
                      <w:rFonts w:eastAsia="仿宋"/>
                      <w:color w:val="000000" w:themeColor="text1"/>
                      <w:szCs w:val="21"/>
                    </w:rPr>
                  </w:pPr>
                  <w:r w:rsidRPr="002F644C">
                    <w:rPr>
                      <w:rFonts w:eastAsia="仿宋"/>
                      <w:color w:val="000000" w:themeColor="text1"/>
                      <w:szCs w:val="21"/>
                    </w:rPr>
                    <w:t>三、建立环境治理设施监管联动机制</w:t>
                  </w:r>
                </w:p>
                <w:p w14:paraId="6E6F849E" w14:textId="77777777" w:rsidR="0014707B" w:rsidRPr="002F644C" w:rsidRDefault="0014707B" w:rsidP="0014707B">
                  <w:pPr>
                    <w:pStyle w:val="affb"/>
                    <w:snapToGrid w:val="0"/>
                    <w:spacing w:line="240" w:lineRule="auto"/>
                    <w:jc w:val="both"/>
                    <w:rPr>
                      <w:rFonts w:eastAsia="仿宋"/>
                      <w:color w:val="000000" w:themeColor="text1"/>
                      <w:szCs w:val="21"/>
                    </w:rPr>
                  </w:pPr>
                  <w:r w:rsidRPr="002F644C">
                    <w:rPr>
                      <w:rFonts w:eastAsia="仿宋"/>
                      <w:color w:val="000000" w:themeColor="text1"/>
                      <w:szCs w:val="21"/>
                    </w:rPr>
                    <w:t>企业是各类环境治理设施建设、运行、维护、拆除的责任主体。企业要对脱硫脱硝、</w:t>
                  </w:r>
                  <w:proofErr w:type="gramStart"/>
                  <w:r w:rsidRPr="002F644C">
                    <w:rPr>
                      <w:rFonts w:eastAsia="仿宋"/>
                      <w:color w:val="000000" w:themeColor="text1"/>
                      <w:szCs w:val="21"/>
                    </w:rPr>
                    <w:t>煤改气</w:t>
                  </w:r>
                  <w:proofErr w:type="gramEnd"/>
                  <w:r w:rsidRPr="002F644C">
                    <w:rPr>
                      <w:rFonts w:eastAsia="仿宋"/>
                      <w:color w:val="000000" w:themeColor="text1"/>
                      <w:szCs w:val="21"/>
                    </w:rPr>
                    <w:t>……</w:t>
                  </w:r>
                  <w:r w:rsidRPr="002F644C">
                    <w:rPr>
                      <w:rFonts w:eastAsia="仿宋"/>
                      <w:color w:val="000000" w:themeColor="text1"/>
                      <w:szCs w:val="21"/>
                    </w:rPr>
                    <w:t>严格依据标准规范建设环境治理设施，确保环境治理设施安全、稳定、有效运行。</w:t>
                  </w:r>
                </w:p>
              </w:tc>
              <w:tc>
                <w:tcPr>
                  <w:tcW w:w="2078" w:type="pct"/>
                  <w:vAlign w:val="center"/>
                </w:tcPr>
                <w:p w14:paraId="473F91F1" w14:textId="77777777" w:rsidR="0014707B" w:rsidRPr="002F644C" w:rsidRDefault="0014707B" w:rsidP="0014707B">
                  <w:pPr>
                    <w:pStyle w:val="affb"/>
                    <w:snapToGrid w:val="0"/>
                    <w:spacing w:line="240" w:lineRule="auto"/>
                    <w:jc w:val="both"/>
                    <w:rPr>
                      <w:rFonts w:eastAsia="仿宋"/>
                      <w:color w:val="000000" w:themeColor="text1"/>
                      <w:szCs w:val="21"/>
                    </w:rPr>
                  </w:pPr>
                  <w:r w:rsidRPr="002F644C">
                    <w:rPr>
                      <w:rFonts w:eastAsia="仿宋"/>
                      <w:color w:val="000000" w:themeColor="text1"/>
                      <w:szCs w:val="21"/>
                    </w:rPr>
                    <w:t>本项目建成后，企业将严格依据标准规范建设环境治理设施，本项目运营前将继续按要求开展，确保环境治理设施安全、稳定、有效运行。</w:t>
                  </w:r>
                </w:p>
              </w:tc>
              <w:tc>
                <w:tcPr>
                  <w:tcW w:w="453" w:type="pct"/>
                  <w:vAlign w:val="center"/>
                </w:tcPr>
                <w:p w14:paraId="6CCE9DCB" w14:textId="64FBC934" w:rsidR="0014707B" w:rsidRPr="002F644C" w:rsidRDefault="0014707B" w:rsidP="0014707B">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bl>
          <w:p w14:paraId="05D90D2A" w14:textId="6B0930D9" w:rsidR="0014707B" w:rsidRPr="002F644C" w:rsidRDefault="0014707B" w:rsidP="0014707B">
            <w:pPr>
              <w:spacing w:line="500" w:lineRule="exact"/>
              <w:ind w:firstLineChars="200" w:firstLine="480"/>
              <w:rPr>
                <w:rFonts w:eastAsia="仿宋"/>
                <w:bCs/>
                <w:color w:val="000000" w:themeColor="text1"/>
                <w:sz w:val="24"/>
              </w:rPr>
            </w:pPr>
            <w:r w:rsidRPr="002F644C">
              <w:rPr>
                <w:rFonts w:eastAsia="仿宋"/>
                <w:bCs/>
                <w:color w:val="000000" w:themeColor="text1"/>
                <w:sz w:val="24"/>
              </w:rPr>
              <w:t>1</w:t>
            </w:r>
            <w:r w:rsidR="00D331CC" w:rsidRPr="002F644C">
              <w:rPr>
                <w:rFonts w:eastAsia="仿宋"/>
                <w:bCs/>
                <w:color w:val="000000" w:themeColor="text1"/>
                <w:sz w:val="24"/>
              </w:rPr>
              <w:t>1</w:t>
            </w:r>
            <w:r w:rsidRPr="002F644C">
              <w:rPr>
                <w:rFonts w:eastAsia="仿宋"/>
                <w:bCs/>
                <w:color w:val="000000" w:themeColor="text1"/>
                <w:sz w:val="24"/>
              </w:rPr>
              <w:t>、项目与《省生态环境厅关于进一步加强危险废物环境管理工作的通知》（</w:t>
            </w:r>
            <w:proofErr w:type="gramStart"/>
            <w:r w:rsidRPr="002F644C">
              <w:rPr>
                <w:rFonts w:eastAsia="仿宋"/>
                <w:bCs/>
                <w:color w:val="000000" w:themeColor="text1"/>
                <w:sz w:val="24"/>
              </w:rPr>
              <w:t>苏环办</w:t>
            </w:r>
            <w:proofErr w:type="gramEnd"/>
            <w:r w:rsidRPr="002F644C">
              <w:rPr>
                <w:rFonts w:eastAsia="仿宋"/>
                <w:bCs/>
                <w:color w:val="000000" w:themeColor="text1"/>
                <w:sz w:val="24"/>
              </w:rPr>
              <w:t>〔</w:t>
            </w:r>
            <w:r w:rsidRPr="002F644C">
              <w:rPr>
                <w:rFonts w:eastAsia="仿宋"/>
                <w:bCs/>
                <w:color w:val="000000" w:themeColor="text1"/>
                <w:sz w:val="24"/>
              </w:rPr>
              <w:t>2021</w:t>
            </w:r>
            <w:r w:rsidRPr="002F644C">
              <w:rPr>
                <w:rFonts w:eastAsia="仿宋"/>
                <w:bCs/>
                <w:color w:val="000000" w:themeColor="text1"/>
                <w:sz w:val="24"/>
              </w:rPr>
              <w:t>〕</w:t>
            </w:r>
            <w:r w:rsidRPr="002F644C">
              <w:rPr>
                <w:rFonts w:eastAsia="仿宋"/>
                <w:bCs/>
                <w:color w:val="000000" w:themeColor="text1"/>
                <w:sz w:val="24"/>
              </w:rPr>
              <w:t>207</w:t>
            </w:r>
            <w:r w:rsidRPr="002F644C">
              <w:rPr>
                <w:rFonts w:eastAsia="仿宋"/>
                <w:bCs/>
                <w:color w:val="000000" w:themeColor="text1"/>
                <w:sz w:val="24"/>
              </w:rPr>
              <w:t>号）相符性分析如下。</w:t>
            </w:r>
          </w:p>
          <w:p w14:paraId="72DABF73" w14:textId="22F94FA2" w:rsidR="0014707B" w:rsidRPr="002F644C" w:rsidRDefault="0014707B" w:rsidP="0014707B">
            <w:pPr>
              <w:spacing w:line="500" w:lineRule="exact"/>
              <w:jc w:val="center"/>
              <w:rPr>
                <w:rFonts w:eastAsia="仿宋"/>
                <w:b/>
                <w:bCs/>
                <w:color w:val="000000" w:themeColor="text1"/>
              </w:rPr>
            </w:pPr>
            <w:r w:rsidRPr="002F644C">
              <w:rPr>
                <w:rFonts w:eastAsia="仿宋"/>
                <w:b/>
                <w:bCs/>
                <w:color w:val="000000" w:themeColor="text1"/>
              </w:rPr>
              <w:t>与（</w:t>
            </w:r>
            <w:proofErr w:type="gramStart"/>
            <w:r w:rsidRPr="002F644C">
              <w:rPr>
                <w:rFonts w:eastAsia="仿宋"/>
                <w:b/>
                <w:bCs/>
                <w:color w:val="000000" w:themeColor="text1"/>
              </w:rPr>
              <w:t>苏环办</w:t>
            </w:r>
            <w:proofErr w:type="gramEnd"/>
            <w:r w:rsidRPr="002F644C">
              <w:rPr>
                <w:rFonts w:eastAsia="仿宋"/>
                <w:b/>
                <w:bCs/>
                <w:color w:val="000000" w:themeColor="text1"/>
              </w:rPr>
              <w:t>〔</w:t>
            </w:r>
            <w:r w:rsidRPr="002F644C">
              <w:rPr>
                <w:rFonts w:eastAsia="仿宋"/>
                <w:b/>
                <w:bCs/>
                <w:color w:val="000000" w:themeColor="text1"/>
              </w:rPr>
              <w:t>2021</w:t>
            </w:r>
            <w:r w:rsidRPr="002F644C">
              <w:rPr>
                <w:rFonts w:eastAsia="仿宋"/>
                <w:b/>
                <w:bCs/>
                <w:color w:val="000000" w:themeColor="text1"/>
              </w:rPr>
              <w:t>〕</w:t>
            </w:r>
            <w:r w:rsidRPr="002F644C">
              <w:rPr>
                <w:rFonts w:eastAsia="仿宋"/>
                <w:b/>
                <w:bCs/>
                <w:color w:val="000000" w:themeColor="text1"/>
              </w:rPr>
              <w:t>207</w:t>
            </w:r>
            <w:r w:rsidRPr="002F644C">
              <w:rPr>
                <w:rFonts w:eastAsia="仿宋"/>
                <w:b/>
                <w:bCs/>
                <w:color w:val="000000" w:themeColor="text1"/>
              </w:rPr>
              <w:t>号）</w:t>
            </w:r>
            <w:r w:rsidR="00D331CC" w:rsidRPr="002F644C">
              <w:rPr>
                <w:rFonts w:eastAsia="仿宋"/>
                <w:b/>
                <w:bCs/>
                <w:color w:val="000000" w:themeColor="text1"/>
              </w:rPr>
              <w:t>相符性对照分析</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6"/>
              <w:gridCol w:w="2367"/>
              <w:gridCol w:w="791"/>
            </w:tblGrid>
            <w:tr w:rsidR="00EC6439" w:rsidRPr="002F644C" w14:paraId="734E0414" w14:textId="77777777" w:rsidTr="0014707B">
              <w:trPr>
                <w:trHeight w:val="454"/>
                <w:jc w:val="center"/>
              </w:trPr>
              <w:tc>
                <w:tcPr>
                  <w:tcW w:w="2984" w:type="pct"/>
                  <w:vAlign w:val="center"/>
                </w:tcPr>
                <w:p w14:paraId="4CEF8BA6" w14:textId="77777777" w:rsidR="0014707B" w:rsidRPr="002F644C" w:rsidRDefault="0014707B" w:rsidP="0014707B">
                  <w:pPr>
                    <w:pStyle w:val="affb"/>
                    <w:snapToGrid w:val="0"/>
                    <w:spacing w:line="240" w:lineRule="auto"/>
                    <w:rPr>
                      <w:rFonts w:eastAsia="仿宋"/>
                      <w:color w:val="000000" w:themeColor="text1"/>
                      <w:szCs w:val="21"/>
                    </w:rPr>
                  </w:pPr>
                  <w:r w:rsidRPr="002F644C">
                    <w:rPr>
                      <w:rFonts w:eastAsia="仿宋"/>
                      <w:color w:val="000000" w:themeColor="text1"/>
                      <w:szCs w:val="21"/>
                    </w:rPr>
                    <w:t>文件要求</w:t>
                  </w:r>
                </w:p>
              </w:tc>
              <w:tc>
                <w:tcPr>
                  <w:tcW w:w="1511" w:type="pct"/>
                  <w:vAlign w:val="center"/>
                </w:tcPr>
                <w:p w14:paraId="1CCD364D" w14:textId="77777777" w:rsidR="0014707B" w:rsidRPr="002F644C" w:rsidRDefault="0014707B" w:rsidP="0014707B">
                  <w:pPr>
                    <w:pStyle w:val="affb"/>
                    <w:snapToGrid w:val="0"/>
                    <w:spacing w:line="240" w:lineRule="auto"/>
                    <w:rPr>
                      <w:rFonts w:eastAsia="仿宋"/>
                      <w:color w:val="000000" w:themeColor="text1"/>
                      <w:szCs w:val="21"/>
                    </w:rPr>
                  </w:pPr>
                  <w:r w:rsidRPr="002F644C">
                    <w:rPr>
                      <w:rFonts w:eastAsia="仿宋"/>
                      <w:color w:val="000000" w:themeColor="text1"/>
                      <w:szCs w:val="21"/>
                    </w:rPr>
                    <w:t>本项目情况</w:t>
                  </w:r>
                </w:p>
              </w:tc>
              <w:tc>
                <w:tcPr>
                  <w:tcW w:w="505" w:type="pct"/>
                  <w:vAlign w:val="center"/>
                </w:tcPr>
                <w:p w14:paraId="07A8D708" w14:textId="090CAED4" w:rsidR="0014707B" w:rsidRPr="002F644C" w:rsidRDefault="0014707B" w:rsidP="0014707B">
                  <w:pPr>
                    <w:pStyle w:val="affb"/>
                    <w:snapToGrid w:val="0"/>
                    <w:spacing w:line="240" w:lineRule="auto"/>
                    <w:rPr>
                      <w:rFonts w:eastAsia="仿宋"/>
                      <w:color w:val="000000" w:themeColor="text1"/>
                      <w:szCs w:val="21"/>
                    </w:rPr>
                  </w:pPr>
                  <w:r w:rsidRPr="002F644C">
                    <w:rPr>
                      <w:rFonts w:eastAsia="仿宋"/>
                      <w:color w:val="000000" w:themeColor="text1"/>
                      <w:szCs w:val="21"/>
                    </w:rPr>
                    <w:t>是否符合</w:t>
                  </w:r>
                </w:p>
              </w:tc>
            </w:tr>
            <w:tr w:rsidR="00EC6439" w:rsidRPr="002F644C" w14:paraId="7DFCFAC4" w14:textId="77777777" w:rsidTr="0014707B">
              <w:trPr>
                <w:trHeight w:val="454"/>
                <w:jc w:val="center"/>
              </w:trPr>
              <w:tc>
                <w:tcPr>
                  <w:tcW w:w="2984" w:type="pct"/>
                  <w:vAlign w:val="center"/>
                </w:tcPr>
                <w:p w14:paraId="12FF599F" w14:textId="77777777" w:rsidR="0014707B" w:rsidRPr="002F644C" w:rsidRDefault="0014707B" w:rsidP="0014707B">
                  <w:pPr>
                    <w:pStyle w:val="affb"/>
                    <w:snapToGrid w:val="0"/>
                    <w:spacing w:line="240" w:lineRule="auto"/>
                    <w:jc w:val="both"/>
                    <w:rPr>
                      <w:rFonts w:eastAsia="仿宋"/>
                      <w:color w:val="000000" w:themeColor="text1"/>
                      <w:szCs w:val="21"/>
                    </w:rPr>
                  </w:pPr>
                  <w:r w:rsidRPr="002F644C">
                    <w:rPr>
                      <w:rFonts w:eastAsia="仿宋"/>
                      <w:color w:val="000000" w:themeColor="text1"/>
                      <w:szCs w:val="21"/>
                    </w:rPr>
                    <w:t>一、严格落实</w:t>
                  </w:r>
                  <w:proofErr w:type="gramStart"/>
                  <w:r w:rsidRPr="002F644C">
                    <w:rPr>
                      <w:rFonts w:eastAsia="仿宋"/>
                      <w:color w:val="000000" w:themeColor="text1"/>
                      <w:szCs w:val="21"/>
                    </w:rPr>
                    <w:t>产废单位</w:t>
                  </w:r>
                  <w:proofErr w:type="gramEnd"/>
                  <w:r w:rsidRPr="002F644C">
                    <w:rPr>
                      <w:rFonts w:eastAsia="仿宋"/>
                      <w:color w:val="000000" w:themeColor="text1"/>
                      <w:szCs w:val="21"/>
                    </w:rPr>
                    <w:t>危险废物污染环境防治主体责任。</w:t>
                  </w:r>
                  <w:proofErr w:type="gramStart"/>
                  <w:r w:rsidRPr="002F644C">
                    <w:rPr>
                      <w:rFonts w:eastAsia="仿宋"/>
                      <w:color w:val="000000" w:themeColor="text1"/>
                      <w:szCs w:val="21"/>
                    </w:rPr>
                    <w:t>产废单位</w:t>
                  </w:r>
                  <w:proofErr w:type="gramEnd"/>
                  <w:r w:rsidRPr="002F644C">
                    <w:rPr>
                      <w:rFonts w:eastAsia="仿宋"/>
                      <w:color w:val="000000" w:themeColor="text1"/>
                      <w:szCs w:val="21"/>
                    </w:rPr>
                    <w:t>必须将危险废物提供或者委托给有资质单位从事收集贮存、利用处置活动</w:t>
                  </w:r>
                  <w:r w:rsidRPr="002F644C">
                    <w:rPr>
                      <w:rFonts w:eastAsia="仿宋"/>
                      <w:color w:val="000000" w:themeColor="text1"/>
                      <w:szCs w:val="21"/>
                    </w:rPr>
                    <w:t>……“</w:t>
                  </w:r>
                  <w:r w:rsidRPr="002F644C">
                    <w:rPr>
                      <w:rFonts w:eastAsia="仿宋"/>
                      <w:color w:val="000000" w:themeColor="text1"/>
                      <w:szCs w:val="21"/>
                    </w:rPr>
                    <w:t>第一百一十四条</w:t>
                  </w:r>
                  <w:r w:rsidRPr="002F644C">
                    <w:rPr>
                      <w:rFonts w:eastAsia="仿宋"/>
                      <w:color w:val="000000" w:themeColor="text1"/>
                      <w:szCs w:val="21"/>
                    </w:rPr>
                    <w:t>”</w:t>
                  </w:r>
                  <w:r w:rsidRPr="002F644C">
                    <w:rPr>
                      <w:rFonts w:eastAsia="仿宋"/>
                      <w:color w:val="000000" w:themeColor="text1"/>
                      <w:szCs w:val="21"/>
                    </w:rPr>
                    <w:t>规定</w:t>
                  </w:r>
                  <w:r w:rsidRPr="002F644C">
                    <w:rPr>
                      <w:rFonts w:eastAsia="仿宋"/>
                      <w:color w:val="000000" w:themeColor="text1"/>
                      <w:szCs w:val="21"/>
                    </w:rPr>
                    <w:t>,</w:t>
                  </w:r>
                  <w:r w:rsidRPr="002F644C">
                    <w:rPr>
                      <w:rFonts w:eastAsia="仿宋"/>
                      <w:color w:val="000000" w:themeColor="text1"/>
                      <w:szCs w:val="21"/>
                    </w:rPr>
                    <w:t>追究</w:t>
                  </w:r>
                  <w:proofErr w:type="gramStart"/>
                  <w:r w:rsidRPr="002F644C">
                    <w:rPr>
                      <w:rFonts w:eastAsia="仿宋"/>
                      <w:color w:val="000000" w:themeColor="text1"/>
                      <w:szCs w:val="21"/>
                    </w:rPr>
                    <w:t>产废单位</w:t>
                  </w:r>
                  <w:proofErr w:type="gramEnd"/>
                  <w:r w:rsidRPr="002F644C">
                    <w:rPr>
                      <w:rFonts w:eastAsia="仿宋"/>
                      <w:color w:val="000000" w:themeColor="text1"/>
                      <w:szCs w:val="21"/>
                    </w:rPr>
                    <w:t>和第三方中介机构法律责任。</w:t>
                  </w:r>
                </w:p>
              </w:tc>
              <w:tc>
                <w:tcPr>
                  <w:tcW w:w="1511" w:type="pct"/>
                  <w:vAlign w:val="center"/>
                </w:tcPr>
                <w:p w14:paraId="691DE108" w14:textId="77777777" w:rsidR="0014707B" w:rsidRPr="002F644C" w:rsidRDefault="0014707B" w:rsidP="0014707B">
                  <w:pPr>
                    <w:pStyle w:val="affb"/>
                    <w:snapToGrid w:val="0"/>
                    <w:spacing w:line="240" w:lineRule="auto"/>
                    <w:jc w:val="both"/>
                    <w:rPr>
                      <w:rFonts w:eastAsia="仿宋"/>
                      <w:color w:val="000000" w:themeColor="text1"/>
                      <w:szCs w:val="21"/>
                    </w:rPr>
                  </w:pPr>
                  <w:r w:rsidRPr="002F644C">
                    <w:rPr>
                      <w:rFonts w:eastAsia="仿宋"/>
                      <w:color w:val="000000" w:themeColor="text1"/>
                      <w:szCs w:val="21"/>
                    </w:rPr>
                    <w:t>本项目建成后将与</w:t>
                  </w:r>
                  <w:proofErr w:type="gramStart"/>
                  <w:r w:rsidRPr="002F644C">
                    <w:rPr>
                      <w:rFonts w:eastAsia="仿宋"/>
                      <w:color w:val="000000" w:themeColor="text1"/>
                      <w:szCs w:val="21"/>
                    </w:rPr>
                    <w:t>危废单位</w:t>
                  </w:r>
                  <w:proofErr w:type="gramEnd"/>
                  <w:r w:rsidRPr="002F644C">
                    <w:rPr>
                      <w:rFonts w:eastAsia="仿宋"/>
                      <w:color w:val="000000" w:themeColor="text1"/>
                      <w:szCs w:val="21"/>
                    </w:rPr>
                    <w:t>签订处理协议，所有</w:t>
                  </w:r>
                  <w:proofErr w:type="gramStart"/>
                  <w:r w:rsidRPr="002F644C">
                    <w:rPr>
                      <w:rFonts w:eastAsia="仿宋"/>
                      <w:color w:val="000000" w:themeColor="text1"/>
                      <w:szCs w:val="21"/>
                    </w:rPr>
                    <w:t>危废均</w:t>
                  </w:r>
                  <w:proofErr w:type="gramEnd"/>
                  <w:r w:rsidRPr="002F644C">
                    <w:rPr>
                      <w:rFonts w:eastAsia="仿宋"/>
                      <w:color w:val="000000" w:themeColor="text1"/>
                      <w:szCs w:val="21"/>
                    </w:rPr>
                    <w:t>委托有资质单位处置。</w:t>
                  </w:r>
                </w:p>
              </w:tc>
              <w:tc>
                <w:tcPr>
                  <w:tcW w:w="505" w:type="pct"/>
                  <w:vAlign w:val="center"/>
                </w:tcPr>
                <w:p w14:paraId="3A4ED98E" w14:textId="5CBB925E" w:rsidR="0014707B" w:rsidRPr="002F644C" w:rsidRDefault="0014707B" w:rsidP="0014707B">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r w:rsidR="00EC6439" w:rsidRPr="002F644C" w14:paraId="7F930408" w14:textId="77777777" w:rsidTr="0014707B">
              <w:trPr>
                <w:trHeight w:val="454"/>
                <w:jc w:val="center"/>
              </w:trPr>
              <w:tc>
                <w:tcPr>
                  <w:tcW w:w="2984" w:type="pct"/>
                  <w:vAlign w:val="center"/>
                </w:tcPr>
                <w:p w14:paraId="6D2D3DC4" w14:textId="77777777" w:rsidR="0014707B" w:rsidRPr="002F644C" w:rsidRDefault="0014707B" w:rsidP="0014707B">
                  <w:pPr>
                    <w:pStyle w:val="affb"/>
                    <w:snapToGrid w:val="0"/>
                    <w:spacing w:line="240" w:lineRule="auto"/>
                    <w:jc w:val="both"/>
                    <w:rPr>
                      <w:rFonts w:eastAsia="仿宋"/>
                      <w:color w:val="000000" w:themeColor="text1"/>
                      <w:szCs w:val="21"/>
                    </w:rPr>
                  </w:pPr>
                  <w:r w:rsidRPr="002F644C">
                    <w:rPr>
                      <w:rFonts w:eastAsia="仿宋"/>
                      <w:color w:val="000000" w:themeColor="text1"/>
                      <w:szCs w:val="21"/>
                    </w:rPr>
                    <w:t>二、严格危险废物产生贮存环境监管。通过</w:t>
                  </w:r>
                  <w:r w:rsidRPr="002F644C">
                    <w:rPr>
                      <w:rFonts w:eastAsia="仿宋"/>
                      <w:color w:val="000000" w:themeColor="text1"/>
                      <w:szCs w:val="21"/>
                    </w:rPr>
                    <w:t>“</w:t>
                  </w:r>
                  <w:r w:rsidRPr="002F644C">
                    <w:rPr>
                      <w:rFonts w:eastAsia="仿宋"/>
                      <w:color w:val="000000" w:themeColor="text1"/>
                      <w:szCs w:val="21"/>
                    </w:rPr>
                    <w:t>江苏环保脸谱</w:t>
                  </w:r>
                  <w:r w:rsidRPr="002F644C">
                    <w:rPr>
                      <w:rFonts w:eastAsia="仿宋"/>
                      <w:color w:val="000000" w:themeColor="text1"/>
                      <w:szCs w:val="21"/>
                    </w:rPr>
                    <w:t>”</w:t>
                  </w:r>
                  <w:r w:rsidRPr="002F644C">
                    <w:rPr>
                      <w:rFonts w:eastAsia="仿宋"/>
                      <w:color w:val="000000" w:themeColor="text1"/>
                      <w:szCs w:val="21"/>
                    </w:rPr>
                    <w:t>，全面推行产生和贮存现场实时申报，自动生成</w:t>
                  </w:r>
                  <w:proofErr w:type="gramStart"/>
                  <w:r w:rsidRPr="002F644C">
                    <w:rPr>
                      <w:rFonts w:eastAsia="仿宋"/>
                      <w:color w:val="000000" w:themeColor="text1"/>
                      <w:szCs w:val="21"/>
                    </w:rPr>
                    <w:t>二维码包装</w:t>
                  </w:r>
                  <w:proofErr w:type="gramEnd"/>
                  <w:r w:rsidRPr="002F644C">
                    <w:rPr>
                      <w:rFonts w:eastAsia="仿宋"/>
                      <w:color w:val="000000" w:themeColor="text1"/>
                      <w:szCs w:val="21"/>
                    </w:rPr>
                    <w:t>标识，实现危险废物从产生到贮存信息化监管</w:t>
                  </w:r>
                  <w:r w:rsidRPr="002F644C">
                    <w:rPr>
                      <w:rFonts w:eastAsia="仿宋"/>
                      <w:color w:val="000000" w:themeColor="text1"/>
                      <w:szCs w:val="21"/>
                    </w:rPr>
                    <w:t>……</w:t>
                  </w:r>
                  <w:r w:rsidRPr="002F644C">
                    <w:rPr>
                      <w:rFonts w:eastAsia="仿宋"/>
                      <w:color w:val="000000" w:themeColor="text1"/>
                      <w:szCs w:val="21"/>
                    </w:rPr>
                    <w:t>培训过程中以夸大、捆绑、谎称、垄断等方式借机推销相关设备和软件系统。</w:t>
                  </w:r>
                </w:p>
              </w:tc>
              <w:tc>
                <w:tcPr>
                  <w:tcW w:w="1511" w:type="pct"/>
                  <w:vAlign w:val="center"/>
                </w:tcPr>
                <w:p w14:paraId="7BA77F1C" w14:textId="77777777" w:rsidR="0014707B" w:rsidRPr="002F644C" w:rsidRDefault="0014707B" w:rsidP="0014707B">
                  <w:pPr>
                    <w:pStyle w:val="affb"/>
                    <w:snapToGrid w:val="0"/>
                    <w:spacing w:line="240" w:lineRule="auto"/>
                    <w:jc w:val="both"/>
                    <w:rPr>
                      <w:rFonts w:eastAsia="仿宋"/>
                      <w:color w:val="000000" w:themeColor="text1"/>
                      <w:szCs w:val="21"/>
                    </w:rPr>
                  </w:pPr>
                  <w:r w:rsidRPr="002F644C">
                    <w:rPr>
                      <w:rFonts w:eastAsia="仿宋"/>
                      <w:color w:val="000000" w:themeColor="text1"/>
                      <w:szCs w:val="21"/>
                    </w:rPr>
                    <w:t>本项目建成后将通过</w:t>
                  </w:r>
                  <w:r w:rsidRPr="002F644C">
                    <w:rPr>
                      <w:rFonts w:eastAsia="仿宋"/>
                      <w:color w:val="000000" w:themeColor="text1"/>
                      <w:szCs w:val="21"/>
                    </w:rPr>
                    <w:t>“</w:t>
                  </w:r>
                  <w:r w:rsidRPr="002F644C">
                    <w:rPr>
                      <w:rFonts w:eastAsia="仿宋"/>
                      <w:color w:val="000000" w:themeColor="text1"/>
                      <w:szCs w:val="21"/>
                    </w:rPr>
                    <w:t>江苏环保脸谱</w:t>
                  </w:r>
                  <w:r w:rsidRPr="002F644C">
                    <w:rPr>
                      <w:rFonts w:eastAsia="仿宋"/>
                      <w:color w:val="000000" w:themeColor="text1"/>
                      <w:szCs w:val="21"/>
                    </w:rPr>
                    <w:t>”</w:t>
                  </w:r>
                  <w:proofErr w:type="gramStart"/>
                  <w:r w:rsidRPr="002F644C">
                    <w:rPr>
                      <w:rFonts w:eastAsia="仿宋"/>
                      <w:color w:val="000000" w:themeColor="text1"/>
                      <w:szCs w:val="21"/>
                    </w:rPr>
                    <w:t>对危废进行</w:t>
                  </w:r>
                  <w:proofErr w:type="gramEnd"/>
                  <w:r w:rsidRPr="002F644C">
                    <w:rPr>
                      <w:rFonts w:eastAsia="仿宋"/>
                      <w:color w:val="000000" w:themeColor="text1"/>
                      <w:szCs w:val="21"/>
                    </w:rPr>
                    <w:t>产生和贮存现场实时申报，实现危险废物从产生到贮存信息化监管。</w:t>
                  </w:r>
                </w:p>
              </w:tc>
              <w:tc>
                <w:tcPr>
                  <w:tcW w:w="505" w:type="pct"/>
                  <w:vAlign w:val="center"/>
                </w:tcPr>
                <w:p w14:paraId="63C45F90" w14:textId="23B4FF1C" w:rsidR="0014707B" w:rsidRPr="002F644C" w:rsidRDefault="0014707B" w:rsidP="0014707B">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r w:rsidR="00EC6439" w:rsidRPr="002F644C" w14:paraId="2992B54F" w14:textId="77777777" w:rsidTr="0014707B">
              <w:trPr>
                <w:trHeight w:val="454"/>
                <w:jc w:val="center"/>
              </w:trPr>
              <w:tc>
                <w:tcPr>
                  <w:tcW w:w="2984" w:type="pct"/>
                  <w:vAlign w:val="center"/>
                </w:tcPr>
                <w:p w14:paraId="460E9640" w14:textId="77777777" w:rsidR="0014707B" w:rsidRPr="002F644C" w:rsidRDefault="0014707B" w:rsidP="0014707B">
                  <w:pPr>
                    <w:pStyle w:val="affb"/>
                    <w:snapToGrid w:val="0"/>
                    <w:spacing w:line="240" w:lineRule="auto"/>
                    <w:jc w:val="both"/>
                    <w:rPr>
                      <w:rFonts w:eastAsia="仿宋"/>
                      <w:color w:val="000000" w:themeColor="text1"/>
                      <w:szCs w:val="21"/>
                    </w:rPr>
                  </w:pPr>
                  <w:r w:rsidRPr="002F644C">
                    <w:rPr>
                      <w:rFonts w:eastAsia="仿宋"/>
                      <w:color w:val="000000" w:themeColor="text1"/>
                      <w:szCs w:val="21"/>
                    </w:rPr>
                    <w:t>三、严格危险废物转移环境监管。全面推行危险废物转移电子联单，自</w:t>
                  </w:r>
                  <w:r w:rsidRPr="002F644C">
                    <w:rPr>
                      <w:rFonts w:eastAsia="仿宋"/>
                      <w:color w:val="000000" w:themeColor="text1"/>
                      <w:szCs w:val="21"/>
                    </w:rPr>
                    <w:t>2021</w:t>
                  </w:r>
                  <w:r w:rsidRPr="002F644C">
                    <w:rPr>
                      <w:rFonts w:eastAsia="仿宋"/>
                      <w:color w:val="000000" w:themeColor="text1"/>
                      <w:szCs w:val="21"/>
                    </w:rPr>
                    <w:t>年</w:t>
                  </w:r>
                  <w:r w:rsidRPr="002F644C">
                    <w:rPr>
                      <w:rFonts w:eastAsia="仿宋"/>
                      <w:color w:val="000000" w:themeColor="text1"/>
                      <w:szCs w:val="21"/>
                    </w:rPr>
                    <w:t>7</w:t>
                  </w:r>
                  <w:r w:rsidRPr="002F644C">
                    <w:rPr>
                      <w:rFonts w:eastAsia="仿宋"/>
                      <w:color w:val="000000" w:themeColor="text1"/>
                      <w:szCs w:val="21"/>
                    </w:rPr>
                    <w:t>月</w:t>
                  </w:r>
                  <w:r w:rsidRPr="002F644C">
                    <w:rPr>
                      <w:rFonts w:eastAsia="仿宋"/>
                      <w:color w:val="000000" w:themeColor="text1"/>
                      <w:szCs w:val="21"/>
                    </w:rPr>
                    <w:t>10</w:t>
                  </w:r>
                  <w:r w:rsidRPr="002F644C">
                    <w:rPr>
                      <w:rFonts w:eastAsia="仿宋"/>
                      <w:color w:val="000000" w:themeColor="text1"/>
                      <w:szCs w:val="21"/>
                    </w:rPr>
                    <w:t>日起，危险废物通过全生命周期监控系统扫描</w:t>
                  </w:r>
                  <w:proofErr w:type="gramStart"/>
                  <w:r w:rsidRPr="002F644C">
                    <w:rPr>
                      <w:rFonts w:eastAsia="仿宋"/>
                      <w:color w:val="000000" w:themeColor="text1"/>
                      <w:szCs w:val="21"/>
                    </w:rPr>
                    <w:t>二维码转移</w:t>
                  </w:r>
                  <w:proofErr w:type="gramEnd"/>
                  <w:r w:rsidRPr="002F644C">
                    <w:rPr>
                      <w:rFonts w:eastAsia="仿宋"/>
                      <w:color w:val="000000" w:themeColor="text1"/>
                      <w:szCs w:val="21"/>
                    </w:rPr>
                    <w:t>，严禁无二</w:t>
                  </w:r>
                  <w:proofErr w:type="gramStart"/>
                  <w:r w:rsidRPr="002F644C">
                    <w:rPr>
                      <w:rFonts w:eastAsia="仿宋"/>
                      <w:color w:val="000000" w:themeColor="text1"/>
                      <w:szCs w:val="21"/>
                    </w:rPr>
                    <w:t>维码转移</w:t>
                  </w:r>
                  <w:proofErr w:type="gramEnd"/>
                  <w:r w:rsidRPr="002F644C">
                    <w:rPr>
                      <w:rFonts w:eastAsia="仿宋"/>
                      <w:color w:val="000000" w:themeColor="text1"/>
                      <w:szCs w:val="21"/>
                    </w:rPr>
                    <w:t>行为（槽罐车、管道等除外）</w:t>
                  </w:r>
                  <w:r w:rsidRPr="002F644C">
                    <w:rPr>
                      <w:rFonts w:eastAsia="仿宋"/>
                      <w:color w:val="000000" w:themeColor="text1"/>
                      <w:szCs w:val="21"/>
                    </w:rPr>
                    <w:t>……</w:t>
                  </w:r>
                  <w:r w:rsidRPr="002F644C">
                    <w:rPr>
                      <w:rFonts w:eastAsia="仿宋"/>
                      <w:color w:val="000000" w:themeColor="text1"/>
                      <w:szCs w:val="21"/>
                    </w:rPr>
                    <w:t>禁止其危险废物转移，并追究相关责任人责任。</w:t>
                  </w:r>
                </w:p>
              </w:tc>
              <w:tc>
                <w:tcPr>
                  <w:tcW w:w="1511" w:type="pct"/>
                  <w:vAlign w:val="center"/>
                </w:tcPr>
                <w:p w14:paraId="38A6EC18" w14:textId="77777777" w:rsidR="0014707B" w:rsidRPr="002F644C" w:rsidRDefault="0014707B" w:rsidP="0014707B">
                  <w:pPr>
                    <w:pStyle w:val="affb"/>
                    <w:snapToGrid w:val="0"/>
                    <w:spacing w:line="240" w:lineRule="auto"/>
                    <w:jc w:val="both"/>
                    <w:rPr>
                      <w:rFonts w:eastAsia="仿宋"/>
                      <w:color w:val="000000" w:themeColor="text1"/>
                      <w:szCs w:val="21"/>
                    </w:rPr>
                  </w:pPr>
                  <w:r w:rsidRPr="002F644C">
                    <w:rPr>
                      <w:rFonts w:eastAsia="仿宋"/>
                      <w:color w:val="000000" w:themeColor="text1"/>
                      <w:szCs w:val="21"/>
                    </w:rPr>
                    <w:t>本企业产生的</w:t>
                  </w:r>
                  <w:proofErr w:type="gramStart"/>
                  <w:r w:rsidRPr="002F644C">
                    <w:rPr>
                      <w:rFonts w:eastAsia="仿宋"/>
                      <w:color w:val="000000" w:themeColor="text1"/>
                      <w:szCs w:val="21"/>
                    </w:rPr>
                    <w:t>危废通过</w:t>
                  </w:r>
                  <w:proofErr w:type="gramEnd"/>
                  <w:r w:rsidRPr="002F644C">
                    <w:rPr>
                      <w:rFonts w:eastAsia="仿宋"/>
                      <w:color w:val="000000" w:themeColor="text1"/>
                      <w:szCs w:val="21"/>
                    </w:rPr>
                    <w:t>全生命周期监控系统扫描</w:t>
                  </w:r>
                  <w:proofErr w:type="gramStart"/>
                  <w:r w:rsidRPr="002F644C">
                    <w:rPr>
                      <w:rFonts w:eastAsia="仿宋"/>
                      <w:color w:val="000000" w:themeColor="text1"/>
                      <w:szCs w:val="21"/>
                    </w:rPr>
                    <w:t>二维码转移</w:t>
                  </w:r>
                  <w:proofErr w:type="gramEnd"/>
                  <w:r w:rsidRPr="002F644C">
                    <w:rPr>
                      <w:rFonts w:eastAsia="仿宋"/>
                      <w:color w:val="000000" w:themeColor="text1"/>
                      <w:szCs w:val="21"/>
                    </w:rPr>
                    <w:t>，危险废物转运过程中无环境违法行为。</w:t>
                  </w:r>
                </w:p>
              </w:tc>
              <w:tc>
                <w:tcPr>
                  <w:tcW w:w="505" w:type="pct"/>
                  <w:vAlign w:val="center"/>
                </w:tcPr>
                <w:p w14:paraId="76BC1C33" w14:textId="6157A3EB" w:rsidR="0014707B" w:rsidRPr="002F644C" w:rsidRDefault="0014707B" w:rsidP="0014707B">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bl>
          <w:p w14:paraId="5B0299CC" w14:textId="77777777" w:rsidR="00D331CC" w:rsidRPr="002F644C" w:rsidRDefault="00D331CC">
            <w:pPr>
              <w:spacing w:line="500" w:lineRule="exact"/>
              <w:ind w:firstLineChars="200" w:firstLine="480"/>
              <w:rPr>
                <w:rFonts w:eastAsia="仿宋"/>
                <w:bCs/>
                <w:color w:val="000000" w:themeColor="text1"/>
                <w:sz w:val="24"/>
              </w:rPr>
            </w:pPr>
          </w:p>
          <w:p w14:paraId="73FA8EE2" w14:textId="77777777" w:rsidR="00D331CC" w:rsidRPr="002F644C" w:rsidRDefault="00D331CC">
            <w:pPr>
              <w:spacing w:line="500" w:lineRule="exact"/>
              <w:ind w:firstLineChars="200" w:firstLine="480"/>
              <w:rPr>
                <w:rFonts w:eastAsia="仿宋"/>
                <w:bCs/>
                <w:color w:val="000000" w:themeColor="text1"/>
                <w:sz w:val="24"/>
              </w:rPr>
            </w:pPr>
          </w:p>
          <w:p w14:paraId="7F7067A3" w14:textId="7A775F71" w:rsidR="00D331CC" w:rsidRPr="002F644C" w:rsidRDefault="00D331CC" w:rsidP="00D331CC">
            <w:pPr>
              <w:spacing w:line="500" w:lineRule="exact"/>
              <w:ind w:firstLineChars="200" w:firstLine="480"/>
              <w:rPr>
                <w:rFonts w:eastAsia="仿宋"/>
                <w:bCs/>
                <w:color w:val="000000" w:themeColor="text1"/>
                <w:sz w:val="24"/>
              </w:rPr>
            </w:pPr>
            <w:r w:rsidRPr="002F644C">
              <w:rPr>
                <w:rFonts w:eastAsia="仿宋"/>
                <w:bCs/>
                <w:color w:val="000000" w:themeColor="text1"/>
                <w:sz w:val="24"/>
              </w:rPr>
              <w:lastRenderedPageBreak/>
              <w:t>12</w:t>
            </w:r>
            <w:r w:rsidRPr="002F644C">
              <w:rPr>
                <w:rFonts w:eastAsia="仿宋"/>
                <w:bCs/>
                <w:color w:val="000000" w:themeColor="text1"/>
                <w:sz w:val="24"/>
              </w:rPr>
              <w:t>、项目与《江苏省固体废物污染环境防治条例》（</w:t>
            </w:r>
            <w:r w:rsidRPr="002F644C">
              <w:rPr>
                <w:rFonts w:eastAsia="仿宋"/>
                <w:bCs/>
                <w:color w:val="000000" w:themeColor="text1"/>
                <w:sz w:val="24"/>
              </w:rPr>
              <w:t>2024</w:t>
            </w:r>
            <w:r w:rsidRPr="002F644C">
              <w:rPr>
                <w:rFonts w:eastAsia="仿宋"/>
                <w:bCs/>
                <w:color w:val="000000" w:themeColor="text1"/>
                <w:sz w:val="24"/>
              </w:rPr>
              <w:t>修正版）相符性分析如下。</w:t>
            </w:r>
          </w:p>
          <w:p w14:paraId="1644D6EC" w14:textId="0C815BF3" w:rsidR="00D331CC" w:rsidRPr="002F644C" w:rsidRDefault="00D331CC" w:rsidP="00D331CC">
            <w:pPr>
              <w:spacing w:line="500" w:lineRule="exact"/>
              <w:jc w:val="center"/>
              <w:rPr>
                <w:rFonts w:eastAsia="仿宋"/>
                <w:b/>
                <w:bCs/>
                <w:color w:val="000000" w:themeColor="text1"/>
              </w:rPr>
            </w:pPr>
            <w:r w:rsidRPr="002F644C">
              <w:rPr>
                <w:rFonts w:eastAsia="仿宋"/>
                <w:b/>
                <w:bCs/>
                <w:color w:val="000000" w:themeColor="text1"/>
              </w:rPr>
              <w:t>与《江苏省固体废物污染环境防治条例》（</w:t>
            </w:r>
            <w:r w:rsidRPr="002F644C">
              <w:rPr>
                <w:rFonts w:eastAsia="仿宋"/>
                <w:b/>
                <w:bCs/>
                <w:color w:val="000000" w:themeColor="text1"/>
              </w:rPr>
              <w:t>2024</w:t>
            </w:r>
            <w:r w:rsidRPr="002F644C">
              <w:rPr>
                <w:rFonts w:eastAsia="仿宋"/>
                <w:b/>
                <w:bCs/>
                <w:color w:val="000000" w:themeColor="text1"/>
              </w:rPr>
              <w:t>修正版）相符性对照分析</w:t>
            </w:r>
          </w:p>
          <w:tbl>
            <w:tblPr>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7"/>
              <w:gridCol w:w="2859"/>
              <w:gridCol w:w="791"/>
            </w:tblGrid>
            <w:tr w:rsidR="00EC6439" w:rsidRPr="002F644C" w14:paraId="4B3787E0" w14:textId="77777777" w:rsidTr="00D331CC">
              <w:trPr>
                <w:trHeight w:val="454"/>
                <w:jc w:val="center"/>
              </w:trPr>
              <w:tc>
                <w:tcPr>
                  <w:tcW w:w="2665" w:type="pct"/>
                  <w:vAlign w:val="center"/>
                </w:tcPr>
                <w:p w14:paraId="69F5D534" w14:textId="77777777" w:rsidR="00D331CC" w:rsidRPr="002F644C" w:rsidRDefault="00D331CC" w:rsidP="00D331CC">
                  <w:pPr>
                    <w:pStyle w:val="affb"/>
                    <w:snapToGrid w:val="0"/>
                    <w:spacing w:line="240" w:lineRule="auto"/>
                    <w:rPr>
                      <w:rFonts w:eastAsia="仿宋"/>
                      <w:color w:val="000000" w:themeColor="text1"/>
                      <w:szCs w:val="21"/>
                    </w:rPr>
                  </w:pPr>
                  <w:r w:rsidRPr="002F644C">
                    <w:rPr>
                      <w:rFonts w:eastAsia="仿宋"/>
                      <w:color w:val="000000" w:themeColor="text1"/>
                      <w:szCs w:val="21"/>
                    </w:rPr>
                    <w:t>文件要求</w:t>
                  </w:r>
                </w:p>
              </w:tc>
              <w:tc>
                <w:tcPr>
                  <w:tcW w:w="1829" w:type="pct"/>
                  <w:vAlign w:val="center"/>
                </w:tcPr>
                <w:p w14:paraId="170111F2" w14:textId="77777777" w:rsidR="00D331CC" w:rsidRPr="002F644C" w:rsidRDefault="00D331CC" w:rsidP="00D331CC">
                  <w:pPr>
                    <w:pStyle w:val="affb"/>
                    <w:snapToGrid w:val="0"/>
                    <w:spacing w:line="240" w:lineRule="auto"/>
                    <w:rPr>
                      <w:rFonts w:eastAsia="仿宋"/>
                      <w:color w:val="000000" w:themeColor="text1"/>
                      <w:szCs w:val="21"/>
                    </w:rPr>
                  </w:pPr>
                  <w:r w:rsidRPr="002F644C">
                    <w:rPr>
                      <w:rFonts w:eastAsia="仿宋"/>
                      <w:color w:val="000000" w:themeColor="text1"/>
                      <w:szCs w:val="21"/>
                    </w:rPr>
                    <w:t>本项目情况</w:t>
                  </w:r>
                </w:p>
              </w:tc>
              <w:tc>
                <w:tcPr>
                  <w:tcW w:w="506" w:type="pct"/>
                  <w:vAlign w:val="center"/>
                </w:tcPr>
                <w:p w14:paraId="1F1A3387" w14:textId="19FF9252" w:rsidR="00D331CC" w:rsidRPr="002F644C" w:rsidRDefault="00D331CC" w:rsidP="00D331CC">
                  <w:pPr>
                    <w:pStyle w:val="affb"/>
                    <w:snapToGrid w:val="0"/>
                    <w:spacing w:line="240" w:lineRule="auto"/>
                    <w:rPr>
                      <w:rFonts w:eastAsia="仿宋"/>
                      <w:color w:val="000000" w:themeColor="text1"/>
                      <w:szCs w:val="21"/>
                    </w:rPr>
                  </w:pPr>
                  <w:r w:rsidRPr="002F644C">
                    <w:rPr>
                      <w:rFonts w:eastAsia="仿宋"/>
                      <w:color w:val="000000" w:themeColor="text1"/>
                      <w:szCs w:val="21"/>
                    </w:rPr>
                    <w:t>是否符合</w:t>
                  </w:r>
                </w:p>
              </w:tc>
            </w:tr>
            <w:tr w:rsidR="00EC6439" w:rsidRPr="002F644C" w14:paraId="1BF1E0B0" w14:textId="77777777" w:rsidTr="00D331CC">
              <w:trPr>
                <w:trHeight w:val="454"/>
                <w:jc w:val="center"/>
              </w:trPr>
              <w:tc>
                <w:tcPr>
                  <w:tcW w:w="2665" w:type="pct"/>
                  <w:vAlign w:val="center"/>
                </w:tcPr>
                <w:p w14:paraId="2C64814E" w14:textId="77777777" w:rsidR="00D331CC" w:rsidRPr="002F644C" w:rsidRDefault="00D331CC" w:rsidP="00D331CC">
                  <w:pPr>
                    <w:pStyle w:val="affb"/>
                    <w:snapToGrid w:val="0"/>
                    <w:spacing w:line="240" w:lineRule="auto"/>
                    <w:jc w:val="both"/>
                    <w:rPr>
                      <w:rFonts w:eastAsia="仿宋"/>
                      <w:color w:val="000000" w:themeColor="text1"/>
                      <w:szCs w:val="21"/>
                    </w:rPr>
                  </w:pPr>
                  <w:r w:rsidRPr="002F644C">
                    <w:rPr>
                      <w:rFonts w:eastAsia="仿宋"/>
                      <w:color w:val="000000" w:themeColor="text1"/>
                      <w:szCs w:val="21"/>
                    </w:rPr>
                    <w:t>第二十条</w:t>
                  </w:r>
                  <w:r w:rsidRPr="002F644C">
                    <w:rPr>
                      <w:rFonts w:eastAsia="仿宋"/>
                      <w:color w:val="000000" w:themeColor="text1"/>
                      <w:szCs w:val="21"/>
                    </w:rPr>
                    <w:t xml:space="preserve"> </w:t>
                  </w:r>
                  <w:r w:rsidRPr="002F644C">
                    <w:rPr>
                      <w:rFonts w:eastAsia="仿宋"/>
                      <w:color w:val="000000" w:themeColor="text1"/>
                      <w:szCs w:val="21"/>
                    </w:rPr>
                    <w:t>产生工业固体废物的单位应当通过固体废物污染环境防治信息平台，如实记录工业固体废物的种类</w:t>
                  </w:r>
                  <w:r w:rsidRPr="002F644C">
                    <w:rPr>
                      <w:rFonts w:eastAsia="仿宋"/>
                      <w:color w:val="000000" w:themeColor="text1"/>
                      <w:szCs w:val="21"/>
                    </w:rPr>
                    <w:t>……</w:t>
                  </w:r>
                  <w:r w:rsidRPr="002F644C">
                    <w:rPr>
                      <w:rFonts w:eastAsia="仿宋"/>
                      <w:color w:val="000000" w:themeColor="text1"/>
                      <w:szCs w:val="21"/>
                    </w:rPr>
                    <w:t>通过固体废物污染环境防治信息平台如实记录工业固体废物的种类、数量、流向、贮存、利用、处置等信息。</w:t>
                  </w:r>
                </w:p>
              </w:tc>
              <w:tc>
                <w:tcPr>
                  <w:tcW w:w="1829" w:type="pct"/>
                  <w:vAlign w:val="center"/>
                </w:tcPr>
                <w:p w14:paraId="26C15A84" w14:textId="4501355B" w:rsidR="00D331CC" w:rsidRPr="002F644C" w:rsidRDefault="00D331CC" w:rsidP="00D331CC">
                  <w:pPr>
                    <w:pStyle w:val="affb"/>
                    <w:snapToGrid w:val="0"/>
                    <w:spacing w:line="240" w:lineRule="auto"/>
                    <w:jc w:val="both"/>
                    <w:rPr>
                      <w:rFonts w:eastAsia="仿宋"/>
                      <w:color w:val="000000" w:themeColor="text1"/>
                      <w:szCs w:val="21"/>
                    </w:rPr>
                  </w:pPr>
                  <w:r w:rsidRPr="002F644C">
                    <w:rPr>
                      <w:rFonts w:eastAsia="仿宋"/>
                      <w:color w:val="000000" w:themeColor="text1"/>
                      <w:szCs w:val="21"/>
                    </w:rPr>
                    <w:t>本企业产生的危险废物通过固体废物污染环境防治信息平台记录工业固体废物的种类、数量、流向、贮存、利用、处置等信息。</w:t>
                  </w:r>
                </w:p>
              </w:tc>
              <w:tc>
                <w:tcPr>
                  <w:tcW w:w="506" w:type="pct"/>
                  <w:vAlign w:val="center"/>
                </w:tcPr>
                <w:p w14:paraId="62BA30E0" w14:textId="1A01F74E" w:rsidR="00D331CC" w:rsidRPr="002F644C" w:rsidRDefault="00D331CC" w:rsidP="00D331CC">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r w:rsidR="00EC6439" w:rsidRPr="002F644C" w14:paraId="4E38D189" w14:textId="77777777" w:rsidTr="00D331CC">
              <w:trPr>
                <w:trHeight w:val="454"/>
                <w:jc w:val="center"/>
              </w:trPr>
              <w:tc>
                <w:tcPr>
                  <w:tcW w:w="2665" w:type="pct"/>
                  <w:vAlign w:val="center"/>
                </w:tcPr>
                <w:p w14:paraId="29457537" w14:textId="77777777" w:rsidR="00D331CC" w:rsidRPr="002F644C" w:rsidRDefault="00D331CC" w:rsidP="00D331CC">
                  <w:pPr>
                    <w:pStyle w:val="affb"/>
                    <w:snapToGrid w:val="0"/>
                    <w:spacing w:line="240" w:lineRule="auto"/>
                    <w:jc w:val="both"/>
                    <w:rPr>
                      <w:rFonts w:eastAsia="仿宋"/>
                      <w:color w:val="000000" w:themeColor="text1"/>
                      <w:szCs w:val="21"/>
                    </w:rPr>
                  </w:pPr>
                  <w:r w:rsidRPr="002F644C">
                    <w:rPr>
                      <w:rFonts w:eastAsia="仿宋"/>
                      <w:color w:val="000000" w:themeColor="text1"/>
                      <w:szCs w:val="21"/>
                    </w:rPr>
                    <w:t>第二十一条</w:t>
                  </w:r>
                  <w:r w:rsidRPr="002F644C">
                    <w:rPr>
                      <w:rFonts w:eastAsia="仿宋"/>
                      <w:color w:val="000000" w:themeColor="text1"/>
                      <w:szCs w:val="21"/>
                    </w:rPr>
                    <w:t xml:space="preserve"> </w:t>
                  </w:r>
                  <w:r w:rsidRPr="002F644C">
                    <w:rPr>
                      <w:rFonts w:eastAsia="仿宋"/>
                      <w:color w:val="000000" w:themeColor="text1"/>
                      <w:szCs w:val="21"/>
                    </w:rPr>
                    <w:t>产生工业固体废物的单位委托他人利用、处置工业固体废物的，应当通过查看受托人的营业执照</w:t>
                  </w:r>
                  <w:r w:rsidRPr="002F644C">
                    <w:rPr>
                      <w:rFonts w:eastAsia="仿宋"/>
                      <w:color w:val="000000" w:themeColor="text1"/>
                      <w:szCs w:val="21"/>
                    </w:rPr>
                    <w:t>……</w:t>
                  </w:r>
                  <w:r w:rsidRPr="002F644C">
                    <w:rPr>
                      <w:rFonts w:eastAsia="仿宋"/>
                      <w:color w:val="000000" w:themeColor="text1"/>
                      <w:szCs w:val="21"/>
                    </w:rPr>
                    <w:t>重量或者数量、运输方式、接收人和污染防治要求等。</w:t>
                  </w:r>
                </w:p>
              </w:tc>
              <w:tc>
                <w:tcPr>
                  <w:tcW w:w="1829" w:type="pct"/>
                  <w:vAlign w:val="center"/>
                </w:tcPr>
                <w:p w14:paraId="68AE7813" w14:textId="5A68B0DC" w:rsidR="00D331CC" w:rsidRPr="002F644C" w:rsidRDefault="00D331CC" w:rsidP="00D331CC">
                  <w:pPr>
                    <w:pStyle w:val="affb"/>
                    <w:snapToGrid w:val="0"/>
                    <w:spacing w:line="240" w:lineRule="auto"/>
                    <w:jc w:val="both"/>
                    <w:rPr>
                      <w:rFonts w:eastAsia="仿宋"/>
                      <w:color w:val="000000" w:themeColor="text1"/>
                      <w:szCs w:val="21"/>
                    </w:rPr>
                  </w:pPr>
                  <w:r w:rsidRPr="002F644C">
                    <w:rPr>
                      <w:rFonts w:eastAsia="仿宋"/>
                      <w:color w:val="000000" w:themeColor="text1"/>
                      <w:szCs w:val="21"/>
                    </w:rPr>
                    <w:t>本企业产生的危险废物均委托有资质单位进行处置。</w:t>
                  </w:r>
                </w:p>
              </w:tc>
              <w:tc>
                <w:tcPr>
                  <w:tcW w:w="506" w:type="pct"/>
                  <w:vAlign w:val="center"/>
                </w:tcPr>
                <w:p w14:paraId="08415A7B" w14:textId="3A5D9AB3" w:rsidR="00D331CC" w:rsidRPr="002F644C" w:rsidRDefault="00D331CC" w:rsidP="00D331CC">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r w:rsidR="00EC6439" w:rsidRPr="002F644C" w14:paraId="63BE50FF" w14:textId="77777777" w:rsidTr="00D331CC">
              <w:trPr>
                <w:trHeight w:val="454"/>
                <w:jc w:val="center"/>
              </w:trPr>
              <w:tc>
                <w:tcPr>
                  <w:tcW w:w="2665" w:type="pct"/>
                  <w:vAlign w:val="center"/>
                </w:tcPr>
                <w:p w14:paraId="74CB5F17" w14:textId="77777777" w:rsidR="00D331CC" w:rsidRPr="002F644C" w:rsidRDefault="00D331CC" w:rsidP="00D331CC">
                  <w:pPr>
                    <w:pStyle w:val="affb"/>
                    <w:snapToGrid w:val="0"/>
                    <w:spacing w:line="240" w:lineRule="auto"/>
                    <w:jc w:val="both"/>
                    <w:rPr>
                      <w:rFonts w:eastAsia="仿宋"/>
                      <w:color w:val="000000" w:themeColor="text1"/>
                      <w:szCs w:val="21"/>
                    </w:rPr>
                  </w:pPr>
                  <w:r w:rsidRPr="002F644C">
                    <w:rPr>
                      <w:rFonts w:eastAsia="仿宋"/>
                      <w:color w:val="000000" w:themeColor="text1"/>
                      <w:szCs w:val="21"/>
                    </w:rPr>
                    <w:t>第二十三条</w:t>
                  </w:r>
                  <w:r w:rsidRPr="002F644C">
                    <w:rPr>
                      <w:rFonts w:eastAsia="仿宋"/>
                      <w:color w:val="000000" w:themeColor="text1"/>
                      <w:szCs w:val="21"/>
                    </w:rPr>
                    <w:t xml:space="preserve"> </w:t>
                  </w:r>
                  <w:r w:rsidRPr="002F644C">
                    <w:rPr>
                      <w:rFonts w:eastAsia="仿宋"/>
                      <w:color w:val="000000" w:themeColor="text1"/>
                      <w:szCs w:val="21"/>
                    </w:rPr>
                    <w:t>利用、处置工业废水处理产生的污泥应当符合国家和省有关规定。鼓励通过工业窑炉协同处置工业废水处理产生的污泥。</w:t>
                  </w:r>
                </w:p>
              </w:tc>
              <w:tc>
                <w:tcPr>
                  <w:tcW w:w="1829" w:type="pct"/>
                  <w:vAlign w:val="center"/>
                </w:tcPr>
                <w:p w14:paraId="390BEBE5" w14:textId="7D55C8BA" w:rsidR="00D331CC" w:rsidRPr="002F644C" w:rsidRDefault="00D331CC" w:rsidP="00D331CC">
                  <w:pPr>
                    <w:pStyle w:val="affb"/>
                    <w:snapToGrid w:val="0"/>
                    <w:spacing w:line="240" w:lineRule="auto"/>
                    <w:jc w:val="both"/>
                    <w:rPr>
                      <w:rFonts w:eastAsia="仿宋"/>
                      <w:color w:val="000000" w:themeColor="text1"/>
                      <w:szCs w:val="21"/>
                    </w:rPr>
                  </w:pPr>
                  <w:r w:rsidRPr="002F644C">
                    <w:rPr>
                      <w:rFonts w:eastAsia="仿宋"/>
                      <w:color w:val="000000" w:themeColor="text1"/>
                      <w:szCs w:val="21"/>
                    </w:rPr>
                    <w:t>本项目不涉及。</w:t>
                  </w:r>
                </w:p>
              </w:tc>
              <w:tc>
                <w:tcPr>
                  <w:tcW w:w="506" w:type="pct"/>
                  <w:vAlign w:val="center"/>
                </w:tcPr>
                <w:p w14:paraId="19657175" w14:textId="2FBA030C" w:rsidR="00D331CC" w:rsidRPr="002F644C" w:rsidRDefault="00D331CC" w:rsidP="00D331CC">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r w:rsidR="00EC6439" w:rsidRPr="002F644C" w14:paraId="0824E51A" w14:textId="77777777" w:rsidTr="00D331CC">
              <w:trPr>
                <w:trHeight w:val="454"/>
                <w:jc w:val="center"/>
              </w:trPr>
              <w:tc>
                <w:tcPr>
                  <w:tcW w:w="2665" w:type="pct"/>
                  <w:vAlign w:val="center"/>
                </w:tcPr>
                <w:p w14:paraId="17362905" w14:textId="77777777" w:rsidR="00D331CC" w:rsidRPr="002F644C" w:rsidRDefault="00D331CC" w:rsidP="00D331CC">
                  <w:pPr>
                    <w:pStyle w:val="affb"/>
                    <w:snapToGrid w:val="0"/>
                    <w:spacing w:line="240" w:lineRule="auto"/>
                    <w:jc w:val="both"/>
                    <w:rPr>
                      <w:rFonts w:eastAsia="仿宋"/>
                      <w:color w:val="000000" w:themeColor="text1"/>
                      <w:szCs w:val="21"/>
                    </w:rPr>
                  </w:pPr>
                  <w:r w:rsidRPr="002F644C">
                    <w:rPr>
                      <w:rFonts w:eastAsia="仿宋"/>
                      <w:color w:val="000000" w:themeColor="text1"/>
                      <w:szCs w:val="21"/>
                    </w:rPr>
                    <w:t>第七十条</w:t>
                  </w:r>
                  <w:r w:rsidRPr="002F644C">
                    <w:rPr>
                      <w:rFonts w:eastAsia="仿宋"/>
                      <w:color w:val="000000" w:themeColor="text1"/>
                      <w:szCs w:val="21"/>
                    </w:rPr>
                    <w:t xml:space="preserve"> </w:t>
                  </w:r>
                  <w:r w:rsidRPr="002F644C">
                    <w:rPr>
                      <w:rFonts w:eastAsia="仿宋"/>
                      <w:color w:val="000000" w:themeColor="text1"/>
                      <w:szCs w:val="21"/>
                    </w:rPr>
                    <w:t>贮存危险废物的，应当依法配套建设符合国家和省相关要求的贮存设施或者贮存点，</w:t>
                  </w:r>
                  <w:r w:rsidRPr="002F644C">
                    <w:rPr>
                      <w:rFonts w:eastAsia="仿宋"/>
                      <w:color w:val="000000" w:themeColor="text1"/>
                      <w:szCs w:val="21"/>
                    </w:rPr>
                    <w:t>……</w:t>
                  </w:r>
                  <w:r w:rsidRPr="002F644C">
                    <w:rPr>
                      <w:rFonts w:eastAsia="仿宋"/>
                      <w:color w:val="000000" w:themeColor="text1"/>
                      <w:szCs w:val="21"/>
                    </w:rPr>
                    <w:t>贮存点贮存时间和数量应当按照国家和省有关规定执行。</w:t>
                  </w:r>
                </w:p>
              </w:tc>
              <w:tc>
                <w:tcPr>
                  <w:tcW w:w="1829" w:type="pct"/>
                  <w:vAlign w:val="center"/>
                </w:tcPr>
                <w:p w14:paraId="13D06B41" w14:textId="5F027B7C" w:rsidR="00D331CC" w:rsidRPr="002F644C" w:rsidRDefault="00D331CC" w:rsidP="00D331CC">
                  <w:pPr>
                    <w:pStyle w:val="affb"/>
                    <w:snapToGrid w:val="0"/>
                    <w:spacing w:line="240" w:lineRule="auto"/>
                    <w:jc w:val="both"/>
                    <w:rPr>
                      <w:rFonts w:eastAsia="仿宋"/>
                      <w:color w:val="000000" w:themeColor="text1"/>
                      <w:szCs w:val="21"/>
                    </w:rPr>
                  </w:pPr>
                  <w:r w:rsidRPr="002F644C">
                    <w:rPr>
                      <w:rFonts w:eastAsia="仿宋"/>
                      <w:color w:val="000000" w:themeColor="text1"/>
                      <w:szCs w:val="21"/>
                    </w:rPr>
                    <w:t>本项目建成后，危废库将按照相关要求进行建设。</w:t>
                  </w:r>
                </w:p>
              </w:tc>
              <w:tc>
                <w:tcPr>
                  <w:tcW w:w="506" w:type="pct"/>
                  <w:vAlign w:val="center"/>
                </w:tcPr>
                <w:p w14:paraId="3DAF4633" w14:textId="23DB7B65" w:rsidR="00D331CC" w:rsidRPr="002F644C" w:rsidRDefault="00D331CC" w:rsidP="00D331CC">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r w:rsidR="00EC6439" w:rsidRPr="002F644C" w14:paraId="29617EA6" w14:textId="77777777" w:rsidTr="00D331CC">
              <w:trPr>
                <w:trHeight w:val="454"/>
                <w:jc w:val="center"/>
              </w:trPr>
              <w:tc>
                <w:tcPr>
                  <w:tcW w:w="2665" w:type="pct"/>
                  <w:vAlign w:val="center"/>
                </w:tcPr>
                <w:p w14:paraId="0A75D05E" w14:textId="77777777" w:rsidR="00D331CC" w:rsidRPr="002F644C" w:rsidRDefault="00D331CC" w:rsidP="00D331CC">
                  <w:pPr>
                    <w:pStyle w:val="affb"/>
                    <w:snapToGrid w:val="0"/>
                    <w:spacing w:line="240" w:lineRule="auto"/>
                    <w:jc w:val="both"/>
                    <w:rPr>
                      <w:rFonts w:eastAsia="仿宋"/>
                      <w:color w:val="000000" w:themeColor="text1"/>
                      <w:szCs w:val="21"/>
                    </w:rPr>
                  </w:pPr>
                  <w:r w:rsidRPr="002F644C">
                    <w:rPr>
                      <w:rFonts w:eastAsia="仿宋"/>
                      <w:color w:val="000000" w:themeColor="text1"/>
                      <w:szCs w:val="21"/>
                    </w:rPr>
                    <w:t>第七十一条</w:t>
                  </w:r>
                  <w:r w:rsidRPr="002F644C">
                    <w:rPr>
                      <w:rFonts w:eastAsia="仿宋"/>
                      <w:color w:val="000000" w:themeColor="text1"/>
                      <w:szCs w:val="21"/>
                    </w:rPr>
                    <w:t xml:space="preserve"> </w:t>
                  </w:r>
                  <w:r w:rsidRPr="002F644C">
                    <w:rPr>
                      <w:rFonts w:eastAsia="仿宋"/>
                      <w:color w:val="000000" w:themeColor="text1"/>
                      <w:szCs w:val="21"/>
                    </w:rPr>
                    <w:t>转移危险废物的，应当按照国家和省有关规定在固体废物污染环境防治信息平台填写</w:t>
                  </w:r>
                  <w:r w:rsidRPr="002F644C">
                    <w:rPr>
                      <w:rFonts w:eastAsia="仿宋"/>
                      <w:color w:val="000000" w:themeColor="text1"/>
                      <w:szCs w:val="21"/>
                    </w:rPr>
                    <w:t>……</w:t>
                  </w:r>
                  <w:r w:rsidRPr="002F644C">
                    <w:rPr>
                      <w:rFonts w:eastAsia="仿宋"/>
                      <w:color w:val="000000" w:themeColor="text1"/>
                      <w:szCs w:val="21"/>
                    </w:rPr>
                    <w:t>省生态环境主管部门应当推动优化跨省转移危险废物的审批程序。</w:t>
                  </w:r>
                </w:p>
              </w:tc>
              <w:tc>
                <w:tcPr>
                  <w:tcW w:w="1829" w:type="pct"/>
                  <w:vAlign w:val="center"/>
                </w:tcPr>
                <w:p w14:paraId="64C76948" w14:textId="7D481DE2" w:rsidR="00D331CC" w:rsidRPr="002F644C" w:rsidRDefault="00D331CC" w:rsidP="00D331CC">
                  <w:pPr>
                    <w:pStyle w:val="affb"/>
                    <w:snapToGrid w:val="0"/>
                    <w:spacing w:line="240" w:lineRule="auto"/>
                    <w:jc w:val="both"/>
                    <w:rPr>
                      <w:rFonts w:eastAsia="仿宋"/>
                      <w:color w:val="000000" w:themeColor="text1"/>
                      <w:szCs w:val="21"/>
                    </w:rPr>
                  </w:pPr>
                  <w:r w:rsidRPr="002F644C">
                    <w:rPr>
                      <w:rFonts w:eastAsia="仿宋"/>
                      <w:color w:val="000000" w:themeColor="text1"/>
                      <w:szCs w:val="21"/>
                    </w:rPr>
                    <w:t>本项目建成后，转移危险废物按照国家和省有关规定在固体废物污染环境防治信息平台填写。</w:t>
                  </w:r>
                </w:p>
              </w:tc>
              <w:tc>
                <w:tcPr>
                  <w:tcW w:w="506" w:type="pct"/>
                  <w:vAlign w:val="center"/>
                </w:tcPr>
                <w:p w14:paraId="511EE5C4" w14:textId="0E6C7966" w:rsidR="00D331CC" w:rsidRPr="002F644C" w:rsidRDefault="00D331CC" w:rsidP="00D331CC">
                  <w:pPr>
                    <w:pStyle w:val="affb"/>
                    <w:snapToGrid w:val="0"/>
                    <w:spacing w:line="240" w:lineRule="auto"/>
                    <w:rPr>
                      <w:rFonts w:eastAsia="仿宋"/>
                      <w:color w:val="000000" w:themeColor="text1"/>
                      <w:szCs w:val="21"/>
                    </w:rPr>
                  </w:pPr>
                  <w:r w:rsidRPr="002F644C">
                    <w:rPr>
                      <w:rFonts w:eastAsia="仿宋"/>
                      <w:color w:val="000000" w:themeColor="text1"/>
                      <w:szCs w:val="21"/>
                    </w:rPr>
                    <w:t>是</w:t>
                  </w:r>
                </w:p>
              </w:tc>
            </w:tr>
          </w:tbl>
          <w:p w14:paraId="7B5C51B0" w14:textId="42EBF067" w:rsidR="00632078" w:rsidRPr="002F644C" w:rsidRDefault="00B8267C">
            <w:pPr>
              <w:spacing w:line="500" w:lineRule="exact"/>
              <w:ind w:firstLineChars="200" w:firstLine="480"/>
              <w:rPr>
                <w:rFonts w:eastAsia="仿宋"/>
                <w:b/>
                <w:color w:val="000000" w:themeColor="text1"/>
                <w:sz w:val="24"/>
              </w:rPr>
            </w:pPr>
            <w:r w:rsidRPr="002F644C">
              <w:rPr>
                <w:rFonts w:eastAsia="仿宋"/>
                <w:bCs/>
                <w:color w:val="000000" w:themeColor="text1"/>
                <w:sz w:val="24"/>
              </w:rPr>
              <w:t>13</w:t>
            </w:r>
            <w:r w:rsidR="0014707B" w:rsidRPr="002F644C">
              <w:rPr>
                <w:rFonts w:eastAsia="仿宋"/>
                <w:bCs/>
                <w:color w:val="000000" w:themeColor="text1"/>
                <w:sz w:val="24"/>
              </w:rPr>
              <w:t>、</w:t>
            </w:r>
            <w:r w:rsidR="0065185F" w:rsidRPr="002F644C">
              <w:rPr>
                <w:rFonts w:eastAsia="仿宋"/>
                <w:bCs/>
                <w:color w:val="000000" w:themeColor="text1"/>
                <w:sz w:val="24"/>
              </w:rPr>
              <w:t>项目</w:t>
            </w:r>
            <w:r w:rsidR="0014707B" w:rsidRPr="002F644C">
              <w:rPr>
                <w:rFonts w:eastAsia="仿宋"/>
                <w:bCs/>
                <w:color w:val="000000" w:themeColor="text1"/>
                <w:sz w:val="24"/>
              </w:rPr>
              <w:t>与</w:t>
            </w:r>
            <w:r w:rsidR="0065185F" w:rsidRPr="002F644C">
              <w:rPr>
                <w:rFonts w:eastAsia="仿宋"/>
                <w:bCs/>
                <w:color w:val="000000" w:themeColor="text1"/>
                <w:sz w:val="24"/>
              </w:rPr>
              <w:t>《关于加强重点行业涉新污染物建设项目环境影响评价工作的意见》（环环评〔</w:t>
            </w:r>
            <w:r w:rsidR="0065185F" w:rsidRPr="002F644C">
              <w:rPr>
                <w:rFonts w:eastAsia="仿宋"/>
                <w:bCs/>
                <w:color w:val="000000" w:themeColor="text1"/>
                <w:sz w:val="24"/>
              </w:rPr>
              <w:t>2025</w:t>
            </w:r>
            <w:r w:rsidR="0065185F" w:rsidRPr="002F644C">
              <w:rPr>
                <w:rFonts w:eastAsia="仿宋"/>
                <w:bCs/>
                <w:color w:val="000000" w:themeColor="text1"/>
                <w:sz w:val="24"/>
              </w:rPr>
              <w:t>〕</w:t>
            </w:r>
            <w:r w:rsidR="0065185F" w:rsidRPr="002F644C">
              <w:rPr>
                <w:rFonts w:eastAsia="仿宋"/>
                <w:bCs/>
                <w:color w:val="000000" w:themeColor="text1"/>
                <w:sz w:val="24"/>
              </w:rPr>
              <w:t>28</w:t>
            </w:r>
            <w:r w:rsidR="0065185F" w:rsidRPr="002F644C">
              <w:rPr>
                <w:rFonts w:eastAsia="仿宋"/>
                <w:bCs/>
                <w:color w:val="000000" w:themeColor="text1"/>
                <w:sz w:val="24"/>
              </w:rPr>
              <w:t>号）、《省生态环境厅关于加强重点管控新污染物及优先控制化学品环境管理工作的通知》（</w:t>
            </w:r>
            <w:proofErr w:type="gramStart"/>
            <w:r w:rsidR="0065185F" w:rsidRPr="002F644C">
              <w:rPr>
                <w:rFonts w:eastAsia="仿宋"/>
                <w:bCs/>
                <w:color w:val="000000" w:themeColor="text1"/>
                <w:sz w:val="24"/>
              </w:rPr>
              <w:t>苏环办</w:t>
            </w:r>
            <w:proofErr w:type="gramEnd"/>
            <w:r w:rsidR="0065185F" w:rsidRPr="002F644C">
              <w:rPr>
                <w:rFonts w:eastAsia="仿宋"/>
                <w:bCs/>
                <w:color w:val="000000" w:themeColor="text1"/>
                <w:sz w:val="24"/>
              </w:rPr>
              <w:t>〔</w:t>
            </w:r>
            <w:r w:rsidR="0065185F" w:rsidRPr="002F644C">
              <w:rPr>
                <w:rFonts w:eastAsia="仿宋"/>
                <w:bCs/>
                <w:color w:val="000000" w:themeColor="text1"/>
                <w:sz w:val="24"/>
              </w:rPr>
              <w:t>2023</w:t>
            </w:r>
            <w:r w:rsidR="0065185F" w:rsidRPr="002F644C">
              <w:rPr>
                <w:rFonts w:eastAsia="仿宋"/>
                <w:bCs/>
                <w:color w:val="000000" w:themeColor="text1"/>
                <w:sz w:val="24"/>
              </w:rPr>
              <w:t>〕</w:t>
            </w:r>
            <w:r w:rsidR="0065185F" w:rsidRPr="002F644C">
              <w:rPr>
                <w:rFonts w:eastAsia="仿宋"/>
                <w:bCs/>
                <w:color w:val="000000" w:themeColor="text1"/>
                <w:sz w:val="24"/>
              </w:rPr>
              <w:t>314</w:t>
            </w:r>
            <w:r w:rsidR="0065185F" w:rsidRPr="002F644C">
              <w:rPr>
                <w:rFonts w:eastAsia="仿宋"/>
                <w:bCs/>
                <w:color w:val="000000" w:themeColor="text1"/>
                <w:sz w:val="24"/>
              </w:rPr>
              <w:t>号）</w:t>
            </w:r>
            <w:r w:rsidR="0014707B" w:rsidRPr="002F644C">
              <w:rPr>
                <w:rFonts w:eastAsia="仿宋"/>
                <w:bCs/>
                <w:color w:val="000000" w:themeColor="text1"/>
                <w:sz w:val="24"/>
              </w:rPr>
              <w:t>相符性分析</w:t>
            </w:r>
            <w:r w:rsidR="0065185F" w:rsidRPr="002F644C">
              <w:rPr>
                <w:rFonts w:eastAsia="仿宋"/>
                <w:bCs/>
                <w:color w:val="000000" w:themeColor="text1"/>
                <w:sz w:val="24"/>
              </w:rPr>
              <w:t>如下。</w:t>
            </w:r>
          </w:p>
          <w:p w14:paraId="1FB6C965"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根据意见：重点关注重点</w:t>
            </w:r>
            <w:proofErr w:type="gramStart"/>
            <w:r w:rsidRPr="002F644C">
              <w:rPr>
                <w:rFonts w:eastAsia="仿宋"/>
                <w:bCs/>
                <w:color w:val="000000" w:themeColor="text1"/>
                <w:sz w:val="24"/>
              </w:rPr>
              <w:t>管控新污染物</w:t>
            </w:r>
            <w:proofErr w:type="gramEnd"/>
            <w:r w:rsidRPr="002F644C">
              <w:rPr>
                <w:rFonts w:eastAsia="仿宋"/>
                <w:bCs/>
                <w:color w:val="000000" w:themeColor="text1"/>
                <w:sz w:val="24"/>
              </w:rPr>
              <w:t>清单、有毒有害污染物名录、优先控制化学品名录以及《关于持久性有机污染物的斯德哥尔摩公约》（简称《斯德哥尔摩公约》）附件中已发布环境质量标准、污染物排放标准、环境监测方法标准或其他具有污染治理技术的污染物。重点关注石化、涂料、纺织印染、橡胶、农药、医药等重点行业建设项目，在建设项目环评工作中做好上述新污染物识别，涉及上述新污染物的，执行本意见要求；不涉及新污染物的，</w:t>
            </w:r>
            <w:r w:rsidRPr="002F644C">
              <w:rPr>
                <w:rFonts w:eastAsia="仿宋"/>
                <w:bCs/>
                <w:color w:val="000000" w:themeColor="text1"/>
                <w:sz w:val="24"/>
              </w:rPr>
              <w:lastRenderedPageBreak/>
              <w:t>无需开展相关工作。</w:t>
            </w:r>
          </w:p>
          <w:p w14:paraId="3FEC89D3" w14:textId="7DD65864" w:rsidR="00D331CC" w:rsidRPr="002F644C" w:rsidRDefault="00D331CC">
            <w:pPr>
              <w:spacing w:line="500" w:lineRule="exact"/>
              <w:ind w:firstLineChars="200" w:firstLine="480"/>
              <w:rPr>
                <w:rFonts w:eastAsia="仿宋"/>
                <w:bCs/>
                <w:color w:val="000000" w:themeColor="text1"/>
                <w:sz w:val="24"/>
              </w:rPr>
            </w:pPr>
            <w:r w:rsidRPr="002F644C">
              <w:rPr>
                <w:rFonts w:eastAsia="仿宋"/>
                <w:bCs/>
                <w:color w:val="000000" w:themeColor="text1"/>
                <w:sz w:val="24"/>
              </w:rPr>
              <w:t>各级环评审</w:t>
            </w:r>
            <w:proofErr w:type="gramStart"/>
            <w:r w:rsidRPr="002F644C">
              <w:rPr>
                <w:rFonts w:eastAsia="仿宋"/>
                <w:bCs/>
                <w:color w:val="000000" w:themeColor="text1"/>
                <w:sz w:val="24"/>
              </w:rPr>
              <w:t>批部门</w:t>
            </w:r>
            <w:proofErr w:type="gramEnd"/>
            <w:r w:rsidRPr="002F644C">
              <w:rPr>
                <w:rFonts w:eastAsia="仿宋"/>
                <w:bCs/>
                <w:color w:val="000000" w:themeColor="text1"/>
                <w:sz w:val="24"/>
              </w:rPr>
              <w:t>在受理和审批建设项目环</w:t>
            </w:r>
            <w:proofErr w:type="gramStart"/>
            <w:r w:rsidRPr="002F644C">
              <w:rPr>
                <w:rFonts w:eastAsia="仿宋"/>
                <w:bCs/>
                <w:color w:val="000000" w:themeColor="text1"/>
                <w:sz w:val="24"/>
              </w:rPr>
              <w:t>评文件</w:t>
            </w:r>
            <w:proofErr w:type="gramEnd"/>
            <w:r w:rsidRPr="002F644C">
              <w:rPr>
                <w:rFonts w:eastAsia="仿宋"/>
                <w:bCs/>
                <w:color w:val="000000" w:themeColor="text1"/>
                <w:sz w:val="24"/>
              </w:rPr>
              <w:t>时，应落实重点</w:t>
            </w:r>
            <w:proofErr w:type="gramStart"/>
            <w:r w:rsidRPr="002F644C">
              <w:rPr>
                <w:rFonts w:eastAsia="仿宋"/>
                <w:bCs/>
                <w:color w:val="000000" w:themeColor="text1"/>
                <w:sz w:val="24"/>
              </w:rPr>
              <w:t>管控新污染物</w:t>
            </w:r>
            <w:proofErr w:type="gramEnd"/>
            <w:r w:rsidRPr="002F644C">
              <w:rPr>
                <w:rFonts w:eastAsia="仿宋"/>
                <w:bCs/>
                <w:color w:val="000000" w:themeColor="text1"/>
                <w:sz w:val="24"/>
              </w:rPr>
              <w:t>清单、产业结构调整指导目录、《斯德哥尔摩公约》、生态环境分区管</w:t>
            </w:r>
            <w:proofErr w:type="gramStart"/>
            <w:r w:rsidRPr="002F644C">
              <w:rPr>
                <w:rFonts w:eastAsia="仿宋"/>
                <w:bCs/>
                <w:color w:val="000000" w:themeColor="text1"/>
                <w:sz w:val="24"/>
              </w:rPr>
              <w:t>控方案</w:t>
            </w:r>
            <w:proofErr w:type="gramEnd"/>
            <w:r w:rsidRPr="002F644C">
              <w:rPr>
                <w:rFonts w:eastAsia="仿宋"/>
                <w:bCs/>
                <w:color w:val="000000" w:themeColor="text1"/>
                <w:sz w:val="24"/>
              </w:rPr>
              <w:t>和项目所在园区规划环评等有关管控要求。对照不予审批环评的项目类别（见附表），严格审核建设项目原辅材料和产品，对于以禁止生产、加工使用的新污染物作为原辅料或产品的建设项目，依法不予审批。</w:t>
            </w:r>
          </w:p>
          <w:p w14:paraId="4258F64B" w14:textId="77777777" w:rsidR="00632078" w:rsidRPr="002F644C" w:rsidRDefault="00000000">
            <w:pPr>
              <w:spacing w:line="500" w:lineRule="exact"/>
              <w:jc w:val="center"/>
              <w:rPr>
                <w:rFonts w:eastAsia="仿宋"/>
                <w:b/>
                <w:bCs/>
                <w:color w:val="000000" w:themeColor="text1"/>
              </w:rPr>
            </w:pPr>
            <w:r w:rsidRPr="002F644C">
              <w:rPr>
                <w:rFonts w:eastAsia="仿宋"/>
                <w:b/>
                <w:bCs/>
                <w:color w:val="000000" w:themeColor="text1"/>
              </w:rPr>
              <w:t>与新污染物清单相符性对照分析</w:t>
            </w:r>
          </w:p>
          <w:tbl>
            <w:tblPr>
              <w:tblW w:w="490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914"/>
              <w:gridCol w:w="722"/>
              <w:gridCol w:w="4382"/>
              <w:gridCol w:w="914"/>
            </w:tblGrid>
            <w:tr w:rsidR="00EC6439" w:rsidRPr="002F644C" w14:paraId="4D670BF2" w14:textId="77777777" w:rsidTr="00FC3D04">
              <w:trPr>
                <w:trHeight w:val="408"/>
                <w:tblHeader/>
                <w:jc w:val="center"/>
              </w:trPr>
              <w:tc>
                <w:tcPr>
                  <w:tcW w:w="547" w:type="pct"/>
                  <w:vAlign w:val="center"/>
                </w:tcPr>
                <w:p w14:paraId="69ED637A"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类别</w:t>
                  </w:r>
                </w:p>
              </w:tc>
              <w:tc>
                <w:tcPr>
                  <w:tcW w:w="587" w:type="pct"/>
                  <w:vAlign w:val="center"/>
                </w:tcPr>
                <w:p w14:paraId="530E1D0E"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编号</w:t>
                  </w:r>
                </w:p>
              </w:tc>
              <w:tc>
                <w:tcPr>
                  <w:tcW w:w="3279" w:type="pct"/>
                  <w:gridSpan w:val="2"/>
                  <w:vAlign w:val="center"/>
                </w:tcPr>
                <w:p w14:paraId="5F7D84D7"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污染物名称</w:t>
                  </w:r>
                </w:p>
              </w:tc>
              <w:tc>
                <w:tcPr>
                  <w:tcW w:w="587" w:type="pct"/>
                  <w:vAlign w:val="center"/>
                </w:tcPr>
                <w:p w14:paraId="6D5E1561"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本项目</w:t>
                  </w:r>
                </w:p>
              </w:tc>
            </w:tr>
            <w:tr w:rsidR="00EC6439" w:rsidRPr="002F644C" w14:paraId="3842DCB3" w14:textId="77777777" w:rsidTr="00FC3D04">
              <w:trPr>
                <w:trHeight w:val="408"/>
                <w:jc w:val="center"/>
              </w:trPr>
              <w:tc>
                <w:tcPr>
                  <w:tcW w:w="547" w:type="pct"/>
                  <w:vMerge w:val="restart"/>
                  <w:vAlign w:val="center"/>
                </w:tcPr>
                <w:p w14:paraId="0542175D"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《重点管控新污染物清单（</w:t>
                  </w:r>
                  <w:r w:rsidRPr="002F644C">
                    <w:rPr>
                      <w:rFonts w:eastAsia="仿宋"/>
                      <w:color w:val="000000" w:themeColor="text1"/>
                      <w:szCs w:val="21"/>
                    </w:rPr>
                    <w:t>2023</w:t>
                  </w:r>
                  <w:r w:rsidRPr="002F644C">
                    <w:rPr>
                      <w:rFonts w:eastAsia="仿宋"/>
                      <w:color w:val="000000" w:themeColor="text1"/>
                      <w:szCs w:val="21"/>
                    </w:rPr>
                    <w:t>年版）》</w:t>
                  </w:r>
                </w:p>
              </w:tc>
              <w:tc>
                <w:tcPr>
                  <w:tcW w:w="587" w:type="pct"/>
                  <w:vAlign w:val="center"/>
                </w:tcPr>
                <w:p w14:paraId="5386F319" w14:textId="77777777" w:rsidR="00632078" w:rsidRPr="002F644C" w:rsidRDefault="00000000" w:rsidP="00BC7378">
                  <w:pPr>
                    <w:pStyle w:val="affb"/>
                    <w:snapToGrid w:val="0"/>
                    <w:spacing w:line="240" w:lineRule="auto"/>
                    <w:rPr>
                      <w:rFonts w:eastAsia="仿宋"/>
                      <w:color w:val="000000" w:themeColor="text1"/>
                      <w:szCs w:val="21"/>
                    </w:rPr>
                  </w:pPr>
                  <w:proofErr w:type="gramStart"/>
                  <w:r w:rsidRPr="002F644C">
                    <w:rPr>
                      <w:rFonts w:eastAsia="仿宋"/>
                      <w:color w:val="000000" w:themeColor="text1"/>
                      <w:szCs w:val="21"/>
                    </w:rPr>
                    <w:t>一</w:t>
                  </w:r>
                  <w:proofErr w:type="gramEnd"/>
                </w:p>
              </w:tc>
              <w:tc>
                <w:tcPr>
                  <w:tcW w:w="3279" w:type="pct"/>
                  <w:gridSpan w:val="2"/>
                  <w:vAlign w:val="center"/>
                </w:tcPr>
                <w:p w14:paraId="7B28D547" w14:textId="77777777" w:rsidR="00632078" w:rsidRPr="002F644C" w:rsidRDefault="00000000" w:rsidP="00BC7378">
                  <w:pPr>
                    <w:pStyle w:val="affb"/>
                    <w:snapToGrid w:val="0"/>
                    <w:spacing w:line="240" w:lineRule="auto"/>
                    <w:rPr>
                      <w:rFonts w:eastAsia="仿宋"/>
                      <w:color w:val="000000" w:themeColor="text1"/>
                      <w:szCs w:val="21"/>
                    </w:rPr>
                  </w:pPr>
                  <w:proofErr w:type="gramStart"/>
                  <w:r w:rsidRPr="002F644C">
                    <w:rPr>
                      <w:rFonts w:eastAsia="仿宋"/>
                      <w:color w:val="000000" w:themeColor="text1"/>
                      <w:szCs w:val="21"/>
                    </w:rPr>
                    <w:t>全氟辛</w:t>
                  </w:r>
                  <w:proofErr w:type="gramEnd"/>
                  <w:r w:rsidRPr="002F644C">
                    <w:rPr>
                      <w:rFonts w:eastAsia="仿宋"/>
                      <w:color w:val="000000" w:themeColor="text1"/>
                      <w:szCs w:val="21"/>
                    </w:rPr>
                    <w:t>基磺酸及其盐类和</w:t>
                  </w:r>
                  <w:proofErr w:type="gramStart"/>
                  <w:r w:rsidRPr="002F644C">
                    <w:rPr>
                      <w:rFonts w:eastAsia="仿宋"/>
                      <w:color w:val="000000" w:themeColor="text1"/>
                      <w:szCs w:val="21"/>
                    </w:rPr>
                    <w:t>全氟辛基磺</w:t>
                  </w:r>
                  <w:proofErr w:type="gramEnd"/>
                  <w:r w:rsidRPr="002F644C">
                    <w:rPr>
                      <w:rFonts w:eastAsia="仿宋"/>
                      <w:color w:val="000000" w:themeColor="text1"/>
                      <w:szCs w:val="21"/>
                    </w:rPr>
                    <w:t>酰氟（</w:t>
                  </w:r>
                  <w:r w:rsidRPr="002F644C">
                    <w:rPr>
                      <w:rFonts w:eastAsia="仿宋"/>
                      <w:color w:val="000000" w:themeColor="text1"/>
                      <w:szCs w:val="21"/>
                    </w:rPr>
                    <w:t>PFOS</w:t>
                  </w:r>
                  <w:r w:rsidRPr="002F644C">
                    <w:rPr>
                      <w:rFonts w:eastAsia="仿宋"/>
                      <w:color w:val="000000" w:themeColor="text1"/>
                      <w:szCs w:val="21"/>
                    </w:rPr>
                    <w:t>类）</w:t>
                  </w:r>
                </w:p>
              </w:tc>
              <w:tc>
                <w:tcPr>
                  <w:tcW w:w="587" w:type="pct"/>
                  <w:vAlign w:val="center"/>
                </w:tcPr>
                <w:p w14:paraId="688B04C5"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1EF8DE94" w14:textId="77777777" w:rsidTr="00FC3D04">
              <w:trPr>
                <w:trHeight w:val="408"/>
                <w:jc w:val="center"/>
              </w:trPr>
              <w:tc>
                <w:tcPr>
                  <w:tcW w:w="547" w:type="pct"/>
                  <w:vMerge/>
                  <w:vAlign w:val="center"/>
                </w:tcPr>
                <w:p w14:paraId="78197E6A"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vAlign w:val="center"/>
                </w:tcPr>
                <w:p w14:paraId="05139BFA"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二</w:t>
                  </w:r>
                </w:p>
              </w:tc>
              <w:tc>
                <w:tcPr>
                  <w:tcW w:w="3279" w:type="pct"/>
                  <w:gridSpan w:val="2"/>
                  <w:vAlign w:val="center"/>
                </w:tcPr>
                <w:p w14:paraId="5C5375D9" w14:textId="77777777" w:rsidR="00632078" w:rsidRPr="002F644C" w:rsidRDefault="00000000" w:rsidP="00BC7378">
                  <w:pPr>
                    <w:pStyle w:val="affb"/>
                    <w:snapToGrid w:val="0"/>
                    <w:spacing w:line="240" w:lineRule="auto"/>
                    <w:rPr>
                      <w:rFonts w:eastAsia="仿宋"/>
                      <w:color w:val="000000" w:themeColor="text1"/>
                      <w:szCs w:val="21"/>
                    </w:rPr>
                  </w:pPr>
                  <w:proofErr w:type="gramStart"/>
                  <w:r w:rsidRPr="002F644C">
                    <w:rPr>
                      <w:rFonts w:eastAsia="仿宋"/>
                      <w:color w:val="000000" w:themeColor="text1"/>
                      <w:szCs w:val="21"/>
                    </w:rPr>
                    <w:t>全氟辛酸</w:t>
                  </w:r>
                  <w:proofErr w:type="gramEnd"/>
                  <w:r w:rsidRPr="002F644C">
                    <w:rPr>
                      <w:rFonts w:eastAsia="仿宋"/>
                      <w:color w:val="000000" w:themeColor="text1"/>
                      <w:szCs w:val="21"/>
                    </w:rPr>
                    <w:t>及其盐类和相关化合物（</w:t>
                  </w:r>
                  <w:r w:rsidRPr="002F644C">
                    <w:rPr>
                      <w:rFonts w:eastAsia="仿宋"/>
                      <w:color w:val="000000" w:themeColor="text1"/>
                      <w:szCs w:val="21"/>
                    </w:rPr>
                    <w:t>PFOA</w:t>
                  </w:r>
                  <w:r w:rsidRPr="002F644C">
                    <w:rPr>
                      <w:rFonts w:eastAsia="仿宋"/>
                      <w:color w:val="000000" w:themeColor="text1"/>
                      <w:szCs w:val="21"/>
                    </w:rPr>
                    <w:t>类）</w:t>
                  </w:r>
                </w:p>
              </w:tc>
              <w:tc>
                <w:tcPr>
                  <w:tcW w:w="587" w:type="pct"/>
                  <w:vAlign w:val="center"/>
                </w:tcPr>
                <w:p w14:paraId="08DCF03C"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0466822E" w14:textId="77777777" w:rsidTr="00FC3D04">
              <w:trPr>
                <w:trHeight w:val="408"/>
                <w:jc w:val="center"/>
              </w:trPr>
              <w:tc>
                <w:tcPr>
                  <w:tcW w:w="547" w:type="pct"/>
                  <w:vMerge/>
                  <w:vAlign w:val="center"/>
                </w:tcPr>
                <w:p w14:paraId="4C7F90C2"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vAlign w:val="center"/>
                </w:tcPr>
                <w:p w14:paraId="54E136C5"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三</w:t>
                  </w:r>
                </w:p>
              </w:tc>
              <w:tc>
                <w:tcPr>
                  <w:tcW w:w="3279" w:type="pct"/>
                  <w:gridSpan w:val="2"/>
                  <w:vAlign w:val="center"/>
                </w:tcPr>
                <w:p w14:paraId="5EFF0AAB"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十溴二苯醚</w:t>
                  </w:r>
                </w:p>
              </w:tc>
              <w:tc>
                <w:tcPr>
                  <w:tcW w:w="587" w:type="pct"/>
                  <w:vAlign w:val="center"/>
                </w:tcPr>
                <w:p w14:paraId="7949198F"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00B600B8" w14:textId="77777777" w:rsidTr="00FC3D04">
              <w:trPr>
                <w:trHeight w:val="408"/>
                <w:jc w:val="center"/>
              </w:trPr>
              <w:tc>
                <w:tcPr>
                  <w:tcW w:w="547" w:type="pct"/>
                  <w:vMerge/>
                  <w:vAlign w:val="center"/>
                </w:tcPr>
                <w:p w14:paraId="6B9CE2AB"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vAlign w:val="center"/>
                </w:tcPr>
                <w:p w14:paraId="7CB0B0A7"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四</w:t>
                  </w:r>
                </w:p>
              </w:tc>
              <w:tc>
                <w:tcPr>
                  <w:tcW w:w="3279" w:type="pct"/>
                  <w:gridSpan w:val="2"/>
                  <w:vAlign w:val="center"/>
                </w:tcPr>
                <w:p w14:paraId="217604A9"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短链氯化石蜡</w:t>
                  </w:r>
                </w:p>
              </w:tc>
              <w:tc>
                <w:tcPr>
                  <w:tcW w:w="587" w:type="pct"/>
                  <w:vAlign w:val="center"/>
                </w:tcPr>
                <w:p w14:paraId="479D82F6"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7CBA920C" w14:textId="77777777" w:rsidTr="00FC3D04">
              <w:trPr>
                <w:trHeight w:val="408"/>
                <w:jc w:val="center"/>
              </w:trPr>
              <w:tc>
                <w:tcPr>
                  <w:tcW w:w="547" w:type="pct"/>
                  <w:vMerge/>
                  <w:vAlign w:val="center"/>
                </w:tcPr>
                <w:p w14:paraId="61465527"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vAlign w:val="center"/>
                </w:tcPr>
                <w:p w14:paraId="623DAFDB"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五</w:t>
                  </w:r>
                </w:p>
              </w:tc>
              <w:tc>
                <w:tcPr>
                  <w:tcW w:w="3279" w:type="pct"/>
                  <w:gridSpan w:val="2"/>
                  <w:vAlign w:val="center"/>
                </w:tcPr>
                <w:p w14:paraId="73903F12"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六氯丁二烯</w:t>
                  </w:r>
                </w:p>
              </w:tc>
              <w:tc>
                <w:tcPr>
                  <w:tcW w:w="587" w:type="pct"/>
                  <w:vAlign w:val="center"/>
                </w:tcPr>
                <w:p w14:paraId="7FD07F8F"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56E7448F" w14:textId="77777777" w:rsidTr="00FC3D04">
              <w:trPr>
                <w:trHeight w:val="408"/>
                <w:jc w:val="center"/>
              </w:trPr>
              <w:tc>
                <w:tcPr>
                  <w:tcW w:w="547" w:type="pct"/>
                  <w:vMerge/>
                  <w:vAlign w:val="center"/>
                </w:tcPr>
                <w:p w14:paraId="1C81D55E"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vAlign w:val="center"/>
                </w:tcPr>
                <w:p w14:paraId="3BE32621"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六</w:t>
                  </w:r>
                </w:p>
              </w:tc>
              <w:tc>
                <w:tcPr>
                  <w:tcW w:w="3279" w:type="pct"/>
                  <w:gridSpan w:val="2"/>
                  <w:vAlign w:val="center"/>
                </w:tcPr>
                <w:p w14:paraId="143A958F"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五氯苯酚及其盐类和酯类</w:t>
                  </w:r>
                </w:p>
              </w:tc>
              <w:tc>
                <w:tcPr>
                  <w:tcW w:w="587" w:type="pct"/>
                  <w:vAlign w:val="center"/>
                </w:tcPr>
                <w:p w14:paraId="26885310"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41718365" w14:textId="77777777" w:rsidTr="00FC3D04">
              <w:trPr>
                <w:trHeight w:val="408"/>
                <w:jc w:val="center"/>
              </w:trPr>
              <w:tc>
                <w:tcPr>
                  <w:tcW w:w="547" w:type="pct"/>
                  <w:vMerge/>
                  <w:vAlign w:val="center"/>
                </w:tcPr>
                <w:p w14:paraId="013E0130"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vAlign w:val="center"/>
                </w:tcPr>
                <w:p w14:paraId="42C03CBE"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七</w:t>
                  </w:r>
                </w:p>
              </w:tc>
              <w:tc>
                <w:tcPr>
                  <w:tcW w:w="3279" w:type="pct"/>
                  <w:gridSpan w:val="2"/>
                  <w:vAlign w:val="center"/>
                </w:tcPr>
                <w:p w14:paraId="63E7289A"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三氯杀螨醇</w:t>
                  </w:r>
                </w:p>
              </w:tc>
              <w:tc>
                <w:tcPr>
                  <w:tcW w:w="587" w:type="pct"/>
                  <w:vAlign w:val="center"/>
                </w:tcPr>
                <w:p w14:paraId="360D909C"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5F48902B" w14:textId="77777777" w:rsidTr="00FC3D04">
              <w:trPr>
                <w:trHeight w:val="408"/>
                <w:jc w:val="center"/>
              </w:trPr>
              <w:tc>
                <w:tcPr>
                  <w:tcW w:w="547" w:type="pct"/>
                  <w:vMerge/>
                  <w:vAlign w:val="center"/>
                </w:tcPr>
                <w:p w14:paraId="3ACA818C"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vAlign w:val="center"/>
                </w:tcPr>
                <w:p w14:paraId="05D8B91F"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八</w:t>
                  </w:r>
                </w:p>
              </w:tc>
              <w:tc>
                <w:tcPr>
                  <w:tcW w:w="3279" w:type="pct"/>
                  <w:gridSpan w:val="2"/>
                  <w:vAlign w:val="center"/>
                </w:tcPr>
                <w:p w14:paraId="664284E5" w14:textId="77777777" w:rsidR="00632078" w:rsidRPr="002F644C" w:rsidRDefault="00000000" w:rsidP="00BC7378">
                  <w:pPr>
                    <w:pStyle w:val="affb"/>
                    <w:snapToGrid w:val="0"/>
                    <w:spacing w:line="240" w:lineRule="auto"/>
                    <w:rPr>
                      <w:rFonts w:eastAsia="仿宋"/>
                      <w:color w:val="000000" w:themeColor="text1"/>
                      <w:szCs w:val="21"/>
                    </w:rPr>
                  </w:pPr>
                  <w:proofErr w:type="gramStart"/>
                  <w:r w:rsidRPr="002F644C">
                    <w:rPr>
                      <w:rFonts w:eastAsia="仿宋"/>
                      <w:color w:val="000000" w:themeColor="text1"/>
                      <w:szCs w:val="21"/>
                    </w:rPr>
                    <w:t>全氟己基</w:t>
                  </w:r>
                  <w:proofErr w:type="gramEnd"/>
                  <w:r w:rsidRPr="002F644C">
                    <w:rPr>
                      <w:rFonts w:eastAsia="仿宋"/>
                      <w:color w:val="000000" w:themeColor="text1"/>
                      <w:szCs w:val="21"/>
                    </w:rPr>
                    <w:t>磺酸及其盐类和其相关化合物（</w:t>
                  </w:r>
                  <w:proofErr w:type="spellStart"/>
                  <w:r w:rsidRPr="002F644C">
                    <w:rPr>
                      <w:rFonts w:eastAsia="仿宋"/>
                      <w:color w:val="000000" w:themeColor="text1"/>
                      <w:szCs w:val="21"/>
                    </w:rPr>
                    <w:t>PFHxS</w:t>
                  </w:r>
                  <w:proofErr w:type="spellEnd"/>
                  <w:r w:rsidRPr="002F644C">
                    <w:rPr>
                      <w:rFonts w:eastAsia="仿宋"/>
                      <w:color w:val="000000" w:themeColor="text1"/>
                      <w:szCs w:val="21"/>
                    </w:rPr>
                    <w:t>类）</w:t>
                  </w:r>
                </w:p>
              </w:tc>
              <w:tc>
                <w:tcPr>
                  <w:tcW w:w="587" w:type="pct"/>
                  <w:vAlign w:val="center"/>
                </w:tcPr>
                <w:p w14:paraId="20F12C98"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3FAFD5E0" w14:textId="77777777" w:rsidTr="00FC3D04">
              <w:trPr>
                <w:trHeight w:val="408"/>
                <w:jc w:val="center"/>
              </w:trPr>
              <w:tc>
                <w:tcPr>
                  <w:tcW w:w="547" w:type="pct"/>
                  <w:vMerge/>
                  <w:vAlign w:val="center"/>
                </w:tcPr>
                <w:p w14:paraId="7DCFB05D"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vAlign w:val="center"/>
                </w:tcPr>
                <w:p w14:paraId="23ADCB76"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九</w:t>
                  </w:r>
                </w:p>
              </w:tc>
              <w:tc>
                <w:tcPr>
                  <w:tcW w:w="3279" w:type="pct"/>
                  <w:gridSpan w:val="2"/>
                  <w:vAlign w:val="center"/>
                </w:tcPr>
                <w:p w14:paraId="5D632217"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得克隆及其顺式异构体和反式异构体</w:t>
                  </w:r>
                </w:p>
              </w:tc>
              <w:tc>
                <w:tcPr>
                  <w:tcW w:w="587" w:type="pct"/>
                  <w:vAlign w:val="center"/>
                </w:tcPr>
                <w:p w14:paraId="3F1FBD59"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4CF8D2EE" w14:textId="77777777" w:rsidTr="00FC3D04">
              <w:trPr>
                <w:trHeight w:val="408"/>
                <w:jc w:val="center"/>
              </w:trPr>
              <w:tc>
                <w:tcPr>
                  <w:tcW w:w="547" w:type="pct"/>
                  <w:vMerge/>
                  <w:vAlign w:val="center"/>
                </w:tcPr>
                <w:p w14:paraId="57ACC458"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vAlign w:val="center"/>
                </w:tcPr>
                <w:p w14:paraId="19F5593C"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十</w:t>
                  </w:r>
                </w:p>
              </w:tc>
              <w:tc>
                <w:tcPr>
                  <w:tcW w:w="3279" w:type="pct"/>
                  <w:gridSpan w:val="2"/>
                  <w:vAlign w:val="center"/>
                </w:tcPr>
                <w:p w14:paraId="746D1089"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二氯甲烷</w:t>
                  </w:r>
                </w:p>
              </w:tc>
              <w:tc>
                <w:tcPr>
                  <w:tcW w:w="587" w:type="pct"/>
                  <w:vAlign w:val="center"/>
                </w:tcPr>
                <w:p w14:paraId="17204B63"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5A543DAC" w14:textId="77777777" w:rsidTr="00FC3D04">
              <w:trPr>
                <w:trHeight w:val="408"/>
                <w:jc w:val="center"/>
              </w:trPr>
              <w:tc>
                <w:tcPr>
                  <w:tcW w:w="547" w:type="pct"/>
                  <w:vMerge/>
                  <w:vAlign w:val="center"/>
                </w:tcPr>
                <w:p w14:paraId="00C0D69F"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vAlign w:val="center"/>
                </w:tcPr>
                <w:p w14:paraId="00F6434B"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十一</w:t>
                  </w:r>
                </w:p>
              </w:tc>
              <w:tc>
                <w:tcPr>
                  <w:tcW w:w="3279" w:type="pct"/>
                  <w:gridSpan w:val="2"/>
                  <w:vAlign w:val="center"/>
                </w:tcPr>
                <w:p w14:paraId="02804A33"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三氯甲烷</w:t>
                  </w:r>
                </w:p>
              </w:tc>
              <w:tc>
                <w:tcPr>
                  <w:tcW w:w="587" w:type="pct"/>
                  <w:vAlign w:val="center"/>
                </w:tcPr>
                <w:p w14:paraId="0EAB3D1D"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6E31EDB2" w14:textId="77777777" w:rsidTr="00FC3D04">
              <w:trPr>
                <w:trHeight w:val="408"/>
                <w:jc w:val="center"/>
              </w:trPr>
              <w:tc>
                <w:tcPr>
                  <w:tcW w:w="547" w:type="pct"/>
                  <w:vMerge/>
                  <w:vAlign w:val="center"/>
                </w:tcPr>
                <w:p w14:paraId="6CCEE2CC"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vAlign w:val="center"/>
                </w:tcPr>
                <w:p w14:paraId="57DF9ADA"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十二</w:t>
                  </w:r>
                </w:p>
              </w:tc>
              <w:tc>
                <w:tcPr>
                  <w:tcW w:w="3279" w:type="pct"/>
                  <w:gridSpan w:val="2"/>
                  <w:vAlign w:val="center"/>
                </w:tcPr>
                <w:p w14:paraId="38448905"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壬基</w:t>
                  </w:r>
                  <w:proofErr w:type="gramStart"/>
                  <w:r w:rsidRPr="002F644C">
                    <w:rPr>
                      <w:rFonts w:eastAsia="仿宋"/>
                      <w:color w:val="000000" w:themeColor="text1"/>
                      <w:szCs w:val="21"/>
                    </w:rPr>
                    <w:t>酚</w:t>
                  </w:r>
                  <w:proofErr w:type="gramEnd"/>
                </w:p>
              </w:tc>
              <w:tc>
                <w:tcPr>
                  <w:tcW w:w="587" w:type="pct"/>
                  <w:vAlign w:val="center"/>
                </w:tcPr>
                <w:p w14:paraId="384946E7"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6C7BD5B0" w14:textId="77777777" w:rsidTr="00FC3D04">
              <w:trPr>
                <w:trHeight w:val="408"/>
                <w:jc w:val="center"/>
              </w:trPr>
              <w:tc>
                <w:tcPr>
                  <w:tcW w:w="547" w:type="pct"/>
                  <w:vMerge/>
                  <w:vAlign w:val="center"/>
                </w:tcPr>
                <w:p w14:paraId="0C78C771"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vAlign w:val="center"/>
                </w:tcPr>
                <w:p w14:paraId="1088049C"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十三</w:t>
                  </w:r>
                </w:p>
              </w:tc>
              <w:tc>
                <w:tcPr>
                  <w:tcW w:w="3279" w:type="pct"/>
                  <w:gridSpan w:val="2"/>
                  <w:vAlign w:val="center"/>
                </w:tcPr>
                <w:p w14:paraId="4D257DE2"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抗生素</w:t>
                  </w:r>
                </w:p>
              </w:tc>
              <w:tc>
                <w:tcPr>
                  <w:tcW w:w="587" w:type="pct"/>
                  <w:vAlign w:val="center"/>
                </w:tcPr>
                <w:p w14:paraId="325B1D32"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09A55165" w14:textId="77777777" w:rsidTr="00FC3D04">
              <w:trPr>
                <w:trHeight w:val="408"/>
                <w:jc w:val="center"/>
              </w:trPr>
              <w:tc>
                <w:tcPr>
                  <w:tcW w:w="547" w:type="pct"/>
                  <w:vMerge/>
                  <w:vAlign w:val="center"/>
                </w:tcPr>
                <w:p w14:paraId="65C1A890"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vMerge w:val="restart"/>
                  <w:vAlign w:val="center"/>
                </w:tcPr>
                <w:p w14:paraId="516C7E3E"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十四</w:t>
                  </w:r>
                </w:p>
              </w:tc>
              <w:tc>
                <w:tcPr>
                  <w:tcW w:w="464" w:type="pct"/>
                  <w:vMerge w:val="restart"/>
                  <w:textDirection w:val="tbLrV"/>
                  <w:vAlign w:val="center"/>
                </w:tcPr>
                <w:p w14:paraId="4A33F9DF"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已淘汰类</w:t>
                  </w:r>
                </w:p>
              </w:tc>
              <w:tc>
                <w:tcPr>
                  <w:tcW w:w="2815" w:type="pct"/>
                  <w:vAlign w:val="center"/>
                </w:tcPr>
                <w:p w14:paraId="4705C8B0" w14:textId="77777777" w:rsidR="00632078" w:rsidRPr="002F644C" w:rsidRDefault="00000000" w:rsidP="00BC7378">
                  <w:pPr>
                    <w:pStyle w:val="affb"/>
                    <w:snapToGrid w:val="0"/>
                    <w:spacing w:line="240" w:lineRule="auto"/>
                    <w:rPr>
                      <w:rFonts w:eastAsia="仿宋"/>
                      <w:color w:val="000000" w:themeColor="text1"/>
                      <w:szCs w:val="21"/>
                    </w:rPr>
                  </w:pPr>
                  <w:proofErr w:type="gramStart"/>
                  <w:r w:rsidRPr="002F644C">
                    <w:rPr>
                      <w:rFonts w:eastAsia="仿宋"/>
                      <w:color w:val="000000" w:themeColor="text1"/>
                      <w:szCs w:val="21"/>
                    </w:rPr>
                    <w:t>六溴环十二</w:t>
                  </w:r>
                  <w:proofErr w:type="gramEnd"/>
                  <w:r w:rsidRPr="002F644C">
                    <w:rPr>
                      <w:rFonts w:eastAsia="仿宋"/>
                      <w:color w:val="000000" w:themeColor="text1"/>
                      <w:szCs w:val="21"/>
                    </w:rPr>
                    <w:t>烷</w:t>
                  </w:r>
                </w:p>
              </w:tc>
              <w:tc>
                <w:tcPr>
                  <w:tcW w:w="587" w:type="pct"/>
                  <w:vAlign w:val="center"/>
                </w:tcPr>
                <w:p w14:paraId="43F0D843"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481B325E" w14:textId="77777777" w:rsidTr="00FC3D04">
              <w:trPr>
                <w:trHeight w:val="408"/>
                <w:jc w:val="center"/>
              </w:trPr>
              <w:tc>
                <w:tcPr>
                  <w:tcW w:w="547" w:type="pct"/>
                  <w:vMerge/>
                  <w:vAlign w:val="center"/>
                </w:tcPr>
                <w:p w14:paraId="26303502"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vMerge/>
                  <w:vAlign w:val="center"/>
                </w:tcPr>
                <w:p w14:paraId="226E52BD" w14:textId="77777777" w:rsidR="00632078" w:rsidRPr="002F644C" w:rsidRDefault="00632078" w:rsidP="00BC7378">
                  <w:pPr>
                    <w:pStyle w:val="affb"/>
                    <w:snapToGrid w:val="0"/>
                    <w:spacing w:line="240" w:lineRule="auto"/>
                    <w:rPr>
                      <w:rFonts w:eastAsia="仿宋"/>
                      <w:color w:val="000000" w:themeColor="text1"/>
                      <w:szCs w:val="21"/>
                    </w:rPr>
                  </w:pPr>
                </w:p>
              </w:tc>
              <w:tc>
                <w:tcPr>
                  <w:tcW w:w="464" w:type="pct"/>
                  <w:vMerge/>
                  <w:vAlign w:val="center"/>
                </w:tcPr>
                <w:p w14:paraId="7D68DB4C" w14:textId="77777777" w:rsidR="00632078" w:rsidRPr="002F644C" w:rsidRDefault="00632078" w:rsidP="00BC7378">
                  <w:pPr>
                    <w:pStyle w:val="affb"/>
                    <w:snapToGrid w:val="0"/>
                    <w:spacing w:line="240" w:lineRule="auto"/>
                    <w:rPr>
                      <w:rFonts w:eastAsia="仿宋"/>
                      <w:color w:val="000000" w:themeColor="text1"/>
                      <w:szCs w:val="21"/>
                    </w:rPr>
                  </w:pPr>
                </w:p>
              </w:tc>
              <w:tc>
                <w:tcPr>
                  <w:tcW w:w="2815" w:type="pct"/>
                  <w:vAlign w:val="center"/>
                </w:tcPr>
                <w:p w14:paraId="3AB1ED1E"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氯丹</w:t>
                  </w:r>
                </w:p>
              </w:tc>
              <w:tc>
                <w:tcPr>
                  <w:tcW w:w="587" w:type="pct"/>
                  <w:vAlign w:val="center"/>
                </w:tcPr>
                <w:p w14:paraId="56E27123"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14E5D76B" w14:textId="77777777" w:rsidTr="00FC3D04">
              <w:trPr>
                <w:trHeight w:val="408"/>
                <w:jc w:val="center"/>
              </w:trPr>
              <w:tc>
                <w:tcPr>
                  <w:tcW w:w="547" w:type="pct"/>
                  <w:vMerge/>
                  <w:vAlign w:val="center"/>
                </w:tcPr>
                <w:p w14:paraId="56681424"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vMerge/>
                  <w:vAlign w:val="center"/>
                </w:tcPr>
                <w:p w14:paraId="71D99AAB" w14:textId="77777777" w:rsidR="00632078" w:rsidRPr="002F644C" w:rsidRDefault="00632078" w:rsidP="00BC7378">
                  <w:pPr>
                    <w:pStyle w:val="affb"/>
                    <w:snapToGrid w:val="0"/>
                    <w:spacing w:line="240" w:lineRule="auto"/>
                    <w:rPr>
                      <w:rFonts w:eastAsia="仿宋"/>
                      <w:color w:val="000000" w:themeColor="text1"/>
                      <w:szCs w:val="21"/>
                    </w:rPr>
                  </w:pPr>
                </w:p>
              </w:tc>
              <w:tc>
                <w:tcPr>
                  <w:tcW w:w="464" w:type="pct"/>
                  <w:vMerge/>
                  <w:vAlign w:val="center"/>
                </w:tcPr>
                <w:p w14:paraId="440F7A0C" w14:textId="77777777" w:rsidR="00632078" w:rsidRPr="002F644C" w:rsidRDefault="00632078" w:rsidP="00BC7378">
                  <w:pPr>
                    <w:pStyle w:val="affb"/>
                    <w:snapToGrid w:val="0"/>
                    <w:spacing w:line="240" w:lineRule="auto"/>
                    <w:rPr>
                      <w:rFonts w:eastAsia="仿宋"/>
                      <w:color w:val="000000" w:themeColor="text1"/>
                      <w:szCs w:val="21"/>
                    </w:rPr>
                  </w:pPr>
                </w:p>
              </w:tc>
              <w:tc>
                <w:tcPr>
                  <w:tcW w:w="2815" w:type="pct"/>
                  <w:vAlign w:val="center"/>
                </w:tcPr>
                <w:p w14:paraId="20C9F5CE" w14:textId="77777777" w:rsidR="00632078" w:rsidRPr="002F644C" w:rsidRDefault="00000000" w:rsidP="00BC7378">
                  <w:pPr>
                    <w:pStyle w:val="affb"/>
                    <w:snapToGrid w:val="0"/>
                    <w:spacing w:line="240" w:lineRule="auto"/>
                    <w:rPr>
                      <w:rFonts w:eastAsia="仿宋"/>
                      <w:color w:val="000000" w:themeColor="text1"/>
                      <w:szCs w:val="21"/>
                    </w:rPr>
                  </w:pPr>
                  <w:proofErr w:type="gramStart"/>
                  <w:r w:rsidRPr="002F644C">
                    <w:rPr>
                      <w:rFonts w:eastAsia="仿宋"/>
                      <w:color w:val="000000" w:themeColor="text1"/>
                      <w:szCs w:val="21"/>
                    </w:rPr>
                    <w:t>灭蚁灵</w:t>
                  </w:r>
                  <w:proofErr w:type="gramEnd"/>
                </w:p>
              </w:tc>
              <w:tc>
                <w:tcPr>
                  <w:tcW w:w="587" w:type="pct"/>
                  <w:vAlign w:val="center"/>
                </w:tcPr>
                <w:p w14:paraId="7EE79256"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29FF6DE0" w14:textId="77777777" w:rsidTr="00FC3D04">
              <w:trPr>
                <w:trHeight w:val="408"/>
                <w:jc w:val="center"/>
              </w:trPr>
              <w:tc>
                <w:tcPr>
                  <w:tcW w:w="547" w:type="pct"/>
                  <w:vMerge/>
                  <w:vAlign w:val="center"/>
                </w:tcPr>
                <w:p w14:paraId="5085E62F"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vMerge/>
                  <w:vAlign w:val="center"/>
                </w:tcPr>
                <w:p w14:paraId="3BDC6966" w14:textId="77777777" w:rsidR="00632078" w:rsidRPr="002F644C" w:rsidRDefault="00632078" w:rsidP="00BC7378">
                  <w:pPr>
                    <w:pStyle w:val="affb"/>
                    <w:snapToGrid w:val="0"/>
                    <w:spacing w:line="240" w:lineRule="auto"/>
                    <w:rPr>
                      <w:rFonts w:eastAsia="仿宋"/>
                      <w:color w:val="000000" w:themeColor="text1"/>
                      <w:szCs w:val="21"/>
                    </w:rPr>
                  </w:pPr>
                </w:p>
              </w:tc>
              <w:tc>
                <w:tcPr>
                  <w:tcW w:w="464" w:type="pct"/>
                  <w:vMerge/>
                  <w:vAlign w:val="center"/>
                </w:tcPr>
                <w:p w14:paraId="11C43D1B" w14:textId="77777777" w:rsidR="00632078" w:rsidRPr="002F644C" w:rsidRDefault="00632078" w:rsidP="00BC7378">
                  <w:pPr>
                    <w:pStyle w:val="affb"/>
                    <w:snapToGrid w:val="0"/>
                    <w:spacing w:line="240" w:lineRule="auto"/>
                    <w:rPr>
                      <w:rFonts w:eastAsia="仿宋"/>
                      <w:color w:val="000000" w:themeColor="text1"/>
                      <w:szCs w:val="21"/>
                    </w:rPr>
                  </w:pPr>
                </w:p>
              </w:tc>
              <w:tc>
                <w:tcPr>
                  <w:tcW w:w="2815" w:type="pct"/>
                  <w:vAlign w:val="center"/>
                </w:tcPr>
                <w:p w14:paraId="3069007D"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六氯苯</w:t>
                  </w:r>
                </w:p>
              </w:tc>
              <w:tc>
                <w:tcPr>
                  <w:tcW w:w="587" w:type="pct"/>
                  <w:vAlign w:val="center"/>
                </w:tcPr>
                <w:p w14:paraId="4744806B"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39996309" w14:textId="77777777" w:rsidTr="00FC3D04">
              <w:trPr>
                <w:trHeight w:val="408"/>
                <w:jc w:val="center"/>
              </w:trPr>
              <w:tc>
                <w:tcPr>
                  <w:tcW w:w="547" w:type="pct"/>
                  <w:vMerge/>
                  <w:vAlign w:val="center"/>
                </w:tcPr>
                <w:p w14:paraId="4726FE85"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vMerge/>
                  <w:vAlign w:val="center"/>
                </w:tcPr>
                <w:p w14:paraId="3DFF0D7B" w14:textId="77777777" w:rsidR="00632078" w:rsidRPr="002F644C" w:rsidRDefault="00632078" w:rsidP="00BC7378">
                  <w:pPr>
                    <w:pStyle w:val="affb"/>
                    <w:snapToGrid w:val="0"/>
                    <w:spacing w:line="240" w:lineRule="auto"/>
                    <w:rPr>
                      <w:rFonts w:eastAsia="仿宋"/>
                      <w:color w:val="000000" w:themeColor="text1"/>
                      <w:szCs w:val="21"/>
                    </w:rPr>
                  </w:pPr>
                </w:p>
              </w:tc>
              <w:tc>
                <w:tcPr>
                  <w:tcW w:w="464" w:type="pct"/>
                  <w:vMerge/>
                  <w:vAlign w:val="center"/>
                </w:tcPr>
                <w:p w14:paraId="7CB5075D" w14:textId="77777777" w:rsidR="00632078" w:rsidRPr="002F644C" w:rsidRDefault="00632078" w:rsidP="00BC7378">
                  <w:pPr>
                    <w:pStyle w:val="affb"/>
                    <w:snapToGrid w:val="0"/>
                    <w:spacing w:line="240" w:lineRule="auto"/>
                    <w:rPr>
                      <w:rFonts w:eastAsia="仿宋"/>
                      <w:color w:val="000000" w:themeColor="text1"/>
                      <w:szCs w:val="21"/>
                    </w:rPr>
                  </w:pPr>
                </w:p>
              </w:tc>
              <w:tc>
                <w:tcPr>
                  <w:tcW w:w="2815" w:type="pct"/>
                  <w:vAlign w:val="center"/>
                </w:tcPr>
                <w:p w14:paraId="47E87944"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滴滴涕</w:t>
                  </w:r>
                </w:p>
              </w:tc>
              <w:tc>
                <w:tcPr>
                  <w:tcW w:w="587" w:type="pct"/>
                  <w:vAlign w:val="center"/>
                </w:tcPr>
                <w:p w14:paraId="3C80F08F"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03A7AFEF" w14:textId="77777777" w:rsidTr="00FC3D04">
              <w:trPr>
                <w:trHeight w:val="408"/>
                <w:jc w:val="center"/>
              </w:trPr>
              <w:tc>
                <w:tcPr>
                  <w:tcW w:w="547" w:type="pct"/>
                  <w:vMerge/>
                  <w:vAlign w:val="center"/>
                </w:tcPr>
                <w:p w14:paraId="4C7915E1"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vMerge/>
                  <w:vAlign w:val="center"/>
                </w:tcPr>
                <w:p w14:paraId="5C4928C3" w14:textId="77777777" w:rsidR="00632078" w:rsidRPr="002F644C" w:rsidRDefault="00632078" w:rsidP="00BC7378">
                  <w:pPr>
                    <w:pStyle w:val="affb"/>
                    <w:snapToGrid w:val="0"/>
                    <w:spacing w:line="240" w:lineRule="auto"/>
                    <w:rPr>
                      <w:rFonts w:eastAsia="仿宋"/>
                      <w:color w:val="000000" w:themeColor="text1"/>
                      <w:szCs w:val="21"/>
                    </w:rPr>
                  </w:pPr>
                </w:p>
              </w:tc>
              <w:tc>
                <w:tcPr>
                  <w:tcW w:w="464" w:type="pct"/>
                  <w:vMerge/>
                  <w:vAlign w:val="center"/>
                </w:tcPr>
                <w:p w14:paraId="7DAD9A60" w14:textId="77777777" w:rsidR="00632078" w:rsidRPr="002F644C" w:rsidRDefault="00632078" w:rsidP="00BC7378">
                  <w:pPr>
                    <w:pStyle w:val="affb"/>
                    <w:snapToGrid w:val="0"/>
                    <w:spacing w:line="240" w:lineRule="auto"/>
                    <w:rPr>
                      <w:rFonts w:eastAsia="仿宋"/>
                      <w:color w:val="000000" w:themeColor="text1"/>
                      <w:szCs w:val="21"/>
                    </w:rPr>
                  </w:pPr>
                </w:p>
              </w:tc>
              <w:tc>
                <w:tcPr>
                  <w:tcW w:w="2815" w:type="pct"/>
                  <w:vAlign w:val="center"/>
                </w:tcPr>
                <w:p w14:paraId="08085767"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α-</w:t>
                  </w:r>
                  <w:r w:rsidRPr="002F644C">
                    <w:rPr>
                      <w:rFonts w:eastAsia="仿宋"/>
                      <w:color w:val="000000" w:themeColor="text1"/>
                      <w:szCs w:val="21"/>
                    </w:rPr>
                    <w:t>六氯环己烷</w:t>
                  </w:r>
                </w:p>
              </w:tc>
              <w:tc>
                <w:tcPr>
                  <w:tcW w:w="587" w:type="pct"/>
                  <w:vAlign w:val="center"/>
                </w:tcPr>
                <w:p w14:paraId="430DCE14"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0C645396" w14:textId="77777777" w:rsidTr="00FC3D04">
              <w:trPr>
                <w:trHeight w:val="408"/>
                <w:jc w:val="center"/>
              </w:trPr>
              <w:tc>
                <w:tcPr>
                  <w:tcW w:w="547" w:type="pct"/>
                  <w:vMerge/>
                  <w:vAlign w:val="center"/>
                </w:tcPr>
                <w:p w14:paraId="53150F0F"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vMerge/>
                  <w:vAlign w:val="center"/>
                </w:tcPr>
                <w:p w14:paraId="69EF84DE" w14:textId="77777777" w:rsidR="00632078" w:rsidRPr="002F644C" w:rsidRDefault="00632078" w:rsidP="00BC7378">
                  <w:pPr>
                    <w:pStyle w:val="affb"/>
                    <w:snapToGrid w:val="0"/>
                    <w:spacing w:line="240" w:lineRule="auto"/>
                    <w:rPr>
                      <w:rFonts w:eastAsia="仿宋"/>
                      <w:color w:val="000000" w:themeColor="text1"/>
                      <w:szCs w:val="21"/>
                    </w:rPr>
                  </w:pPr>
                </w:p>
              </w:tc>
              <w:tc>
                <w:tcPr>
                  <w:tcW w:w="464" w:type="pct"/>
                  <w:vMerge/>
                  <w:vAlign w:val="center"/>
                </w:tcPr>
                <w:p w14:paraId="24C9315C" w14:textId="77777777" w:rsidR="00632078" w:rsidRPr="002F644C" w:rsidRDefault="00632078" w:rsidP="00BC7378">
                  <w:pPr>
                    <w:pStyle w:val="affb"/>
                    <w:snapToGrid w:val="0"/>
                    <w:spacing w:line="240" w:lineRule="auto"/>
                    <w:rPr>
                      <w:rFonts w:eastAsia="仿宋"/>
                      <w:color w:val="000000" w:themeColor="text1"/>
                      <w:szCs w:val="21"/>
                    </w:rPr>
                  </w:pPr>
                </w:p>
              </w:tc>
              <w:tc>
                <w:tcPr>
                  <w:tcW w:w="2815" w:type="pct"/>
                  <w:vAlign w:val="center"/>
                </w:tcPr>
                <w:p w14:paraId="557761CC"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β-</w:t>
                  </w:r>
                  <w:r w:rsidRPr="002F644C">
                    <w:rPr>
                      <w:rFonts w:eastAsia="仿宋"/>
                      <w:color w:val="000000" w:themeColor="text1"/>
                      <w:szCs w:val="21"/>
                    </w:rPr>
                    <w:t>六氯环己烷</w:t>
                  </w:r>
                </w:p>
              </w:tc>
              <w:tc>
                <w:tcPr>
                  <w:tcW w:w="587" w:type="pct"/>
                  <w:vAlign w:val="center"/>
                </w:tcPr>
                <w:p w14:paraId="5FEFC4F8"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41C107CD" w14:textId="77777777" w:rsidTr="00FC3D04">
              <w:trPr>
                <w:trHeight w:val="408"/>
                <w:jc w:val="center"/>
              </w:trPr>
              <w:tc>
                <w:tcPr>
                  <w:tcW w:w="547" w:type="pct"/>
                  <w:vMerge/>
                  <w:vAlign w:val="center"/>
                </w:tcPr>
                <w:p w14:paraId="7FE74DC5"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vMerge/>
                  <w:vAlign w:val="center"/>
                </w:tcPr>
                <w:p w14:paraId="679F8C2E" w14:textId="77777777" w:rsidR="00632078" w:rsidRPr="002F644C" w:rsidRDefault="00632078" w:rsidP="00BC7378">
                  <w:pPr>
                    <w:pStyle w:val="affb"/>
                    <w:snapToGrid w:val="0"/>
                    <w:spacing w:line="240" w:lineRule="auto"/>
                    <w:rPr>
                      <w:rFonts w:eastAsia="仿宋"/>
                      <w:color w:val="000000" w:themeColor="text1"/>
                      <w:szCs w:val="21"/>
                    </w:rPr>
                  </w:pPr>
                </w:p>
              </w:tc>
              <w:tc>
                <w:tcPr>
                  <w:tcW w:w="464" w:type="pct"/>
                  <w:vMerge/>
                  <w:vAlign w:val="center"/>
                </w:tcPr>
                <w:p w14:paraId="6ED1A63C" w14:textId="77777777" w:rsidR="00632078" w:rsidRPr="002F644C" w:rsidRDefault="00632078" w:rsidP="00BC7378">
                  <w:pPr>
                    <w:pStyle w:val="affb"/>
                    <w:snapToGrid w:val="0"/>
                    <w:spacing w:line="240" w:lineRule="auto"/>
                    <w:rPr>
                      <w:rFonts w:eastAsia="仿宋"/>
                      <w:color w:val="000000" w:themeColor="text1"/>
                      <w:szCs w:val="21"/>
                    </w:rPr>
                  </w:pPr>
                </w:p>
              </w:tc>
              <w:tc>
                <w:tcPr>
                  <w:tcW w:w="2815" w:type="pct"/>
                  <w:vAlign w:val="center"/>
                </w:tcPr>
                <w:p w14:paraId="7BE350B7"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林丹</w:t>
                  </w:r>
                </w:p>
              </w:tc>
              <w:tc>
                <w:tcPr>
                  <w:tcW w:w="587" w:type="pct"/>
                  <w:vAlign w:val="center"/>
                </w:tcPr>
                <w:p w14:paraId="5A9C85AC"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1C2E37B1" w14:textId="77777777" w:rsidTr="00FC3D04">
              <w:trPr>
                <w:trHeight w:val="408"/>
                <w:jc w:val="center"/>
              </w:trPr>
              <w:tc>
                <w:tcPr>
                  <w:tcW w:w="547" w:type="pct"/>
                  <w:vMerge/>
                  <w:vAlign w:val="center"/>
                </w:tcPr>
                <w:p w14:paraId="25552807"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vMerge/>
                  <w:vAlign w:val="center"/>
                </w:tcPr>
                <w:p w14:paraId="4EED653D" w14:textId="77777777" w:rsidR="00632078" w:rsidRPr="002F644C" w:rsidRDefault="00632078" w:rsidP="00BC7378">
                  <w:pPr>
                    <w:pStyle w:val="affb"/>
                    <w:snapToGrid w:val="0"/>
                    <w:spacing w:line="240" w:lineRule="auto"/>
                    <w:rPr>
                      <w:rFonts w:eastAsia="仿宋"/>
                      <w:color w:val="000000" w:themeColor="text1"/>
                      <w:szCs w:val="21"/>
                    </w:rPr>
                  </w:pPr>
                </w:p>
              </w:tc>
              <w:tc>
                <w:tcPr>
                  <w:tcW w:w="464" w:type="pct"/>
                  <w:vMerge/>
                  <w:vAlign w:val="center"/>
                </w:tcPr>
                <w:p w14:paraId="0451C70E" w14:textId="77777777" w:rsidR="00632078" w:rsidRPr="002F644C" w:rsidRDefault="00632078" w:rsidP="00BC7378">
                  <w:pPr>
                    <w:pStyle w:val="affb"/>
                    <w:snapToGrid w:val="0"/>
                    <w:spacing w:line="240" w:lineRule="auto"/>
                    <w:rPr>
                      <w:rFonts w:eastAsia="仿宋"/>
                      <w:color w:val="000000" w:themeColor="text1"/>
                      <w:szCs w:val="21"/>
                    </w:rPr>
                  </w:pPr>
                </w:p>
              </w:tc>
              <w:tc>
                <w:tcPr>
                  <w:tcW w:w="2815" w:type="pct"/>
                  <w:vAlign w:val="center"/>
                </w:tcPr>
                <w:p w14:paraId="504E1B28"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硫丹原药及其相关异构体</w:t>
                  </w:r>
                </w:p>
              </w:tc>
              <w:tc>
                <w:tcPr>
                  <w:tcW w:w="587" w:type="pct"/>
                  <w:vAlign w:val="center"/>
                </w:tcPr>
                <w:p w14:paraId="5F74BAC6"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05842C49" w14:textId="77777777" w:rsidTr="00FC3D04">
              <w:trPr>
                <w:trHeight w:val="408"/>
                <w:jc w:val="center"/>
              </w:trPr>
              <w:tc>
                <w:tcPr>
                  <w:tcW w:w="547" w:type="pct"/>
                  <w:vMerge/>
                  <w:vAlign w:val="center"/>
                </w:tcPr>
                <w:p w14:paraId="341B3B25"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vMerge/>
                  <w:vAlign w:val="center"/>
                </w:tcPr>
                <w:p w14:paraId="13B8DCFA" w14:textId="77777777" w:rsidR="00632078" w:rsidRPr="002F644C" w:rsidRDefault="00632078" w:rsidP="00BC7378">
                  <w:pPr>
                    <w:pStyle w:val="affb"/>
                    <w:snapToGrid w:val="0"/>
                    <w:spacing w:line="240" w:lineRule="auto"/>
                    <w:rPr>
                      <w:rFonts w:eastAsia="仿宋"/>
                      <w:color w:val="000000" w:themeColor="text1"/>
                      <w:szCs w:val="21"/>
                    </w:rPr>
                  </w:pPr>
                </w:p>
              </w:tc>
              <w:tc>
                <w:tcPr>
                  <w:tcW w:w="464" w:type="pct"/>
                  <w:vMerge/>
                  <w:vAlign w:val="center"/>
                </w:tcPr>
                <w:p w14:paraId="360210D4" w14:textId="77777777" w:rsidR="00632078" w:rsidRPr="002F644C" w:rsidRDefault="00632078" w:rsidP="00BC7378">
                  <w:pPr>
                    <w:pStyle w:val="affb"/>
                    <w:snapToGrid w:val="0"/>
                    <w:spacing w:line="240" w:lineRule="auto"/>
                    <w:rPr>
                      <w:rFonts w:eastAsia="仿宋"/>
                      <w:color w:val="000000" w:themeColor="text1"/>
                      <w:szCs w:val="21"/>
                    </w:rPr>
                  </w:pPr>
                </w:p>
              </w:tc>
              <w:tc>
                <w:tcPr>
                  <w:tcW w:w="2815" w:type="pct"/>
                  <w:vAlign w:val="center"/>
                </w:tcPr>
                <w:p w14:paraId="084C5CBA"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多氯联苯</w:t>
                  </w:r>
                </w:p>
              </w:tc>
              <w:tc>
                <w:tcPr>
                  <w:tcW w:w="587" w:type="pct"/>
                  <w:vAlign w:val="center"/>
                </w:tcPr>
                <w:p w14:paraId="748DF886"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30BA3A5A" w14:textId="77777777" w:rsidTr="00FC3D04">
              <w:trPr>
                <w:trHeight w:val="408"/>
                <w:jc w:val="center"/>
              </w:trPr>
              <w:tc>
                <w:tcPr>
                  <w:tcW w:w="547" w:type="pct"/>
                  <w:vMerge w:val="restart"/>
                  <w:vAlign w:val="center"/>
                </w:tcPr>
                <w:p w14:paraId="3AA3ACE2"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《有毒有害大气污染物名录（</w:t>
                  </w:r>
                  <w:r w:rsidRPr="002F644C">
                    <w:rPr>
                      <w:rFonts w:eastAsia="仿宋"/>
                      <w:color w:val="000000" w:themeColor="text1"/>
                      <w:szCs w:val="21"/>
                    </w:rPr>
                    <w:t>2018</w:t>
                  </w:r>
                  <w:r w:rsidRPr="002F644C">
                    <w:rPr>
                      <w:rFonts w:eastAsia="仿宋"/>
                      <w:color w:val="000000" w:themeColor="text1"/>
                      <w:szCs w:val="21"/>
                    </w:rPr>
                    <w:t>年）》</w:t>
                  </w:r>
                </w:p>
              </w:tc>
              <w:tc>
                <w:tcPr>
                  <w:tcW w:w="587" w:type="pct"/>
                  <w:vAlign w:val="center"/>
                </w:tcPr>
                <w:p w14:paraId="342C3511"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1</w:t>
                  </w:r>
                </w:p>
              </w:tc>
              <w:tc>
                <w:tcPr>
                  <w:tcW w:w="3279" w:type="pct"/>
                  <w:gridSpan w:val="2"/>
                  <w:vAlign w:val="center"/>
                </w:tcPr>
                <w:p w14:paraId="1EFC9449"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二氯甲烷</w:t>
                  </w:r>
                </w:p>
              </w:tc>
              <w:tc>
                <w:tcPr>
                  <w:tcW w:w="587" w:type="pct"/>
                  <w:vAlign w:val="center"/>
                </w:tcPr>
                <w:p w14:paraId="5AD17675"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232BA7DA" w14:textId="77777777" w:rsidTr="00FC3D04">
              <w:trPr>
                <w:trHeight w:val="408"/>
                <w:jc w:val="center"/>
              </w:trPr>
              <w:tc>
                <w:tcPr>
                  <w:tcW w:w="547" w:type="pct"/>
                  <w:vMerge/>
                  <w:vAlign w:val="center"/>
                </w:tcPr>
                <w:p w14:paraId="735D4BFC"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vAlign w:val="center"/>
                </w:tcPr>
                <w:p w14:paraId="5D38F2B7"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2</w:t>
                  </w:r>
                </w:p>
              </w:tc>
              <w:tc>
                <w:tcPr>
                  <w:tcW w:w="3279" w:type="pct"/>
                  <w:gridSpan w:val="2"/>
                  <w:vAlign w:val="center"/>
                </w:tcPr>
                <w:p w14:paraId="6CC42D2C"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甲醛</w:t>
                  </w:r>
                </w:p>
              </w:tc>
              <w:tc>
                <w:tcPr>
                  <w:tcW w:w="587" w:type="pct"/>
                  <w:vAlign w:val="center"/>
                </w:tcPr>
                <w:p w14:paraId="3D05D0E5"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4B5F1370" w14:textId="77777777" w:rsidTr="00FC3D04">
              <w:trPr>
                <w:trHeight w:val="408"/>
                <w:jc w:val="center"/>
              </w:trPr>
              <w:tc>
                <w:tcPr>
                  <w:tcW w:w="547" w:type="pct"/>
                  <w:vMerge/>
                  <w:vAlign w:val="center"/>
                </w:tcPr>
                <w:p w14:paraId="5CD314AF"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vAlign w:val="center"/>
                </w:tcPr>
                <w:p w14:paraId="28CD6A26"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3</w:t>
                  </w:r>
                </w:p>
              </w:tc>
              <w:tc>
                <w:tcPr>
                  <w:tcW w:w="3279" w:type="pct"/>
                  <w:gridSpan w:val="2"/>
                  <w:vAlign w:val="center"/>
                </w:tcPr>
                <w:p w14:paraId="6B6DEED9"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三氯甲烷</w:t>
                  </w:r>
                </w:p>
              </w:tc>
              <w:tc>
                <w:tcPr>
                  <w:tcW w:w="587" w:type="pct"/>
                  <w:vAlign w:val="center"/>
                </w:tcPr>
                <w:p w14:paraId="7370D9C3"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2C89B1D3" w14:textId="77777777" w:rsidTr="00FC3D04">
              <w:trPr>
                <w:trHeight w:val="408"/>
                <w:jc w:val="center"/>
              </w:trPr>
              <w:tc>
                <w:tcPr>
                  <w:tcW w:w="547" w:type="pct"/>
                  <w:vMerge/>
                  <w:vAlign w:val="center"/>
                </w:tcPr>
                <w:p w14:paraId="1979846F"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vAlign w:val="center"/>
                </w:tcPr>
                <w:p w14:paraId="65DA5A82"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4</w:t>
                  </w:r>
                </w:p>
              </w:tc>
              <w:tc>
                <w:tcPr>
                  <w:tcW w:w="3279" w:type="pct"/>
                  <w:gridSpan w:val="2"/>
                  <w:vAlign w:val="center"/>
                </w:tcPr>
                <w:p w14:paraId="04CF124F"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三氯乙烯</w:t>
                  </w:r>
                </w:p>
              </w:tc>
              <w:tc>
                <w:tcPr>
                  <w:tcW w:w="587" w:type="pct"/>
                  <w:vAlign w:val="center"/>
                </w:tcPr>
                <w:p w14:paraId="16FE1574"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5EC95344" w14:textId="77777777" w:rsidTr="00FC3D04">
              <w:trPr>
                <w:trHeight w:val="408"/>
                <w:jc w:val="center"/>
              </w:trPr>
              <w:tc>
                <w:tcPr>
                  <w:tcW w:w="547" w:type="pct"/>
                  <w:vMerge/>
                  <w:vAlign w:val="center"/>
                </w:tcPr>
                <w:p w14:paraId="3977A559"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vAlign w:val="center"/>
                </w:tcPr>
                <w:p w14:paraId="3E0F1BED"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5</w:t>
                  </w:r>
                </w:p>
              </w:tc>
              <w:tc>
                <w:tcPr>
                  <w:tcW w:w="3279" w:type="pct"/>
                  <w:gridSpan w:val="2"/>
                  <w:vAlign w:val="center"/>
                </w:tcPr>
                <w:p w14:paraId="64AF2FB5"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四氯乙烯</w:t>
                  </w:r>
                </w:p>
              </w:tc>
              <w:tc>
                <w:tcPr>
                  <w:tcW w:w="587" w:type="pct"/>
                  <w:vAlign w:val="center"/>
                </w:tcPr>
                <w:p w14:paraId="2FC62013"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6C70EB3F" w14:textId="77777777" w:rsidTr="00FC3D04">
              <w:trPr>
                <w:trHeight w:val="408"/>
                <w:jc w:val="center"/>
              </w:trPr>
              <w:tc>
                <w:tcPr>
                  <w:tcW w:w="547" w:type="pct"/>
                  <w:vMerge/>
                  <w:vAlign w:val="center"/>
                </w:tcPr>
                <w:p w14:paraId="6C8C33CA"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vAlign w:val="center"/>
                </w:tcPr>
                <w:p w14:paraId="59ABAF49"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6</w:t>
                  </w:r>
                </w:p>
              </w:tc>
              <w:tc>
                <w:tcPr>
                  <w:tcW w:w="3279" w:type="pct"/>
                  <w:gridSpan w:val="2"/>
                  <w:vAlign w:val="center"/>
                </w:tcPr>
                <w:p w14:paraId="2A707ABB"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乙醛</w:t>
                  </w:r>
                </w:p>
              </w:tc>
              <w:tc>
                <w:tcPr>
                  <w:tcW w:w="587" w:type="pct"/>
                  <w:vAlign w:val="center"/>
                </w:tcPr>
                <w:p w14:paraId="38213166"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5BF803CF" w14:textId="77777777" w:rsidTr="00FC3D04">
              <w:trPr>
                <w:trHeight w:val="408"/>
                <w:jc w:val="center"/>
              </w:trPr>
              <w:tc>
                <w:tcPr>
                  <w:tcW w:w="547" w:type="pct"/>
                  <w:vMerge/>
                  <w:vAlign w:val="center"/>
                </w:tcPr>
                <w:p w14:paraId="42FDBDE2"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shd w:val="clear" w:color="auto" w:fill="D9D9D9" w:themeFill="background1" w:themeFillShade="D9"/>
                  <w:vAlign w:val="center"/>
                </w:tcPr>
                <w:p w14:paraId="1B6A5375"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7</w:t>
                  </w:r>
                </w:p>
              </w:tc>
              <w:tc>
                <w:tcPr>
                  <w:tcW w:w="3279" w:type="pct"/>
                  <w:gridSpan w:val="2"/>
                  <w:shd w:val="clear" w:color="auto" w:fill="D9D9D9" w:themeFill="background1" w:themeFillShade="D9"/>
                  <w:vAlign w:val="center"/>
                </w:tcPr>
                <w:p w14:paraId="59106680" w14:textId="77777777" w:rsidR="00632078" w:rsidRPr="002F644C" w:rsidRDefault="00000000" w:rsidP="00BC7378">
                  <w:pPr>
                    <w:pStyle w:val="affb"/>
                    <w:snapToGrid w:val="0"/>
                    <w:spacing w:line="240" w:lineRule="auto"/>
                    <w:rPr>
                      <w:rFonts w:eastAsia="仿宋"/>
                      <w:color w:val="000000" w:themeColor="text1"/>
                      <w:szCs w:val="21"/>
                    </w:rPr>
                  </w:pPr>
                  <w:proofErr w:type="gramStart"/>
                  <w:r w:rsidRPr="002F644C">
                    <w:rPr>
                      <w:rFonts w:eastAsia="仿宋"/>
                      <w:color w:val="000000" w:themeColor="text1"/>
                      <w:szCs w:val="21"/>
                    </w:rPr>
                    <w:t>镉</w:t>
                  </w:r>
                  <w:proofErr w:type="gramEnd"/>
                  <w:r w:rsidRPr="002F644C">
                    <w:rPr>
                      <w:rFonts w:eastAsia="仿宋"/>
                      <w:color w:val="000000" w:themeColor="text1"/>
                      <w:szCs w:val="21"/>
                    </w:rPr>
                    <w:t>及其化合物</w:t>
                  </w:r>
                </w:p>
              </w:tc>
              <w:tc>
                <w:tcPr>
                  <w:tcW w:w="587" w:type="pct"/>
                  <w:shd w:val="clear" w:color="auto" w:fill="D9D9D9" w:themeFill="background1" w:themeFillShade="D9"/>
                  <w:vAlign w:val="center"/>
                </w:tcPr>
                <w:p w14:paraId="653922C6" w14:textId="2117C5DF"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涉及</w:t>
                  </w:r>
                </w:p>
              </w:tc>
            </w:tr>
            <w:tr w:rsidR="00EC6439" w:rsidRPr="002F644C" w14:paraId="2F348062" w14:textId="77777777" w:rsidTr="00FC3D04">
              <w:trPr>
                <w:trHeight w:val="408"/>
                <w:jc w:val="center"/>
              </w:trPr>
              <w:tc>
                <w:tcPr>
                  <w:tcW w:w="547" w:type="pct"/>
                  <w:vMerge/>
                  <w:vAlign w:val="center"/>
                </w:tcPr>
                <w:p w14:paraId="54B6FC08"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shd w:val="clear" w:color="auto" w:fill="D9D9D9" w:themeFill="background1" w:themeFillShade="D9"/>
                  <w:vAlign w:val="center"/>
                </w:tcPr>
                <w:p w14:paraId="0AEFA4F6"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8</w:t>
                  </w:r>
                </w:p>
              </w:tc>
              <w:tc>
                <w:tcPr>
                  <w:tcW w:w="3279" w:type="pct"/>
                  <w:gridSpan w:val="2"/>
                  <w:shd w:val="clear" w:color="auto" w:fill="D9D9D9" w:themeFill="background1" w:themeFillShade="D9"/>
                  <w:vAlign w:val="center"/>
                </w:tcPr>
                <w:p w14:paraId="269833FB" w14:textId="77777777" w:rsidR="00632078" w:rsidRPr="002F644C" w:rsidRDefault="00000000" w:rsidP="00BC7378">
                  <w:pPr>
                    <w:pStyle w:val="affb"/>
                    <w:snapToGrid w:val="0"/>
                    <w:spacing w:line="240" w:lineRule="auto"/>
                    <w:rPr>
                      <w:rFonts w:eastAsia="仿宋"/>
                      <w:color w:val="000000" w:themeColor="text1"/>
                      <w:szCs w:val="21"/>
                    </w:rPr>
                  </w:pPr>
                  <w:proofErr w:type="gramStart"/>
                  <w:r w:rsidRPr="002F644C">
                    <w:rPr>
                      <w:rFonts w:eastAsia="仿宋"/>
                      <w:color w:val="000000" w:themeColor="text1"/>
                      <w:szCs w:val="21"/>
                    </w:rPr>
                    <w:t>铬</w:t>
                  </w:r>
                  <w:proofErr w:type="gramEnd"/>
                  <w:r w:rsidRPr="002F644C">
                    <w:rPr>
                      <w:rFonts w:eastAsia="仿宋"/>
                      <w:color w:val="000000" w:themeColor="text1"/>
                      <w:szCs w:val="21"/>
                    </w:rPr>
                    <w:t>及其化合物</w:t>
                  </w:r>
                </w:p>
              </w:tc>
              <w:tc>
                <w:tcPr>
                  <w:tcW w:w="587" w:type="pct"/>
                  <w:shd w:val="clear" w:color="auto" w:fill="D9D9D9" w:themeFill="background1" w:themeFillShade="D9"/>
                  <w:vAlign w:val="center"/>
                </w:tcPr>
                <w:p w14:paraId="380EEA04" w14:textId="280EC95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涉及</w:t>
                  </w:r>
                </w:p>
              </w:tc>
            </w:tr>
            <w:tr w:rsidR="00EC6439" w:rsidRPr="002F644C" w14:paraId="36284D98" w14:textId="77777777" w:rsidTr="00FC3D04">
              <w:trPr>
                <w:trHeight w:val="408"/>
                <w:jc w:val="center"/>
              </w:trPr>
              <w:tc>
                <w:tcPr>
                  <w:tcW w:w="547" w:type="pct"/>
                  <w:vMerge/>
                  <w:vAlign w:val="center"/>
                </w:tcPr>
                <w:p w14:paraId="0C2DFCC8"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shd w:val="clear" w:color="auto" w:fill="D9D9D9" w:themeFill="background1" w:themeFillShade="D9"/>
                  <w:vAlign w:val="center"/>
                </w:tcPr>
                <w:p w14:paraId="5B473B94"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9</w:t>
                  </w:r>
                </w:p>
              </w:tc>
              <w:tc>
                <w:tcPr>
                  <w:tcW w:w="3279" w:type="pct"/>
                  <w:gridSpan w:val="2"/>
                  <w:shd w:val="clear" w:color="auto" w:fill="D9D9D9" w:themeFill="background1" w:themeFillShade="D9"/>
                  <w:vAlign w:val="center"/>
                </w:tcPr>
                <w:p w14:paraId="56C57C13"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汞及其化合物</w:t>
                  </w:r>
                </w:p>
              </w:tc>
              <w:tc>
                <w:tcPr>
                  <w:tcW w:w="587" w:type="pct"/>
                  <w:shd w:val="clear" w:color="auto" w:fill="D9D9D9" w:themeFill="background1" w:themeFillShade="D9"/>
                  <w:vAlign w:val="center"/>
                </w:tcPr>
                <w:p w14:paraId="7135C089" w14:textId="5A4ED3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涉及</w:t>
                  </w:r>
                </w:p>
              </w:tc>
            </w:tr>
            <w:tr w:rsidR="00EC6439" w:rsidRPr="002F644C" w14:paraId="7CF99B1D" w14:textId="77777777" w:rsidTr="00FC3D04">
              <w:trPr>
                <w:trHeight w:val="408"/>
                <w:jc w:val="center"/>
              </w:trPr>
              <w:tc>
                <w:tcPr>
                  <w:tcW w:w="547" w:type="pct"/>
                  <w:vMerge/>
                  <w:vAlign w:val="center"/>
                </w:tcPr>
                <w:p w14:paraId="43358394"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shd w:val="clear" w:color="auto" w:fill="D9D9D9" w:themeFill="background1" w:themeFillShade="D9"/>
                  <w:vAlign w:val="center"/>
                </w:tcPr>
                <w:p w14:paraId="7705A9EA"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10</w:t>
                  </w:r>
                </w:p>
              </w:tc>
              <w:tc>
                <w:tcPr>
                  <w:tcW w:w="3279" w:type="pct"/>
                  <w:gridSpan w:val="2"/>
                  <w:shd w:val="clear" w:color="auto" w:fill="D9D9D9" w:themeFill="background1" w:themeFillShade="D9"/>
                  <w:vAlign w:val="center"/>
                </w:tcPr>
                <w:p w14:paraId="2F547E74"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铅及其化合物</w:t>
                  </w:r>
                </w:p>
              </w:tc>
              <w:tc>
                <w:tcPr>
                  <w:tcW w:w="587" w:type="pct"/>
                  <w:shd w:val="clear" w:color="auto" w:fill="D9D9D9" w:themeFill="background1" w:themeFillShade="D9"/>
                  <w:vAlign w:val="center"/>
                </w:tcPr>
                <w:p w14:paraId="5783F923" w14:textId="1D13534D"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涉及</w:t>
                  </w:r>
                </w:p>
              </w:tc>
            </w:tr>
            <w:tr w:rsidR="00EC6439" w:rsidRPr="002F644C" w14:paraId="4C75E7BC" w14:textId="77777777" w:rsidTr="00FC3D04">
              <w:trPr>
                <w:trHeight w:val="408"/>
                <w:jc w:val="center"/>
              </w:trPr>
              <w:tc>
                <w:tcPr>
                  <w:tcW w:w="547" w:type="pct"/>
                  <w:vMerge/>
                  <w:vAlign w:val="center"/>
                </w:tcPr>
                <w:p w14:paraId="0EC09ADA"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vAlign w:val="center"/>
                </w:tcPr>
                <w:p w14:paraId="0E0165A8"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11</w:t>
                  </w:r>
                </w:p>
              </w:tc>
              <w:tc>
                <w:tcPr>
                  <w:tcW w:w="3279" w:type="pct"/>
                  <w:gridSpan w:val="2"/>
                  <w:vAlign w:val="center"/>
                </w:tcPr>
                <w:p w14:paraId="66A583F1" w14:textId="77777777" w:rsidR="00632078" w:rsidRPr="002F644C" w:rsidRDefault="00000000" w:rsidP="00BC7378">
                  <w:pPr>
                    <w:pStyle w:val="affb"/>
                    <w:snapToGrid w:val="0"/>
                    <w:spacing w:line="240" w:lineRule="auto"/>
                    <w:rPr>
                      <w:rFonts w:eastAsia="仿宋"/>
                      <w:color w:val="000000" w:themeColor="text1"/>
                      <w:szCs w:val="21"/>
                    </w:rPr>
                  </w:pPr>
                  <w:proofErr w:type="gramStart"/>
                  <w:r w:rsidRPr="002F644C">
                    <w:rPr>
                      <w:rFonts w:eastAsia="仿宋"/>
                      <w:color w:val="000000" w:themeColor="text1"/>
                      <w:szCs w:val="21"/>
                    </w:rPr>
                    <w:t>砷</w:t>
                  </w:r>
                  <w:proofErr w:type="gramEnd"/>
                  <w:r w:rsidRPr="002F644C">
                    <w:rPr>
                      <w:rFonts w:eastAsia="仿宋"/>
                      <w:color w:val="000000" w:themeColor="text1"/>
                      <w:szCs w:val="21"/>
                    </w:rPr>
                    <w:t>及其化合物</w:t>
                  </w:r>
                </w:p>
              </w:tc>
              <w:tc>
                <w:tcPr>
                  <w:tcW w:w="587" w:type="pct"/>
                  <w:vAlign w:val="center"/>
                </w:tcPr>
                <w:p w14:paraId="76C3B14E"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5E59D7DB" w14:textId="77777777" w:rsidTr="00FC3D04">
              <w:trPr>
                <w:trHeight w:val="408"/>
                <w:jc w:val="center"/>
              </w:trPr>
              <w:tc>
                <w:tcPr>
                  <w:tcW w:w="547" w:type="pct"/>
                  <w:vMerge w:val="restart"/>
                  <w:vAlign w:val="center"/>
                </w:tcPr>
                <w:p w14:paraId="6247EE70"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有毒有害水污染物名录（第一批）</w:t>
                  </w:r>
                </w:p>
              </w:tc>
              <w:tc>
                <w:tcPr>
                  <w:tcW w:w="587" w:type="pct"/>
                  <w:vAlign w:val="center"/>
                </w:tcPr>
                <w:p w14:paraId="7C93220A"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1</w:t>
                  </w:r>
                </w:p>
              </w:tc>
              <w:tc>
                <w:tcPr>
                  <w:tcW w:w="3279" w:type="pct"/>
                  <w:gridSpan w:val="2"/>
                  <w:vAlign w:val="center"/>
                </w:tcPr>
                <w:p w14:paraId="338DD44B"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二氯甲烷</w:t>
                  </w:r>
                </w:p>
              </w:tc>
              <w:tc>
                <w:tcPr>
                  <w:tcW w:w="587" w:type="pct"/>
                  <w:vAlign w:val="center"/>
                </w:tcPr>
                <w:p w14:paraId="6316020F"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5458D9CE" w14:textId="77777777" w:rsidTr="00FC3D04">
              <w:trPr>
                <w:trHeight w:val="408"/>
                <w:jc w:val="center"/>
              </w:trPr>
              <w:tc>
                <w:tcPr>
                  <w:tcW w:w="547" w:type="pct"/>
                  <w:vMerge/>
                  <w:vAlign w:val="center"/>
                </w:tcPr>
                <w:p w14:paraId="37BAE7AB"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vAlign w:val="center"/>
                </w:tcPr>
                <w:p w14:paraId="18564F4F"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2</w:t>
                  </w:r>
                </w:p>
              </w:tc>
              <w:tc>
                <w:tcPr>
                  <w:tcW w:w="3279" w:type="pct"/>
                  <w:gridSpan w:val="2"/>
                  <w:vAlign w:val="center"/>
                </w:tcPr>
                <w:p w14:paraId="422D486A"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三氯甲烷</w:t>
                  </w:r>
                </w:p>
              </w:tc>
              <w:tc>
                <w:tcPr>
                  <w:tcW w:w="587" w:type="pct"/>
                  <w:vAlign w:val="center"/>
                </w:tcPr>
                <w:p w14:paraId="5E3FE59E"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727CD173" w14:textId="77777777" w:rsidTr="00FC3D04">
              <w:trPr>
                <w:trHeight w:val="408"/>
                <w:jc w:val="center"/>
              </w:trPr>
              <w:tc>
                <w:tcPr>
                  <w:tcW w:w="547" w:type="pct"/>
                  <w:vMerge/>
                  <w:vAlign w:val="center"/>
                </w:tcPr>
                <w:p w14:paraId="6FA893E4"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vAlign w:val="center"/>
                </w:tcPr>
                <w:p w14:paraId="313E8CC9"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3</w:t>
                  </w:r>
                </w:p>
              </w:tc>
              <w:tc>
                <w:tcPr>
                  <w:tcW w:w="3279" w:type="pct"/>
                  <w:gridSpan w:val="2"/>
                  <w:vAlign w:val="center"/>
                </w:tcPr>
                <w:p w14:paraId="47ABD7B5"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三氯乙烯</w:t>
                  </w:r>
                </w:p>
              </w:tc>
              <w:tc>
                <w:tcPr>
                  <w:tcW w:w="587" w:type="pct"/>
                  <w:vAlign w:val="center"/>
                </w:tcPr>
                <w:p w14:paraId="267F08AE"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16AA92AE" w14:textId="77777777" w:rsidTr="00FC3D04">
              <w:trPr>
                <w:trHeight w:val="408"/>
                <w:jc w:val="center"/>
              </w:trPr>
              <w:tc>
                <w:tcPr>
                  <w:tcW w:w="547" w:type="pct"/>
                  <w:vMerge/>
                  <w:vAlign w:val="center"/>
                </w:tcPr>
                <w:p w14:paraId="397C2B9A"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vAlign w:val="center"/>
                </w:tcPr>
                <w:p w14:paraId="6BA1927A"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4</w:t>
                  </w:r>
                </w:p>
              </w:tc>
              <w:tc>
                <w:tcPr>
                  <w:tcW w:w="3279" w:type="pct"/>
                  <w:gridSpan w:val="2"/>
                  <w:vAlign w:val="center"/>
                </w:tcPr>
                <w:p w14:paraId="307D42DD"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四氯乙烯</w:t>
                  </w:r>
                </w:p>
              </w:tc>
              <w:tc>
                <w:tcPr>
                  <w:tcW w:w="587" w:type="pct"/>
                  <w:vAlign w:val="center"/>
                </w:tcPr>
                <w:p w14:paraId="507AEB88"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680C9FC7" w14:textId="77777777" w:rsidTr="00FC3D04">
              <w:trPr>
                <w:trHeight w:val="408"/>
                <w:jc w:val="center"/>
              </w:trPr>
              <w:tc>
                <w:tcPr>
                  <w:tcW w:w="547" w:type="pct"/>
                  <w:vMerge/>
                  <w:vAlign w:val="center"/>
                </w:tcPr>
                <w:p w14:paraId="28C9E19F"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vAlign w:val="center"/>
                </w:tcPr>
                <w:p w14:paraId="63E16461"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5</w:t>
                  </w:r>
                </w:p>
              </w:tc>
              <w:tc>
                <w:tcPr>
                  <w:tcW w:w="3279" w:type="pct"/>
                  <w:gridSpan w:val="2"/>
                  <w:vAlign w:val="center"/>
                </w:tcPr>
                <w:p w14:paraId="58D4D25A"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甲醛</w:t>
                  </w:r>
                </w:p>
              </w:tc>
              <w:tc>
                <w:tcPr>
                  <w:tcW w:w="587" w:type="pct"/>
                  <w:vAlign w:val="center"/>
                </w:tcPr>
                <w:p w14:paraId="77969CDC"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46CFF54C" w14:textId="77777777" w:rsidTr="00FC3D04">
              <w:trPr>
                <w:trHeight w:val="408"/>
                <w:jc w:val="center"/>
              </w:trPr>
              <w:tc>
                <w:tcPr>
                  <w:tcW w:w="547" w:type="pct"/>
                  <w:vMerge/>
                  <w:vAlign w:val="center"/>
                </w:tcPr>
                <w:p w14:paraId="475A78DF"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shd w:val="clear" w:color="auto" w:fill="D9D9D9" w:themeFill="background1" w:themeFillShade="D9"/>
                  <w:vAlign w:val="center"/>
                </w:tcPr>
                <w:p w14:paraId="74DBEC35"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6</w:t>
                  </w:r>
                </w:p>
              </w:tc>
              <w:tc>
                <w:tcPr>
                  <w:tcW w:w="3279" w:type="pct"/>
                  <w:gridSpan w:val="2"/>
                  <w:shd w:val="clear" w:color="auto" w:fill="D9D9D9" w:themeFill="background1" w:themeFillShade="D9"/>
                  <w:vAlign w:val="center"/>
                </w:tcPr>
                <w:p w14:paraId="3401AE5B"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镉及镉化合物</w:t>
                  </w:r>
                </w:p>
              </w:tc>
              <w:tc>
                <w:tcPr>
                  <w:tcW w:w="587" w:type="pct"/>
                  <w:shd w:val="clear" w:color="auto" w:fill="D9D9D9" w:themeFill="background1" w:themeFillShade="D9"/>
                  <w:vAlign w:val="center"/>
                </w:tcPr>
                <w:p w14:paraId="3F8AB1B3" w14:textId="1ED48CC1"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涉及</w:t>
                  </w:r>
                </w:p>
              </w:tc>
            </w:tr>
            <w:tr w:rsidR="00EC6439" w:rsidRPr="002F644C" w14:paraId="19EE3E1C" w14:textId="77777777" w:rsidTr="00FC3D04">
              <w:trPr>
                <w:trHeight w:val="408"/>
                <w:jc w:val="center"/>
              </w:trPr>
              <w:tc>
                <w:tcPr>
                  <w:tcW w:w="547" w:type="pct"/>
                  <w:vMerge/>
                  <w:vAlign w:val="center"/>
                </w:tcPr>
                <w:p w14:paraId="33023336"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shd w:val="clear" w:color="auto" w:fill="D9D9D9" w:themeFill="background1" w:themeFillShade="D9"/>
                  <w:vAlign w:val="center"/>
                </w:tcPr>
                <w:p w14:paraId="767366D8"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7</w:t>
                  </w:r>
                </w:p>
              </w:tc>
              <w:tc>
                <w:tcPr>
                  <w:tcW w:w="3279" w:type="pct"/>
                  <w:gridSpan w:val="2"/>
                  <w:shd w:val="clear" w:color="auto" w:fill="D9D9D9" w:themeFill="background1" w:themeFillShade="D9"/>
                  <w:vAlign w:val="center"/>
                </w:tcPr>
                <w:p w14:paraId="443D7091" w14:textId="77777777" w:rsidR="00632078" w:rsidRPr="002F644C" w:rsidRDefault="00000000" w:rsidP="00BC7378">
                  <w:pPr>
                    <w:pStyle w:val="affb"/>
                    <w:snapToGrid w:val="0"/>
                    <w:spacing w:line="240" w:lineRule="auto"/>
                    <w:rPr>
                      <w:rFonts w:eastAsia="仿宋"/>
                      <w:color w:val="000000" w:themeColor="text1"/>
                      <w:szCs w:val="21"/>
                    </w:rPr>
                  </w:pPr>
                  <w:proofErr w:type="gramStart"/>
                  <w:r w:rsidRPr="002F644C">
                    <w:rPr>
                      <w:rFonts w:eastAsia="仿宋"/>
                      <w:color w:val="000000" w:themeColor="text1"/>
                      <w:szCs w:val="21"/>
                    </w:rPr>
                    <w:t>汞及汞</w:t>
                  </w:r>
                  <w:proofErr w:type="gramEnd"/>
                  <w:r w:rsidRPr="002F644C">
                    <w:rPr>
                      <w:rFonts w:eastAsia="仿宋"/>
                      <w:color w:val="000000" w:themeColor="text1"/>
                      <w:szCs w:val="21"/>
                    </w:rPr>
                    <w:t>化合物</w:t>
                  </w:r>
                </w:p>
              </w:tc>
              <w:tc>
                <w:tcPr>
                  <w:tcW w:w="587" w:type="pct"/>
                  <w:shd w:val="clear" w:color="auto" w:fill="D9D9D9" w:themeFill="background1" w:themeFillShade="D9"/>
                  <w:vAlign w:val="center"/>
                </w:tcPr>
                <w:p w14:paraId="04144D83" w14:textId="5B28941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涉及</w:t>
                  </w:r>
                </w:p>
              </w:tc>
            </w:tr>
            <w:tr w:rsidR="00EC6439" w:rsidRPr="002F644C" w14:paraId="03C9EB8C" w14:textId="77777777" w:rsidTr="00FC3D04">
              <w:trPr>
                <w:trHeight w:val="408"/>
                <w:jc w:val="center"/>
              </w:trPr>
              <w:tc>
                <w:tcPr>
                  <w:tcW w:w="547" w:type="pct"/>
                  <w:vMerge/>
                  <w:vAlign w:val="center"/>
                </w:tcPr>
                <w:p w14:paraId="63D16F64"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shd w:val="clear" w:color="auto" w:fill="D9D9D9" w:themeFill="background1" w:themeFillShade="D9"/>
                  <w:vAlign w:val="center"/>
                </w:tcPr>
                <w:p w14:paraId="74AB4A82"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8</w:t>
                  </w:r>
                </w:p>
              </w:tc>
              <w:tc>
                <w:tcPr>
                  <w:tcW w:w="3279" w:type="pct"/>
                  <w:gridSpan w:val="2"/>
                  <w:shd w:val="clear" w:color="auto" w:fill="D9D9D9" w:themeFill="background1" w:themeFillShade="D9"/>
                  <w:vAlign w:val="center"/>
                </w:tcPr>
                <w:p w14:paraId="6A564EBE"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六价铬化合物</w:t>
                  </w:r>
                </w:p>
              </w:tc>
              <w:tc>
                <w:tcPr>
                  <w:tcW w:w="587" w:type="pct"/>
                  <w:shd w:val="clear" w:color="auto" w:fill="D9D9D9" w:themeFill="background1" w:themeFillShade="D9"/>
                  <w:vAlign w:val="center"/>
                </w:tcPr>
                <w:p w14:paraId="0C17B00F" w14:textId="3EC6173D"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涉及</w:t>
                  </w:r>
                </w:p>
              </w:tc>
            </w:tr>
            <w:tr w:rsidR="00EC6439" w:rsidRPr="002F644C" w14:paraId="11EF24A9" w14:textId="77777777" w:rsidTr="00FC3D04">
              <w:trPr>
                <w:trHeight w:val="408"/>
                <w:jc w:val="center"/>
              </w:trPr>
              <w:tc>
                <w:tcPr>
                  <w:tcW w:w="547" w:type="pct"/>
                  <w:vMerge/>
                  <w:vAlign w:val="center"/>
                </w:tcPr>
                <w:p w14:paraId="745E00E5"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shd w:val="clear" w:color="auto" w:fill="D9D9D9" w:themeFill="background1" w:themeFillShade="D9"/>
                  <w:vAlign w:val="center"/>
                </w:tcPr>
                <w:p w14:paraId="55554362"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9</w:t>
                  </w:r>
                </w:p>
              </w:tc>
              <w:tc>
                <w:tcPr>
                  <w:tcW w:w="3279" w:type="pct"/>
                  <w:gridSpan w:val="2"/>
                  <w:shd w:val="clear" w:color="auto" w:fill="D9D9D9" w:themeFill="background1" w:themeFillShade="D9"/>
                  <w:vAlign w:val="center"/>
                </w:tcPr>
                <w:p w14:paraId="4306D98C"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铅及铅化合物</w:t>
                  </w:r>
                </w:p>
              </w:tc>
              <w:tc>
                <w:tcPr>
                  <w:tcW w:w="587" w:type="pct"/>
                  <w:shd w:val="clear" w:color="auto" w:fill="D9D9D9" w:themeFill="background1" w:themeFillShade="D9"/>
                  <w:vAlign w:val="center"/>
                </w:tcPr>
                <w:p w14:paraId="78D4AC9E" w14:textId="507653AE"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涉及</w:t>
                  </w:r>
                </w:p>
              </w:tc>
            </w:tr>
            <w:tr w:rsidR="00EC6439" w:rsidRPr="002F644C" w14:paraId="5742281E" w14:textId="77777777" w:rsidTr="00FC3D04">
              <w:trPr>
                <w:trHeight w:val="408"/>
                <w:jc w:val="center"/>
              </w:trPr>
              <w:tc>
                <w:tcPr>
                  <w:tcW w:w="547" w:type="pct"/>
                  <w:vMerge/>
                  <w:vAlign w:val="center"/>
                </w:tcPr>
                <w:p w14:paraId="1E5E133B" w14:textId="77777777" w:rsidR="00632078" w:rsidRPr="002F644C" w:rsidRDefault="00632078" w:rsidP="00BC7378">
                  <w:pPr>
                    <w:pStyle w:val="affb"/>
                    <w:snapToGrid w:val="0"/>
                    <w:spacing w:line="240" w:lineRule="auto"/>
                    <w:rPr>
                      <w:rFonts w:eastAsia="仿宋"/>
                      <w:color w:val="000000" w:themeColor="text1"/>
                      <w:szCs w:val="21"/>
                    </w:rPr>
                  </w:pPr>
                </w:p>
              </w:tc>
              <w:tc>
                <w:tcPr>
                  <w:tcW w:w="587" w:type="pct"/>
                  <w:vAlign w:val="center"/>
                </w:tcPr>
                <w:p w14:paraId="1A147BE1"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10</w:t>
                  </w:r>
                </w:p>
              </w:tc>
              <w:tc>
                <w:tcPr>
                  <w:tcW w:w="3279" w:type="pct"/>
                  <w:gridSpan w:val="2"/>
                  <w:vAlign w:val="center"/>
                </w:tcPr>
                <w:p w14:paraId="1EE1181E" w14:textId="77777777" w:rsidR="00632078" w:rsidRPr="002F644C" w:rsidRDefault="00000000" w:rsidP="00BC7378">
                  <w:pPr>
                    <w:pStyle w:val="affb"/>
                    <w:snapToGrid w:val="0"/>
                    <w:spacing w:line="240" w:lineRule="auto"/>
                    <w:rPr>
                      <w:rFonts w:eastAsia="仿宋"/>
                      <w:color w:val="000000" w:themeColor="text1"/>
                      <w:szCs w:val="21"/>
                    </w:rPr>
                  </w:pPr>
                  <w:proofErr w:type="gramStart"/>
                  <w:r w:rsidRPr="002F644C">
                    <w:rPr>
                      <w:rFonts w:eastAsia="仿宋"/>
                      <w:color w:val="000000" w:themeColor="text1"/>
                      <w:szCs w:val="21"/>
                    </w:rPr>
                    <w:t>砷及砷</w:t>
                  </w:r>
                  <w:proofErr w:type="gramEnd"/>
                  <w:r w:rsidRPr="002F644C">
                    <w:rPr>
                      <w:rFonts w:eastAsia="仿宋"/>
                      <w:color w:val="000000" w:themeColor="text1"/>
                      <w:szCs w:val="21"/>
                    </w:rPr>
                    <w:t>化合物</w:t>
                  </w:r>
                </w:p>
              </w:tc>
              <w:tc>
                <w:tcPr>
                  <w:tcW w:w="587" w:type="pct"/>
                  <w:vAlign w:val="center"/>
                </w:tcPr>
                <w:p w14:paraId="3C670546" w14:textId="77777777" w:rsidR="00632078" w:rsidRPr="002F644C" w:rsidRDefault="00000000"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1888B082" w14:textId="77777777" w:rsidTr="00FC3D04">
              <w:trPr>
                <w:trHeight w:val="408"/>
                <w:jc w:val="center"/>
              </w:trPr>
              <w:tc>
                <w:tcPr>
                  <w:tcW w:w="547" w:type="pct"/>
                  <w:vMerge w:val="restart"/>
                  <w:vAlign w:val="center"/>
                </w:tcPr>
                <w:p w14:paraId="77F79381" w14:textId="2F17996C" w:rsidR="00B8267C" w:rsidRPr="002F644C" w:rsidRDefault="00B8267C" w:rsidP="00BC7378">
                  <w:pPr>
                    <w:pStyle w:val="affb"/>
                    <w:snapToGrid w:val="0"/>
                    <w:spacing w:line="240" w:lineRule="auto"/>
                    <w:rPr>
                      <w:rFonts w:eastAsia="仿宋"/>
                      <w:color w:val="000000" w:themeColor="text1"/>
                      <w:szCs w:val="21"/>
                    </w:rPr>
                  </w:pPr>
                  <w:r w:rsidRPr="002F644C">
                    <w:rPr>
                      <w:rFonts w:eastAsia="仿宋"/>
                      <w:color w:val="000000" w:themeColor="text1"/>
                      <w:szCs w:val="21"/>
                    </w:rPr>
                    <w:t>有毒有害水污染物名录（第二批）</w:t>
                  </w:r>
                </w:p>
              </w:tc>
              <w:tc>
                <w:tcPr>
                  <w:tcW w:w="587" w:type="pct"/>
                  <w:vAlign w:val="center"/>
                </w:tcPr>
                <w:p w14:paraId="6FE2AF1A" w14:textId="0E9E768B" w:rsidR="00B8267C" w:rsidRPr="002F644C" w:rsidRDefault="00B8267C" w:rsidP="00BC7378">
                  <w:pPr>
                    <w:pStyle w:val="affb"/>
                    <w:snapToGrid w:val="0"/>
                    <w:spacing w:line="240" w:lineRule="auto"/>
                    <w:rPr>
                      <w:rFonts w:eastAsia="仿宋"/>
                      <w:color w:val="000000" w:themeColor="text1"/>
                      <w:szCs w:val="21"/>
                    </w:rPr>
                  </w:pPr>
                  <w:r w:rsidRPr="002F644C">
                    <w:rPr>
                      <w:rFonts w:eastAsia="仿宋"/>
                      <w:color w:val="000000" w:themeColor="text1"/>
                      <w:szCs w:val="21"/>
                    </w:rPr>
                    <w:t>1</w:t>
                  </w:r>
                </w:p>
              </w:tc>
              <w:tc>
                <w:tcPr>
                  <w:tcW w:w="3279" w:type="pct"/>
                  <w:gridSpan w:val="2"/>
                  <w:vAlign w:val="center"/>
                </w:tcPr>
                <w:p w14:paraId="6664605E" w14:textId="703667EB" w:rsidR="00B8267C" w:rsidRPr="002F644C" w:rsidRDefault="00B8267C" w:rsidP="00BC7378">
                  <w:pPr>
                    <w:pStyle w:val="affb"/>
                    <w:snapToGrid w:val="0"/>
                    <w:spacing w:line="240" w:lineRule="auto"/>
                    <w:rPr>
                      <w:rFonts w:eastAsia="仿宋"/>
                      <w:color w:val="000000" w:themeColor="text1"/>
                      <w:szCs w:val="21"/>
                    </w:rPr>
                  </w:pPr>
                  <w:proofErr w:type="gramStart"/>
                  <w:r w:rsidRPr="002F644C">
                    <w:rPr>
                      <w:rFonts w:eastAsia="仿宋"/>
                      <w:color w:val="000000" w:themeColor="text1"/>
                      <w:szCs w:val="21"/>
                    </w:rPr>
                    <w:t>铊及铊</w:t>
                  </w:r>
                  <w:proofErr w:type="gramEnd"/>
                  <w:r w:rsidRPr="002F644C">
                    <w:rPr>
                      <w:rFonts w:eastAsia="仿宋"/>
                      <w:color w:val="000000" w:themeColor="text1"/>
                      <w:szCs w:val="21"/>
                    </w:rPr>
                    <w:t>化合物</w:t>
                  </w:r>
                </w:p>
              </w:tc>
              <w:tc>
                <w:tcPr>
                  <w:tcW w:w="587" w:type="pct"/>
                  <w:vAlign w:val="center"/>
                </w:tcPr>
                <w:p w14:paraId="33D1F3F4" w14:textId="723D8FC3" w:rsidR="00B8267C" w:rsidRPr="002F644C" w:rsidRDefault="00B8267C"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2CDF524B" w14:textId="77777777" w:rsidTr="00FC3D04">
              <w:trPr>
                <w:trHeight w:val="408"/>
                <w:jc w:val="center"/>
              </w:trPr>
              <w:tc>
                <w:tcPr>
                  <w:tcW w:w="547" w:type="pct"/>
                  <w:vMerge/>
                  <w:vAlign w:val="center"/>
                </w:tcPr>
                <w:p w14:paraId="25A7323E" w14:textId="77777777" w:rsidR="00B8267C" w:rsidRPr="002F644C" w:rsidRDefault="00B8267C" w:rsidP="00BC7378">
                  <w:pPr>
                    <w:pStyle w:val="affb"/>
                    <w:snapToGrid w:val="0"/>
                    <w:spacing w:line="240" w:lineRule="auto"/>
                    <w:rPr>
                      <w:rFonts w:eastAsia="仿宋"/>
                      <w:color w:val="000000" w:themeColor="text1"/>
                      <w:szCs w:val="21"/>
                    </w:rPr>
                  </w:pPr>
                </w:p>
              </w:tc>
              <w:tc>
                <w:tcPr>
                  <w:tcW w:w="587" w:type="pct"/>
                  <w:vAlign w:val="center"/>
                </w:tcPr>
                <w:p w14:paraId="1A3F4AFE" w14:textId="3EC13389" w:rsidR="00B8267C" w:rsidRPr="002F644C" w:rsidRDefault="00B8267C" w:rsidP="00BC7378">
                  <w:pPr>
                    <w:pStyle w:val="affb"/>
                    <w:snapToGrid w:val="0"/>
                    <w:spacing w:line="240" w:lineRule="auto"/>
                    <w:rPr>
                      <w:rFonts w:eastAsia="仿宋"/>
                      <w:color w:val="000000" w:themeColor="text1"/>
                      <w:szCs w:val="21"/>
                    </w:rPr>
                  </w:pPr>
                  <w:r w:rsidRPr="002F644C">
                    <w:rPr>
                      <w:rFonts w:eastAsia="仿宋"/>
                      <w:color w:val="000000" w:themeColor="text1"/>
                      <w:szCs w:val="21"/>
                    </w:rPr>
                    <w:t>2</w:t>
                  </w:r>
                </w:p>
              </w:tc>
              <w:tc>
                <w:tcPr>
                  <w:tcW w:w="3279" w:type="pct"/>
                  <w:gridSpan w:val="2"/>
                  <w:vAlign w:val="center"/>
                </w:tcPr>
                <w:p w14:paraId="092CBD48" w14:textId="14E2E6D0" w:rsidR="00B8267C" w:rsidRPr="002F644C" w:rsidRDefault="00B8267C" w:rsidP="00BC7378">
                  <w:pPr>
                    <w:pStyle w:val="affb"/>
                    <w:snapToGrid w:val="0"/>
                    <w:spacing w:line="240" w:lineRule="auto"/>
                    <w:rPr>
                      <w:rFonts w:eastAsia="仿宋"/>
                      <w:color w:val="000000" w:themeColor="text1"/>
                      <w:szCs w:val="21"/>
                    </w:rPr>
                  </w:pPr>
                  <w:r w:rsidRPr="002F644C">
                    <w:rPr>
                      <w:rFonts w:eastAsia="仿宋"/>
                      <w:color w:val="000000" w:themeColor="text1"/>
                      <w:szCs w:val="21"/>
                    </w:rPr>
                    <w:t>氰化物（易释放氰化物）</w:t>
                  </w:r>
                </w:p>
              </w:tc>
              <w:tc>
                <w:tcPr>
                  <w:tcW w:w="587" w:type="pct"/>
                  <w:vAlign w:val="center"/>
                </w:tcPr>
                <w:p w14:paraId="14661FD1" w14:textId="5FBD7D72" w:rsidR="00B8267C" w:rsidRPr="002F644C" w:rsidRDefault="00B8267C"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06BCE622" w14:textId="77777777" w:rsidTr="00FC3D04">
              <w:trPr>
                <w:trHeight w:val="408"/>
                <w:jc w:val="center"/>
              </w:trPr>
              <w:tc>
                <w:tcPr>
                  <w:tcW w:w="547" w:type="pct"/>
                  <w:vMerge/>
                  <w:vAlign w:val="center"/>
                </w:tcPr>
                <w:p w14:paraId="12FA2003" w14:textId="77777777" w:rsidR="00B8267C" w:rsidRPr="002F644C" w:rsidRDefault="00B8267C" w:rsidP="00BC7378">
                  <w:pPr>
                    <w:pStyle w:val="affb"/>
                    <w:snapToGrid w:val="0"/>
                    <w:spacing w:line="240" w:lineRule="auto"/>
                    <w:rPr>
                      <w:rFonts w:eastAsia="仿宋"/>
                      <w:color w:val="000000" w:themeColor="text1"/>
                      <w:szCs w:val="21"/>
                    </w:rPr>
                  </w:pPr>
                </w:p>
              </w:tc>
              <w:tc>
                <w:tcPr>
                  <w:tcW w:w="587" w:type="pct"/>
                  <w:vAlign w:val="center"/>
                </w:tcPr>
                <w:p w14:paraId="20AADED8" w14:textId="03826DFC" w:rsidR="00B8267C" w:rsidRPr="002F644C" w:rsidRDefault="00B8267C" w:rsidP="00BC7378">
                  <w:pPr>
                    <w:pStyle w:val="affb"/>
                    <w:snapToGrid w:val="0"/>
                    <w:spacing w:line="240" w:lineRule="auto"/>
                    <w:rPr>
                      <w:rFonts w:eastAsia="仿宋"/>
                      <w:color w:val="000000" w:themeColor="text1"/>
                      <w:szCs w:val="21"/>
                    </w:rPr>
                  </w:pPr>
                  <w:r w:rsidRPr="002F644C">
                    <w:rPr>
                      <w:rFonts w:eastAsia="仿宋"/>
                      <w:color w:val="000000" w:themeColor="text1"/>
                      <w:szCs w:val="21"/>
                    </w:rPr>
                    <w:t>3</w:t>
                  </w:r>
                </w:p>
              </w:tc>
              <w:tc>
                <w:tcPr>
                  <w:tcW w:w="3279" w:type="pct"/>
                  <w:gridSpan w:val="2"/>
                  <w:vAlign w:val="center"/>
                </w:tcPr>
                <w:p w14:paraId="5633D072" w14:textId="3DC221C8" w:rsidR="00B8267C" w:rsidRPr="002F644C" w:rsidRDefault="00B8267C"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五氯酚及五氯酚钠</w:t>
                  </w:r>
                </w:p>
              </w:tc>
              <w:tc>
                <w:tcPr>
                  <w:tcW w:w="587" w:type="pct"/>
                  <w:vAlign w:val="center"/>
                </w:tcPr>
                <w:p w14:paraId="1CD0864C" w14:textId="5B96C933" w:rsidR="00B8267C" w:rsidRPr="002F644C" w:rsidRDefault="00B8267C"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38118ADF" w14:textId="77777777" w:rsidTr="00FC3D04">
              <w:trPr>
                <w:trHeight w:val="408"/>
                <w:jc w:val="center"/>
              </w:trPr>
              <w:tc>
                <w:tcPr>
                  <w:tcW w:w="547" w:type="pct"/>
                  <w:vMerge/>
                  <w:vAlign w:val="center"/>
                </w:tcPr>
                <w:p w14:paraId="7DFAB3FB" w14:textId="77777777" w:rsidR="00B8267C" w:rsidRPr="002F644C" w:rsidRDefault="00B8267C" w:rsidP="00BC7378">
                  <w:pPr>
                    <w:pStyle w:val="affb"/>
                    <w:snapToGrid w:val="0"/>
                    <w:spacing w:line="240" w:lineRule="auto"/>
                    <w:rPr>
                      <w:rFonts w:eastAsia="仿宋"/>
                      <w:color w:val="000000" w:themeColor="text1"/>
                      <w:szCs w:val="21"/>
                    </w:rPr>
                  </w:pPr>
                </w:p>
              </w:tc>
              <w:tc>
                <w:tcPr>
                  <w:tcW w:w="587" w:type="pct"/>
                  <w:vAlign w:val="center"/>
                </w:tcPr>
                <w:p w14:paraId="15D79567" w14:textId="42B197AC" w:rsidR="00B8267C" w:rsidRPr="002F644C" w:rsidRDefault="00B8267C" w:rsidP="00BC7378">
                  <w:pPr>
                    <w:pStyle w:val="affb"/>
                    <w:snapToGrid w:val="0"/>
                    <w:spacing w:line="240" w:lineRule="auto"/>
                    <w:rPr>
                      <w:rFonts w:eastAsia="仿宋"/>
                      <w:color w:val="000000" w:themeColor="text1"/>
                      <w:szCs w:val="21"/>
                    </w:rPr>
                  </w:pPr>
                  <w:r w:rsidRPr="002F644C">
                    <w:rPr>
                      <w:rFonts w:eastAsia="仿宋"/>
                      <w:color w:val="000000" w:themeColor="text1"/>
                      <w:szCs w:val="21"/>
                    </w:rPr>
                    <w:t>4</w:t>
                  </w:r>
                </w:p>
              </w:tc>
              <w:tc>
                <w:tcPr>
                  <w:tcW w:w="3279" w:type="pct"/>
                  <w:gridSpan w:val="2"/>
                  <w:vAlign w:val="center"/>
                </w:tcPr>
                <w:p w14:paraId="0A8B5595" w14:textId="32147BC6" w:rsidR="00B8267C" w:rsidRPr="002F644C" w:rsidRDefault="00B8267C" w:rsidP="00BC7378">
                  <w:pPr>
                    <w:pStyle w:val="affb"/>
                    <w:snapToGrid w:val="0"/>
                    <w:spacing w:line="240" w:lineRule="auto"/>
                    <w:rPr>
                      <w:rFonts w:eastAsia="仿宋"/>
                      <w:color w:val="000000" w:themeColor="text1"/>
                      <w:szCs w:val="21"/>
                    </w:rPr>
                  </w:pPr>
                  <w:r w:rsidRPr="002F644C">
                    <w:rPr>
                      <w:rFonts w:eastAsia="仿宋"/>
                      <w:color w:val="000000" w:themeColor="text1"/>
                      <w:szCs w:val="21"/>
                    </w:rPr>
                    <w:t>苯</w:t>
                  </w:r>
                </w:p>
              </w:tc>
              <w:tc>
                <w:tcPr>
                  <w:tcW w:w="587" w:type="pct"/>
                  <w:vAlign w:val="center"/>
                </w:tcPr>
                <w:p w14:paraId="1E5EDB58" w14:textId="56DD300C" w:rsidR="00B8267C" w:rsidRPr="002F644C" w:rsidRDefault="00B8267C"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40F698FD" w14:textId="77777777" w:rsidTr="00FC3D04">
              <w:trPr>
                <w:trHeight w:val="408"/>
                <w:jc w:val="center"/>
              </w:trPr>
              <w:tc>
                <w:tcPr>
                  <w:tcW w:w="547" w:type="pct"/>
                  <w:vMerge/>
                  <w:vAlign w:val="center"/>
                </w:tcPr>
                <w:p w14:paraId="0343D41F" w14:textId="77777777" w:rsidR="00B8267C" w:rsidRPr="002F644C" w:rsidRDefault="00B8267C" w:rsidP="00BC7378">
                  <w:pPr>
                    <w:pStyle w:val="affb"/>
                    <w:snapToGrid w:val="0"/>
                    <w:spacing w:line="240" w:lineRule="auto"/>
                    <w:rPr>
                      <w:rFonts w:eastAsia="仿宋"/>
                      <w:color w:val="000000" w:themeColor="text1"/>
                      <w:szCs w:val="21"/>
                    </w:rPr>
                  </w:pPr>
                </w:p>
              </w:tc>
              <w:tc>
                <w:tcPr>
                  <w:tcW w:w="587" w:type="pct"/>
                  <w:vAlign w:val="center"/>
                </w:tcPr>
                <w:p w14:paraId="5C2D679A" w14:textId="7E892362" w:rsidR="00B8267C" w:rsidRPr="002F644C" w:rsidRDefault="00B8267C" w:rsidP="00BC7378">
                  <w:pPr>
                    <w:pStyle w:val="affb"/>
                    <w:snapToGrid w:val="0"/>
                    <w:spacing w:line="240" w:lineRule="auto"/>
                    <w:rPr>
                      <w:rFonts w:eastAsia="仿宋"/>
                      <w:color w:val="000000" w:themeColor="text1"/>
                      <w:szCs w:val="21"/>
                    </w:rPr>
                  </w:pPr>
                  <w:r w:rsidRPr="002F644C">
                    <w:rPr>
                      <w:rFonts w:eastAsia="仿宋"/>
                      <w:color w:val="000000" w:themeColor="text1"/>
                      <w:szCs w:val="21"/>
                    </w:rPr>
                    <w:t>5</w:t>
                  </w:r>
                </w:p>
              </w:tc>
              <w:tc>
                <w:tcPr>
                  <w:tcW w:w="3279" w:type="pct"/>
                  <w:gridSpan w:val="2"/>
                  <w:vAlign w:val="center"/>
                </w:tcPr>
                <w:p w14:paraId="54EC5D95" w14:textId="6E1F5D6F" w:rsidR="00B8267C" w:rsidRPr="002F644C" w:rsidRDefault="00B8267C" w:rsidP="00BC7378">
                  <w:pPr>
                    <w:pStyle w:val="affb"/>
                    <w:snapToGrid w:val="0"/>
                    <w:spacing w:line="240" w:lineRule="auto"/>
                    <w:rPr>
                      <w:rFonts w:eastAsia="仿宋"/>
                      <w:color w:val="000000" w:themeColor="text1"/>
                      <w:szCs w:val="21"/>
                    </w:rPr>
                  </w:pPr>
                  <w:r w:rsidRPr="002F644C">
                    <w:rPr>
                      <w:rFonts w:eastAsia="仿宋"/>
                      <w:color w:val="000000" w:themeColor="text1"/>
                      <w:szCs w:val="21"/>
                    </w:rPr>
                    <w:t>甲苯</w:t>
                  </w:r>
                </w:p>
              </w:tc>
              <w:tc>
                <w:tcPr>
                  <w:tcW w:w="587" w:type="pct"/>
                  <w:vAlign w:val="center"/>
                </w:tcPr>
                <w:p w14:paraId="0ACEF76C" w14:textId="44506ED3" w:rsidR="00B8267C" w:rsidRPr="002F644C" w:rsidRDefault="00B8267C"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65720EBC" w14:textId="77777777" w:rsidTr="00FC3D04">
              <w:trPr>
                <w:trHeight w:val="408"/>
                <w:jc w:val="center"/>
              </w:trPr>
              <w:tc>
                <w:tcPr>
                  <w:tcW w:w="547" w:type="pct"/>
                  <w:vMerge/>
                  <w:vAlign w:val="center"/>
                </w:tcPr>
                <w:p w14:paraId="340A0756" w14:textId="77777777" w:rsidR="00B8267C" w:rsidRPr="002F644C" w:rsidRDefault="00B8267C" w:rsidP="00BC7378">
                  <w:pPr>
                    <w:pStyle w:val="affb"/>
                    <w:snapToGrid w:val="0"/>
                    <w:spacing w:line="240" w:lineRule="auto"/>
                    <w:rPr>
                      <w:rFonts w:eastAsia="仿宋"/>
                      <w:color w:val="000000" w:themeColor="text1"/>
                      <w:szCs w:val="21"/>
                    </w:rPr>
                  </w:pPr>
                </w:p>
              </w:tc>
              <w:tc>
                <w:tcPr>
                  <w:tcW w:w="587" w:type="pct"/>
                  <w:vAlign w:val="center"/>
                </w:tcPr>
                <w:p w14:paraId="7FC84F0C" w14:textId="5CB86619" w:rsidR="00B8267C" w:rsidRPr="002F644C" w:rsidRDefault="00B8267C" w:rsidP="00BC7378">
                  <w:pPr>
                    <w:pStyle w:val="affb"/>
                    <w:snapToGrid w:val="0"/>
                    <w:spacing w:line="240" w:lineRule="auto"/>
                    <w:rPr>
                      <w:rFonts w:eastAsia="仿宋"/>
                      <w:color w:val="000000" w:themeColor="text1"/>
                      <w:szCs w:val="21"/>
                    </w:rPr>
                  </w:pPr>
                  <w:r w:rsidRPr="002F644C">
                    <w:rPr>
                      <w:rFonts w:eastAsia="仿宋"/>
                      <w:color w:val="000000" w:themeColor="text1"/>
                      <w:szCs w:val="21"/>
                    </w:rPr>
                    <w:t>6</w:t>
                  </w:r>
                </w:p>
              </w:tc>
              <w:tc>
                <w:tcPr>
                  <w:tcW w:w="3279" w:type="pct"/>
                  <w:gridSpan w:val="2"/>
                  <w:vAlign w:val="center"/>
                </w:tcPr>
                <w:p w14:paraId="428D7346" w14:textId="2931B7EE" w:rsidR="00B8267C" w:rsidRPr="002F644C" w:rsidRDefault="00B8267C" w:rsidP="00BC7378">
                  <w:pPr>
                    <w:pStyle w:val="affb"/>
                    <w:snapToGrid w:val="0"/>
                    <w:spacing w:line="240" w:lineRule="auto"/>
                    <w:rPr>
                      <w:rFonts w:eastAsia="仿宋"/>
                      <w:color w:val="000000" w:themeColor="text1"/>
                      <w:szCs w:val="21"/>
                    </w:rPr>
                  </w:pPr>
                  <w:r w:rsidRPr="002F644C">
                    <w:rPr>
                      <w:rFonts w:eastAsia="仿宋"/>
                      <w:color w:val="000000" w:themeColor="text1"/>
                      <w:szCs w:val="21"/>
                    </w:rPr>
                    <w:t>硝基苯类物质（以</w:t>
                  </w:r>
                  <w:r w:rsidRPr="002F644C">
                    <w:rPr>
                      <w:rFonts w:eastAsia="仿宋"/>
                      <w:color w:val="000000" w:themeColor="text1"/>
                      <w:szCs w:val="21"/>
                    </w:rPr>
                    <w:t>2,4-</w:t>
                  </w:r>
                  <w:r w:rsidRPr="002F644C">
                    <w:rPr>
                      <w:rFonts w:eastAsia="仿宋"/>
                      <w:color w:val="000000" w:themeColor="text1"/>
                      <w:szCs w:val="21"/>
                    </w:rPr>
                    <w:t>二硝基甲苯为代表）</w:t>
                  </w:r>
                </w:p>
              </w:tc>
              <w:tc>
                <w:tcPr>
                  <w:tcW w:w="587" w:type="pct"/>
                  <w:vAlign w:val="center"/>
                </w:tcPr>
                <w:p w14:paraId="478C1E45" w14:textId="736A000C" w:rsidR="00B8267C" w:rsidRPr="002F644C" w:rsidRDefault="00B8267C"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01CF3424" w14:textId="77777777" w:rsidTr="00FC3D04">
              <w:trPr>
                <w:trHeight w:val="408"/>
                <w:jc w:val="center"/>
              </w:trPr>
              <w:tc>
                <w:tcPr>
                  <w:tcW w:w="547" w:type="pct"/>
                  <w:vMerge/>
                  <w:vAlign w:val="center"/>
                </w:tcPr>
                <w:p w14:paraId="36F30CFC" w14:textId="77777777" w:rsidR="00B8267C" w:rsidRPr="002F644C" w:rsidRDefault="00B8267C" w:rsidP="00BC7378">
                  <w:pPr>
                    <w:pStyle w:val="affb"/>
                    <w:snapToGrid w:val="0"/>
                    <w:spacing w:line="240" w:lineRule="auto"/>
                    <w:rPr>
                      <w:rFonts w:eastAsia="仿宋"/>
                      <w:color w:val="000000" w:themeColor="text1"/>
                      <w:szCs w:val="21"/>
                    </w:rPr>
                  </w:pPr>
                </w:p>
              </w:tc>
              <w:tc>
                <w:tcPr>
                  <w:tcW w:w="587" w:type="pct"/>
                  <w:vAlign w:val="center"/>
                </w:tcPr>
                <w:p w14:paraId="2545F411" w14:textId="4490BD5A" w:rsidR="00B8267C" w:rsidRPr="002F644C" w:rsidRDefault="00B8267C" w:rsidP="00BC7378">
                  <w:pPr>
                    <w:pStyle w:val="affb"/>
                    <w:snapToGrid w:val="0"/>
                    <w:spacing w:line="240" w:lineRule="auto"/>
                    <w:rPr>
                      <w:rFonts w:eastAsia="仿宋"/>
                      <w:color w:val="000000" w:themeColor="text1"/>
                      <w:szCs w:val="21"/>
                    </w:rPr>
                  </w:pPr>
                  <w:r w:rsidRPr="002F644C">
                    <w:rPr>
                      <w:rFonts w:eastAsia="仿宋"/>
                      <w:color w:val="000000" w:themeColor="text1"/>
                      <w:szCs w:val="21"/>
                    </w:rPr>
                    <w:t>7</w:t>
                  </w:r>
                </w:p>
              </w:tc>
              <w:tc>
                <w:tcPr>
                  <w:tcW w:w="3279" w:type="pct"/>
                  <w:gridSpan w:val="2"/>
                  <w:vAlign w:val="center"/>
                </w:tcPr>
                <w:p w14:paraId="07B105D3" w14:textId="7FBCFC3C" w:rsidR="00B8267C" w:rsidRPr="002F644C" w:rsidRDefault="00B8267C" w:rsidP="00BC7378">
                  <w:pPr>
                    <w:pStyle w:val="affb"/>
                    <w:snapToGrid w:val="0"/>
                    <w:spacing w:line="240" w:lineRule="auto"/>
                    <w:rPr>
                      <w:rFonts w:eastAsia="仿宋"/>
                      <w:color w:val="000000" w:themeColor="text1"/>
                      <w:szCs w:val="21"/>
                    </w:rPr>
                  </w:pPr>
                  <w:r w:rsidRPr="002F644C">
                    <w:rPr>
                      <w:rFonts w:eastAsia="仿宋"/>
                      <w:color w:val="000000" w:themeColor="text1"/>
                      <w:szCs w:val="21"/>
                    </w:rPr>
                    <w:t>苯胺类物质（以邻甲苯胺为代表）</w:t>
                  </w:r>
                </w:p>
              </w:tc>
              <w:tc>
                <w:tcPr>
                  <w:tcW w:w="587" w:type="pct"/>
                  <w:vAlign w:val="center"/>
                </w:tcPr>
                <w:p w14:paraId="2D39145E" w14:textId="10258223" w:rsidR="00B8267C" w:rsidRPr="002F644C" w:rsidRDefault="00B8267C"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3CD90679" w14:textId="77777777" w:rsidTr="00FC3D04">
              <w:trPr>
                <w:trHeight w:val="408"/>
                <w:jc w:val="center"/>
              </w:trPr>
              <w:tc>
                <w:tcPr>
                  <w:tcW w:w="547" w:type="pct"/>
                  <w:vMerge/>
                  <w:vAlign w:val="center"/>
                </w:tcPr>
                <w:p w14:paraId="08C6834A" w14:textId="77777777" w:rsidR="00B8267C" w:rsidRPr="002F644C" w:rsidRDefault="00B8267C" w:rsidP="00BC7378">
                  <w:pPr>
                    <w:pStyle w:val="affb"/>
                    <w:snapToGrid w:val="0"/>
                    <w:spacing w:line="240" w:lineRule="auto"/>
                    <w:rPr>
                      <w:rFonts w:eastAsia="仿宋"/>
                      <w:color w:val="000000" w:themeColor="text1"/>
                      <w:szCs w:val="21"/>
                    </w:rPr>
                  </w:pPr>
                </w:p>
              </w:tc>
              <w:tc>
                <w:tcPr>
                  <w:tcW w:w="587" w:type="pct"/>
                  <w:vAlign w:val="center"/>
                </w:tcPr>
                <w:p w14:paraId="42A768C7" w14:textId="09FE2168" w:rsidR="00B8267C" w:rsidRPr="002F644C" w:rsidRDefault="00B8267C" w:rsidP="00BC7378">
                  <w:pPr>
                    <w:pStyle w:val="affb"/>
                    <w:snapToGrid w:val="0"/>
                    <w:spacing w:line="240" w:lineRule="auto"/>
                    <w:rPr>
                      <w:rFonts w:eastAsia="仿宋"/>
                      <w:color w:val="000000" w:themeColor="text1"/>
                      <w:szCs w:val="21"/>
                    </w:rPr>
                  </w:pPr>
                  <w:r w:rsidRPr="002F644C">
                    <w:rPr>
                      <w:rFonts w:eastAsia="仿宋"/>
                      <w:color w:val="000000" w:themeColor="text1"/>
                      <w:szCs w:val="21"/>
                    </w:rPr>
                    <w:t>8</w:t>
                  </w:r>
                </w:p>
              </w:tc>
              <w:tc>
                <w:tcPr>
                  <w:tcW w:w="3279" w:type="pct"/>
                  <w:gridSpan w:val="2"/>
                  <w:vAlign w:val="center"/>
                </w:tcPr>
                <w:p w14:paraId="2B6B6B4B" w14:textId="75543818" w:rsidR="00B8267C" w:rsidRPr="002F644C" w:rsidRDefault="00B8267C" w:rsidP="00BC7378">
                  <w:pPr>
                    <w:pStyle w:val="affb"/>
                    <w:snapToGrid w:val="0"/>
                    <w:spacing w:line="240" w:lineRule="auto"/>
                    <w:rPr>
                      <w:rFonts w:eastAsia="仿宋"/>
                      <w:color w:val="000000" w:themeColor="text1"/>
                      <w:szCs w:val="21"/>
                    </w:rPr>
                  </w:pPr>
                  <w:r w:rsidRPr="002F644C">
                    <w:rPr>
                      <w:rFonts w:eastAsia="仿宋"/>
                      <w:color w:val="000000" w:themeColor="text1"/>
                      <w:szCs w:val="21"/>
                    </w:rPr>
                    <w:t>1,1-</w:t>
                  </w:r>
                  <w:r w:rsidRPr="002F644C">
                    <w:rPr>
                      <w:rFonts w:eastAsia="仿宋"/>
                      <w:color w:val="000000" w:themeColor="text1"/>
                      <w:szCs w:val="21"/>
                    </w:rPr>
                    <w:t>二氯乙烯</w:t>
                  </w:r>
                </w:p>
              </w:tc>
              <w:tc>
                <w:tcPr>
                  <w:tcW w:w="587" w:type="pct"/>
                  <w:vAlign w:val="center"/>
                </w:tcPr>
                <w:p w14:paraId="52FFDD48" w14:textId="3AF8DC17" w:rsidR="00B8267C" w:rsidRPr="002F644C" w:rsidRDefault="00B8267C"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00F6C6FC" w14:textId="77777777" w:rsidTr="00FC3D04">
              <w:trPr>
                <w:trHeight w:val="408"/>
                <w:jc w:val="center"/>
              </w:trPr>
              <w:tc>
                <w:tcPr>
                  <w:tcW w:w="547" w:type="pct"/>
                  <w:vMerge/>
                  <w:vAlign w:val="center"/>
                </w:tcPr>
                <w:p w14:paraId="6AA3E728" w14:textId="77777777" w:rsidR="00B8267C" w:rsidRPr="002F644C" w:rsidRDefault="00B8267C" w:rsidP="00BC7378">
                  <w:pPr>
                    <w:pStyle w:val="affb"/>
                    <w:snapToGrid w:val="0"/>
                    <w:spacing w:line="240" w:lineRule="auto"/>
                    <w:rPr>
                      <w:rFonts w:eastAsia="仿宋"/>
                      <w:color w:val="000000" w:themeColor="text1"/>
                      <w:szCs w:val="21"/>
                    </w:rPr>
                  </w:pPr>
                </w:p>
              </w:tc>
              <w:tc>
                <w:tcPr>
                  <w:tcW w:w="587" w:type="pct"/>
                  <w:vAlign w:val="center"/>
                </w:tcPr>
                <w:p w14:paraId="2CE7E1DE" w14:textId="7820436E" w:rsidR="00B8267C" w:rsidRPr="002F644C" w:rsidRDefault="00B8267C" w:rsidP="00BC7378">
                  <w:pPr>
                    <w:pStyle w:val="affb"/>
                    <w:snapToGrid w:val="0"/>
                    <w:spacing w:line="240" w:lineRule="auto"/>
                    <w:rPr>
                      <w:rFonts w:eastAsia="仿宋"/>
                      <w:color w:val="000000" w:themeColor="text1"/>
                      <w:szCs w:val="21"/>
                    </w:rPr>
                  </w:pPr>
                  <w:r w:rsidRPr="002F644C">
                    <w:rPr>
                      <w:rFonts w:eastAsia="仿宋"/>
                      <w:color w:val="000000" w:themeColor="text1"/>
                      <w:szCs w:val="21"/>
                    </w:rPr>
                    <w:t>9</w:t>
                  </w:r>
                </w:p>
              </w:tc>
              <w:tc>
                <w:tcPr>
                  <w:tcW w:w="3279" w:type="pct"/>
                  <w:gridSpan w:val="2"/>
                  <w:vAlign w:val="center"/>
                </w:tcPr>
                <w:p w14:paraId="56D0D08C" w14:textId="08C7D471" w:rsidR="00B8267C" w:rsidRPr="002F644C" w:rsidRDefault="00B8267C" w:rsidP="00BC7378">
                  <w:pPr>
                    <w:pStyle w:val="affb"/>
                    <w:snapToGrid w:val="0"/>
                    <w:spacing w:line="240" w:lineRule="auto"/>
                    <w:rPr>
                      <w:rFonts w:eastAsia="仿宋"/>
                      <w:color w:val="000000" w:themeColor="text1"/>
                      <w:szCs w:val="21"/>
                    </w:rPr>
                  </w:pPr>
                  <w:r w:rsidRPr="002F644C">
                    <w:rPr>
                      <w:rFonts w:eastAsia="仿宋"/>
                      <w:color w:val="000000" w:themeColor="text1"/>
                      <w:szCs w:val="21"/>
                    </w:rPr>
                    <w:t>六氯丁二烯</w:t>
                  </w:r>
                </w:p>
              </w:tc>
              <w:tc>
                <w:tcPr>
                  <w:tcW w:w="587" w:type="pct"/>
                  <w:vAlign w:val="center"/>
                </w:tcPr>
                <w:p w14:paraId="23DD6EF7" w14:textId="752DA1BA" w:rsidR="00B8267C" w:rsidRPr="002F644C" w:rsidRDefault="00B8267C"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44C502A3" w14:textId="77777777" w:rsidTr="00FC3D04">
              <w:trPr>
                <w:trHeight w:val="408"/>
                <w:jc w:val="center"/>
              </w:trPr>
              <w:tc>
                <w:tcPr>
                  <w:tcW w:w="547" w:type="pct"/>
                  <w:vMerge/>
                  <w:vAlign w:val="center"/>
                </w:tcPr>
                <w:p w14:paraId="0095A125" w14:textId="77777777" w:rsidR="00B8267C" w:rsidRPr="002F644C" w:rsidRDefault="00B8267C" w:rsidP="00BC7378">
                  <w:pPr>
                    <w:pStyle w:val="affb"/>
                    <w:snapToGrid w:val="0"/>
                    <w:spacing w:line="240" w:lineRule="auto"/>
                    <w:rPr>
                      <w:rFonts w:eastAsia="仿宋"/>
                      <w:color w:val="000000" w:themeColor="text1"/>
                      <w:szCs w:val="21"/>
                    </w:rPr>
                  </w:pPr>
                </w:p>
              </w:tc>
              <w:tc>
                <w:tcPr>
                  <w:tcW w:w="587" w:type="pct"/>
                  <w:vAlign w:val="center"/>
                </w:tcPr>
                <w:p w14:paraId="0753BE9E" w14:textId="72A262FD" w:rsidR="00B8267C" w:rsidRPr="002F644C" w:rsidRDefault="00B8267C" w:rsidP="00BC7378">
                  <w:pPr>
                    <w:pStyle w:val="affb"/>
                    <w:snapToGrid w:val="0"/>
                    <w:spacing w:line="240" w:lineRule="auto"/>
                    <w:rPr>
                      <w:rFonts w:eastAsia="仿宋"/>
                      <w:color w:val="000000" w:themeColor="text1"/>
                      <w:szCs w:val="21"/>
                    </w:rPr>
                  </w:pPr>
                  <w:r w:rsidRPr="002F644C">
                    <w:rPr>
                      <w:rFonts w:eastAsia="仿宋"/>
                      <w:color w:val="000000" w:themeColor="text1"/>
                      <w:szCs w:val="21"/>
                    </w:rPr>
                    <w:t>10</w:t>
                  </w:r>
                </w:p>
              </w:tc>
              <w:tc>
                <w:tcPr>
                  <w:tcW w:w="3279" w:type="pct"/>
                  <w:gridSpan w:val="2"/>
                  <w:vAlign w:val="center"/>
                </w:tcPr>
                <w:p w14:paraId="32C47364" w14:textId="5ABC7F04" w:rsidR="00B8267C" w:rsidRPr="002F644C" w:rsidRDefault="00B8267C" w:rsidP="00BC7378">
                  <w:pPr>
                    <w:pStyle w:val="affb"/>
                    <w:snapToGrid w:val="0"/>
                    <w:spacing w:line="240" w:lineRule="auto"/>
                    <w:rPr>
                      <w:rFonts w:eastAsia="仿宋"/>
                      <w:color w:val="000000" w:themeColor="text1"/>
                      <w:szCs w:val="21"/>
                    </w:rPr>
                  </w:pPr>
                  <w:r w:rsidRPr="002F644C">
                    <w:rPr>
                      <w:rFonts w:eastAsia="仿宋"/>
                      <w:color w:val="000000" w:themeColor="text1"/>
                      <w:szCs w:val="21"/>
                    </w:rPr>
                    <w:t>多环芳烃类物质（包括苯并</w:t>
                  </w:r>
                  <w:r w:rsidRPr="002F644C">
                    <w:rPr>
                      <w:rFonts w:eastAsia="仿宋"/>
                      <w:color w:val="000000" w:themeColor="text1"/>
                      <w:szCs w:val="21"/>
                    </w:rPr>
                    <w:t>[a]</w:t>
                  </w:r>
                  <w:proofErr w:type="gramStart"/>
                  <w:r w:rsidRPr="002F644C">
                    <w:rPr>
                      <w:rFonts w:eastAsia="仿宋"/>
                      <w:color w:val="000000" w:themeColor="text1"/>
                      <w:szCs w:val="21"/>
                    </w:rPr>
                    <w:t>蒽</w:t>
                  </w:r>
                  <w:proofErr w:type="gramEnd"/>
                  <w:r w:rsidRPr="002F644C">
                    <w:rPr>
                      <w:rFonts w:eastAsia="仿宋"/>
                      <w:color w:val="000000" w:themeColor="text1"/>
                      <w:szCs w:val="21"/>
                    </w:rPr>
                    <w:t>、苯并</w:t>
                  </w:r>
                  <w:r w:rsidRPr="002F644C">
                    <w:rPr>
                      <w:rFonts w:eastAsia="仿宋"/>
                      <w:color w:val="000000" w:themeColor="text1"/>
                      <w:szCs w:val="21"/>
                    </w:rPr>
                    <w:t>[a]</w:t>
                  </w:r>
                  <w:r w:rsidRPr="002F644C">
                    <w:rPr>
                      <w:rFonts w:eastAsia="仿宋"/>
                      <w:color w:val="000000" w:themeColor="text1"/>
                      <w:szCs w:val="21"/>
                    </w:rPr>
                    <w:t>菲、苯并</w:t>
                  </w:r>
                  <w:r w:rsidRPr="002F644C">
                    <w:rPr>
                      <w:rFonts w:eastAsia="仿宋"/>
                      <w:color w:val="000000" w:themeColor="text1"/>
                      <w:szCs w:val="21"/>
                    </w:rPr>
                    <w:lastRenderedPageBreak/>
                    <w:t>[a]</w:t>
                  </w:r>
                  <w:r w:rsidRPr="002F644C">
                    <w:rPr>
                      <w:rFonts w:eastAsia="仿宋"/>
                      <w:color w:val="000000" w:themeColor="text1"/>
                      <w:szCs w:val="21"/>
                    </w:rPr>
                    <w:t>芘、苯并</w:t>
                  </w:r>
                  <w:r w:rsidRPr="002F644C">
                    <w:rPr>
                      <w:rFonts w:eastAsia="仿宋"/>
                      <w:color w:val="000000" w:themeColor="text1"/>
                      <w:szCs w:val="21"/>
                    </w:rPr>
                    <w:t>[b]</w:t>
                  </w:r>
                  <w:r w:rsidRPr="002F644C">
                    <w:rPr>
                      <w:rFonts w:eastAsia="仿宋"/>
                      <w:color w:val="000000" w:themeColor="text1"/>
                      <w:szCs w:val="21"/>
                    </w:rPr>
                    <w:t>荧蒽、苯并</w:t>
                  </w:r>
                  <w:r w:rsidRPr="002F644C">
                    <w:rPr>
                      <w:rFonts w:eastAsia="仿宋"/>
                      <w:color w:val="000000" w:themeColor="text1"/>
                      <w:szCs w:val="21"/>
                    </w:rPr>
                    <w:t>[k]</w:t>
                  </w:r>
                  <w:r w:rsidRPr="002F644C">
                    <w:rPr>
                      <w:rFonts w:eastAsia="仿宋"/>
                      <w:color w:val="000000" w:themeColor="text1"/>
                      <w:szCs w:val="21"/>
                    </w:rPr>
                    <w:t>荧蒽、蒽、二苯并</w:t>
                  </w:r>
                  <w:r w:rsidRPr="002F644C">
                    <w:rPr>
                      <w:rFonts w:eastAsia="仿宋"/>
                      <w:color w:val="000000" w:themeColor="text1"/>
                      <w:szCs w:val="21"/>
                    </w:rPr>
                    <w:t>[</w:t>
                  </w:r>
                  <w:proofErr w:type="spellStart"/>
                  <w:r w:rsidRPr="002F644C">
                    <w:rPr>
                      <w:rFonts w:eastAsia="仿宋"/>
                      <w:color w:val="000000" w:themeColor="text1"/>
                      <w:szCs w:val="21"/>
                    </w:rPr>
                    <w:t>a,h</w:t>
                  </w:r>
                  <w:proofErr w:type="spellEnd"/>
                  <w:r w:rsidRPr="002F644C">
                    <w:rPr>
                      <w:rFonts w:eastAsia="仿宋"/>
                      <w:color w:val="000000" w:themeColor="text1"/>
                      <w:szCs w:val="21"/>
                    </w:rPr>
                    <w:t>]</w:t>
                  </w:r>
                  <w:r w:rsidRPr="002F644C">
                    <w:rPr>
                      <w:rFonts w:eastAsia="仿宋"/>
                      <w:color w:val="000000" w:themeColor="text1"/>
                      <w:szCs w:val="21"/>
                    </w:rPr>
                    <w:t>蒽）</w:t>
                  </w:r>
                </w:p>
              </w:tc>
              <w:tc>
                <w:tcPr>
                  <w:tcW w:w="587" w:type="pct"/>
                  <w:vAlign w:val="center"/>
                </w:tcPr>
                <w:p w14:paraId="358B86F4" w14:textId="0C61A714" w:rsidR="00B8267C" w:rsidRPr="002F644C" w:rsidRDefault="00B8267C" w:rsidP="00BC7378">
                  <w:pPr>
                    <w:pStyle w:val="affb"/>
                    <w:snapToGrid w:val="0"/>
                    <w:spacing w:line="240" w:lineRule="auto"/>
                    <w:rPr>
                      <w:rFonts w:eastAsia="仿宋"/>
                      <w:color w:val="000000" w:themeColor="text1"/>
                      <w:szCs w:val="21"/>
                    </w:rPr>
                  </w:pPr>
                  <w:r w:rsidRPr="002F644C">
                    <w:rPr>
                      <w:rFonts w:eastAsia="仿宋"/>
                      <w:color w:val="000000" w:themeColor="text1"/>
                      <w:szCs w:val="21"/>
                    </w:rPr>
                    <w:lastRenderedPageBreak/>
                    <w:t>不涉及</w:t>
                  </w:r>
                </w:p>
              </w:tc>
            </w:tr>
            <w:tr w:rsidR="00EC6439" w:rsidRPr="002F644C" w14:paraId="05440F12" w14:textId="77777777" w:rsidTr="00FC3D04">
              <w:trPr>
                <w:trHeight w:val="408"/>
                <w:jc w:val="center"/>
              </w:trPr>
              <w:tc>
                <w:tcPr>
                  <w:tcW w:w="547" w:type="pct"/>
                  <w:vMerge/>
                  <w:vAlign w:val="center"/>
                </w:tcPr>
                <w:p w14:paraId="30AC17B5" w14:textId="77777777" w:rsidR="00B8267C" w:rsidRPr="002F644C" w:rsidRDefault="00B8267C" w:rsidP="00BC7378">
                  <w:pPr>
                    <w:pStyle w:val="affb"/>
                    <w:snapToGrid w:val="0"/>
                    <w:spacing w:line="240" w:lineRule="auto"/>
                    <w:rPr>
                      <w:rFonts w:eastAsia="仿宋"/>
                      <w:color w:val="000000" w:themeColor="text1"/>
                      <w:szCs w:val="21"/>
                    </w:rPr>
                  </w:pPr>
                </w:p>
              </w:tc>
              <w:tc>
                <w:tcPr>
                  <w:tcW w:w="587" w:type="pct"/>
                  <w:vAlign w:val="center"/>
                </w:tcPr>
                <w:p w14:paraId="5516418F" w14:textId="19536FF4" w:rsidR="00B8267C" w:rsidRPr="002F644C" w:rsidRDefault="00B8267C" w:rsidP="00BC7378">
                  <w:pPr>
                    <w:pStyle w:val="affb"/>
                    <w:snapToGrid w:val="0"/>
                    <w:spacing w:line="240" w:lineRule="auto"/>
                    <w:rPr>
                      <w:rFonts w:eastAsia="仿宋"/>
                      <w:color w:val="000000" w:themeColor="text1"/>
                      <w:szCs w:val="21"/>
                    </w:rPr>
                  </w:pPr>
                  <w:r w:rsidRPr="002F644C">
                    <w:rPr>
                      <w:rFonts w:eastAsia="仿宋"/>
                      <w:color w:val="000000" w:themeColor="text1"/>
                      <w:szCs w:val="21"/>
                    </w:rPr>
                    <w:t>11</w:t>
                  </w:r>
                </w:p>
              </w:tc>
              <w:tc>
                <w:tcPr>
                  <w:tcW w:w="3279" w:type="pct"/>
                  <w:gridSpan w:val="2"/>
                  <w:vAlign w:val="center"/>
                </w:tcPr>
                <w:p w14:paraId="51DDFDBD" w14:textId="30FA9445" w:rsidR="00B8267C" w:rsidRPr="002F644C" w:rsidRDefault="00B8267C"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二</w:t>
                  </w:r>
                  <w:proofErr w:type="gramStart"/>
                  <w:r w:rsidRPr="002F644C">
                    <w:rPr>
                      <w:rFonts w:eastAsia="仿宋"/>
                      <w:color w:val="000000" w:themeColor="text1"/>
                      <w:szCs w:val="21"/>
                    </w:rPr>
                    <w:t>噁英类物质</w:t>
                  </w:r>
                  <w:proofErr w:type="gramEnd"/>
                  <w:r w:rsidRPr="002F644C">
                    <w:rPr>
                      <w:rFonts w:eastAsia="仿宋"/>
                      <w:color w:val="000000" w:themeColor="text1"/>
                      <w:szCs w:val="21"/>
                    </w:rPr>
                    <w:t>（包括多氯二苯并对二噁英、多氯二苯并呋喃）</w:t>
                  </w:r>
                </w:p>
              </w:tc>
              <w:tc>
                <w:tcPr>
                  <w:tcW w:w="587" w:type="pct"/>
                  <w:vAlign w:val="center"/>
                </w:tcPr>
                <w:p w14:paraId="4C5C1FFD" w14:textId="1816F07D" w:rsidR="00B8267C" w:rsidRPr="002F644C" w:rsidRDefault="00B8267C"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65882115" w14:textId="77777777" w:rsidTr="00FC3D04">
              <w:trPr>
                <w:trHeight w:val="408"/>
                <w:jc w:val="center"/>
              </w:trPr>
              <w:tc>
                <w:tcPr>
                  <w:tcW w:w="547" w:type="pct"/>
                  <w:vMerge w:val="restart"/>
                  <w:vAlign w:val="center"/>
                </w:tcPr>
                <w:p w14:paraId="139CCF52" w14:textId="6A91FC5B"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重点控制的土壤有毒有害物质名录（第一批）</w:t>
                  </w:r>
                </w:p>
              </w:tc>
              <w:tc>
                <w:tcPr>
                  <w:tcW w:w="587" w:type="pct"/>
                  <w:shd w:val="clear" w:color="auto" w:fill="D9D9D9" w:themeFill="background1" w:themeFillShade="D9"/>
                  <w:vAlign w:val="center"/>
                </w:tcPr>
                <w:p w14:paraId="01CA3819" w14:textId="1D1FF57F"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1</w:t>
                  </w:r>
                </w:p>
              </w:tc>
              <w:tc>
                <w:tcPr>
                  <w:tcW w:w="3279" w:type="pct"/>
                  <w:gridSpan w:val="2"/>
                  <w:shd w:val="clear" w:color="auto" w:fill="D9D9D9" w:themeFill="background1" w:themeFillShade="D9"/>
                  <w:vAlign w:val="center"/>
                </w:tcPr>
                <w:p w14:paraId="45D6D4DC" w14:textId="5A59CE6A"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镉及镉化合物</w:t>
                  </w:r>
                </w:p>
              </w:tc>
              <w:tc>
                <w:tcPr>
                  <w:tcW w:w="587" w:type="pct"/>
                  <w:shd w:val="clear" w:color="auto" w:fill="D9D9D9" w:themeFill="background1" w:themeFillShade="D9"/>
                  <w:vAlign w:val="center"/>
                </w:tcPr>
                <w:p w14:paraId="5DB0DFD7" w14:textId="3B186973"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涉及</w:t>
                  </w:r>
                </w:p>
              </w:tc>
            </w:tr>
            <w:tr w:rsidR="00EC6439" w:rsidRPr="002F644C" w14:paraId="3CFDA3DB" w14:textId="77777777" w:rsidTr="00FC3D04">
              <w:trPr>
                <w:trHeight w:val="408"/>
                <w:jc w:val="center"/>
              </w:trPr>
              <w:tc>
                <w:tcPr>
                  <w:tcW w:w="547" w:type="pct"/>
                  <w:vMerge/>
                  <w:vAlign w:val="center"/>
                </w:tcPr>
                <w:p w14:paraId="4AEB67E3"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shd w:val="clear" w:color="auto" w:fill="D9D9D9" w:themeFill="background1" w:themeFillShade="D9"/>
                  <w:vAlign w:val="center"/>
                </w:tcPr>
                <w:p w14:paraId="43FD4CE7" w14:textId="6E19B8DD"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2</w:t>
                  </w:r>
                </w:p>
              </w:tc>
              <w:tc>
                <w:tcPr>
                  <w:tcW w:w="3279" w:type="pct"/>
                  <w:gridSpan w:val="2"/>
                  <w:shd w:val="clear" w:color="auto" w:fill="D9D9D9" w:themeFill="background1" w:themeFillShade="D9"/>
                  <w:vAlign w:val="center"/>
                </w:tcPr>
                <w:p w14:paraId="677C00CC" w14:textId="40793D7E"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六价铬化合物</w:t>
                  </w:r>
                </w:p>
              </w:tc>
              <w:tc>
                <w:tcPr>
                  <w:tcW w:w="587" w:type="pct"/>
                  <w:shd w:val="clear" w:color="auto" w:fill="D9D9D9" w:themeFill="background1" w:themeFillShade="D9"/>
                  <w:vAlign w:val="center"/>
                </w:tcPr>
                <w:p w14:paraId="1B378BDF" w14:textId="32923C6A"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涉及</w:t>
                  </w:r>
                </w:p>
              </w:tc>
            </w:tr>
            <w:tr w:rsidR="00EC6439" w:rsidRPr="002F644C" w14:paraId="2A9336FE" w14:textId="77777777" w:rsidTr="00FC3D04">
              <w:trPr>
                <w:trHeight w:val="408"/>
                <w:jc w:val="center"/>
              </w:trPr>
              <w:tc>
                <w:tcPr>
                  <w:tcW w:w="547" w:type="pct"/>
                  <w:vMerge/>
                  <w:vAlign w:val="center"/>
                </w:tcPr>
                <w:p w14:paraId="65B8C4C6"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shd w:val="clear" w:color="auto" w:fill="D9D9D9" w:themeFill="background1" w:themeFillShade="D9"/>
                  <w:vAlign w:val="center"/>
                </w:tcPr>
                <w:p w14:paraId="7C61C694" w14:textId="6BD5EB2C"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3</w:t>
                  </w:r>
                </w:p>
              </w:tc>
              <w:tc>
                <w:tcPr>
                  <w:tcW w:w="3279" w:type="pct"/>
                  <w:gridSpan w:val="2"/>
                  <w:shd w:val="clear" w:color="auto" w:fill="D9D9D9" w:themeFill="background1" w:themeFillShade="D9"/>
                  <w:vAlign w:val="center"/>
                </w:tcPr>
                <w:p w14:paraId="4E0C161F" w14:textId="39A072C7" w:rsidR="00BC7378" w:rsidRPr="002F644C" w:rsidRDefault="00BC7378" w:rsidP="00BC7378">
                  <w:pPr>
                    <w:pStyle w:val="affb"/>
                    <w:snapToGrid w:val="0"/>
                    <w:spacing w:line="240" w:lineRule="auto"/>
                    <w:rPr>
                      <w:rFonts w:eastAsia="仿宋"/>
                      <w:color w:val="000000" w:themeColor="text1"/>
                      <w:szCs w:val="21"/>
                    </w:rPr>
                  </w:pPr>
                  <w:proofErr w:type="gramStart"/>
                  <w:r w:rsidRPr="002F644C">
                    <w:rPr>
                      <w:rFonts w:eastAsia="仿宋"/>
                      <w:color w:val="000000" w:themeColor="text1"/>
                      <w:szCs w:val="21"/>
                    </w:rPr>
                    <w:t>汞及汞</w:t>
                  </w:r>
                  <w:proofErr w:type="gramEnd"/>
                  <w:r w:rsidRPr="002F644C">
                    <w:rPr>
                      <w:rFonts w:eastAsia="仿宋"/>
                      <w:color w:val="000000" w:themeColor="text1"/>
                      <w:szCs w:val="21"/>
                    </w:rPr>
                    <w:t>化合物</w:t>
                  </w:r>
                </w:p>
              </w:tc>
              <w:tc>
                <w:tcPr>
                  <w:tcW w:w="587" w:type="pct"/>
                  <w:shd w:val="clear" w:color="auto" w:fill="D9D9D9" w:themeFill="background1" w:themeFillShade="D9"/>
                  <w:vAlign w:val="center"/>
                </w:tcPr>
                <w:p w14:paraId="40B994EE" w14:textId="2F248DF8"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涉及</w:t>
                  </w:r>
                </w:p>
              </w:tc>
            </w:tr>
            <w:tr w:rsidR="00EC6439" w:rsidRPr="002F644C" w14:paraId="4EE0730A" w14:textId="77777777" w:rsidTr="00FC3D04">
              <w:trPr>
                <w:trHeight w:val="408"/>
                <w:jc w:val="center"/>
              </w:trPr>
              <w:tc>
                <w:tcPr>
                  <w:tcW w:w="547" w:type="pct"/>
                  <w:vMerge/>
                  <w:vAlign w:val="center"/>
                </w:tcPr>
                <w:p w14:paraId="2A6DC4A1"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shd w:val="clear" w:color="auto" w:fill="D9D9D9" w:themeFill="background1" w:themeFillShade="D9"/>
                  <w:vAlign w:val="center"/>
                </w:tcPr>
                <w:p w14:paraId="501D2E40" w14:textId="08ABDE9D"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4</w:t>
                  </w:r>
                </w:p>
              </w:tc>
              <w:tc>
                <w:tcPr>
                  <w:tcW w:w="3279" w:type="pct"/>
                  <w:gridSpan w:val="2"/>
                  <w:shd w:val="clear" w:color="auto" w:fill="D9D9D9" w:themeFill="background1" w:themeFillShade="D9"/>
                  <w:vAlign w:val="center"/>
                </w:tcPr>
                <w:p w14:paraId="0A843E52" w14:textId="2ABCCEA3"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铅及铅化合物</w:t>
                  </w:r>
                </w:p>
              </w:tc>
              <w:tc>
                <w:tcPr>
                  <w:tcW w:w="587" w:type="pct"/>
                  <w:shd w:val="clear" w:color="auto" w:fill="D9D9D9" w:themeFill="background1" w:themeFillShade="D9"/>
                  <w:vAlign w:val="center"/>
                </w:tcPr>
                <w:p w14:paraId="0E5786F1" w14:textId="2867264E"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涉及</w:t>
                  </w:r>
                </w:p>
              </w:tc>
            </w:tr>
            <w:tr w:rsidR="00EC6439" w:rsidRPr="002F644C" w14:paraId="14FF4D0B" w14:textId="77777777" w:rsidTr="00FC3D04">
              <w:trPr>
                <w:trHeight w:val="408"/>
                <w:jc w:val="center"/>
              </w:trPr>
              <w:tc>
                <w:tcPr>
                  <w:tcW w:w="547" w:type="pct"/>
                  <w:vMerge/>
                  <w:vAlign w:val="center"/>
                </w:tcPr>
                <w:p w14:paraId="586874F7"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Align w:val="center"/>
                </w:tcPr>
                <w:p w14:paraId="3A5BFF2C" w14:textId="4487E89A"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5</w:t>
                  </w:r>
                </w:p>
              </w:tc>
              <w:tc>
                <w:tcPr>
                  <w:tcW w:w="3279" w:type="pct"/>
                  <w:gridSpan w:val="2"/>
                  <w:vAlign w:val="center"/>
                </w:tcPr>
                <w:p w14:paraId="765913D9" w14:textId="5342D132" w:rsidR="00BC7378" w:rsidRPr="002F644C" w:rsidRDefault="00BC7378" w:rsidP="00BC7378">
                  <w:pPr>
                    <w:pStyle w:val="affb"/>
                    <w:snapToGrid w:val="0"/>
                    <w:spacing w:line="240" w:lineRule="auto"/>
                    <w:rPr>
                      <w:rFonts w:eastAsia="仿宋"/>
                      <w:color w:val="000000" w:themeColor="text1"/>
                      <w:szCs w:val="21"/>
                    </w:rPr>
                  </w:pPr>
                  <w:proofErr w:type="gramStart"/>
                  <w:r w:rsidRPr="002F644C">
                    <w:rPr>
                      <w:rFonts w:eastAsia="仿宋"/>
                      <w:color w:val="000000" w:themeColor="text1"/>
                      <w:szCs w:val="21"/>
                    </w:rPr>
                    <w:t>砷及砷</w:t>
                  </w:r>
                  <w:proofErr w:type="gramEnd"/>
                  <w:r w:rsidRPr="002F644C">
                    <w:rPr>
                      <w:rFonts w:eastAsia="仿宋"/>
                      <w:color w:val="000000" w:themeColor="text1"/>
                      <w:szCs w:val="21"/>
                    </w:rPr>
                    <w:t>化合物</w:t>
                  </w:r>
                </w:p>
              </w:tc>
              <w:tc>
                <w:tcPr>
                  <w:tcW w:w="587" w:type="pct"/>
                  <w:vAlign w:val="center"/>
                </w:tcPr>
                <w:p w14:paraId="525B5601" w14:textId="1835558E"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2FB74003" w14:textId="77777777" w:rsidTr="00FC3D04">
              <w:trPr>
                <w:trHeight w:val="408"/>
                <w:jc w:val="center"/>
              </w:trPr>
              <w:tc>
                <w:tcPr>
                  <w:tcW w:w="547" w:type="pct"/>
                  <w:vMerge/>
                  <w:vAlign w:val="center"/>
                </w:tcPr>
                <w:p w14:paraId="39CC3A5D"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Align w:val="center"/>
                </w:tcPr>
                <w:p w14:paraId="6AE7CDAF" w14:textId="2CF3454C"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6</w:t>
                  </w:r>
                </w:p>
              </w:tc>
              <w:tc>
                <w:tcPr>
                  <w:tcW w:w="3279" w:type="pct"/>
                  <w:gridSpan w:val="2"/>
                  <w:vAlign w:val="center"/>
                </w:tcPr>
                <w:p w14:paraId="59CAB2DA" w14:textId="04F31259"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氰化物</w:t>
                  </w:r>
                </w:p>
              </w:tc>
              <w:tc>
                <w:tcPr>
                  <w:tcW w:w="587" w:type="pct"/>
                  <w:vAlign w:val="center"/>
                </w:tcPr>
                <w:p w14:paraId="503C2DD6" w14:textId="511FEC8C"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4F1A906E" w14:textId="77777777" w:rsidTr="00FC3D04">
              <w:trPr>
                <w:trHeight w:val="408"/>
                <w:jc w:val="center"/>
              </w:trPr>
              <w:tc>
                <w:tcPr>
                  <w:tcW w:w="547" w:type="pct"/>
                  <w:vMerge/>
                  <w:vAlign w:val="center"/>
                </w:tcPr>
                <w:p w14:paraId="524BEDA7"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Align w:val="center"/>
                </w:tcPr>
                <w:p w14:paraId="45E90160" w14:textId="0BB636ED"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7</w:t>
                  </w:r>
                </w:p>
              </w:tc>
              <w:tc>
                <w:tcPr>
                  <w:tcW w:w="3279" w:type="pct"/>
                  <w:gridSpan w:val="2"/>
                  <w:vAlign w:val="center"/>
                </w:tcPr>
                <w:p w14:paraId="16E69452" w14:textId="4ADCFDDC"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1,1-</w:t>
                  </w:r>
                  <w:r w:rsidRPr="002F644C">
                    <w:rPr>
                      <w:rFonts w:eastAsia="仿宋"/>
                      <w:color w:val="000000" w:themeColor="text1"/>
                      <w:szCs w:val="21"/>
                    </w:rPr>
                    <w:t>二氯乙烯</w:t>
                  </w:r>
                </w:p>
              </w:tc>
              <w:tc>
                <w:tcPr>
                  <w:tcW w:w="587" w:type="pct"/>
                  <w:vAlign w:val="center"/>
                </w:tcPr>
                <w:p w14:paraId="26D4DC77" w14:textId="50C28708"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5D55B707" w14:textId="77777777" w:rsidTr="00FC3D04">
              <w:trPr>
                <w:trHeight w:val="408"/>
                <w:jc w:val="center"/>
              </w:trPr>
              <w:tc>
                <w:tcPr>
                  <w:tcW w:w="547" w:type="pct"/>
                  <w:vMerge/>
                  <w:vAlign w:val="center"/>
                </w:tcPr>
                <w:p w14:paraId="1E52E175"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Align w:val="center"/>
                </w:tcPr>
                <w:p w14:paraId="6CA00737" w14:textId="6865CC0E"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8</w:t>
                  </w:r>
                </w:p>
              </w:tc>
              <w:tc>
                <w:tcPr>
                  <w:tcW w:w="3279" w:type="pct"/>
                  <w:gridSpan w:val="2"/>
                  <w:vAlign w:val="center"/>
                </w:tcPr>
                <w:p w14:paraId="5241AE48" w14:textId="29F69329"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1,2-</w:t>
                  </w:r>
                  <w:r w:rsidRPr="002F644C">
                    <w:rPr>
                      <w:rFonts w:eastAsia="仿宋"/>
                      <w:color w:val="000000" w:themeColor="text1"/>
                      <w:szCs w:val="21"/>
                    </w:rPr>
                    <w:t>二氯丙烷</w:t>
                  </w:r>
                </w:p>
              </w:tc>
              <w:tc>
                <w:tcPr>
                  <w:tcW w:w="587" w:type="pct"/>
                  <w:vAlign w:val="center"/>
                </w:tcPr>
                <w:p w14:paraId="3CC7F02D" w14:textId="51C32562"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179159FC" w14:textId="77777777" w:rsidTr="00FC3D04">
              <w:trPr>
                <w:trHeight w:val="408"/>
                <w:jc w:val="center"/>
              </w:trPr>
              <w:tc>
                <w:tcPr>
                  <w:tcW w:w="547" w:type="pct"/>
                  <w:vMerge/>
                  <w:vAlign w:val="center"/>
                </w:tcPr>
                <w:p w14:paraId="41EFB004"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Align w:val="center"/>
                </w:tcPr>
                <w:p w14:paraId="2340714E" w14:textId="24522A80"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9</w:t>
                  </w:r>
                </w:p>
              </w:tc>
              <w:tc>
                <w:tcPr>
                  <w:tcW w:w="3279" w:type="pct"/>
                  <w:gridSpan w:val="2"/>
                  <w:vAlign w:val="center"/>
                </w:tcPr>
                <w:p w14:paraId="7A478DBB" w14:textId="73784A75"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苯</w:t>
                  </w:r>
                </w:p>
              </w:tc>
              <w:tc>
                <w:tcPr>
                  <w:tcW w:w="587" w:type="pct"/>
                  <w:vAlign w:val="center"/>
                </w:tcPr>
                <w:p w14:paraId="26153B51" w14:textId="6808A842"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58D5ADE1" w14:textId="77777777" w:rsidTr="00FC3D04">
              <w:trPr>
                <w:trHeight w:val="408"/>
                <w:jc w:val="center"/>
              </w:trPr>
              <w:tc>
                <w:tcPr>
                  <w:tcW w:w="547" w:type="pct"/>
                  <w:vMerge/>
                  <w:vAlign w:val="center"/>
                </w:tcPr>
                <w:p w14:paraId="533F5AC9"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Align w:val="center"/>
                </w:tcPr>
                <w:p w14:paraId="408AB533" w14:textId="7F353C2D"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10</w:t>
                  </w:r>
                </w:p>
              </w:tc>
              <w:tc>
                <w:tcPr>
                  <w:tcW w:w="3279" w:type="pct"/>
                  <w:gridSpan w:val="2"/>
                  <w:vAlign w:val="center"/>
                </w:tcPr>
                <w:p w14:paraId="245639C0" w14:textId="68CD5E0B"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二氯甲烷</w:t>
                  </w:r>
                </w:p>
              </w:tc>
              <w:tc>
                <w:tcPr>
                  <w:tcW w:w="587" w:type="pct"/>
                  <w:vAlign w:val="center"/>
                </w:tcPr>
                <w:p w14:paraId="1AF23486" w14:textId="2F2BC97D"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5988C60C" w14:textId="77777777" w:rsidTr="00FC3D04">
              <w:trPr>
                <w:trHeight w:val="408"/>
                <w:jc w:val="center"/>
              </w:trPr>
              <w:tc>
                <w:tcPr>
                  <w:tcW w:w="547" w:type="pct"/>
                  <w:vMerge/>
                  <w:vAlign w:val="center"/>
                </w:tcPr>
                <w:p w14:paraId="31FC98C2"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Align w:val="center"/>
                </w:tcPr>
                <w:p w14:paraId="427D0598" w14:textId="385275B8"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11</w:t>
                  </w:r>
                </w:p>
              </w:tc>
              <w:tc>
                <w:tcPr>
                  <w:tcW w:w="3279" w:type="pct"/>
                  <w:gridSpan w:val="2"/>
                  <w:vAlign w:val="center"/>
                </w:tcPr>
                <w:p w14:paraId="514C7E1F" w14:textId="299DA96F"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甲苯</w:t>
                  </w:r>
                </w:p>
              </w:tc>
              <w:tc>
                <w:tcPr>
                  <w:tcW w:w="587" w:type="pct"/>
                  <w:vAlign w:val="center"/>
                </w:tcPr>
                <w:p w14:paraId="7E8F464C" w14:textId="3DDD8E43"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08CBBB31" w14:textId="77777777" w:rsidTr="00FC3D04">
              <w:trPr>
                <w:trHeight w:val="408"/>
                <w:jc w:val="center"/>
              </w:trPr>
              <w:tc>
                <w:tcPr>
                  <w:tcW w:w="547" w:type="pct"/>
                  <w:vMerge/>
                  <w:vAlign w:val="center"/>
                </w:tcPr>
                <w:p w14:paraId="29926CED"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Align w:val="center"/>
                </w:tcPr>
                <w:p w14:paraId="71699344" w14:textId="5EAC50D8"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12</w:t>
                  </w:r>
                </w:p>
              </w:tc>
              <w:tc>
                <w:tcPr>
                  <w:tcW w:w="3279" w:type="pct"/>
                  <w:gridSpan w:val="2"/>
                  <w:vAlign w:val="center"/>
                </w:tcPr>
                <w:p w14:paraId="7A43895E" w14:textId="2079CE35"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三氯甲烷</w:t>
                  </w:r>
                </w:p>
              </w:tc>
              <w:tc>
                <w:tcPr>
                  <w:tcW w:w="587" w:type="pct"/>
                  <w:vAlign w:val="center"/>
                </w:tcPr>
                <w:p w14:paraId="0BF9CA1F" w14:textId="77A76F9C"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707E85D0" w14:textId="77777777" w:rsidTr="00FC3D04">
              <w:trPr>
                <w:trHeight w:val="408"/>
                <w:jc w:val="center"/>
              </w:trPr>
              <w:tc>
                <w:tcPr>
                  <w:tcW w:w="547" w:type="pct"/>
                  <w:vMerge/>
                  <w:vAlign w:val="center"/>
                </w:tcPr>
                <w:p w14:paraId="3AF6336B"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Align w:val="center"/>
                </w:tcPr>
                <w:p w14:paraId="121F55A2" w14:textId="7238966E"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13</w:t>
                  </w:r>
                </w:p>
              </w:tc>
              <w:tc>
                <w:tcPr>
                  <w:tcW w:w="3279" w:type="pct"/>
                  <w:gridSpan w:val="2"/>
                  <w:vAlign w:val="center"/>
                </w:tcPr>
                <w:p w14:paraId="5724DF73" w14:textId="7BE89AA5"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三氯乙烯</w:t>
                  </w:r>
                </w:p>
              </w:tc>
              <w:tc>
                <w:tcPr>
                  <w:tcW w:w="587" w:type="pct"/>
                  <w:vAlign w:val="center"/>
                </w:tcPr>
                <w:p w14:paraId="3C9D1013" w14:textId="0E8BEEF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4E3EEDAD" w14:textId="77777777" w:rsidTr="00FC3D04">
              <w:trPr>
                <w:trHeight w:val="408"/>
                <w:jc w:val="center"/>
              </w:trPr>
              <w:tc>
                <w:tcPr>
                  <w:tcW w:w="547" w:type="pct"/>
                  <w:vMerge/>
                  <w:vAlign w:val="center"/>
                </w:tcPr>
                <w:p w14:paraId="21554E03"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Align w:val="center"/>
                </w:tcPr>
                <w:p w14:paraId="609E9E48" w14:textId="3393B80F"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14</w:t>
                  </w:r>
                </w:p>
              </w:tc>
              <w:tc>
                <w:tcPr>
                  <w:tcW w:w="3279" w:type="pct"/>
                  <w:gridSpan w:val="2"/>
                  <w:vAlign w:val="center"/>
                </w:tcPr>
                <w:p w14:paraId="402B1E27" w14:textId="2581B284"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四氯乙烯</w:t>
                  </w:r>
                </w:p>
              </w:tc>
              <w:tc>
                <w:tcPr>
                  <w:tcW w:w="587" w:type="pct"/>
                  <w:vAlign w:val="center"/>
                </w:tcPr>
                <w:p w14:paraId="51308A85" w14:textId="295B3EF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54F87296" w14:textId="77777777" w:rsidTr="00FC3D04">
              <w:trPr>
                <w:trHeight w:val="408"/>
                <w:jc w:val="center"/>
              </w:trPr>
              <w:tc>
                <w:tcPr>
                  <w:tcW w:w="547" w:type="pct"/>
                  <w:vMerge/>
                  <w:vAlign w:val="center"/>
                </w:tcPr>
                <w:p w14:paraId="1654EC93"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Align w:val="center"/>
                </w:tcPr>
                <w:p w14:paraId="53049320" w14:textId="015749FE"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15</w:t>
                  </w:r>
                </w:p>
              </w:tc>
              <w:tc>
                <w:tcPr>
                  <w:tcW w:w="3279" w:type="pct"/>
                  <w:gridSpan w:val="2"/>
                  <w:vAlign w:val="center"/>
                </w:tcPr>
                <w:p w14:paraId="718D16A7" w14:textId="170821B6"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2,4-</w:t>
                  </w:r>
                  <w:r w:rsidRPr="002F644C">
                    <w:rPr>
                      <w:rFonts w:eastAsia="仿宋"/>
                      <w:color w:val="000000" w:themeColor="text1"/>
                      <w:szCs w:val="21"/>
                    </w:rPr>
                    <w:t>二硝基甲苯</w:t>
                  </w:r>
                </w:p>
              </w:tc>
              <w:tc>
                <w:tcPr>
                  <w:tcW w:w="587" w:type="pct"/>
                  <w:vAlign w:val="center"/>
                </w:tcPr>
                <w:p w14:paraId="4CAAF150" w14:textId="1C4474CE"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307449ED" w14:textId="77777777" w:rsidTr="00FC3D04">
              <w:trPr>
                <w:trHeight w:val="408"/>
                <w:jc w:val="center"/>
              </w:trPr>
              <w:tc>
                <w:tcPr>
                  <w:tcW w:w="547" w:type="pct"/>
                  <w:vMerge/>
                  <w:vAlign w:val="center"/>
                </w:tcPr>
                <w:p w14:paraId="6CFB4F85"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Align w:val="center"/>
                </w:tcPr>
                <w:p w14:paraId="00269815" w14:textId="7AC04202"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16</w:t>
                  </w:r>
                </w:p>
              </w:tc>
              <w:tc>
                <w:tcPr>
                  <w:tcW w:w="3279" w:type="pct"/>
                  <w:gridSpan w:val="2"/>
                  <w:vAlign w:val="center"/>
                </w:tcPr>
                <w:p w14:paraId="63A50D5B" w14:textId="74E9864B"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苯并</w:t>
                  </w:r>
                  <w:r w:rsidRPr="002F644C">
                    <w:rPr>
                      <w:rFonts w:eastAsia="仿宋"/>
                      <w:color w:val="000000" w:themeColor="text1"/>
                      <w:szCs w:val="21"/>
                    </w:rPr>
                    <w:t>[a]</w:t>
                  </w:r>
                  <w:proofErr w:type="gramStart"/>
                  <w:r w:rsidRPr="002F644C">
                    <w:rPr>
                      <w:rFonts w:eastAsia="仿宋"/>
                      <w:color w:val="000000" w:themeColor="text1"/>
                      <w:szCs w:val="21"/>
                    </w:rPr>
                    <w:t>芘</w:t>
                  </w:r>
                  <w:proofErr w:type="gramEnd"/>
                </w:p>
              </w:tc>
              <w:tc>
                <w:tcPr>
                  <w:tcW w:w="587" w:type="pct"/>
                  <w:vAlign w:val="center"/>
                </w:tcPr>
                <w:p w14:paraId="4DFE50F3" w14:textId="3B351321"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38F756D3" w14:textId="77777777" w:rsidTr="00FC3D04">
              <w:trPr>
                <w:trHeight w:val="408"/>
                <w:jc w:val="center"/>
              </w:trPr>
              <w:tc>
                <w:tcPr>
                  <w:tcW w:w="547" w:type="pct"/>
                  <w:vMerge/>
                  <w:vAlign w:val="center"/>
                </w:tcPr>
                <w:p w14:paraId="692ABB64"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Align w:val="center"/>
                </w:tcPr>
                <w:p w14:paraId="2763DA60" w14:textId="74BD9F8E"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17</w:t>
                  </w:r>
                </w:p>
              </w:tc>
              <w:tc>
                <w:tcPr>
                  <w:tcW w:w="3279" w:type="pct"/>
                  <w:gridSpan w:val="2"/>
                  <w:vAlign w:val="center"/>
                </w:tcPr>
                <w:p w14:paraId="3CBD4FB2" w14:textId="3DD1F43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苯并</w:t>
                  </w:r>
                  <w:r w:rsidRPr="002F644C">
                    <w:rPr>
                      <w:rFonts w:eastAsia="仿宋"/>
                      <w:color w:val="000000" w:themeColor="text1"/>
                      <w:szCs w:val="21"/>
                    </w:rPr>
                    <w:t>[b]</w:t>
                  </w:r>
                  <w:proofErr w:type="gramStart"/>
                  <w:r w:rsidRPr="002F644C">
                    <w:rPr>
                      <w:rFonts w:eastAsia="仿宋"/>
                      <w:color w:val="000000" w:themeColor="text1"/>
                      <w:szCs w:val="21"/>
                    </w:rPr>
                    <w:t>荧</w:t>
                  </w:r>
                  <w:proofErr w:type="gramEnd"/>
                  <w:r w:rsidRPr="002F644C">
                    <w:rPr>
                      <w:rFonts w:eastAsia="仿宋"/>
                      <w:color w:val="000000" w:themeColor="text1"/>
                      <w:szCs w:val="21"/>
                    </w:rPr>
                    <w:t>蒽</w:t>
                  </w:r>
                </w:p>
              </w:tc>
              <w:tc>
                <w:tcPr>
                  <w:tcW w:w="587" w:type="pct"/>
                  <w:vAlign w:val="center"/>
                </w:tcPr>
                <w:p w14:paraId="45A729B1" w14:textId="7E2BA809"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3614F774" w14:textId="77777777" w:rsidTr="00FC3D04">
              <w:trPr>
                <w:trHeight w:val="408"/>
                <w:jc w:val="center"/>
              </w:trPr>
              <w:tc>
                <w:tcPr>
                  <w:tcW w:w="547" w:type="pct"/>
                  <w:vMerge/>
                  <w:vAlign w:val="center"/>
                </w:tcPr>
                <w:p w14:paraId="11CB1542"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Align w:val="center"/>
                </w:tcPr>
                <w:p w14:paraId="36FB2D37" w14:textId="5120CA96"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18</w:t>
                  </w:r>
                </w:p>
              </w:tc>
              <w:tc>
                <w:tcPr>
                  <w:tcW w:w="3279" w:type="pct"/>
                  <w:gridSpan w:val="2"/>
                  <w:vAlign w:val="center"/>
                </w:tcPr>
                <w:p w14:paraId="5D025F36" w14:textId="3A92BD52"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苯并</w:t>
                  </w:r>
                  <w:r w:rsidRPr="002F644C">
                    <w:rPr>
                      <w:rFonts w:eastAsia="仿宋"/>
                      <w:color w:val="000000" w:themeColor="text1"/>
                      <w:szCs w:val="21"/>
                    </w:rPr>
                    <w:t>[k]</w:t>
                  </w:r>
                  <w:proofErr w:type="gramStart"/>
                  <w:r w:rsidRPr="002F644C">
                    <w:rPr>
                      <w:rFonts w:eastAsia="仿宋"/>
                      <w:color w:val="000000" w:themeColor="text1"/>
                      <w:szCs w:val="21"/>
                    </w:rPr>
                    <w:t>荧</w:t>
                  </w:r>
                  <w:proofErr w:type="gramEnd"/>
                  <w:r w:rsidRPr="002F644C">
                    <w:rPr>
                      <w:rFonts w:eastAsia="仿宋"/>
                      <w:color w:val="000000" w:themeColor="text1"/>
                      <w:szCs w:val="21"/>
                    </w:rPr>
                    <w:t>蒽</w:t>
                  </w:r>
                </w:p>
              </w:tc>
              <w:tc>
                <w:tcPr>
                  <w:tcW w:w="587" w:type="pct"/>
                  <w:vAlign w:val="center"/>
                </w:tcPr>
                <w:p w14:paraId="3F0B785A" w14:textId="6BDA534F"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0E476313" w14:textId="77777777" w:rsidTr="00FC3D04">
              <w:trPr>
                <w:trHeight w:val="408"/>
                <w:jc w:val="center"/>
              </w:trPr>
              <w:tc>
                <w:tcPr>
                  <w:tcW w:w="547" w:type="pct"/>
                  <w:vMerge w:val="restart"/>
                  <w:vAlign w:val="center"/>
                </w:tcPr>
                <w:p w14:paraId="2009F100"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《优先控制化学品名录（第一批）》</w:t>
                  </w:r>
                </w:p>
              </w:tc>
              <w:tc>
                <w:tcPr>
                  <w:tcW w:w="587" w:type="pct"/>
                  <w:vAlign w:val="center"/>
                </w:tcPr>
                <w:p w14:paraId="386F4845"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PC001</w:t>
                  </w:r>
                </w:p>
              </w:tc>
              <w:tc>
                <w:tcPr>
                  <w:tcW w:w="3279" w:type="pct"/>
                  <w:gridSpan w:val="2"/>
                  <w:vAlign w:val="center"/>
                </w:tcPr>
                <w:p w14:paraId="20344C8B"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1,2,4-</w:t>
                  </w:r>
                  <w:r w:rsidRPr="002F644C">
                    <w:rPr>
                      <w:rFonts w:eastAsia="仿宋"/>
                      <w:color w:val="000000" w:themeColor="text1"/>
                      <w:szCs w:val="21"/>
                    </w:rPr>
                    <w:t>三氯苯</w:t>
                  </w:r>
                </w:p>
              </w:tc>
              <w:tc>
                <w:tcPr>
                  <w:tcW w:w="587" w:type="pct"/>
                  <w:vAlign w:val="center"/>
                </w:tcPr>
                <w:p w14:paraId="1169434C"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60909C20" w14:textId="77777777" w:rsidTr="00FC3D04">
              <w:trPr>
                <w:trHeight w:val="408"/>
                <w:jc w:val="center"/>
              </w:trPr>
              <w:tc>
                <w:tcPr>
                  <w:tcW w:w="547" w:type="pct"/>
                  <w:vMerge/>
                  <w:vAlign w:val="center"/>
                </w:tcPr>
                <w:p w14:paraId="63B086AC"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Align w:val="center"/>
                </w:tcPr>
                <w:p w14:paraId="062B6C39"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PC002</w:t>
                  </w:r>
                </w:p>
              </w:tc>
              <w:tc>
                <w:tcPr>
                  <w:tcW w:w="3279" w:type="pct"/>
                  <w:gridSpan w:val="2"/>
                  <w:vAlign w:val="center"/>
                </w:tcPr>
                <w:p w14:paraId="4AE38439"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1,3-</w:t>
                  </w:r>
                  <w:r w:rsidRPr="002F644C">
                    <w:rPr>
                      <w:rFonts w:eastAsia="仿宋"/>
                      <w:color w:val="000000" w:themeColor="text1"/>
                      <w:szCs w:val="21"/>
                    </w:rPr>
                    <w:t>丁二烯</w:t>
                  </w:r>
                </w:p>
              </w:tc>
              <w:tc>
                <w:tcPr>
                  <w:tcW w:w="587" w:type="pct"/>
                  <w:vAlign w:val="center"/>
                </w:tcPr>
                <w:p w14:paraId="15545D6B"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1A0237F6" w14:textId="77777777" w:rsidTr="00FC3D04">
              <w:trPr>
                <w:trHeight w:val="408"/>
                <w:jc w:val="center"/>
              </w:trPr>
              <w:tc>
                <w:tcPr>
                  <w:tcW w:w="547" w:type="pct"/>
                  <w:vMerge/>
                  <w:vAlign w:val="center"/>
                </w:tcPr>
                <w:p w14:paraId="26C251B1"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Align w:val="center"/>
                </w:tcPr>
                <w:p w14:paraId="07C4B385"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PC003</w:t>
                  </w:r>
                </w:p>
              </w:tc>
              <w:tc>
                <w:tcPr>
                  <w:tcW w:w="3279" w:type="pct"/>
                  <w:gridSpan w:val="2"/>
                  <w:vAlign w:val="center"/>
                </w:tcPr>
                <w:p w14:paraId="20279BFB" w14:textId="77777777" w:rsidR="00BC7378" w:rsidRPr="002F644C" w:rsidRDefault="00BC7378" w:rsidP="00BC7378">
                  <w:pPr>
                    <w:pStyle w:val="affb"/>
                    <w:snapToGrid w:val="0"/>
                    <w:spacing w:line="240" w:lineRule="auto"/>
                    <w:rPr>
                      <w:rFonts w:eastAsia="仿宋"/>
                      <w:color w:val="000000" w:themeColor="text1"/>
                      <w:szCs w:val="21"/>
                    </w:rPr>
                  </w:pPr>
                  <w:hyperlink r:id="rId14" w:history="1">
                    <w:r w:rsidRPr="002F644C">
                      <w:rPr>
                        <w:rFonts w:eastAsia="仿宋"/>
                        <w:color w:val="000000" w:themeColor="text1"/>
                        <w:szCs w:val="21"/>
                      </w:rPr>
                      <w:t>5-</w:t>
                    </w:r>
                    <w:r w:rsidRPr="002F644C">
                      <w:rPr>
                        <w:rFonts w:eastAsia="仿宋"/>
                        <w:color w:val="000000" w:themeColor="text1"/>
                        <w:szCs w:val="21"/>
                      </w:rPr>
                      <w:t>叔丁基</w:t>
                    </w:r>
                    <w:r w:rsidRPr="002F644C">
                      <w:rPr>
                        <w:rFonts w:eastAsia="仿宋"/>
                        <w:color w:val="000000" w:themeColor="text1"/>
                        <w:szCs w:val="21"/>
                      </w:rPr>
                      <w:t>-2,4,6-</w:t>
                    </w:r>
                    <w:r w:rsidRPr="002F644C">
                      <w:rPr>
                        <w:rFonts w:eastAsia="仿宋"/>
                        <w:color w:val="000000" w:themeColor="text1"/>
                        <w:szCs w:val="21"/>
                      </w:rPr>
                      <w:t>三硝基间二甲苯（二甲苯麝香）</w:t>
                    </w:r>
                  </w:hyperlink>
                </w:p>
              </w:tc>
              <w:tc>
                <w:tcPr>
                  <w:tcW w:w="587" w:type="pct"/>
                  <w:vAlign w:val="center"/>
                </w:tcPr>
                <w:p w14:paraId="2A97BB89"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7F520913" w14:textId="77777777" w:rsidTr="00FC3D04">
              <w:trPr>
                <w:trHeight w:val="408"/>
                <w:jc w:val="center"/>
              </w:trPr>
              <w:tc>
                <w:tcPr>
                  <w:tcW w:w="547" w:type="pct"/>
                  <w:vMerge/>
                  <w:vAlign w:val="center"/>
                </w:tcPr>
                <w:p w14:paraId="62298CE4"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Align w:val="center"/>
                </w:tcPr>
                <w:p w14:paraId="6F0EED54"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PC004</w:t>
                  </w:r>
                </w:p>
              </w:tc>
              <w:tc>
                <w:tcPr>
                  <w:tcW w:w="3279" w:type="pct"/>
                  <w:gridSpan w:val="2"/>
                  <w:vAlign w:val="center"/>
                </w:tcPr>
                <w:p w14:paraId="2AB39BF0"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N,N'-</w:t>
                  </w:r>
                  <w:r w:rsidRPr="002F644C">
                    <w:rPr>
                      <w:rFonts w:eastAsia="仿宋"/>
                      <w:color w:val="000000" w:themeColor="text1"/>
                      <w:szCs w:val="21"/>
                    </w:rPr>
                    <w:t>二甲苯基</w:t>
                  </w:r>
                  <w:r w:rsidRPr="002F644C">
                    <w:rPr>
                      <w:rFonts w:eastAsia="仿宋"/>
                      <w:color w:val="000000" w:themeColor="text1"/>
                      <w:szCs w:val="21"/>
                    </w:rPr>
                    <w:t>-</w:t>
                  </w:r>
                  <w:r w:rsidRPr="002F644C">
                    <w:rPr>
                      <w:rFonts w:eastAsia="仿宋"/>
                      <w:color w:val="000000" w:themeColor="text1"/>
                      <w:szCs w:val="21"/>
                    </w:rPr>
                    <w:t>对苯二胺</w:t>
                  </w:r>
                </w:p>
              </w:tc>
              <w:tc>
                <w:tcPr>
                  <w:tcW w:w="587" w:type="pct"/>
                  <w:vAlign w:val="center"/>
                </w:tcPr>
                <w:p w14:paraId="477219BB"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381E1C29" w14:textId="77777777" w:rsidTr="00FC3D04">
              <w:trPr>
                <w:trHeight w:val="408"/>
                <w:jc w:val="center"/>
              </w:trPr>
              <w:tc>
                <w:tcPr>
                  <w:tcW w:w="547" w:type="pct"/>
                  <w:vMerge/>
                  <w:vAlign w:val="center"/>
                </w:tcPr>
                <w:p w14:paraId="09331E8F"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Align w:val="center"/>
                </w:tcPr>
                <w:p w14:paraId="092802C8"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PC005</w:t>
                  </w:r>
                </w:p>
              </w:tc>
              <w:tc>
                <w:tcPr>
                  <w:tcW w:w="3279" w:type="pct"/>
                  <w:gridSpan w:val="2"/>
                  <w:vAlign w:val="center"/>
                </w:tcPr>
                <w:p w14:paraId="5EFF7A49"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短链氯化石蜡</w:t>
                  </w:r>
                </w:p>
              </w:tc>
              <w:tc>
                <w:tcPr>
                  <w:tcW w:w="587" w:type="pct"/>
                  <w:vAlign w:val="center"/>
                </w:tcPr>
                <w:p w14:paraId="0A03353D"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57E3A074" w14:textId="77777777" w:rsidTr="00FC3D04">
              <w:trPr>
                <w:trHeight w:val="408"/>
                <w:jc w:val="center"/>
              </w:trPr>
              <w:tc>
                <w:tcPr>
                  <w:tcW w:w="547" w:type="pct"/>
                  <w:vMerge/>
                  <w:vAlign w:val="center"/>
                </w:tcPr>
                <w:p w14:paraId="762B10CE"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Align w:val="center"/>
                </w:tcPr>
                <w:p w14:paraId="6D30ACB7"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PC006</w:t>
                  </w:r>
                </w:p>
              </w:tc>
              <w:tc>
                <w:tcPr>
                  <w:tcW w:w="3279" w:type="pct"/>
                  <w:gridSpan w:val="2"/>
                  <w:vAlign w:val="center"/>
                </w:tcPr>
                <w:p w14:paraId="7F5EC84F" w14:textId="77777777" w:rsidR="00BC7378" w:rsidRPr="002F644C" w:rsidRDefault="00BC7378" w:rsidP="00BC7378">
                  <w:pPr>
                    <w:pStyle w:val="affb"/>
                    <w:snapToGrid w:val="0"/>
                    <w:spacing w:line="240" w:lineRule="auto"/>
                    <w:rPr>
                      <w:rFonts w:eastAsia="仿宋"/>
                      <w:color w:val="000000" w:themeColor="text1"/>
                      <w:szCs w:val="21"/>
                    </w:rPr>
                  </w:pPr>
                  <w:hyperlink r:id="rId15" w:history="1">
                    <w:r w:rsidRPr="002F644C">
                      <w:rPr>
                        <w:rFonts w:eastAsia="仿宋"/>
                        <w:color w:val="000000" w:themeColor="text1"/>
                        <w:szCs w:val="21"/>
                      </w:rPr>
                      <w:t>二氯甲烷</w:t>
                    </w:r>
                  </w:hyperlink>
                </w:p>
              </w:tc>
              <w:tc>
                <w:tcPr>
                  <w:tcW w:w="587" w:type="pct"/>
                  <w:vAlign w:val="center"/>
                </w:tcPr>
                <w:p w14:paraId="72378B30"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14AF506A" w14:textId="77777777" w:rsidTr="00FC3D04">
              <w:trPr>
                <w:trHeight w:val="408"/>
                <w:jc w:val="center"/>
              </w:trPr>
              <w:tc>
                <w:tcPr>
                  <w:tcW w:w="547" w:type="pct"/>
                  <w:vMerge/>
                  <w:vAlign w:val="center"/>
                </w:tcPr>
                <w:p w14:paraId="528F7142"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shd w:val="clear" w:color="auto" w:fill="D9D9D9" w:themeFill="background1" w:themeFillShade="D9"/>
                  <w:vAlign w:val="center"/>
                </w:tcPr>
                <w:p w14:paraId="63F8D920"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PC007</w:t>
                  </w:r>
                </w:p>
              </w:tc>
              <w:tc>
                <w:tcPr>
                  <w:tcW w:w="3279" w:type="pct"/>
                  <w:gridSpan w:val="2"/>
                  <w:shd w:val="clear" w:color="auto" w:fill="D9D9D9" w:themeFill="background1" w:themeFillShade="D9"/>
                  <w:vAlign w:val="center"/>
                </w:tcPr>
                <w:p w14:paraId="5CAE8CE5" w14:textId="77777777" w:rsidR="00BC7378" w:rsidRPr="002F644C" w:rsidRDefault="00BC7378" w:rsidP="00BC7378">
                  <w:pPr>
                    <w:pStyle w:val="affb"/>
                    <w:snapToGrid w:val="0"/>
                    <w:spacing w:line="240" w:lineRule="auto"/>
                    <w:rPr>
                      <w:rFonts w:eastAsia="仿宋"/>
                      <w:color w:val="000000" w:themeColor="text1"/>
                      <w:szCs w:val="21"/>
                    </w:rPr>
                  </w:pPr>
                  <w:hyperlink r:id="rId16" w:history="1">
                    <w:r w:rsidRPr="002F644C">
                      <w:rPr>
                        <w:rFonts w:eastAsia="仿宋"/>
                        <w:color w:val="000000" w:themeColor="text1"/>
                        <w:szCs w:val="21"/>
                      </w:rPr>
                      <w:t>镉及镉化合物</w:t>
                    </w:r>
                  </w:hyperlink>
                </w:p>
              </w:tc>
              <w:tc>
                <w:tcPr>
                  <w:tcW w:w="587" w:type="pct"/>
                  <w:shd w:val="clear" w:color="auto" w:fill="D9D9D9" w:themeFill="background1" w:themeFillShade="D9"/>
                  <w:vAlign w:val="center"/>
                </w:tcPr>
                <w:p w14:paraId="2F601917" w14:textId="7DD3A91D"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涉及</w:t>
                  </w:r>
                </w:p>
              </w:tc>
            </w:tr>
            <w:tr w:rsidR="00EC6439" w:rsidRPr="002F644C" w14:paraId="379B1D40" w14:textId="77777777" w:rsidTr="00FC3D04">
              <w:trPr>
                <w:trHeight w:val="408"/>
                <w:jc w:val="center"/>
              </w:trPr>
              <w:tc>
                <w:tcPr>
                  <w:tcW w:w="547" w:type="pct"/>
                  <w:vMerge/>
                  <w:vAlign w:val="center"/>
                </w:tcPr>
                <w:p w14:paraId="24ACA9CF"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shd w:val="clear" w:color="auto" w:fill="D9D9D9" w:themeFill="background1" w:themeFillShade="D9"/>
                  <w:vAlign w:val="center"/>
                </w:tcPr>
                <w:p w14:paraId="0EFB1FA0"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PC008</w:t>
                  </w:r>
                </w:p>
              </w:tc>
              <w:tc>
                <w:tcPr>
                  <w:tcW w:w="3279" w:type="pct"/>
                  <w:gridSpan w:val="2"/>
                  <w:shd w:val="clear" w:color="auto" w:fill="D9D9D9" w:themeFill="background1" w:themeFillShade="D9"/>
                  <w:vAlign w:val="center"/>
                </w:tcPr>
                <w:p w14:paraId="52F90428" w14:textId="77777777" w:rsidR="00BC7378" w:rsidRPr="002F644C" w:rsidRDefault="00BC7378" w:rsidP="00BC7378">
                  <w:pPr>
                    <w:pStyle w:val="affb"/>
                    <w:snapToGrid w:val="0"/>
                    <w:spacing w:line="240" w:lineRule="auto"/>
                    <w:rPr>
                      <w:rFonts w:eastAsia="仿宋"/>
                      <w:color w:val="000000" w:themeColor="text1"/>
                      <w:szCs w:val="21"/>
                    </w:rPr>
                  </w:pPr>
                  <w:hyperlink r:id="rId17" w:history="1">
                    <w:proofErr w:type="gramStart"/>
                    <w:r w:rsidRPr="002F644C">
                      <w:rPr>
                        <w:rFonts w:eastAsia="仿宋"/>
                        <w:color w:val="000000" w:themeColor="text1"/>
                        <w:szCs w:val="21"/>
                      </w:rPr>
                      <w:t>汞及汞</w:t>
                    </w:r>
                    <w:proofErr w:type="gramEnd"/>
                    <w:r w:rsidRPr="002F644C">
                      <w:rPr>
                        <w:rFonts w:eastAsia="仿宋"/>
                        <w:color w:val="000000" w:themeColor="text1"/>
                        <w:szCs w:val="21"/>
                      </w:rPr>
                      <w:t>化合物</w:t>
                    </w:r>
                  </w:hyperlink>
                </w:p>
              </w:tc>
              <w:tc>
                <w:tcPr>
                  <w:tcW w:w="587" w:type="pct"/>
                  <w:shd w:val="clear" w:color="auto" w:fill="D9D9D9" w:themeFill="background1" w:themeFillShade="D9"/>
                  <w:vAlign w:val="center"/>
                </w:tcPr>
                <w:p w14:paraId="362153DD" w14:textId="3C0BA769"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涉及</w:t>
                  </w:r>
                </w:p>
              </w:tc>
            </w:tr>
            <w:tr w:rsidR="00EC6439" w:rsidRPr="002F644C" w14:paraId="7896BD1E" w14:textId="77777777" w:rsidTr="00FC3D04">
              <w:trPr>
                <w:trHeight w:val="408"/>
                <w:jc w:val="center"/>
              </w:trPr>
              <w:tc>
                <w:tcPr>
                  <w:tcW w:w="547" w:type="pct"/>
                  <w:vMerge/>
                  <w:vAlign w:val="center"/>
                </w:tcPr>
                <w:p w14:paraId="54BE0387"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Align w:val="center"/>
                </w:tcPr>
                <w:p w14:paraId="189A45BC"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PC009</w:t>
                  </w:r>
                </w:p>
              </w:tc>
              <w:tc>
                <w:tcPr>
                  <w:tcW w:w="3279" w:type="pct"/>
                  <w:gridSpan w:val="2"/>
                  <w:vAlign w:val="center"/>
                </w:tcPr>
                <w:p w14:paraId="71720227"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甲醛</w:t>
                  </w:r>
                </w:p>
              </w:tc>
              <w:tc>
                <w:tcPr>
                  <w:tcW w:w="587" w:type="pct"/>
                  <w:vAlign w:val="center"/>
                </w:tcPr>
                <w:p w14:paraId="3DC98F99"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082FF26B" w14:textId="77777777" w:rsidTr="00FC3D04">
              <w:trPr>
                <w:trHeight w:val="408"/>
                <w:jc w:val="center"/>
              </w:trPr>
              <w:tc>
                <w:tcPr>
                  <w:tcW w:w="547" w:type="pct"/>
                  <w:vMerge/>
                  <w:vAlign w:val="center"/>
                </w:tcPr>
                <w:p w14:paraId="49E20E40"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shd w:val="clear" w:color="auto" w:fill="D9D9D9" w:themeFill="background1" w:themeFillShade="D9"/>
                  <w:vAlign w:val="center"/>
                </w:tcPr>
                <w:p w14:paraId="00498BE3"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PC010</w:t>
                  </w:r>
                </w:p>
              </w:tc>
              <w:tc>
                <w:tcPr>
                  <w:tcW w:w="3279" w:type="pct"/>
                  <w:gridSpan w:val="2"/>
                  <w:shd w:val="clear" w:color="auto" w:fill="D9D9D9" w:themeFill="background1" w:themeFillShade="D9"/>
                  <w:vAlign w:val="center"/>
                </w:tcPr>
                <w:p w14:paraId="208846C1" w14:textId="77777777" w:rsidR="00BC7378" w:rsidRPr="002F644C" w:rsidRDefault="00BC7378" w:rsidP="00BC7378">
                  <w:pPr>
                    <w:pStyle w:val="affb"/>
                    <w:snapToGrid w:val="0"/>
                    <w:spacing w:line="240" w:lineRule="auto"/>
                    <w:rPr>
                      <w:rFonts w:eastAsia="仿宋"/>
                      <w:color w:val="000000" w:themeColor="text1"/>
                      <w:szCs w:val="21"/>
                    </w:rPr>
                  </w:pPr>
                  <w:hyperlink r:id="rId18" w:history="1">
                    <w:r w:rsidRPr="002F644C">
                      <w:rPr>
                        <w:rFonts w:eastAsia="仿宋"/>
                        <w:color w:val="000000" w:themeColor="text1"/>
                        <w:szCs w:val="21"/>
                      </w:rPr>
                      <w:t>六价铬化合物</w:t>
                    </w:r>
                  </w:hyperlink>
                </w:p>
              </w:tc>
              <w:tc>
                <w:tcPr>
                  <w:tcW w:w="587" w:type="pct"/>
                  <w:shd w:val="clear" w:color="auto" w:fill="D9D9D9" w:themeFill="background1" w:themeFillShade="D9"/>
                  <w:vAlign w:val="center"/>
                </w:tcPr>
                <w:p w14:paraId="270F11F0" w14:textId="262233F3"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涉及</w:t>
                  </w:r>
                </w:p>
              </w:tc>
            </w:tr>
            <w:tr w:rsidR="00EC6439" w:rsidRPr="002F644C" w14:paraId="4A2EC2FD" w14:textId="77777777" w:rsidTr="00FC3D04">
              <w:trPr>
                <w:trHeight w:val="408"/>
                <w:jc w:val="center"/>
              </w:trPr>
              <w:tc>
                <w:tcPr>
                  <w:tcW w:w="547" w:type="pct"/>
                  <w:vMerge/>
                  <w:vAlign w:val="center"/>
                </w:tcPr>
                <w:p w14:paraId="32739843"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Align w:val="center"/>
                </w:tcPr>
                <w:p w14:paraId="17A50E52"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PC011</w:t>
                  </w:r>
                </w:p>
              </w:tc>
              <w:tc>
                <w:tcPr>
                  <w:tcW w:w="3279" w:type="pct"/>
                  <w:gridSpan w:val="2"/>
                  <w:vAlign w:val="center"/>
                </w:tcPr>
                <w:p w14:paraId="32231A4F"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六氯代</w:t>
                  </w:r>
                  <w:r w:rsidRPr="002F644C">
                    <w:rPr>
                      <w:rFonts w:eastAsia="仿宋"/>
                      <w:color w:val="000000" w:themeColor="text1"/>
                      <w:szCs w:val="21"/>
                    </w:rPr>
                    <w:t>-1,3-</w:t>
                  </w:r>
                  <w:r w:rsidRPr="002F644C">
                    <w:rPr>
                      <w:rFonts w:eastAsia="仿宋"/>
                      <w:color w:val="000000" w:themeColor="text1"/>
                      <w:szCs w:val="21"/>
                    </w:rPr>
                    <w:t>环戊二烯</w:t>
                  </w:r>
                </w:p>
              </w:tc>
              <w:tc>
                <w:tcPr>
                  <w:tcW w:w="587" w:type="pct"/>
                  <w:vAlign w:val="center"/>
                </w:tcPr>
                <w:p w14:paraId="07B51D39"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4DCAA6A5" w14:textId="77777777" w:rsidTr="00FC3D04">
              <w:trPr>
                <w:trHeight w:val="408"/>
                <w:jc w:val="center"/>
              </w:trPr>
              <w:tc>
                <w:tcPr>
                  <w:tcW w:w="547" w:type="pct"/>
                  <w:vMerge/>
                  <w:vAlign w:val="center"/>
                </w:tcPr>
                <w:p w14:paraId="7EFB2EFC"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Align w:val="center"/>
                </w:tcPr>
                <w:p w14:paraId="054679E7"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PC012</w:t>
                  </w:r>
                </w:p>
              </w:tc>
              <w:tc>
                <w:tcPr>
                  <w:tcW w:w="3279" w:type="pct"/>
                  <w:gridSpan w:val="2"/>
                  <w:vAlign w:val="center"/>
                </w:tcPr>
                <w:p w14:paraId="7BBF4C3C" w14:textId="77777777" w:rsidR="00BC7378" w:rsidRPr="002F644C" w:rsidRDefault="00BC7378" w:rsidP="00BC7378">
                  <w:pPr>
                    <w:pStyle w:val="affb"/>
                    <w:snapToGrid w:val="0"/>
                    <w:spacing w:line="240" w:lineRule="auto"/>
                    <w:rPr>
                      <w:rFonts w:eastAsia="仿宋"/>
                      <w:color w:val="000000" w:themeColor="text1"/>
                      <w:szCs w:val="21"/>
                    </w:rPr>
                  </w:pPr>
                  <w:hyperlink r:id="rId19" w:history="1">
                    <w:proofErr w:type="gramStart"/>
                    <w:r w:rsidRPr="002F644C">
                      <w:rPr>
                        <w:rFonts w:eastAsia="仿宋"/>
                        <w:color w:val="000000" w:themeColor="text1"/>
                        <w:szCs w:val="21"/>
                      </w:rPr>
                      <w:t>六溴环十二</w:t>
                    </w:r>
                    <w:proofErr w:type="gramEnd"/>
                    <w:r w:rsidRPr="002F644C">
                      <w:rPr>
                        <w:rFonts w:eastAsia="仿宋"/>
                        <w:color w:val="000000" w:themeColor="text1"/>
                        <w:szCs w:val="21"/>
                      </w:rPr>
                      <w:t>烷</w:t>
                    </w:r>
                  </w:hyperlink>
                </w:p>
              </w:tc>
              <w:tc>
                <w:tcPr>
                  <w:tcW w:w="587" w:type="pct"/>
                  <w:vAlign w:val="center"/>
                </w:tcPr>
                <w:p w14:paraId="74DC9846"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28CE79D8" w14:textId="77777777" w:rsidTr="00FC3D04">
              <w:trPr>
                <w:trHeight w:val="408"/>
                <w:jc w:val="center"/>
              </w:trPr>
              <w:tc>
                <w:tcPr>
                  <w:tcW w:w="547" w:type="pct"/>
                  <w:vMerge/>
                  <w:vAlign w:val="center"/>
                </w:tcPr>
                <w:p w14:paraId="7267F376"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Align w:val="center"/>
                </w:tcPr>
                <w:p w14:paraId="18F3E8CF"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PC013</w:t>
                  </w:r>
                </w:p>
              </w:tc>
              <w:tc>
                <w:tcPr>
                  <w:tcW w:w="3279" w:type="pct"/>
                  <w:gridSpan w:val="2"/>
                  <w:vAlign w:val="center"/>
                </w:tcPr>
                <w:p w14:paraId="60371940" w14:textId="77777777" w:rsidR="00BC7378" w:rsidRPr="002F644C" w:rsidRDefault="00BC7378" w:rsidP="00BC7378">
                  <w:pPr>
                    <w:pStyle w:val="affb"/>
                    <w:snapToGrid w:val="0"/>
                    <w:spacing w:line="240" w:lineRule="auto"/>
                    <w:rPr>
                      <w:rFonts w:eastAsia="仿宋"/>
                      <w:color w:val="000000" w:themeColor="text1"/>
                      <w:szCs w:val="21"/>
                    </w:rPr>
                  </w:pPr>
                  <w:hyperlink r:id="rId20" w:history="1">
                    <w:proofErr w:type="gramStart"/>
                    <w:r w:rsidRPr="002F644C">
                      <w:rPr>
                        <w:rFonts w:eastAsia="仿宋"/>
                        <w:color w:val="000000" w:themeColor="text1"/>
                        <w:szCs w:val="21"/>
                      </w:rPr>
                      <w:t>萘</w:t>
                    </w:r>
                    <w:proofErr w:type="gramEnd"/>
                  </w:hyperlink>
                </w:p>
              </w:tc>
              <w:tc>
                <w:tcPr>
                  <w:tcW w:w="587" w:type="pct"/>
                  <w:vAlign w:val="center"/>
                </w:tcPr>
                <w:p w14:paraId="3CD0941A"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6F43ED30" w14:textId="77777777" w:rsidTr="00FC3D04">
              <w:trPr>
                <w:trHeight w:val="408"/>
                <w:jc w:val="center"/>
              </w:trPr>
              <w:tc>
                <w:tcPr>
                  <w:tcW w:w="547" w:type="pct"/>
                  <w:vMerge/>
                  <w:vAlign w:val="center"/>
                </w:tcPr>
                <w:p w14:paraId="1425297D"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shd w:val="clear" w:color="auto" w:fill="D9D9D9" w:themeFill="background1" w:themeFillShade="D9"/>
                  <w:vAlign w:val="center"/>
                </w:tcPr>
                <w:p w14:paraId="70B567F7"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PC014</w:t>
                  </w:r>
                </w:p>
              </w:tc>
              <w:tc>
                <w:tcPr>
                  <w:tcW w:w="3279" w:type="pct"/>
                  <w:gridSpan w:val="2"/>
                  <w:shd w:val="clear" w:color="auto" w:fill="D9D9D9" w:themeFill="background1" w:themeFillShade="D9"/>
                  <w:vAlign w:val="center"/>
                </w:tcPr>
                <w:p w14:paraId="7A625A79" w14:textId="77777777" w:rsidR="00BC7378" w:rsidRPr="002F644C" w:rsidRDefault="00BC7378" w:rsidP="00BC7378">
                  <w:pPr>
                    <w:pStyle w:val="affb"/>
                    <w:snapToGrid w:val="0"/>
                    <w:spacing w:line="240" w:lineRule="auto"/>
                    <w:rPr>
                      <w:rFonts w:eastAsia="仿宋"/>
                      <w:color w:val="000000" w:themeColor="text1"/>
                      <w:szCs w:val="21"/>
                    </w:rPr>
                  </w:pPr>
                  <w:hyperlink r:id="rId21" w:history="1">
                    <w:r w:rsidRPr="002F644C">
                      <w:rPr>
                        <w:rFonts w:eastAsia="仿宋"/>
                        <w:color w:val="000000" w:themeColor="text1"/>
                        <w:szCs w:val="21"/>
                      </w:rPr>
                      <w:t>铅化合物</w:t>
                    </w:r>
                  </w:hyperlink>
                </w:p>
              </w:tc>
              <w:tc>
                <w:tcPr>
                  <w:tcW w:w="587" w:type="pct"/>
                  <w:shd w:val="clear" w:color="auto" w:fill="D9D9D9" w:themeFill="background1" w:themeFillShade="D9"/>
                  <w:vAlign w:val="center"/>
                </w:tcPr>
                <w:p w14:paraId="2A35DBF4" w14:textId="092FABBA"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涉及</w:t>
                  </w:r>
                </w:p>
              </w:tc>
            </w:tr>
            <w:tr w:rsidR="00EC6439" w:rsidRPr="002F644C" w14:paraId="3C3003A0" w14:textId="77777777" w:rsidTr="00FC3D04">
              <w:trPr>
                <w:trHeight w:val="408"/>
                <w:jc w:val="center"/>
              </w:trPr>
              <w:tc>
                <w:tcPr>
                  <w:tcW w:w="547" w:type="pct"/>
                  <w:vMerge/>
                  <w:vAlign w:val="center"/>
                </w:tcPr>
                <w:p w14:paraId="1BEF4A91"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Align w:val="center"/>
                </w:tcPr>
                <w:p w14:paraId="460C6787"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PC015</w:t>
                  </w:r>
                </w:p>
              </w:tc>
              <w:tc>
                <w:tcPr>
                  <w:tcW w:w="3279" w:type="pct"/>
                  <w:gridSpan w:val="2"/>
                  <w:vAlign w:val="center"/>
                </w:tcPr>
                <w:p w14:paraId="64EC917D" w14:textId="77777777" w:rsidR="00BC7378" w:rsidRPr="002F644C" w:rsidRDefault="00BC7378" w:rsidP="00BC7378">
                  <w:pPr>
                    <w:pStyle w:val="affb"/>
                    <w:snapToGrid w:val="0"/>
                    <w:spacing w:line="240" w:lineRule="auto"/>
                    <w:rPr>
                      <w:rFonts w:eastAsia="仿宋"/>
                      <w:color w:val="000000" w:themeColor="text1"/>
                      <w:szCs w:val="21"/>
                    </w:rPr>
                  </w:pPr>
                  <w:hyperlink r:id="rId22" w:history="1">
                    <w:proofErr w:type="gramStart"/>
                    <w:r w:rsidRPr="002F644C">
                      <w:rPr>
                        <w:rFonts w:eastAsia="仿宋"/>
                        <w:color w:val="000000" w:themeColor="text1"/>
                        <w:szCs w:val="21"/>
                      </w:rPr>
                      <w:t>全氟辛</w:t>
                    </w:r>
                    <w:proofErr w:type="gramEnd"/>
                    <w:r w:rsidRPr="002F644C">
                      <w:rPr>
                        <w:rFonts w:eastAsia="仿宋"/>
                        <w:color w:val="000000" w:themeColor="text1"/>
                        <w:szCs w:val="21"/>
                      </w:rPr>
                      <w:t>基磺酸及其盐类和</w:t>
                    </w:r>
                    <w:proofErr w:type="gramStart"/>
                    <w:r w:rsidRPr="002F644C">
                      <w:rPr>
                        <w:rFonts w:eastAsia="仿宋"/>
                        <w:color w:val="000000" w:themeColor="text1"/>
                        <w:szCs w:val="21"/>
                      </w:rPr>
                      <w:t>全氟辛基磺</w:t>
                    </w:r>
                    <w:proofErr w:type="gramEnd"/>
                    <w:r w:rsidRPr="002F644C">
                      <w:rPr>
                        <w:rFonts w:eastAsia="仿宋"/>
                        <w:color w:val="000000" w:themeColor="text1"/>
                        <w:szCs w:val="21"/>
                      </w:rPr>
                      <w:t>酰氟</w:t>
                    </w:r>
                  </w:hyperlink>
                </w:p>
              </w:tc>
              <w:tc>
                <w:tcPr>
                  <w:tcW w:w="587" w:type="pct"/>
                  <w:vAlign w:val="center"/>
                </w:tcPr>
                <w:p w14:paraId="62965461"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273125E0" w14:textId="77777777" w:rsidTr="00FC3D04">
              <w:trPr>
                <w:trHeight w:val="408"/>
                <w:jc w:val="center"/>
              </w:trPr>
              <w:tc>
                <w:tcPr>
                  <w:tcW w:w="547" w:type="pct"/>
                  <w:vMerge/>
                  <w:vAlign w:val="center"/>
                </w:tcPr>
                <w:p w14:paraId="1907EAAB"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Align w:val="center"/>
                </w:tcPr>
                <w:p w14:paraId="5FC257EB"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PC016</w:t>
                  </w:r>
                </w:p>
              </w:tc>
              <w:tc>
                <w:tcPr>
                  <w:tcW w:w="3279" w:type="pct"/>
                  <w:gridSpan w:val="2"/>
                  <w:vAlign w:val="center"/>
                </w:tcPr>
                <w:p w14:paraId="3DB3BC3F"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壬基</w:t>
                  </w:r>
                  <w:proofErr w:type="gramStart"/>
                  <w:r w:rsidRPr="002F644C">
                    <w:rPr>
                      <w:rFonts w:eastAsia="仿宋"/>
                      <w:color w:val="000000" w:themeColor="text1"/>
                      <w:szCs w:val="21"/>
                    </w:rPr>
                    <w:t>酚</w:t>
                  </w:r>
                  <w:proofErr w:type="gramEnd"/>
                  <w:r w:rsidRPr="002F644C">
                    <w:rPr>
                      <w:rFonts w:eastAsia="仿宋"/>
                      <w:color w:val="000000" w:themeColor="text1"/>
                      <w:szCs w:val="21"/>
                    </w:rPr>
                    <w:t>及壬基</w:t>
                  </w:r>
                  <w:proofErr w:type="gramStart"/>
                  <w:r w:rsidRPr="002F644C">
                    <w:rPr>
                      <w:rFonts w:eastAsia="仿宋"/>
                      <w:color w:val="000000" w:themeColor="text1"/>
                      <w:szCs w:val="21"/>
                    </w:rPr>
                    <w:t>酚聚氧</w:t>
                  </w:r>
                  <w:proofErr w:type="gramEnd"/>
                  <w:r w:rsidRPr="002F644C">
                    <w:rPr>
                      <w:rFonts w:eastAsia="仿宋"/>
                      <w:color w:val="000000" w:themeColor="text1"/>
                      <w:szCs w:val="21"/>
                    </w:rPr>
                    <w:t>乙烯醚</w:t>
                  </w:r>
                </w:p>
              </w:tc>
              <w:tc>
                <w:tcPr>
                  <w:tcW w:w="587" w:type="pct"/>
                  <w:vAlign w:val="center"/>
                </w:tcPr>
                <w:p w14:paraId="3349899D"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5BEC8561" w14:textId="77777777" w:rsidTr="00FC3D04">
              <w:trPr>
                <w:trHeight w:val="408"/>
                <w:jc w:val="center"/>
              </w:trPr>
              <w:tc>
                <w:tcPr>
                  <w:tcW w:w="547" w:type="pct"/>
                  <w:vMerge/>
                  <w:vAlign w:val="center"/>
                </w:tcPr>
                <w:p w14:paraId="2386D40D"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Align w:val="center"/>
                </w:tcPr>
                <w:p w14:paraId="0681A9C1"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PC017</w:t>
                  </w:r>
                </w:p>
              </w:tc>
              <w:tc>
                <w:tcPr>
                  <w:tcW w:w="3279" w:type="pct"/>
                  <w:gridSpan w:val="2"/>
                  <w:vAlign w:val="center"/>
                </w:tcPr>
                <w:p w14:paraId="3759F8FA"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三氯甲烷</w:t>
                  </w:r>
                </w:p>
              </w:tc>
              <w:tc>
                <w:tcPr>
                  <w:tcW w:w="587" w:type="pct"/>
                  <w:vAlign w:val="center"/>
                </w:tcPr>
                <w:p w14:paraId="11B15A93"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33BF73B6" w14:textId="77777777" w:rsidTr="00FC3D04">
              <w:trPr>
                <w:trHeight w:val="408"/>
                <w:jc w:val="center"/>
              </w:trPr>
              <w:tc>
                <w:tcPr>
                  <w:tcW w:w="547" w:type="pct"/>
                  <w:vMerge/>
                  <w:vAlign w:val="center"/>
                </w:tcPr>
                <w:p w14:paraId="1BC5BB20"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Align w:val="center"/>
                </w:tcPr>
                <w:p w14:paraId="0BA868C9"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PC018</w:t>
                  </w:r>
                </w:p>
              </w:tc>
              <w:tc>
                <w:tcPr>
                  <w:tcW w:w="3279" w:type="pct"/>
                  <w:gridSpan w:val="2"/>
                  <w:vAlign w:val="center"/>
                </w:tcPr>
                <w:p w14:paraId="56C8964C"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三氯乙烯</w:t>
                  </w:r>
                </w:p>
              </w:tc>
              <w:tc>
                <w:tcPr>
                  <w:tcW w:w="587" w:type="pct"/>
                  <w:vAlign w:val="center"/>
                </w:tcPr>
                <w:p w14:paraId="683AD30C"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0B243735" w14:textId="77777777" w:rsidTr="00FC3D04">
              <w:trPr>
                <w:trHeight w:val="408"/>
                <w:jc w:val="center"/>
              </w:trPr>
              <w:tc>
                <w:tcPr>
                  <w:tcW w:w="547" w:type="pct"/>
                  <w:vMerge/>
                  <w:vAlign w:val="center"/>
                </w:tcPr>
                <w:p w14:paraId="52C6ECBA"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Align w:val="center"/>
                </w:tcPr>
                <w:p w14:paraId="34746CB8"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PC019</w:t>
                  </w:r>
                </w:p>
              </w:tc>
              <w:tc>
                <w:tcPr>
                  <w:tcW w:w="3279" w:type="pct"/>
                  <w:gridSpan w:val="2"/>
                  <w:vAlign w:val="center"/>
                </w:tcPr>
                <w:p w14:paraId="717B9DD1" w14:textId="77777777" w:rsidR="00BC7378" w:rsidRPr="002F644C" w:rsidRDefault="00BC7378" w:rsidP="00BC7378">
                  <w:pPr>
                    <w:pStyle w:val="affb"/>
                    <w:snapToGrid w:val="0"/>
                    <w:spacing w:line="240" w:lineRule="auto"/>
                    <w:rPr>
                      <w:rFonts w:eastAsia="仿宋"/>
                      <w:color w:val="000000" w:themeColor="text1"/>
                      <w:szCs w:val="21"/>
                    </w:rPr>
                  </w:pPr>
                  <w:hyperlink r:id="rId23" w:history="1">
                    <w:proofErr w:type="gramStart"/>
                    <w:r w:rsidRPr="002F644C">
                      <w:rPr>
                        <w:rFonts w:eastAsia="仿宋"/>
                        <w:color w:val="000000" w:themeColor="text1"/>
                        <w:szCs w:val="21"/>
                      </w:rPr>
                      <w:t>砷及砷</w:t>
                    </w:r>
                    <w:proofErr w:type="gramEnd"/>
                    <w:r w:rsidRPr="002F644C">
                      <w:rPr>
                        <w:rFonts w:eastAsia="仿宋"/>
                        <w:color w:val="000000" w:themeColor="text1"/>
                        <w:szCs w:val="21"/>
                      </w:rPr>
                      <w:t>化合物</w:t>
                    </w:r>
                  </w:hyperlink>
                </w:p>
              </w:tc>
              <w:tc>
                <w:tcPr>
                  <w:tcW w:w="587" w:type="pct"/>
                  <w:vAlign w:val="center"/>
                </w:tcPr>
                <w:p w14:paraId="2E624600"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752855D1" w14:textId="77777777" w:rsidTr="00FC3D04">
              <w:trPr>
                <w:trHeight w:val="408"/>
                <w:jc w:val="center"/>
              </w:trPr>
              <w:tc>
                <w:tcPr>
                  <w:tcW w:w="547" w:type="pct"/>
                  <w:vMerge/>
                  <w:vAlign w:val="center"/>
                </w:tcPr>
                <w:p w14:paraId="0766B17E"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Align w:val="center"/>
                </w:tcPr>
                <w:p w14:paraId="09B3DBF5"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PC020</w:t>
                  </w:r>
                </w:p>
              </w:tc>
              <w:tc>
                <w:tcPr>
                  <w:tcW w:w="3279" w:type="pct"/>
                  <w:gridSpan w:val="2"/>
                  <w:vAlign w:val="center"/>
                </w:tcPr>
                <w:p w14:paraId="540A0DC9"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十溴二苯醚</w:t>
                  </w:r>
                </w:p>
              </w:tc>
              <w:tc>
                <w:tcPr>
                  <w:tcW w:w="587" w:type="pct"/>
                  <w:vAlign w:val="center"/>
                </w:tcPr>
                <w:p w14:paraId="20BFB24F"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3C22F7EF" w14:textId="77777777" w:rsidTr="00FC3D04">
              <w:trPr>
                <w:trHeight w:val="408"/>
                <w:jc w:val="center"/>
              </w:trPr>
              <w:tc>
                <w:tcPr>
                  <w:tcW w:w="547" w:type="pct"/>
                  <w:vMerge/>
                  <w:vAlign w:val="center"/>
                </w:tcPr>
                <w:p w14:paraId="277119F4"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Align w:val="center"/>
                </w:tcPr>
                <w:p w14:paraId="38FD7630"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PC021</w:t>
                  </w:r>
                </w:p>
              </w:tc>
              <w:tc>
                <w:tcPr>
                  <w:tcW w:w="3279" w:type="pct"/>
                  <w:gridSpan w:val="2"/>
                  <w:vAlign w:val="center"/>
                </w:tcPr>
                <w:p w14:paraId="6EABF364" w14:textId="77777777" w:rsidR="00BC7378" w:rsidRPr="002F644C" w:rsidRDefault="00BC7378" w:rsidP="00BC7378">
                  <w:pPr>
                    <w:pStyle w:val="affb"/>
                    <w:snapToGrid w:val="0"/>
                    <w:spacing w:line="240" w:lineRule="auto"/>
                    <w:rPr>
                      <w:rFonts w:eastAsia="仿宋"/>
                      <w:color w:val="000000" w:themeColor="text1"/>
                      <w:szCs w:val="21"/>
                    </w:rPr>
                  </w:pPr>
                  <w:hyperlink r:id="rId24" w:history="1">
                    <w:r w:rsidRPr="002F644C">
                      <w:rPr>
                        <w:rFonts w:eastAsia="仿宋"/>
                        <w:color w:val="000000" w:themeColor="text1"/>
                        <w:szCs w:val="21"/>
                      </w:rPr>
                      <w:t>四氯乙烯</w:t>
                    </w:r>
                  </w:hyperlink>
                </w:p>
              </w:tc>
              <w:tc>
                <w:tcPr>
                  <w:tcW w:w="587" w:type="pct"/>
                  <w:vAlign w:val="center"/>
                </w:tcPr>
                <w:p w14:paraId="55A52901"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5B31ACC1" w14:textId="77777777" w:rsidTr="00FC3D04">
              <w:trPr>
                <w:trHeight w:val="408"/>
                <w:jc w:val="center"/>
              </w:trPr>
              <w:tc>
                <w:tcPr>
                  <w:tcW w:w="547" w:type="pct"/>
                  <w:vMerge/>
                  <w:vAlign w:val="center"/>
                </w:tcPr>
                <w:p w14:paraId="248E6D3C"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Align w:val="center"/>
                </w:tcPr>
                <w:p w14:paraId="07014F5F"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PC022</w:t>
                  </w:r>
                </w:p>
              </w:tc>
              <w:tc>
                <w:tcPr>
                  <w:tcW w:w="3279" w:type="pct"/>
                  <w:gridSpan w:val="2"/>
                  <w:vAlign w:val="center"/>
                </w:tcPr>
                <w:p w14:paraId="584EA84E"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乙醛</w:t>
                  </w:r>
                </w:p>
              </w:tc>
              <w:tc>
                <w:tcPr>
                  <w:tcW w:w="587" w:type="pct"/>
                  <w:vAlign w:val="center"/>
                </w:tcPr>
                <w:p w14:paraId="5C9BAC66"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318894B4" w14:textId="77777777" w:rsidTr="00FC3D04">
              <w:trPr>
                <w:trHeight w:val="408"/>
                <w:jc w:val="center"/>
              </w:trPr>
              <w:tc>
                <w:tcPr>
                  <w:tcW w:w="547" w:type="pct"/>
                  <w:vMerge w:val="restart"/>
                  <w:vAlign w:val="center"/>
                </w:tcPr>
                <w:p w14:paraId="1BBD50F1"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《优先控制化学品名录（第二批）》</w:t>
                  </w:r>
                </w:p>
              </w:tc>
              <w:tc>
                <w:tcPr>
                  <w:tcW w:w="587" w:type="pct"/>
                  <w:vAlign w:val="center"/>
                </w:tcPr>
                <w:p w14:paraId="48D6E572"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PC023</w:t>
                  </w:r>
                </w:p>
              </w:tc>
              <w:tc>
                <w:tcPr>
                  <w:tcW w:w="3279" w:type="pct"/>
                  <w:gridSpan w:val="2"/>
                  <w:vAlign w:val="center"/>
                </w:tcPr>
                <w:p w14:paraId="772D3395"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1,1-</w:t>
                  </w:r>
                  <w:r w:rsidRPr="002F644C">
                    <w:rPr>
                      <w:rFonts w:eastAsia="仿宋"/>
                      <w:color w:val="000000" w:themeColor="text1"/>
                      <w:szCs w:val="21"/>
                    </w:rPr>
                    <w:t>二氯乙烯</w:t>
                  </w:r>
                </w:p>
              </w:tc>
              <w:tc>
                <w:tcPr>
                  <w:tcW w:w="587" w:type="pct"/>
                  <w:vAlign w:val="center"/>
                </w:tcPr>
                <w:p w14:paraId="1C20CDEC"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3CE43EE7" w14:textId="77777777" w:rsidTr="00FC3D04">
              <w:trPr>
                <w:trHeight w:val="408"/>
                <w:jc w:val="center"/>
              </w:trPr>
              <w:tc>
                <w:tcPr>
                  <w:tcW w:w="547" w:type="pct"/>
                  <w:vMerge/>
                  <w:vAlign w:val="center"/>
                </w:tcPr>
                <w:p w14:paraId="5FBD792F"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Align w:val="center"/>
                </w:tcPr>
                <w:p w14:paraId="02DED7F8"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PC024</w:t>
                  </w:r>
                </w:p>
              </w:tc>
              <w:tc>
                <w:tcPr>
                  <w:tcW w:w="3279" w:type="pct"/>
                  <w:gridSpan w:val="2"/>
                  <w:vAlign w:val="center"/>
                </w:tcPr>
                <w:p w14:paraId="3A0FFB0B"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1,2-</w:t>
                  </w:r>
                  <w:r w:rsidRPr="002F644C">
                    <w:rPr>
                      <w:rFonts w:eastAsia="仿宋"/>
                      <w:color w:val="000000" w:themeColor="text1"/>
                      <w:szCs w:val="21"/>
                    </w:rPr>
                    <w:t>二氯丙烷</w:t>
                  </w:r>
                </w:p>
              </w:tc>
              <w:tc>
                <w:tcPr>
                  <w:tcW w:w="587" w:type="pct"/>
                  <w:vAlign w:val="center"/>
                </w:tcPr>
                <w:p w14:paraId="121EA673"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359C2620" w14:textId="77777777" w:rsidTr="00FC3D04">
              <w:trPr>
                <w:trHeight w:val="408"/>
                <w:jc w:val="center"/>
              </w:trPr>
              <w:tc>
                <w:tcPr>
                  <w:tcW w:w="547" w:type="pct"/>
                  <w:vMerge/>
                  <w:vAlign w:val="center"/>
                </w:tcPr>
                <w:p w14:paraId="1B4DF571"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Align w:val="center"/>
                </w:tcPr>
                <w:p w14:paraId="18CDBB82"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PC025</w:t>
                  </w:r>
                </w:p>
              </w:tc>
              <w:tc>
                <w:tcPr>
                  <w:tcW w:w="3279" w:type="pct"/>
                  <w:gridSpan w:val="2"/>
                  <w:vAlign w:val="center"/>
                </w:tcPr>
                <w:p w14:paraId="279F1A55"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2,4-</w:t>
                  </w:r>
                  <w:r w:rsidRPr="002F644C">
                    <w:rPr>
                      <w:rFonts w:eastAsia="仿宋"/>
                      <w:color w:val="000000" w:themeColor="text1"/>
                      <w:szCs w:val="21"/>
                    </w:rPr>
                    <w:t>二硝基甲苯</w:t>
                  </w:r>
                </w:p>
              </w:tc>
              <w:tc>
                <w:tcPr>
                  <w:tcW w:w="587" w:type="pct"/>
                  <w:vAlign w:val="center"/>
                </w:tcPr>
                <w:p w14:paraId="1DC1F9E2"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3066C3A2" w14:textId="77777777" w:rsidTr="00FC3D04">
              <w:trPr>
                <w:trHeight w:val="408"/>
                <w:jc w:val="center"/>
              </w:trPr>
              <w:tc>
                <w:tcPr>
                  <w:tcW w:w="547" w:type="pct"/>
                  <w:vMerge/>
                  <w:vAlign w:val="center"/>
                </w:tcPr>
                <w:p w14:paraId="426F56FE"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Align w:val="center"/>
                </w:tcPr>
                <w:p w14:paraId="44691F0C"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PC026</w:t>
                  </w:r>
                </w:p>
              </w:tc>
              <w:tc>
                <w:tcPr>
                  <w:tcW w:w="3279" w:type="pct"/>
                  <w:gridSpan w:val="2"/>
                  <w:vAlign w:val="center"/>
                </w:tcPr>
                <w:p w14:paraId="0FD8E1DC"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2,4,6-</w:t>
                  </w:r>
                  <w:r w:rsidRPr="002F644C">
                    <w:rPr>
                      <w:rFonts w:eastAsia="仿宋"/>
                      <w:color w:val="000000" w:themeColor="text1"/>
                      <w:szCs w:val="21"/>
                    </w:rPr>
                    <w:t>三叔丁基苯酚</w:t>
                  </w:r>
                </w:p>
              </w:tc>
              <w:tc>
                <w:tcPr>
                  <w:tcW w:w="587" w:type="pct"/>
                  <w:vAlign w:val="center"/>
                </w:tcPr>
                <w:p w14:paraId="0E5D67E0"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0D784305" w14:textId="77777777" w:rsidTr="00FC3D04">
              <w:trPr>
                <w:trHeight w:val="408"/>
                <w:jc w:val="center"/>
              </w:trPr>
              <w:tc>
                <w:tcPr>
                  <w:tcW w:w="547" w:type="pct"/>
                  <w:vMerge/>
                  <w:vAlign w:val="center"/>
                </w:tcPr>
                <w:p w14:paraId="716BEDB9"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Align w:val="center"/>
                </w:tcPr>
                <w:p w14:paraId="548BC42C"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PC027</w:t>
                  </w:r>
                </w:p>
              </w:tc>
              <w:tc>
                <w:tcPr>
                  <w:tcW w:w="3279" w:type="pct"/>
                  <w:gridSpan w:val="2"/>
                  <w:vAlign w:val="center"/>
                </w:tcPr>
                <w:p w14:paraId="10F1B077"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苯</w:t>
                  </w:r>
                </w:p>
              </w:tc>
              <w:tc>
                <w:tcPr>
                  <w:tcW w:w="587" w:type="pct"/>
                  <w:vAlign w:val="center"/>
                </w:tcPr>
                <w:p w14:paraId="230B8EF6"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2720CFDF" w14:textId="77777777" w:rsidTr="00FC3D04">
              <w:trPr>
                <w:trHeight w:val="408"/>
                <w:jc w:val="center"/>
              </w:trPr>
              <w:tc>
                <w:tcPr>
                  <w:tcW w:w="547" w:type="pct"/>
                  <w:vMerge/>
                  <w:vAlign w:val="center"/>
                </w:tcPr>
                <w:p w14:paraId="59AFCD83"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Merge w:val="restart"/>
                  <w:vAlign w:val="center"/>
                </w:tcPr>
                <w:p w14:paraId="486C0B5B"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PC028</w:t>
                  </w:r>
                </w:p>
              </w:tc>
              <w:tc>
                <w:tcPr>
                  <w:tcW w:w="3279" w:type="pct"/>
                  <w:gridSpan w:val="2"/>
                  <w:vAlign w:val="center"/>
                </w:tcPr>
                <w:p w14:paraId="73FC8A0E"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多环芳烃类物质，包括：</w:t>
                  </w:r>
                </w:p>
              </w:tc>
              <w:tc>
                <w:tcPr>
                  <w:tcW w:w="587" w:type="pct"/>
                  <w:vAlign w:val="center"/>
                </w:tcPr>
                <w:p w14:paraId="3A493FC9"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43DB3EA5" w14:textId="77777777" w:rsidTr="00FC3D04">
              <w:trPr>
                <w:trHeight w:val="408"/>
                <w:jc w:val="center"/>
              </w:trPr>
              <w:tc>
                <w:tcPr>
                  <w:tcW w:w="547" w:type="pct"/>
                  <w:vMerge/>
                  <w:vAlign w:val="center"/>
                </w:tcPr>
                <w:p w14:paraId="30D36D49"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Merge/>
                  <w:vAlign w:val="center"/>
                </w:tcPr>
                <w:p w14:paraId="3A146A1A" w14:textId="77777777" w:rsidR="00BC7378" w:rsidRPr="002F644C" w:rsidRDefault="00BC7378" w:rsidP="00BC7378">
                  <w:pPr>
                    <w:pStyle w:val="affb"/>
                    <w:snapToGrid w:val="0"/>
                    <w:spacing w:line="240" w:lineRule="auto"/>
                    <w:rPr>
                      <w:rFonts w:eastAsia="仿宋"/>
                      <w:color w:val="000000" w:themeColor="text1"/>
                      <w:szCs w:val="21"/>
                    </w:rPr>
                  </w:pPr>
                </w:p>
              </w:tc>
              <w:tc>
                <w:tcPr>
                  <w:tcW w:w="3279" w:type="pct"/>
                  <w:gridSpan w:val="2"/>
                  <w:vAlign w:val="center"/>
                </w:tcPr>
                <w:p w14:paraId="3C374674"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苯并</w:t>
                  </w:r>
                  <w:r w:rsidRPr="002F644C">
                    <w:rPr>
                      <w:rFonts w:eastAsia="仿宋"/>
                      <w:color w:val="000000" w:themeColor="text1"/>
                      <w:szCs w:val="21"/>
                    </w:rPr>
                    <w:t>[a]</w:t>
                  </w:r>
                  <w:proofErr w:type="gramStart"/>
                  <w:r w:rsidRPr="002F644C">
                    <w:rPr>
                      <w:rFonts w:eastAsia="仿宋"/>
                      <w:color w:val="000000" w:themeColor="text1"/>
                      <w:szCs w:val="21"/>
                    </w:rPr>
                    <w:t>蒽</w:t>
                  </w:r>
                  <w:proofErr w:type="gramEnd"/>
                </w:p>
              </w:tc>
              <w:tc>
                <w:tcPr>
                  <w:tcW w:w="587" w:type="pct"/>
                  <w:vAlign w:val="center"/>
                </w:tcPr>
                <w:p w14:paraId="2F96B645"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685A8AF5" w14:textId="77777777" w:rsidTr="00FC3D04">
              <w:trPr>
                <w:trHeight w:val="408"/>
                <w:jc w:val="center"/>
              </w:trPr>
              <w:tc>
                <w:tcPr>
                  <w:tcW w:w="547" w:type="pct"/>
                  <w:vMerge/>
                  <w:vAlign w:val="center"/>
                </w:tcPr>
                <w:p w14:paraId="4CFF2804"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Merge/>
                  <w:vAlign w:val="center"/>
                </w:tcPr>
                <w:p w14:paraId="73AF06C1" w14:textId="77777777" w:rsidR="00BC7378" w:rsidRPr="002F644C" w:rsidRDefault="00BC7378" w:rsidP="00BC7378">
                  <w:pPr>
                    <w:pStyle w:val="affb"/>
                    <w:snapToGrid w:val="0"/>
                    <w:spacing w:line="240" w:lineRule="auto"/>
                    <w:rPr>
                      <w:rFonts w:eastAsia="仿宋"/>
                      <w:color w:val="000000" w:themeColor="text1"/>
                      <w:szCs w:val="21"/>
                    </w:rPr>
                  </w:pPr>
                </w:p>
              </w:tc>
              <w:tc>
                <w:tcPr>
                  <w:tcW w:w="3279" w:type="pct"/>
                  <w:gridSpan w:val="2"/>
                  <w:vAlign w:val="center"/>
                </w:tcPr>
                <w:p w14:paraId="1CA30A22"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苯并</w:t>
                  </w:r>
                  <w:r w:rsidRPr="002F644C">
                    <w:rPr>
                      <w:rFonts w:eastAsia="仿宋"/>
                      <w:color w:val="000000" w:themeColor="text1"/>
                      <w:szCs w:val="21"/>
                    </w:rPr>
                    <w:t>[a]</w:t>
                  </w:r>
                  <w:r w:rsidRPr="002F644C">
                    <w:rPr>
                      <w:rFonts w:eastAsia="仿宋"/>
                      <w:color w:val="000000" w:themeColor="text1"/>
                      <w:szCs w:val="21"/>
                    </w:rPr>
                    <w:t>菲</w:t>
                  </w:r>
                </w:p>
              </w:tc>
              <w:tc>
                <w:tcPr>
                  <w:tcW w:w="587" w:type="pct"/>
                  <w:vAlign w:val="center"/>
                </w:tcPr>
                <w:p w14:paraId="35C8831C"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4FCB2DD0" w14:textId="77777777" w:rsidTr="00FC3D04">
              <w:trPr>
                <w:trHeight w:val="408"/>
                <w:jc w:val="center"/>
              </w:trPr>
              <w:tc>
                <w:tcPr>
                  <w:tcW w:w="547" w:type="pct"/>
                  <w:vMerge/>
                  <w:vAlign w:val="center"/>
                </w:tcPr>
                <w:p w14:paraId="7491C546"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Merge/>
                  <w:vAlign w:val="center"/>
                </w:tcPr>
                <w:p w14:paraId="1749FA54" w14:textId="77777777" w:rsidR="00BC7378" w:rsidRPr="002F644C" w:rsidRDefault="00BC7378" w:rsidP="00BC7378">
                  <w:pPr>
                    <w:pStyle w:val="affb"/>
                    <w:snapToGrid w:val="0"/>
                    <w:spacing w:line="240" w:lineRule="auto"/>
                    <w:rPr>
                      <w:rFonts w:eastAsia="仿宋"/>
                      <w:color w:val="000000" w:themeColor="text1"/>
                      <w:szCs w:val="21"/>
                    </w:rPr>
                  </w:pPr>
                </w:p>
              </w:tc>
              <w:tc>
                <w:tcPr>
                  <w:tcW w:w="3279" w:type="pct"/>
                  <w:gridSpan w:val="2"/>
                  <w:vAlign w:val="center"/>
                </w:tcPr>
                <w:p w14:paraId="0C153193"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苯并</w:t>
                  </w:r>
                  <w:r w:rsidRPr="002F644C">
                    <w:rPr>
                      <w:rFonts w:eastAsia="仿宋"/>
                      <w:color w:val="000000" w:themeColor="text1"/>
                      <w:szCs w:val="21"/>
                    </w:rPr>
                    <w:t>[a]</w:t>
                  </w:r>
                  <w:proofErr w:type="gramStart"/>
                  <w:r w:rsidRPr="002F644C">
                    <w:rPr>
                      <w:rFonts w:eastAsia="仿宋"/>
                      <w:color w:val="000000" w:themeColor="text1"/>
                      <w:szCs w:val="21"/>
                    </w:rPr>
                    <w:t>芘</w:t>
                  </w:r>
                  <w:proofErr w:type="gramEnd"/>
                </w:p>
              </w:tc>
              <w:tc>
                <w:tcPr>
                  <w:tcW w:w="587" w:type="pct"/>
                  <w:vAlign w:val="center"/>
                </w:tcPr>
                <w:p w14:paraId="241B8BB4"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79F16518" w14:textId="77777777" w:rsidTr="00FC3D04">
              <w:trPr>
                <w:trHeight w:val="408"/>
                <w:jc w:val="center"/>
              </w:trPr>
              <w:tc>
                <w:tcPr>
                  <w:tcW w:w="547" w:type="pct"/>
                  <w:vMerge/>
                  <w:vAlign w:val="center"/>
                </w:tcPr>
                <w:p w14:paraId="40A971F5"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Merge/>
                  <w:vAlign w:val="center"/>
                </w:tcPr>
                <w:p w14:paraId="3F85A556" w14:textId="77777777" w:rsidR="00BC7378" w:rsidRPr="002F644C" w:rsidRDefault="00BC7378" w:rsidP="00BC7378">
                  <w:pPr>
                    <w:pStyle w:val="affb"/>
                    <w:snapToGrid w:val="0"/>
                    <w:spacing w:line="240" w:lineRule="auto"/>
                    <w:rPr>
                      <w:rFonts w:eastAsia="仿宋"/>
                      <w:color w:val="000000" w:themeColor="text1"/>
                      <w:szCs w:val="21"/>
                    </w:rPr>
                  </w:pPr>
                </w:p>
              </w:tc>
              <w:tc>
                <w:tcPr>
                  <w:tcW w:w="3279" w:type="pct"/>
                  <w:gridSpan w:val="2"/>
                  <w:vAlign w:val="center"/>
                </w:tcPr>
                <w:p w14:paraId="0524AC36"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苯并</w:t>
                  </w:r>
                  <w:r w:rsidRPr="002F644C">
                    <w:rPr>
                      <w:rFonts w:eastAsia="仿宋"/>
                      <w:color w:val="000000" w:themeColor="text1"/>
                      <w:szCs w:val="21"/>
                    </w:rPr>
                    <w:t>[b]</w:t>
                  </w:r>
                  <w:proofErr w:type="gramStart"/>
                  <w:r w:rsidRPr="002F644C">
                    <w:rPr>
                      <w:rFonts w:eastAsia="仿宋"/>
                      <w:color w:val="000000" w:themeColor="text1"/>
                      <w:szCs w:val="21"/>
                    </w:rPr>
                    <w:t>荧</w:t>
                  </w:r>
                  <w:proofErr w:type="gramEnd"/>
                  <w:r w:rsidRPr="002F644C">
                    <w:rPr>
                      <w:rFonts w:eastAsia="仿宋"/>
                      <w:color w:val="000000" w:themeColor="text1"/>
                      <w:szCs w:val="21"/>
                    </w:rPr>
                    <w:t>蒽</w:t>
                  </w:r>
                </w:p>
              </w:tc>
              <w:tc>
                <w:tcPr>
                  <w:tcW w:w="587" w:type="pct"/>
                  <w:vAlign w:val="center"/>
                </w:tcPr>
                <w:p w14:paraId="6AEF5088"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2DEF5D41" w14:textId="77777777" w:rsidTr="00FC3D04">
              <w:trPr>
                <w:trHeight w:val="408"/>
                <w:jc w:val="center"/>
              </w:trPr>
              <w:tc>
                <w:tcPr>
                  <w:tcW w:w="547" w:type="pct"/>
                  <w:vMerge/>
                  <w:vAlign w:val="center"/>
                </w:tcPr>
                <w:p w14:paraId="3CC034F1"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Merge/>
                  <w:vAlign w:val="center"/>
                </w:tcPr>
                <w:p w14:paraId="34BBD8B2" w14:textId="77777777" w:rsidR="00BC7378" w:rsidRPr="002F644C" w:rsidRDefault="00BC7378" w:rsidP="00BC7378">
                  <w:pPr>
                    <w:pStyle w:val="affb"/>
                    <w:snapToGrid w:val="0"/>
                    <w:spacing w:line="240" w:lineRule="auto"/>
                    <w:rPr>
                      <w:rFonts w:eastAsia="仿宋"/>
                      <w:color w:val="000000" w:themeColor="text1"/>
                      <w:szCs w:val="21"/>
                    </w:rPr>
                  </w:pPr>
                </w:p>
              </w:tc>
              <w:tc>
                <w:tcPr>
                  <w:tcW w:w="3279" w:type="pct"/>
                  <w:gridSpan w:val="2"/>
                  <w:vAlign w:val="center"/>
                </w:tcPr>
                <w:p w14:paraId="2574E1A8"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苯并</w:t>
                  </w:r>
                  <w:r w:rsidRPr="002F644C">
                    <w:rPr>
                      <w:rFonts w:eastAsia="仿宋"/>
                      <w:color w:val="000000" w:themeColor="text1"/>
                      <w:szCs w:val="21"/>
                    </w:rPr>
                    <w:t>[k]</w:t>
                  </w:r>
                  <w:proofErr w:type="gramStart"/>
                  <w:r w:rsidRPr="002F644C">
                    <w:rPr>
                      <w:rFonts w:eastAsia="仿宋"/>
                      <w:color w:val="000000" w:themeColor="text1"/>
                      <w:szCs w:val="21"/>
                    </w:rPr>
                    <w:t>荧</w:t>
                  </w:r>
                  <w:proofErr w:type="gramEnd"/>
                  <w:r w:rsidRPr="002F644C">
                    <w:rPr>
                      <w:rFonts w:eastAsia="仿宋"/>
                      <w:color w:val="000000" w:themeColor="text1"/>
                      <w:szCs w:val="21"/>
                    </w:rPr>
                    <w:t>蒽</w:t>
                  </w:r>
                </w:p>
              </w:tc>
              <w:tc>
                <w:tcPr>
                  <w:tcW w:w="587" w:type="pct"/>
                  <w:vAlign w:val="center"/>
                </w:tcPr>
                <w:p w14:paraId="1001BE54"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0E02AD78" w14:textId="77777777" w:rsidTr="00FC3D04">
              <w:trPr>
                <w:trHeight w:val="408"/>
                <w:jc w:val="center"/>
              </w:trPr>
              <w:tc>
                <w:tcPr>
                  <w:tcW w:w="547" w:type="pct"/>
                  <w:vMerge/>
                  <w:vAlign w:val="center"/>
                </w:tcPr>
                <w:p w14:paraId="52D95E0E"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Merge/>
                  <w:vAlign w:val="center"/>
                </w:tcPr>
                <w:p w14:paraId="77FA17F3" w14:textId="77777777" w:rsidR="00BC7378" w:rsidRPr="002F644C" w:rsidRDefault="00BC7378" w:rsidP="00BC7378">
                  <w:pPr>
                    <w:pStyle w:val="affb"/>
                    <w:snapToGrid w:val="0"/>
                    <w:spacing w:line="240" w:lineRule="auto"/>
                    <w:rPr>
                      <w:rFonts w:eastAsia="仿宋"/>
                      <w:color w:val="000000" w:themeColor="text1"/>
                      <w:szCs w:val="21"/>
                    </w:rPr>
                  </w:pPr>
                </w:p>
              </w:tc>
              <w:tc>
                <w:tcPr>
                  <w:tcW w:w="3279" w:type="pct"/>
                  <w:gridSpan w:val="2"/>
                  <w:vAlign w:val="center"/>
                </w:tcPr>
                <w:p w14:paraId="5075AF73" w14:textId="77777777" w:rsidR="00BC7378" w:rsidRPr="002F644C" w:rsidRDefault="00BC7378" w:rsidP="00BC7378">
                  <w:pPr>
                    <w:pStyle w:val="affb"/>
                    <w:snapToGrid w:val="0"/>
                    <w:spacing w:line="240" w:lineRule="auto"/>
                    <w:rPr>
                      <w:rFonts w:eastAsia="仿宋"/>
                      <w:color w:val="000000" w:themeColor="text1"/>
                      <w:szCs w:val="21"/>
                    </w:rPr>
                  </w:pPr>
                  <w:proofErr w:type="gramStart"/>
                  <w:r w:rsidRPr="002F644C">
                    <w:rPr>
                      <w:rFonts w:eastAsia="仿宋"/>
                      <w:color w:val="000000" w:themeColor="text1"/>
                      <w:szCs w:val="21"/>
                    </w:rPr>
                    <w:t>蒽</w:t>
                  </w:r>
                  <w:proofErr w:type="gramEnd"/>
                </w:p>
              </w:tc>
              <w:tc>
                <w:tcPr>
                  <w:tcW w:w="587" w:type="pct"/>
                  <w:vAlign w:val="center"/>
                </w:tcPr>
                <w:p w14:paraId="4DD8B774"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031E7E43" w14:textId="77777777" w:rsidTr="00FC3D04">
              <w:trPr>
                <w:trHeight w:val="408"/>
                <w:jc w:val="center"/>
              </w:trPr>
              <w:tc>
                <w:tcPr>
                  <w:tcW w:w="547" w:type="pct"/>
                  <w:vMerge/>
                  <w:vAlign w:val="center"/>
                </w:tcPr>
                <w:p w14:paraId="17C57D48"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Merge/>
                  <w:vAlign w:val="center"/>
                </w:tcPr>
                <w:p w14:paraId="0E63FED6" w14:textId="77777777" w:rsidR="00BC7378" w:rsidRPr="002F644C" w:rsidRDefault="00BC7378" w:rsidP="00BC7378">
                  <w:pPr>
                    <w:pStyle w:val="affb"/>
                    <w:snapToGrid w:val="0"/>
                    <w:spacing w:line="240" w:lineRule="auto"/>
                    <w:rPr>
                      <w:rFonts w:eastAsia="仿宋"/>
                      <w:color w:val="000000" w:themeColor="text1"/>
                      <w:szCs w:val="21"/>
                    </w:rPr>
                  </w:pPr>
                </w:p>
              </w:tc>
              <w:tc>
                <w:tcPr>
                  <w:tcW w:w="3279" w:type="pct"/>
                  <w:gridSpan w:val="2"/>
                  <w:vAlign w:val="center"/>
                </w:tcPr>
                <w:p w14:paraId="2D341CC1"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二苯并</w:t>
                  </w:r>
                  <w:r w:rsidRPr="002F644C">
                    <w:rPr>
                      <w:rFonts w:eastAsia="仿宋"/>
                      <w:color w:val="000000" w:themeColor="text1"/>
                      <w:szCs w:val="21"/>
                    </w:rPr>
                    <w:t>[</w:t>
                  </w:r>
                  <w:proofErr w:type="spellStart"/>
                  <w:r w:rsidRPr="002F644C">
                    <w:rPr>
                      <w:rFonts w:eastAsia="仿宋"/>
                      <w:color w:val="000000" w:themeColor="text1"/>
                      <w:szCs w:val="21"/>
                    </w:rPr>
                    <w:t>a,h</w:t>
                  </w:r>
                  <w:proofErr w:type="spellEnd"/>
                  <w:r w:rsidRPr="002F644C">
                    <w:rPr>
                      <w:rFonts w:eastAsia="仿宋"/>
                      <w:color w:val="000000" w:themeColor="text1"/>
                      <w:szCs w:val="21"/>
                    </w:rPr>
                    <w:t>]</w:t>
                  </w:r>
                  <w:proofErr w:type="gramStart"/>
                  <w:r w:rsidRPr="002F644C">
                    <w:rPr>
                      <w:rFonts w:eastAsia="仿宋"/>
                      <w:color w:val="000000" w:themeColor="text1"/>
                      <w:szCs w:val="21"/>
                    </w:rPr>
                    <w:t>蒽</w:t>
                  </w:r>
                  <w:proofErr w:type="gramEnd"/>
                </w:p>
              </w:tc>
              <w:tc>
                <w:tcPr>
                  <w:tcW w:w="587" w:type="pct"/>
                  <w:vAlign w:val="center"/>
                </w:tcPr>
                <w:p w14:paraId="433FD6C1"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0D706D98" w14:textId="77777777" w:rsidTr="00FC3D04">
              <w:trPr>
                <w:trHeight w:val="408"/>
                <w:jc w:val="center"/>
              </w:trPr>
              <w:tc>
                <w:tcPr>
                  <w:tcW w:w="547" w:type="pct"/>
                  <w:vMerge/>
                  <w:vAlign w:val="center"/>
                </w:tcPr>
                <w:p w14:paraId="43DE8324"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Align w:val="center"/>
                </w:tcPr>
                <w:p w14:paraId="4A59DBC3"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PC029</w:t>
                  </w:r>
                </w:p>
              </w:tc>
              <w:tc>
                <w:tcPr>
                  <w:tcW w:w="3279" w:type="pct"/>
                  <w:gridSpan w:val="2"/>
                  <w:vAlign w:val="center"/>
                </w:tcPr>
                <w:p w14:paraId="7450B6F5"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多氯二苯并对二噁英和多氯二苯并呋喃</w:t>
                  </w:r>
                </w:p>
              </w:tc>
              <w:tc>
                <w:tcPr>
                  <w:tcW w:w="587" w:type="pct"/>
                  <w:vAlign w:val="center"/>
                </w:tcPr>
                <w:p w14:paraId="5787BD27"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51A27EA7" w14:textId="77777777" w:rsidTr="00FC3D04">
              <w:trPr>
                <w:trHeight w:val="408"/>
                <w:jc w:val="center"/>
              </w:trPr>
              <w:tc>
                <w:tcPr>
                  <w:tcW w:w="547" w:type="pct"/>
                  <w:vMerge/>
                  <w:vAlign w:val="center"/>
                </w:tcPr>
                <w:p w14:paraId="2D290D54"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Align w:val="center"/>
                </w:tcPr>
                <w:p w14:paraId="1AF11055"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PC030</w:t>
                  </w:r>
                </w:p>
              </w:tc>
              <w:tc>
                <w:tcPr>
                  <w:tcW w:w="3279" w:type="pct"/>
                  <w:gridSpan w:val="2"/>
                  <w:vAlign w:val="center"/>
                </w:tcPr>
                <w:p w14:paraId="2D0C44ED"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甲苯</w:t>
                  </w:r>
                </w:p>
              </w:tc>
              <w:tc>
                <w:tcPr>
                  <w:tcW w:w="587" w:type="pct"/>
                  <w:vAlign w:val="center"/>
                </w:tcPr>
                <w:p w14:paraId="4ABD0CD7"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7709BE2D" w14:textId="77777777" w:rsidTr="00FC3D04">
              <w:trPr>
                <w:trHeight w:val="408"/>
                <w:jc w:val="center"/>
              </w:trPr>
              <w:tc>
                <w:tcPr>
                  <w:tcW w:w="547" w:type="pct"/>
                  <w:vMerge/>
                  <w:vAlign w:val="center"/>
                </w:tcPr>
                <w:p w14:paraId="61E1B1BF" w14:textId="77777777" w:rsidR="00BC7378" w:rsidRPr="002F644C" w:rsidRDefault="00BC7378" w:rsidP="00BC7378">
                  <w:pPr>
                    <w:pStyle w:val="affb"/>
                    <w:snapToGrid w:val="0"/>
                    <w:spacing w:line="240" w:lineRule="auto"/>
                    <w:rPr>
                      <w:rFonts w:eastAsia="仿宋"/>
                      <w:color w:val="000000" w:themeColor="text1"/>
                      <w:szCs w:val="21"/>
                    </w:rPr>
                  </w:pPr>
                </w:p>
              </w:tc>
              <w:tc>
                <w:tcPr>
                  <w:tcW w:w="587" w:type="pct"/>
                  <w:vAlign w:val="center"/>
                </w:tcPr>
                <w:p w14:paraId="2A6CC780"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PC031</w:t>
                  </w:r>
                </w:p>
              </w:tc>
              <w:tc>
                <w:tcPr>
                  <w:tcW w:w="3279" w:type="pct"/>
                  <w:gridSpan w:val="2"/>
                  <w:vAlign w:val="center"/>
                </w:tcPr>
                <w:p w14:paraId="2A2E4E8C"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邻甲苯胺</w:t>
                  </w:r>
                </w:p>
              </w:tc>
              <w:tc>
                <w:tcPr>
                  <w:tcW w:w="587" w:type="pct"/>
                  <w:vAlign w:val="center"/>
                </w:tcPr>
                <w:p w14:paraId="4D880A8E"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7209A176" w14:textId="77777777" w:rsidTr="00FC3D04">
              <w:trPr>
                <w:trHeight w:val="408"/>
                <w:jc w:val="center"/>
              </w:trPr>
              <w:tc>
                <w:tcPr>
                  <w:tcW w:w="547" w:type="pct"/>
                  <w:vMerge/>
                  <w:vAlign w:val="center"/>
                </w:tcPr>
                <w:p w14:paraId="4BD1C752" w14:textId="77777777" w:rsidR="00BC7378" w:rsidRPr="002F644C" w:rsidRDefault="00BC7378" w:rsidP="00BC7378">
                  <w:pPr>
                    <w:widowControl/>
                    <w:jc w:val="center"/>
                    <w:rPr>
                      <w:rFonts w:eastAsia="仿宋"/>
                      <w:color w:val="000000" w:themeColor="text1"/>
                      <w:kern w:val="0"/>
                    </w:rPr>
                  </w:pPr>
                </w:p>
              </w:tc>
              <w:tc>
                <w:tcPr>
                  <w:tcW w:w="587" w:type="pct"/>
                  <w:vAlign w:val="center"/>
                </w:tcPr>
                <w:p w14:paraId="49D8821C"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PC032</w:t>
                  </w:r>
                </w:p>
              </w:tc>
              <w:tc>
                <w:tcPr>
                  <w:tcW w:w="3279" w:type="pct"/>
                  <w:gridSpan w:val="2"/>
                  <w:vAlign w:val="center"/>
                </w:tcPr>
                <w:p w14:paraId="1204468A"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磷酸三</w:t>
                  </w:r>
                  <w:r w:rsidRPr="002F644C">
                    <w:rPr>
                      <w:rFonts w:eastAsia="仿宋"/>
                      <w:color w:val="000000" w:themeColor="text1"/>
                      <w:szCs w:val="21"/>
                    </w:rPr>
                    <w:t>(2-</w:t>
                  </w:r>
                  <w:r w:rsidRPr="002F644C">
                    <w:rPr>
                      <w:rFonts w:eastAsia="仿宋"/>
                      <w:color w:val="000000" w:themeColor="text1"/>
                      <w:szCs w:val="21"/>
                    </w:rPr>
                    <w:t>氯乙基</w:t>
                  </w:r>
                  <w:r w:rsidRPr="002F644C">
                    <w:rPr>
                      <w:rFonts w:eastAsia="仿宋"/>
                      <w:color w:val="000000" w:themeColor="text1"/>
                      <w:szCs w:val="21"/>
                    </w:rPr>
                    <w:t>)</w:t>
                  </w:r>
                  <w:r w:rsidRPr="002F644C">
                    <w:rPr>
                      <w:rFonts w:eastAsia="仿宋"/>
                      <w:color w:val="000000" w:themeColor="text1"/>
                      <w:szCs w:val="21"/>
                    </w:rPr>
                    <w:t>酯</w:t>
                  </w:r>
                </w:p>
              </w:tc>
              <w:tc>
                <w:tcPr>
                  <w:tcW w:w="587" w:type="pct"/>
                  <w:vAlign w:val="center"/>
                </w:tcPr>
                <w:p w14:paraId="4912D1DB"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21654D36" w14:textId="77777777" w:rsidTr="00FC3D04">
              <w:trPr>
                <w:trHeight w:val="408"/>
                <w:jc w:val="center"/>
              </w:trPr>
              <w:tc>
                <w:tcPr>
                  <w:tcW w:w="547" w:type="pct"/>
                  <w:vMerge/>
                  <w:vAlign w:val="center"/>
                </w:tcPr>
                <w:p w14:paraId="76842313" w14:textId="77777777" w:rsidR="00BC7378" w:rsidRPr="002F644C" w:rsidRDefault="00BC7378" w:rsidP="00BC7378">
                  <w:pPr>
                    <w:widowControl/>
                    <w:jc w:val="center"/>
                    <w:rPr>
                      <w:rFonts w:eastAsia="仿宋"/>
                      <w:color w:val="000000" w:themeColor="text1"/>
                      <w:kern w:val="0"/>
                    </w:rPr>
                  </w:pPr>
                </w:p>
              </w:tc>
              <w:tc>
                <w:tcPr>
                  <w:tcW w:w="587" w:type="pct"/>
                  <w:vAlign w:val="center"/>
                </w:tcPr>
                <w:p w14:paraId="46428FCE"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PC033</w:t>
                  </w:r>
                </w:p>
              </w:tc>
              <w:tc>
                <w:tcPr>
                  <w:tcW w:w="3279" w:type="pct"/>
                  <w:gridSpan w:val="2"/>
                  <w:vAlign w:val="center"/>
                </w:tcPr>
                <w:p w14:paraId="0293AE14"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六氯丁二烯</w:t>
                  </w:r>
                </w:p>
              </w:tc>
              <w:tc>
                <w:tcPr>
                  <w:tcW w:w="587" w:type="pct"/>
                  <w:vAlign w:val="center"/>
                </w:tcPr>
                <w:p w14:paraId="7689D961"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025F94EC" w14:textId="77777777" w:rsidTr="00FC3D04">
              <w:trPr>
                <w:trHeight w:val="408"/>
                <w:jc w:val="center"/>
              </w:trPr>
              <w:tc>
                <w:tcPr>
                  <w:tcW w:w="547" w:type="pct"/>
                  <w:vMerge/>
                  <w:vAlign w:val="center"/>
                </w:tcPr>
                <w:p w14:paraId="464FDB78" w14:textId="77777777" w:rsidR="00BC7378" w:rsidRPr="002F644C" w:rsidRDefault="00BC7378" w:rsidP="00BC7378">
                  <w:pPr>
                    <w:widowControl/>
                    <w:jc w:val="center"/>
                    <w:rPr>
                      <w:rFonts w:eastAsia="仿宋"/>
                      <w:color w:val="000000" w:themeColor="text1"/>
                      <w:kern w:val="0"/>
                    </w:rPr>
                  </w:pPr>
                </w:p>
              </w:tc>
              <w:tc>
                <w:tcPr>
                  <w:tcW w:w="587" w:type="pct"/>
                  <w:vMerge w:val="restart"/>
                  <w:vAlign w:val="center"/>
                </w:tcPr>
                <w:p w14:paraId="00A3760C"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PC034</w:t>
                  </w:r>
                </w:p>
              </w:tc>
              <w:tc>
                <w:tcPr>
                  <w:tcW w:w="3279" w:type="pct"/>
                  <w:gridSpan w:val="2"/>
                  <w:vAlign w:val="center"/>
                </w:tcPr>
                <w:p w14:paraId="19F4499B"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氯苯类物质，包括：</w:t>
                  </w:r>
                </w:p>
              </w:tc>
              <w:tc>
                <w:tcPr>
                  <w:tcW w:w="587" w:type="pct"/>
                  <w:vAlign w:val="center"/>
                </w:tcPr>
                <w:p w14:paraId="4BB88F55"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157DEEDA" w14:textId="77777777" w:rsidTr="00FC3D04">
              <w:trPr>
                <w:trHeight w:val="408"/>
                <w:jc w:val="center"/>
              </w:trPr>
              <w:tc>
                <w:tcPr>
                  <w:tcW w:w="547" w:type="pct"/>
                  <w:vMerge/>
                  <w:vAlign w:val="center"/>
                </w:tcPr>
                <w:p w14:paraId="27E0E638" w14:textId="77777777" w:rsidR="00BC7378" w:rsidRPr="002F644C" w:rsidRDefault="00BC7378" w:rsidP="00BC7378">
                  <w:pPr>
                    <w:widowControl/>
                    <w:jc w:val="center"/>
                    <w:rPr>
                      <w:rFonts w:eastAsia="仿宋"/>
                      <w:color w:val="000000" w:themeColor="text1"/>
                      <w:kern w:val="0"/>
                    </w:rPr>
                  </w:pPr>
                </w:p>
              </w:tc>
              <w:tc>
                <w:tcPr>
                  <w:tcW w:w="587" w:type="pct"/>
                  <w:vMerge/>
                  <w:vAlign w:val="center"/>
                </w:tcPr>
                <w:p w14:paraId="79ECCCEE" w14:textId="77777777" w:rsidR="00BC7378" w:rsidRPr="002F644C" w:rsidRDefault="00BC7378" w:rsidP="00BC7378">
                  <w:pPr>
                    <w:pStyle w:val="affb"/>
                    <w:snapToGrid w:val="0"/>
                    <w:spacing w:line="240" w:lineRule="auto"/>
                    <w:rPr>
                      <w:rFonts w:eastAsia="仿宋"/>
                      <w:color w:val="000000" w:themeColor="text1"/>
                      <w:szCs w:val="21"/>
                    </w:rPr>
                  </w:pPr>
                </w:p>
              </w:tc>
              <w:tc>
                <w:tcPr>
                  <w:tcW w:w="3279" w:type="pct"/>
                  <w:gridSpan w:val="2"/>
                  <w:vAlign w:val="center"/>
                </w:tcPr>
                <w:p w14:paraId="0C7ECE76"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五氯苯</w:t>
                  </w:r>
                </w:p>
              </w:tc>
              <w:tc>
                <w:tcPr>
                  <w:tcW w:w="587" w:type="pct"/>
                  <w:vAlign w:val="center"/>
                </w:tcPr>
                <w:p w14:paraId="77C32C0D"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15599E40" w14:textId="77777777" w:rsidTr="00FC3D04">
              <w:trPr>
                <w:trHeight w:val="408"/>
                <w:jc w:val="center"/>
              </w:trPr>
              <w:tc>
                <w:tcPr>
                  <w:tcW w:w="547" w:type="pct"/>
                  <w:vMerge/>
                  <w:vAlign w:val="center"/>
                </w:tcPr>
                <w:p w14:paraId="1B40EC0D" w14:textId="77777777" w:rsidR="00BC7378" w:rsidRPr="002F644C" w:rsidRDefault="00BC7378" w:rsidP="00BC7378">
                  <w:pPr>
                    <w:widowControl/>
                    <w:jc w:val="center"/>
                    <w:rPr>
                      <w:rFonts w:eastAsia="仿宋"/>
                      <w:color w:val="000000" w:themeColor="text1"/>
                      <w:kern w:val="0"/>
                    </w:rPr>
                  </w:pPr>
                </w:p>
              </w:tc>
              <w:tc>
                <w:tcPr>
                  <w:tcW w:w="587" w:type="pct"/>
                  <w:vMerge/>
                  <w:vAlign w:val="center"/>
                </w:tcPr>
                <w:p w14:paraId="24AC73CF" w14:textId="77777777" w:rsidR="00BC7378" w:rsidRPr="002F644C" w:rsidRDefault="00BC7378" w:rsidP="00BC7378">
                  <w:pPr>
                    <w:pStyle w:val="affb"/>
                    <w:snapToGrid w:val="0"/>
                    <w:spacing w:line="240" w:lineRule="auto"/>
                    <w:rPr>
                      <w:rFonts w:eastAsia="仿宋"/>
                      <w:color w:val="000000" w:themeColor="text1"/>
                      <w:szCs w:val="21"/>
                    </w:rPr>
                  </w:pPr>
                </w:p>
              </w:tc>
              <w:tc>
                <w:tcPr>
                  <w:tcW w:w="3279" w:type="pct"/>
                  <w:gridSpan w:val="2"/>
                  <w:vAlign w:val="center"/>
                </w:tcPr>
                <w:p w14:paraId="06E391D0"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六氯苯</w:t>
                  </w:r>
                </w:p>
              </w:tc>
              <w:tc>
                <w:tcPr>
                  <w:tcW w:w="587" w:type="pct"/>
                  <w:vAlign w:val="center"/>
                </w:tcPr>
                <w:p w14:paraId="635D8239"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1F518111" w14:textId="77777777" w:rsidTr="00FC3D04">
              <w:trPr>
                <w:trHeight w:val="408"/>
                <w:jc w:val="center"/>
              </w:trPr>
              <w:tc>
                <w:tcPr>
                  <w:tcW w:w="547" w:type="pct"/>
                  <w:vMerge/>
                  <w:vAlign w:val="center"/>
                </w:tcPr>
                <w:p w14:paraId="2A18B30D" w14:textId="77777777" w:rsidR="00BC7378" w:rsidRPr="002F644C" w:rsidRDefault="00BC7378" w:rsidP="00BC7378">
                  <w:pPr>
                    <w:widowControl/>
                    <w:jc w:val="center"/>
                    <w:rPr>
                      <w:rFonts w:eastAsia="仿宋"/>
                      <w:color w:val="000000" w:themeColor="text1"/>
                      <w:kern w:val="0"/>
                    </w:rPr>
                  </w:pPr>
                </w:p>
              </w:tc>
              <w:tc>
                <w:tcPr>
                  <w:tcW w:w="587" w:type="pct"/>
                  <w:vAlign w:val="center"/>
                </w:tcPr>
                <w:p w14:paraId="1099BD3C"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PC035</w:t>
                  </w:r>
                </w:p>
              </w:tc>
              <w:tc>
                <w:tcPr>
                  <w:tcW w:w="3279" w:type="pct"/>
                  <w:gridSpan w:val="2"/>
                  <w:vAlign w:val="center"/>
                </w:tcPr>
                <w:p w14:paraId="74FD7385" w14:textId="77777777" w:rsidR="00BC7378" w:rsidRPr="002F644C" w:rsidRDefault="00BC7378" w:rsidP="00BC7378">
                  <w:pPr>
                    <w:pStyle w:val="affb"/>
                    <w:snapToGrid w:val="0"/>
                    <w:spacing w:line="240" w:lineRule="auto"/>
                    <w:rPr>
                      <w:rFonts w:eastAsia="仿宋"/>
                      <w:color w:val="000000" w:themeColor="text1"/>
                      <w:szCs w:val="21"/>
                    </w:rPr>
                  </w:pPr>
                  <w:proofErr w:type="gramStart"/>
                  <w:r w:rsidRPr="002F644C">
                    <w:rPr>
                      <w:rFonts w:eastAsia="仿宋"/>
                      <w:color w:val="000000" w:themeColor="text1"/>
                      <w:szCs w:val="21"/>
                    </w:rPr>
                    <w:t>全氟辛酸</w:t>
                  </w:r>
                  <w:proofErr w:type="gramEnd"/>
                  <w:r w:rsidRPr="002F644C">
                    <w:rPr>
                      <w:rFonts w:eastAsia="仿宋"/>
                      <w:color w:val="000000" w:themeColor="text1"/>
                      <w:szCs w:val="21"/>
                    </w:rPr>
                    <w:t>（</w:t>
                  </w:r>
                  <w:r w:rsidRPr="002F644C">
                    <w:rPr>
                      <w:rFonts w:eastAsia="仿宋"/>
                      <w:color w:val="000000" w:themeColor="text1"/>
                      <w:szCs w:val="21"/>
                    </w:rPr>
                    <w:t>PFOA</w:t>
                  </w:r>
                  <w:r w:rsidRPr="002F644C">
                    <w:rPr>
                      <w:rFonts w:eastAsia="仿宋"/>
                      <w:color w:val="000000" w:themeColor="text1"/>
                      <w:szCs w:val="21"/>
                    </w:rPr>
                    <w:t>）及其盐类和相关化合物</w:t>
                  </w:r>
                </w:p>
              </w:tc>
              <w:tc>
                <w:tcPr>
                  <w:tcW w:w="587" w:type="pct"/>
                  <w:vAlign w:val="center"/>
                </w:tcPr>
                <w:p w14:paraId="3A45B585"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129D1525" w14:textId="77777777" w:rsidTr="00FC3D04">
              <w:trPr>
                <w:trHeight w:val="408"/>
                <w:jc w:val="center"/>
              </w:trPr>
              <w:tc>
                <w:tcPr>
                  <w:tcW w:w="547" w:type="pct"/>
                  <w:vMerge/>
                  <w:vAlign w:val="center"/>
                </w:tcPr>
                <w:p w14:paraId="14D1232C" w14:textId="77777777" w:rsidR="00BC7378" w:rsidRPr="002F644C" w:rsidRDefault="00BC7378" w:rsidP="00BC7378">
                  <w:pPr>
                    <w:widowControl/>
                    <w:jc w:val="center"/>
                    <w:rPr>
                      <w:rFonts w:eastAsia="仿宋"/>
                      <w:color w:val="000000" w:themeColor="text1"/>
                      <w:kern w:val="0"/>
                    </w:rPr>
                  </w:pPr>
                </w:p>
              </w:tc>
              <w:tc>
                <w:tcPr>
                  <w:tcW w:w="587" w:type="pct"/>
                  <w:vAlign w:val="center"/>
                </w:tcPr>
                <w:p w14:paraId="363F1917"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PC036</w:t>
                  </w:r>
                </w:p>
              </w:tc>
              <w:tc>
                <w:tcPr>
                  <w:tcW w:w="3279" w:type="pct"/>
                  <w:gridSpan w:val="2"/>
                  <w:vAlign w:val="center"/>
                </w:tcPr>
                <w:p w14:paraId="2DB2537C"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氰化物</w:t>
                  </w:r>
                </w:p>
              </w:tc>
              <w:tc>
                <w:tcPr>
                  <w:tcW w:w="587" w:type="pct"/>
                  <w:vAlign w:val="center"/>
                </w:tcPr>
                <w:p w14:paraId="2D398481"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185BF795" w14:textId="77777777" w:rsidTr="00FC3D04">
              <w:trPr>
                <w:trHeight w:val="408"/>
                <w:jc w:val="center"/>
              </w:trPr>
              <w:tc>
                <w:tcPr>
                  <w:tcW w:w="547" w:type="pct"/>
                  <w:vMerge/>
                  <w:vAlign w:val="center"/>
                </w:tcPr>
                <w:p w14:paraId="2F40DC79" w14:textId="77777777" w:rsidR="00BC7378" w:rsidRPr="002F644C" w:rsidRDefault="00BC7378" w:rsidP="00BC7378">
                  <w:pPr>
                    <w:widowControl/>
                    <w:jc w:val="center"/>
                    <w:rPr>
                      <w:rFonts w:eastAsia="仿宋"/>
                      <w:color w:val="000000" w:themeColor="text1"/>
                      <w:kern w:val="0"/>
                    </w:rPr>
                  </w:pPr>
                </w:p>
              </w:tc>
              <w:tc>
                <w:tcPr>
                  <w:tcW w:w="587" w:type="pct"/>
                  <w:vAlign w:val="center"/>
                </w:tcPr>
                <w:p w14:paraId="6656D1FD"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PC037</w:t>
                  </w:r>
                </w:p>
              </w:tc>
              <w:tc>
                <w:tcPr>
                  <w:tcW w:w="3279" w:type="pct"/>
                  <w:gridSpan w:val="2"/>
                  <w:vAlign w:val="center"/>
                </w:tcPr>
                <w:p w14:paraId="2BC2D46B" w14:textId="77777777" w:rsidR="00BC7378" w:rsidRPr="002F644C" w:rsidRDefault="00BC7378" w:rsidP="00BC7378">
                  <w:pPr>
                    <w:pStyle w:val="affb"/>
                    <w:snapToGrid w:val="0"/>
                    <w:spacing w:line="240" w:lineRule="auto"/>
                    <w:rPr>
                      <w:rFonts w:eastAsia="仿宋"/>
                      <w:color w:val="000000" w:themeColor="text1"/>
                      <w:szCs w:val="21"/>
                    </w:rPr>
                  </w:pPr>
                  <w:proofErr w:type="gramStart"/>
                  <w:r w:rsidRPr="002F644C">
                    <w:rPr>
                      <w:rFonts w:eastAsia="仿宋"/>
                      <w:color w:val="000000" w:themeColor="text1"/>
                      <w:szCs w:val="21"/>
                    </w:rPr>
                    <w:t>铊及铊</w:t>
                  </w:r>
                  <w:proofErr w:type="gramEnd"/>
                  <w:r w:rsidRPr="002F644C">
                    <w:rPr>
                      <w:rFonts w:eastAsia="仿宋"/>
                      <w:color w:val="000000" w:themeColor="text1"/>
                      <w:szCs w:val="21"/>
                    </w:rPr>
                    <w:t>化合物</w:t>
                  </w:r>
                </w:p>
              </w:tc>
              <w:tc>
                <w:tcPr>
                  <w:tcW w:w="587" w:type="pct"/>
                  <w:vAlign w:val="center"/>
                </w:tcPr>
                <w:p w14:paraId="6C5BC9DC"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3D3D2BCB" w14:textId="77777777" w:rsidTr="00FC3D04">
              <w:trPr>
                <w:trHeight w:val="408"/>
                <w:jc w:val="center"/>
              </w:trPr>
              <w:tc>
                <w:tcPr>
                  <w:tcW w:w="547" w:type="pct"/>
                  <w:vMerge/>
                  <w:vAlign w:val="center"/>
                </w:tcPr>
                <w:p w14:paraId="1B35CFF2" w14:textId="77777777" w:rsidR="00BC7378" w:rsidRPr="002F644C" w:rsidRDefault="00BC7378" w:rsidP="00BC7378">
                  <w:pPr>
                    <w:widowControl/>
                    <w:jc w:val="center"/>
                    <w:rPr>
                      <w:rFonts w:eastAsia="仿宋"/>
                      <w:color w:val="000000" w:themeColor="text1"/>
                      <w:kern w:val="0"/>
                    </w:rPr>
                  </w:pPr>
                </w:p>
              </w:tc>
              <w:tc>
                <w:tcPr>
                  <w:tcW w:w="587" w:type="pct"/>
                  <w:vAlign w:val="center"/>
                </w:tcPr>
                <w:p w14:paraId="7A772EF5"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PC038</w:t>
                  </w:r>
                </w:p>
              </w:tc>
              <w:tc>
                <w:tcPr>
                  <w:tcW w:w="3279" w:type="pct"/>
                  <w:gridSpan w:val="2"/>
                  <w:vAlign w:val="center"/>
                </w:tcPr>
                <w:p w14:paraId="4951681C"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五氯苯酚及其盐类和酯类</w:t>
                  </w:r>
                </w:p>
              </w:tc>
              <w:tc>
                <w:tcPr>
                  <w:tcW w:w="587" w:type="pct"/>
                  <w:vAlign w:val="center"/>
                </w:tcPr>
                <w:p w14:paraId="5313E4CB"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20BC4F24" w14:textId="77777777" w:rsidTr="00FC3D04">
              <w:trPr>
                <w:trHeight w:val="408"/>
                <w:jc w:val="center"/>
              </w:trPr>
              <w:tc>
                <w:tcPr>
                  <w:tcW w:w="547" w:type="pct"/>
                  <w:vMerge/>
                  <w:vAlign w:val="center"/>
                </w:tcPr>
                <w:p w14:paraId="6EC5E1BC" w14:textId="77777777" w:rsidR="00BC7378" w:rsidRPr="002F644C" w:rsidRDefault="00BC7378" w:rsidP="00BC7378">
                  <w:pPr>
                    <w:widowControl/>
                    <w:jc w:val="center"/>
                    <w:rPr>
                      <w:rFonts w:eastAsia="仿宋"/>
                      <w:color w:val="000000" w:themeColor="text1"/>
                      <w:kern w:val="0"/>
                    </w:rPr>
                  </w:pPr>
                </w:p>
              </w:tc>
              <w:tc>
                <w:tcPr>
                  <w:tcW w:w="587" w:type="pct"/>
                  <w:vAlign w:val="center"/>
                </w:tcPr>
                <w:p w14:paraId="3871E514"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PC039</w:t>
                  </w:r>
                </w:p>
              </w:tc>
              <w:tc>
                <w:tcPr>
                  <w:tcW w:w="3279" w:type="pct"/>
                  <w:gridSpan w:val="2"/>
                  <w:vAlign w:val="center"/>
                </w:tcPr>
                <w:p w14:paraId="046E0CCE"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五氯苯硫</w:t>
                  </w:r>
                  <w:proofErr w:type="gramStart"/>
                  <w:r w:rsidRPr="002F644C">
                    <w:rPr>
                      <w:rFonts w:eastAsia="仿宋"/>
                      <w:color w:val="000000" w:themeColor="text1"/>
                      <w:szCs w:val="21"/>
                    </w:rPr>
                    <w:t>酚</w:t>
                  </w:r>
                  <w:proofErr w:type="gramEnd"/>
                </w:p>
              </w:tc>
              <w:tc>
                <w:tcPr>
                  <w:tcW w:w="587" w:type="pct"/>
                  <w:vAlign w:val="center"/>
                </w:tcPr>
                <w:p w14:paraId="0CEDFAD4"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091011BF" w14:textId="77777777" w:rsidTr="00FC3D04">
              <w:trPr>
                <w:trHeight w:val="408"/>
                <w:jc w:val="center"/>
              </w:trPr>
              <w:tc>
                <w:tcPr>
                  <w:tcW w:w="547" w:type="pct"/>
                  <w:vMerge/>
                  <w:vAlign w:val="center"/>
                </w:tcPr>
                <w:p w14:paraId="7334CD6D" w14:textId="77777777" w:rsidR="00BC7378" w:rsidRPr="002F644C" w:rsidRDefault="00BC7378" w:rsidP="00BC7378">
                  <w:pPr>
                    <w:widowControl/>
                    <w:jc w:val="center"/>
                    <w:rPr>
                      <w:rFonts w:eastAsia="仿宋"/>
                      <w:color w:val="000000" w:themeColor="text1"/>
                      <w:kern w:val="0"/>
                    </w:rPr>
                  </w:pPr>
                </w:p>
              </w:tc>
              <w:tc>
                <w:tcPr>
                  <w:tcW w:w="587" w:type="pct"/>
                  <w:vAlign w:val="center"/>
                </w:tcPr>
                <w:p w14:paraId="4BB9B506"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PC040</w:t>
                  </w:r>
                </w:p>
              </w:tc>
              <w:tc>
                <w:tcPr>
                  <w:tcW w:w="3279" w:type="pct"/>
                  <w:gridSpan w:val="2"/>
                  <w:vAlign w:val="center"/>
                </w:tcPr>
                <w:p w14:paraId="2E628CB5"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异丙基苯酚磷酸酯</w:t>
                  </w:r>
                </w:p>
              </w:tc>
              <w:tc>
                <w:tcPr>
                  <w:tcW w:w="587" w:type="pct"/>
                  <w:vAlign w:val="center"/>
                </w:tcPr>
                <w:p w14:paraId="15BCDA51" w14:textId="7777777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42CD3F40" w14:textId="77777777" w:rsidTr="00FC3D04">
              <w:trPr>
                <w:trHeight w:val="408"/>
                <w:jc w:val="center"/>
              </w:trPr>
              <w:tc>
                <w:tcPr>
                  <w:tcW w:w="547" w:type="pct"/>
                  <w:vMerge w:val="restart"/>
                  <w:vAlign w:val="center"/>
                </w:tcPr>
                <w:p w14:paraId="04778017" w14:textId="2BA64124" w:rsidR="00BC7378" w:rsidRPr="002F644C" w:rsidRDefault="00BC7378" w:rsidP="00BC7378">
                  <w:pPr>
                    <w:widowControl/>
                    <w:jc w:val="center"/>
                    <w:rPr>
                      <w:rFonts w:eastAsia="仿宋"/>
                      <w:color w:val="000000" w:themeColor="text1"/>
                      <w:kern w:val="0"/>
                    </w:rPr>
                  </w:pPr>
                  <w:r w:rsidRPr="002F644C">
                    <w:rPr>
                      <w:rFonts w:eastAsia="仿宋"/>
                      <w:color w:val="000000" w:themeColor="text1"/>
                      <w:szCs w:val="21"/>
                    </w:rPr>
                    <w:t>《优先控制化学品名录（第三批）》</w:t>
                  </w:r>
                </w:p>
              </w:tc>
              <w:tc>
                <w:tcPr>
                  <w:tcW w:w="587" w:type="pct"/>
                  <w:vAlign w:val="center"/>
                </w:tcPr>
                <w:p w14:paraId="7779998A" w14:textId="2B27386F"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PC041</w:t>
                  </w:r>
                </w:p>
              </w:tc>
              <w:tc>
                <w:tcPr>
                  <w:tcW w:w="3279" w:type="pct"/>
                  <w:gridSpan w:val="2"/>
                  <w:vAlign w:val="center"/>
                </w:tcPr>
                <w:p w14:paraId="0F044343" w14:textId="1AACD451"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1,1,2,2-</w:t>
                  </w:r>
                  <w:r w:rsidRPr="002F644C">
                    <w:rPr>
                      <w:rFonts w:eastAsia="仿宋"/>
                      <w:color w:val="000000" w:themeColor="text1"/>
                      <w:szCs w:val="21"/>
                    </w:rPr>
                    <w:t>四氯乙烷</w:t>
                  </w:r>
                </w:p>
              </w:tc>
              <w:tc>
                <w:tcPr>
                  <w:tcW w:w="587" w:type="pct"/>
                  <w:vAlign w:val="center"/>
                </w:tcPr>
                <w:p w14:paraId="31952C32" w14:textId="7359E0AB"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42AA29C6" w14:textId="77777777" w:rsidTr="00FC3D04">
              <w:trPr>
                <w:trHeight w:val="408"/>
                <w:jc w:val="center"/>
              </w:trPr>
              <w:tc>
                <w:tcPr>
                  <w:tcW w:w="547" w:type="pct"/>
                  <w:vMerge/>
                  <w:vAlign w:val="center"/>
                </w:tcPr>
                <w:p w14:paraId="022B10DA" w14:textId="77777777" w:rsidR="00BC7378" w:rsidRPr="002F644C" w:rsidRDefault="00BC7378" w:rsidP="00BC7378">
                  <w:pPr>
                    <w:widowControl/>
                    <w:jc w:val="center"/>
                    <w:rPr>
                      <w:rFonts w:eastAsia="仿宋"/>
                      <w:color w:val="000000" w:themeColor="text1"/>
                      <w:kern w:val="0"/>
                    </w:rPr>
                  </w:pPr>
                </w:p>
              </w:tc>
              <w:tc>
                <w:tcPr>
                  <w:tcW w:w="587" w:type="pct"/>
                  <w:vAlign w:val="center"/>
                </w:tcPr>
                <w:p w14:paraId="4932218F" w14:textId="5A0CF7A1"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PC042</w:t>
                  </w:r>
                </w:p>
              </w:tc>
              <w:tc>
                <w:tcPr>
                  <w:tcW w:w="3279" w:type="pct"/>
                  <w:gridSpan w:val="2"/>
                  <w:vAlign w:val="center"/>
                </w:tcPr>
                <w:p w14:paraId="233E44CB" w14:textId="3E84D0E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1,2-</w:t>
                  </w:r>
                  <w:r w:rsidRPr="002F644C">
                    <w:rPr>
                      <w:rFonts w:eastAsia="仿宋"/>
                      <w:color w:val="000000" w:themeColor="text1"/>
                      <w:szCs w:val="21"/>
                    </w:rPr>
                    <w:t>二氯乙烷</w:t>
                  </w:r>
                </w:p>
              </w:tc>
              <w:tc>
                <w:tcPr>
                  <w:tcW w:w="587" w:type="pct"/>
                  <w:vAlign w:val="center"/>
                </w:tcPr>
                <w:p w14:paraId="26E1E20F" w14:textId="084EF999"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2550DF6F" w14:textId="77777777" w:rsidTr="00FC3D04">
              <w:trPr>
                <w:trHeight w:val="408"/>
                <w:jc w:val="center"/>
              </w:trPr>
              <w:tc>
                <w:tcPr>
                  <w:tcW w:w="547" w:type="pct"/>
                  <w:vMerge/>
                  <w:vAlign w:val="center"/>
                </w:tcPr>
                <w:p w14:paraId="4E289765" w14:textId="77777777" w:rsidR="00BC7378" w:rsidRPr="002F644C" w:rsidRDefault="00BC7378" w:rsidP="00BC7378">
                  <w:pPr>
                    <w:widowControl/>
                    <w:jc w:val="center"/>
                    <w:rPr>
                      <w:rFonts w:eastAsia="仿宋"/>
                      <w:color w:val="000000" w:themeColor="text1"/>
                      <w:kern w:val="0"/>
                    </w:rPr>
                  </w:pPr>
                </w:p>
              </w:tc>
              <w:tc>
                <w:tcPr>
                  <w:tcW w:w="587" w:type="pct"/>
                  <w:vAlign w:val="center"/>
                </w:tcPr>
                <w:p w14:paraId="0644D6DC" w14:textId="58CA279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PC043</w:t>
                  </w:r>
                </w:p>
              </w:tc>
              <w:tc>
                <w:tcPr>
                  <w:tcW w:w="3279" w:type="pct"/>
                  <w:gridSpan w:val="2"/>
                  <w:vAlign w:val="center"/>
                </w:tcPr>
                <w:p w14:paraId="19F36F3F" w14:textId="5E5DB0DB"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1,4-</w:t>
                  </w:r>
                  <w:r w:rsidRPr="002F644C">
                    <w:rPr>
                      <w:rFonts w:eastAsia="仿宋"/>
                      <w:color w:val="000000" w:themeColor="text1"/>
                      <w:szCs w:val="21"/>
                    </w:rPr>
                    <w:t>二氯苯</w:t>
                  </w:r>
                </w:p>
              </w:tc>
              <w:tc>
                <w:tcPr>
                  <w:tcW w:w="587" w:type="pct"/>
                  <w:vAlign w:val="center"/>
                </w:tcPr>
                <w:p w14:paraId="2AFF75A4" w14:textId="4B56BC11"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547B1309" w14:textId="77777777" w:rsidTr="00FC3D04">
              <w:trPr>
                <w:trHeight w:val="408"/>
                <w:jc w:val="center"/>
              </w:trPr>
              <w:tc>
                <w:tcPr>
                  <w:tcW w:w="547" w:type="pct"/>
                  <w:vMerge/>
                  <w:vAlign w:val="center"/>
                </w:tcPr>
                <w:p w14:paraId="0034FCC8" w14:textId="77777777" w:rsidR="00BC7378" w:rsidRPr="002F644C" w:rsidRDefault="00BC7378" w:rsidP="00BC7378">
                  <w:pPr>
                    <w:widowControl/>
                    <w:jc w:val="center"/>
                    <w:rPr>
                      <w:rFonts w:eastAsia="仿宋"/>
                      <w:color w:val="000000" w:themeColor="text1"/>
                      <w:kern w:val="0"/>
                    </w:rPr>
                  </w:pPr>
                </w:p>
              </w:tc>
              <w:tc>
                <w:tcPr>
                  <w:tcW w:w="587" w:type="pct"/>
                  <w:vAlign w:val="center"/>
                </w:tcPr>
                <w:p w14:paraId="0BD221CF" w14:textId="5979B15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PC044</w:t>
                  </w:r>
                </w:p>
              </w:tc>
              <w:tc>
                <w:tcPr>
                  <w:tcW w:w="3279" w:type="pct"/>
                  <w:gridSpan w:val="2"/>
                  <w:vAlign w:val="center"/>
                </w:tcPr>
                <w:p w14:paraId="1767A891" w14:textId="2C95364A"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2,6-</w:t>
                  </w:r>
                  <w:r w:rsidRPr="002F644C">
                    <w:rPr>
                      <w:rFonts w:eastAsia="仿宋"/>
                      <w:color w:val="000000" w:themeColor="text1"/>
                      <w:szCs w:val="21"/>
                    </w:rPr>
                    <w:t>二</w:t>
                  </w:r>
                  <w:r w:rsidRPr="002F644C">
                    <w:rPr>
                      <w:rFonts w:eastAsia="仿宋"/>
                      <w:color w:val="000000" w:themeColor="text1"/>
                      <w:szCs w:val="21"/>
                    </w:rPr>
                    <w:t>(1,1-</w:t>
                  </w:r>
                  <w:r w:rsidRPr="002F644C">
                    <w:rPr>
                      <w:rFonts w:eastAsia="仿宋"/>
                      <w:color w:val="000000" w:themeColor="text1"/>
                      <w:szCs w:val="21"/>
                    </w:rPr>
                    <w:t>二甲基乙基</w:t>
                  </w:r>
                  <w:r w:rsidRPr="002F644C">
                    <w:rPr>
                      <w:rFonts w:eastAsia="仿宋"/>
                      <w:color w:val="000000" w:themeColor="text1"/>
                      <w:szCs w:val="21"/>
                    </w:rPr>
                    <w:t>)-4-(1-</w:t>
                  </w:r>
                  <w:r w:rsidRPr="002F644C">
                    <w:rPr>
                      <w:rFonts w:eastAsia="仿宋"/>
                      <w:color w:val="000000" w:themeColor="text1"/>
                      <w:szCs w:val="21"/>
                    </w:rPr>
                    <w:t>甲基丙基</w:t>
                  </w:r>
                  <w:r w:rsidRPr="002F644C">
                    <w:rPr>
                      <w:rFonts w:eastAsia="仿宋"/>
                      <w:color w:val="000000" w:themeColor="text1"/>
                      <w:szCs w:val="21"/>
                    </w:rPr>
                    <w:t>)</w:t>
                  </w:r>
                  <w:r w:rsidRPr="002F644C">
                    <w:rPr>
                      <w:rFonts w:eastAsia="仿宋"/>
                      <w:color w:val="000000" w:themeColor="text1"/>
                      <w:szCs w:val="21"/>
                    </w:rPr>
                    <w:t>苯酚</w:t>
                  </w:r>
                </w:p>
              </w:tc>
              <w:tc>
                <w:tcPr>
                  <w:tcW w:w="587" w:type="pct"/>
                  <w:vAlign w:val="center"/>
                </w:tcPr>
                <w:p w14:paraId="7EBA8486" w14:textId="73508CFF"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380FEE25" w14:textId="77777777" w:rsidTr="00FC3D04">
              <w:trPr>
                <w:trHeight w:val="408"/>
                <w:jc w:val="center"/>
              </w:trPr>
              <w:tc>
                <w:tcPr>
                  <w:tcW w:w="547" w:type="pct"/>
                  <w:vMerge/>
                  <w:vAlign w:val="center"/>
                </w:tcPr>
                <w:p w14:paraId="3576D31C" w14:textId="77777777" w:rsidR="00BC7378" w:rsidRPr="002F644C" w:rsidRDefault="00BC7378" w:rsidP="00BC7378">
                  <w:pPr>
                    <w:widowControl/>
                    <w:jc w:val="center"/>
                    <w:rPr>
                      <w:rFonts w:eastAsia="仿宋"/>
                      <w:color w:val="000000" w:themeColor="text1"/>
                      <w:kern w:val="0"/>
                    </w:rPr>
                  </w:pPr>
                </w:p>
              </w:tc>
              <w:tc>
                <w:tcPr>
                  <w:tcW w:w="587" w:type="pct"/>
                  <w:vAlign w:val="center"/>
                </w:tcPr>
                <w:p w14:paraId="2A8D9F9B" w14:textId="743E03DA"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PC045</w:t>
                  </w:r>
                </w:p>
              </w:tc>
              <w:tc>
                <w:tcPr>
                  <w:tcW w:w="3279" w:type="pct"/>
                  <w:gridSpan w:val="2"/>
                  <w:vAlign w:val="center"/>
                </w:tcPr>
                <w:p w14:paraId="1630CD43" w14:textId="0A26ADB9"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3,4,5,6-</w:t>
                  </w:r>
                  <w:r w:rsidRPr="002F644C">
                    <w:rPr>
                      <w:rFonts w:eastAsia="仿宋"/>
                      <w:color w:val="000000" w:themeColor="text1"/>
                      <w:szCs w:val="21"/>
                    </w:rPr>
                    <w:t>四溴</w:t>
                  </w:r>
                  <w:r w:rsidRPr="002F644C">
                    <w:rPr>
                      <w:rFonts w:eastAsia="仿宋"/>
                      <w:color w:val="000000" w:themeColor="text1"/>
                      <w:szCs w:val="21"/>
                    </w:rPr>
                    <w:t>-1,2-</w:t>
                  </w:r>
                  <w:r w:rsidRPr="002F644C">
                    <w:rPr>
                      <w:rFonts w:eastAsia="仿宋"/>
                      <w:color w:val="000000" w:themeColor="text1"/>
                      <w:szCs w:val="21"/>
                    </w:rPr>
                    <w:t>苯二</w:t>
                  </w:r>
                  <w:proofErr w:type="gramStart"/>
                  <w:r w:rsidRPr="002F644C">
                    <w:rPr>
                      <w:rFonts w:eastAsia="仿宋"/>
                      <w:color w:val="000000" w:themeColor="text1"/>
                      <w:szCs w:val="21"/>
                    </w:rPr>
                    <w:t>羧酸双</w:t>
                  </w:r>
                  <w:proofErr w:type="gramEnd"/>
                  <w:r w:rsidRPr="002F644C">
                    <w:rPr>
                      <w:rFonts w:eastAsia="仿宋"/>
                      <w:color w:val="000000" w:themeColor="text1"/>
                      <w:szCs w:val="21"/>
                    </w:rPr>
                    <w:t>(2-</w:t>
                  </w:r>
                  <w:r w:rsidRPr="002F644C">
                    <w:rPr>
                      <w:rFonts w:eastAsia="仿宋"/>
                      <w:color w:val="000000" w:themeColor="text1"/>
                      <w:szCs w:val="21"/>
                    </w:rPr>
                    <w:t>乙</w:t>
                  </w:r>
                  <w:proofErr w:type="gramStart"/>
                  <w:r w:rsidRPr="002F644C">
                    <w:rPr>
                      <w:rFonts w:eastAsia="仿宋"/>
                      <w:color w:val="000000" w:themeColor="text1"/>
                      <w:szCs w:val="21"/>
                    </w:rPr>
                    <w:t>基己基</w:t>
                  </w:r>
                  <w:proofErr w:type="gramEnd"/>
                  <w:r w:rsidRPr="002F644C">
                    <w:rPr>
                      <w:rFonts w:eastAsia="仿宋"/>
                      <w:color w:val="000000" w:themeColor="text1"/>
                      <w:szCs w:val="21"/>
                    </w:rPr>
                    <w:t>)</w:t>
                  </w:r>
                  <w:r w:rsidRPr="002F644C">
                    <w:rPr>
                      <w:rFonts w:eastAsia="仿宋"/>
                      <w:color w:val="000000" w:themeColor="text1"/>
                      <w:szCs w:val="21"/>
                    </w:rPr>
                    <w:t>酯</w:t>
                  </w:r>
                </w:p>
              </w:tc>
              <w:tc>
                <w:tcPr>
                  <w:tcW w:w="587" w:type="pct"/>
                  <w:vAlign w:val="center"/>
                </w:tcPr>
                <w:p w14:paraId="693F2F8C" w14:textId="08E33880"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1760075E" w14:textId="77777777" w:rsidTr="00FC3D04">
              <w:trPr>
                <w:trHeight w:val="408"/>
                <w:jc w:val="center"/>
              </w:trPr>
              <w:tc>
                <w:tcPr>
                  <w:tcW w:w="547" w:type="pct"/>
                  <w:vMerge/>
                  <w:vAlign w:val="center"/>
                </w:tcPr>
                <w:p w14:paraId="33416F23" w14:textId="77777777" w:rsidR="00BC7378" w:rsidRPr="002F644C" w:rsidRDefault="00BC7378" w:rsidP="00BC7378">
                  <w:pPr>
                    <w:widowControl/>
                    <w:jc w:val="center"/>
                    <w:rPr>
                      <w:rFonts w:eastAsia="仿宋"/>
                      <w:color w:val="000000" w:themeColor="text1"/>
                      <w:kern w:val="0"/>
                    </w:rPr>
                  </w:pPr>
                </w:p>
              </w:tc>
              <w:tc>
                <w:tcPr>
                  <w:tcW w:w="587" w:type="pct"/>
                  <w:vAlign w:val="center"/>
                </w:tcPr>
                <w:p w14:paraId="70517238" w14:textId="0FFB3303"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PC046</w:t>
                  </w:r>
                </w:p>
              </w:tc>
              <w:tc>
                <w:tcPr>
                  <w:tcW w:w="3279" w:type="pct"/>
                  <w:gridSpan w:val="2"/>
                  <w:vAlign w:val="center"/>
                </w:tcPr>
                <w:p w14:paraId="7F97CCBF" w14:textId="32E0A985"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4-(2-</w:t>
                  </w:r>
                  <w:r w:rsidRPr="002F644C">
                    <w:rPr>
                      <w:rFonts w:eastAsia="仿宋"/>
                      <w:color w:val="000000" w:themeColor="text1"/>
                      <w:szCs w:val="21"/>
                    </w:rPr>
                    <w:t>苯并噻唑硫基</w:t>
                  </w:r>
                  <w:r w:rsidRPr="002F644C">
                    <w:rPr>
                      <w:rFonts w:eastAsia="仿宋"/>
                      <w:color w:val="000000" w:themeColor="text1"/>
                      <w:szCs w:val="21"/>
                    </w:rPr>
                    <w:t>)</w:t>
                  </w:r>
                  <w:r w:rsidRPr="002F644C">
                    <w:rPr>
                      <w:rFonts w:eastAsia="仿宋"/>
                      <w:color w:val="000000" w:themeColor="text1"/>
                      <w:szCs w:val="21"/>
                    </w:rPr>
                    <w:t>吗</w:t>
                  </w:r>
                  <w:proofErr w:type="gramStart"/>
                  <w:r w:rsidRPr="002F644C">
                    <w:rPr>
                      <w:rFonts w:eastAsia="仿宋"/>
                      <w:color w:val="000000" w:themeColor="text1"/>
                      <w:szCs w:val="21"/>
                    </w:rPr>
                    <w:t>啉</w:t>
                  </w:r>
                  <w:proofErr w:type="gramEnd"/>
                  <w:r w:rsidRPr="002F644C">
                    <w:rPr>
                      <w:rFonts w:eastAsia="仿宋"/>
                      <w:color w:val="000000" w:themeColor="text1"/>
                      <w:szCs w:val="21"/>
                    </w:rPr>
                    <w:t>（别名：</w:t>
                  </w:r>
                  <w:r w:rsidRPr="002F644C">
                    <w:rPr>
                      <w:rFonts w:eastAsia="仿宋"/>
                      <w:color w:val="000000" w:themeColor="text1"/>
                      <w:szCs w:val="21"/>
                    </w:rPr>
                    <w:t>N-</w:t>
                  </w:r>
                  <w:proofErr w:type="gramStart"/>
                  <w:r w:rsidRPr="002F644C">
                    <w:rPr>
                      <w:rFonts w:eastAsia="仿宋"/>
                      <w:color w:val="000000" w:themeColor="text1"/>
                      <w:szCs w:val="21"/>
                    </w:rPr>
                    <w:t>氧联二</w:t>
                  </w:r>
                  <w:proofErr w:type="gramEnd"/>
                  <w:r w:rsidRPr="002F644C">
                    <w:rPr>
                      <w:rFonts w:eastAsia="仿宋"/>
                      <w:color w:val="000000" w:themeColor="text1"/>
                      <w:szCs w:val="21"/>
                    </w:rPr>
                    <w:t>(1,2-</w:t>
                  </w:r>
                  <w:proofErr w:type="gramStart"/>
                  <w:r w:rsidRPr="002F644C">
                    <w:rPr>
                      <w:rFonts w:eastAsia="仿宋"/>
                      <w:color w:val="000000" w:themeColor="text1"/>
                      <w:szCs w:val="21"/>
                    </w:rPr>
                    <w:t>亚乙基</w:t>
                  </w:r>
                  <w:proofErr w:type="gramEnd"/>
                  <w:r w:rsidRPr="002F644C">
                    <w:rPr>
                      <w:rFonts w:eastAsia="仿宋"/>
                      <w:color w:val="000000" w:themeColor="text1"/>
                      <w:szCs w:val="21"/>
                    </w:rPr>
                    <w:t>)-2-</w:t>
                  </w:r>
                  <w:r w:rsidRPr="002F644C">
                    <w:rPr>
                      <w:rFonts w:eastAsia="仿宋"/>
                      <w:color w:val="000000" w:themeColor="text1"/>
                      <w:szCs w:val="21"/>
                    </w:rPr>
                    <w:t>苯并噻唑次磺酰胺；橡胶硫化促进剂</w:t>
                  </w:r>
                  <w:r w:rsidRPr="002F644C">
                    <w:rPr>
                      <w:rFonts w:eastAsia="仿宋"/>
                      <w:color w:val="000000" w:themeColor="text1"/>
                      <w:szCs w:val="21"/>
                    </w:rPr>
                    <w:t>NOBS</w:t>
                  </w:r>
                  <w:r w:rsidRPr="002F644C">
                    <w:rPr>
                      <w:rFonts w:eastAsia="仿宋"/>
                      <w:color w:val="000000" w:themeColor="text1"/>
                      <w:szCs w:val="21"/>
                    </w:rPr>
                    <w:t>）</w:t>
                  </w:r>
                </w:p>
              </w:tc>
              <w:tc>
                <w:tcPr>
                  <w:tcW w:w="587" w:type="pct"/>
                  <w:vAlign w:val="center"/>
                </w:tcPr>
                <w:p w14:paraId="7D96A5B5" w14:textId="6FD42C54"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4BD5BD40" w14:textId="77777777" w:rsidTr="00FC3D04">
              <w:trPr>
                <w:trHeight w:val="408"/>
                <w:jc w:val="center"/>
              </w:trPr>
              <w:tc>
                <w:tcPr>
                  <w:tcW w:w="547" w:type="pct"/>
                  <w:vMerge/>
                  <w:vAlign w:val="center"/>
                </w:tcPr>
                <w:p w14:paraId="1CC4F72B" w14:textId="77777777" w:rsidR="00BC7378" w:rsidRPr="002F644C" w:rsidRDefault="00BC7378" w:rsidP="00BC7378">
                  <w:pPr>
                    <w:widowControl/>
                    <w:jc w:val="center"/>
                    <w:rPr>
                      <w:rFonts w:eastAsia="仿宋"/>
                      <w:color w:val="000000" w:themeColor="text1"/>
                      <w:kern w:val="0"/>
                    </w:rPr>
                  </w:pPr>
                </w:p>
              </w:tc>
              <w:tc>
                <w:tcPr>
                  <w:tcW w:w="587" w:type="pct"/>
                  <w:vAlign w:val="center"/>
                </w:tcPr>
                <w:p w14:paraId="4B4AEF4F" w14:textId="39B58AA0"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PC047</w:t>
                  </w:r>
                </w:p>
              </w:tc>
              <w:tc>
                <w:tcPr>
                  <w:tcW w:w="3279" w:type="pct"/>
                  <w:gridSpan w:val="2"/>
                  <w:vAlign w:val="center"/>
                </w:tcPr>
                <w:p w14:paraId="14CB7681" w14:textId="0493FC90"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4-</w:t>
                  </w:r>
                  <w:r w:rsidRPr="002F644C">
                    <w:rPr>
                      <w:rFonts w:eastAsia="仿宋"/>
                      <w:color w:val="000000" w:themeColor="text1"/>
                      <w:szCs w:val="21"/>
                    </w:rPr>
                    <w:t>叔辛基苯酚</w:t>
                  </w:r>
                </w:p>
              </w:tc>
              <w:tc>
                <w:tcPr>
                  <w:tcW w:w="587" w:type="pct"/>
                  <w:vAlign w:val="center"/>
                </w:tcPr>
                <w:p w14:paraId="5C8DED4E" w14:textId="3C4CCB06"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36CAAF18" w14:textId="77777777" w:rsidTr="00FC3D04">
              <w:trPr>
                <w:trHeight w:val="408"/>
                <w:jc w:val="center"/>
              </w:trPr>
              <w:tc>
                <w:tcPr>
                  <w:tcW w:w="547" w:type="pct"/>
                  <w:vMerge/>
                  <w:vAlign w:val="center"/>
                </w:tcPr>
                <w:p w14:paraId="3692051B" w14:textId="77777777" w:rsidR="00BC7378" w:rsidRPr="002F644C" w:rsidRDefault="00BC7378" w:rsidP="00BC7378">
                  <w:pPr>
                    <w:widowControl/>
                    <w:jc w:val="center"/>
                    <w:rPr>
                      <w:rFonts w:eastAsia="仿宋"/>
                      <w:color w:val="000000" w:themeColor="text1"/>
                      <w:kern w:val="0"/>
                    </w:rPr>
                  </w:pPr>
                </w:p>
              </w:tc>
              <w:tc>
                <w:tcPr>
                  <w:tcW w:w="587" w:type="pct"/>
                  <w:vAlign w:val="center"/>
                </w:tcPr>
                <w:p w14:paraId="1ADABD65" w14:textId="69156D2F"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PC048</w:t>
                  </w:r>
                </w:p>
              </w:tc>
              <w:tc>
                <w:tcPr>
                  <w:tcW w:w="3279" w:type="pct"/>
                  <w:gridSpan w:val="2"/>
                  <w:vAlign w:val="center"/>
                </w:tcPr>
                <w:p w14:paraId="54A08456" w14:textId="760A9344"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N'-(4-</w:t>
                  </w:r>
                  <w:r w:rsidRPr="002F644C">
                    <w:rPr>
                      <w:rFonts w:eastAsia="仿宋"/>
                      <w:color w:val="000000" w:themeColor="text1"/>
                      <w:szCs w:val="21"/>
                    </w:rPr>
                    <w:t>氯</w:t>
                  </w:r>
                  <w:r w:rsidRPr="002F644C">
                    <w:rPr>
                      <w:rFonts w:eastAsia="仿宋"/>
                      <w:color w:val="000000" w:themeColor="text1"/>
                      <w:szCs w:val="21"/>
                    </w:rPr>
                    <w:t>-2-</w:t>
                  </w:r>
                  <w:r w:rsidRPr="002F644C">
                    <w:rPr>
                      <w:rFonts w:eastAsia="仿宋"/>
                      <w:color w:val="000000" w:themeColor="text1"/>
                      <w:szCs w:val="21"/>
                    </w:rPr>
                    <w:t>甲基苯基</w:t>
                  </w:r>
                  <w:r w:rsidRPr="002F644C">
                    <w:rPr>
                      <w:rFonts w:eastAsia="仿宋"/>
                      <w:color w:val="000000" w:themeColor="text1"/>
                      <w:szCs w:val="21"/>
                    </w:rPr>
                    <w:t>)-N,N-</w:t>
                  </w:r>
                  <w:r w:rsidRPr="002F644C">
                    <w:rPr>
                      <w:rFonts w:eastAsia="仿宋"/>
                      <w:color w:val="000000" w:themeColor="text1"/>
                      <w:szCs w:val="21"/>
                    </w:rPr>
                    <w:t>二甲基</w:t>
                  </w:r>
                  <w:proofErr w:type="gramStart"/>
                  <w:r w:rsidRPr="002F644C">
                    <w:rPr>
                      <w:rFonts w:eastAsia="仿宋"/>
                      <w:color w:val="000000" w:themeColor="text1"/>
                      <w:szCs w:val="21"/>
                    </w:rPr>
                    <w:t>甲亚氨</w:t>
                  </w:r>
                  <w:proofErr w:type="gramEnd"/>
                  <w:r w:rsidRPr="002F644C">
                    <w:rPr>
                      <w:rFonts w:eastAsia="仿宋"/>
                      <w:color w:val="000000" w:themeColor="text1"/>
                      <w:szCs w:val="21"/>
                    </w:rPr>
                    <w:t>酰胺（别名：杀虫脒）</w:t>
                  </w:r>
                </w:p>
              </w:tc>
              <w:tc>
                <w:tcPr>
                  <w:tcW w:w="587" w:type="pct"/>
                  <w:vAlign w:val="center"/>
                </w:tcPr>
                <w:p w14:paraId="2D01BD5F" w14:textId="0EC086D3"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3F0A8F32" w14:textId="77777777" w:rsidTr="00FC3D04">
              <w:trPr>
                <w:trHeight w:val="408"/>
                <w:jc w:val="center"/>
              </w:trPr>
              <w:tc>
                <w:tcPr>
                  <w:tcW w:w="547" w:type="pct"/>
                  <w:vMerge/>
                  <w:vAlign w:val="center"/>
                </w:tcPr>
                <w:p w14:paraId="06127CC8" w14:textId="77777777" w:rsidR="00BC7378" w:rsidRPr="002F644C" w:rsidRDefault="00BC7378" w:rsidP="00BC7378">
                  <w:pPr>
                    <w:widowControl/>
                    <w:jc w:val="center"/>
                    <w:rPr>
                      <w:rFonts w:eastAsia="仿宋"/>
                      <w:color w:val="000000" w:themeColor="text1"/>
                      <w:kern w:val="0"/>
                    </w:rPr>
                  </w:pPr>
                </w:p>
              </w:tc>
              <w:tc>
                <w:tcPr>
                  <w:tcW w:w="587" w:type="pct"/>
                  <w:vAlign w:val="center"/>
                </w:tcPr>
                <w:p w14:paraId="0E49B643" w14:textId="0B010E85"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PC049</w:t>
                  </w:r>
                </w:p>
              </w:tc>
              <w:tc>
                <w:tcPr>
                  <w:tcW w:w="3279" w:type="pct"/>
                  <w:gridSpan w:val="2"/>
                  <w:vAlign w:val="center"/>
                </w:tcPr>
                <w:p w14:paraId="3CE1E542" w14:textId="4296AAD4"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N-</w:t>
                  </w:r>
                  <w:r w:rsidRPr="002F644C">
                    <w:rPr>
                      <w:rFonts w:eastAsia="仿宋"/>
                      <w:color w:val="000000" w:themeColor="text1"/>
                      <w:szCs w:val="21"/>
                    </w:rPr>
                    <w:t>苯基</w:t>
                  </w:r>
                  <w:r w:rsidRPr="002F644C">
                    <w:rPr>
                      <w:rFonts w:eastAsia="仿宋"/>
                      <w:color w:val="000000" w:themeColor="text1"/>
                      <w:szCs w:val="21"/>
                    </w:rPr>
                    <w:t>-2-</w:t>
                  </w:r>
                  <w:proofErr w:type="gramStart"/>
                  <w:r w:rsidRPr="002F644C">
                    <w:rPr>
                      <w:rFonts w:eastAsia="仿宋"/>
                      <w:color w:val="000000" w:themeColor="text1"/>
                      <w:szCs w:val="21"/>
                    </w:rPr>
                    <w:t>萘</w:t>
                  </w:r>
                  <w:proofErr w:type="gramEnd"/>
                  <w:r w:rsidRPr="002F644C">
                    <w:rPr>
                      <w:rFonts w:eastAsia="仿宋"/>
                      <w:color w:val="000000" w:themeColor="text1"/>
                      <w:szCs w:val="21"/>
                    </w:rPr>
                    <w:t>胺（别名：橡胶防老剂</w:t>
                  </w:r>
                  <w:r w:rsidRPr="002F644C">
                    <w:rPr>
                      <w:rFonts w:eastAsia="仿宋"/>
                      <w:color w:val="000000" w:themeColor="text1"/>
                      <w:szCs w:val="21"/>
                    </w:rPr>
                    <w:t>D</w:t>
                  </w:r>
                  <w:r w:rsidRPr="002F644C">
                    <w:rPr>
                      <w:rFonts w:eastAsia="仿宋"/>
                      <w:color w:val="000000" w:themeColor="text1"/>
                      <w:szCs w:val="21"/>
                    </w:rPr>
                    <w:t>）</w:t>
                  </w:r>
                </w:p>
              </w:tc>
              <w:tc>
                <w:tcPr>
                  <w:tcW w:w="587" w:type="pct"/>
                  <w:vAlign w:val="center"/>
                </w:tcPr>
                <w:p w14:paraId="4124E24E" w14:textId="29246ECB"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4AAB48F0" w14:textId="77777777" w:rsidTr="00FC3D04">
              <w:trPr>
                <w:trHeight w:val="408"/>
                <w:jc w:val="center"/>
              </w:trPr>
              <w:tc>
                <w:tcPr>
                  <w:tcW w:w="547" w:type="pct"/>
                  <w:vMerge/>
                  <w:vAlign w:val="center"/>
                </w:tcPr>
                <w:p w14:paraId="5E83D0DC" w14:textId="77777777" w:rsidR="00BC7378" w:rsidRPr="002F644C" w:rsidRDefault="00BC7378" w:rsidP="00BC7378">
                  <w:pPr>
                    <w:widowControl/>
                    <w:jc w:val="center"/>
                    <w:rPr>
                      <w:rFonts w:eastAsia="仿宋"/>
                      <w:color w:val="000000" w:themeColor="text1"/>
                      <w:kern w:val="0"/>
                    </w:rPr>
                  </w:pPr>
                </w:p>
              </w:tc>
              <w:tc>
                <w:tcPr>
                  <w:tcW w:w="587" w:type="pct"/>
                  <w:vAlign w:val="center"/>
                </w:tcPr>
                <w:p w14:paraId="01F0758C" w14:textId="75BB2B2C"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PC050</w:t>
                  </w:r>
                </w:p>
              </w:tc>
              <w:tc>
                <w:tcPr>
                  <w:tcW w:w="3279" w:type="pct"/>
                  <w:gridSpan w:val="2"/>
                  <w:vAlign w:val="center"/>
                </w:tcPr>
                <w:p w14:paraId="00DA2560" w14:textId="2874377D"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对二氨基联苯（别名：联苯胺；</w:t>
                  </w:r>
                  <w:r w:rsidRPr="002F644C">
                    <w:rPr>
                      <w:rFonts w:eastAsia="仿宋"/>
                      <w:color w:val="000000" w:themeColor="text1"/>
                      <w:szCs w:val="21"/>
                    </w:rPr>
                    <w:t>4,4'-</w:t>
                  </w:r>
                  <w:r w:rsidRPr="002F644C">
                    <w:rPr>
                      <w:rFonts w:eastAsia="仿宋"/>
                      <w:color w:val="000000" w:themeColor="text1"/>
                      <w:szCs w:val="21"/>
                    </w:rPr>
                    <w:t>二氨基联苯）</w:t>
                  </w:r>
                </w:p>
              </w:tc>
              <w:tc>
                <w:tcPr>
                  <w:tcW w:w="587" w:type="pct"/>
                  <w:vAlign w:val="center"/>
                </w:tcPr>
                <w:p w14:paraId="4BD8791E" w14:textId="0D817DAC"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1E85C48C" w14:textId="77777777" w:rsidTr="00FC3D04">
              <w:trPr>
                <w:trHeight w:val="408"/>
                <w:jc w:val="center"/>
              </w:trPr>
              <w:tc>
                <w:tcPr>
                  <w:tcW w:w="547" w:type="pct"/>
                  <w:vMerge/>
                  <w:vAlign w:val="center"/>
                </w:tcPr>
                <w:p w14:paraId="2909BAF2" w14:textId="77777777" w:rsidR="00BC7378" w:rsidRPr="002F644C" w:rsidRDefault="00BC7378" w:rsidP="00BC7378">
                  <w:pPr>
                    <w:widowControl/>
                    <w:jc w:val="center"/>
                    <w:rPr>
                      <w:rFonts w:eastAsia="仿宋"/>
                      <w:color w:val="000000" w:themeColor="text1"/>
                      <w:kern w:val="0"/>
                    </w:rPr>
                  </w:pPr>
                </w:p>
              </w:tc>
              <w:tc>
                <w:tcPr>
                  <w:tcW w:w="587" w:type="pct"/>
                  <w:vAlign w:val="center"/>
                </w:tcPr>
                <w:p w14:paraId="7555B093" w14:textId="3BBED8FF"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PC051</w:t>
                  </w:r>
                </w:p>
              </w:tc>
              <w:tc>
                <w:tcPr>
                  <w:tcW w:w="3279" w:type="pct"/>
                  <w:gridSpan w:val="2"/>
                  <w:vAlign w:val="center"/>
                </w:tcPr>
                <w:p w14:paraId="7363EF5C" w14:textId="23977A3E"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对羟基苯甲酸丁酯（别名：</w:t>
                  </w:r>
                  <w:proofErr w:type="gramStart"/>
                  <w:r w:rsidRPr="002F644C">
                    <w:rPr>
                      <w:rFonts w:eastAsia="仿宋"/>
                      <w:color w:val="000000" w:themeColor="text1"/>
                      <w:szCs w:val="21"/>
                    </w:rPr>
                    <w:t>尼泊金丁</w:t>
                  </w:r>
                  <w:proofErr w:type="gramEnd"/>
                  <w:r w:rsidRPr="002F644C">
                    <w:rPr>
                      <w:rFonts w:eastAsia="仿宋"/>
                      <w:color w:val="000000" w:themeColor="text1"/>
                      <w:szCs w:val="21"/>
                    </w:rPr>
                    <w:t>酯）</w:t>
                  </w:r>
                </w:p>
              </w:tc>
              <w:tc>
                <w:tcPr>
                  <w:tcW w:w="587" w:type="pct"/>
                  <w:vAlign w:val="center"/>
                </w:tcPr>
                <w:p w14:paraId="5BE29548" w14:textId="05395A91"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3941A826" w14:textId="77777777" w:rsidTr="00FC3D04">
              <w:trPr>
                <w:trHeight w:val="408"/>
                <w:jc w:val="center"/>
              </w:trPr>
              <w:tc>
                <w:tcPr>
                  <w:tcW w:w="547" w:type="pct"/>
                  <w:vMerge/>
                  <w:vAlign w:val="center"/>
                </w:tcPr>
                <w:p w14:paraId="4DD0C762" w14:textId="77777777" w:rsidR="00BC7378" w:rsidRPr="002F644C" w:rsidRDefault="00BC7378" w:rsidP="00BC7378">
                  <w:pPr>
                    <w:widowControl/>
                    <w:jc w:val="center"/>
                    <w:rPr>
                      <w:rFonts w:eastAsia="仿宋"/>
                      <w:color w:val="000000" w:themeColor="text1"/>
                      <w:kern w:val="0"/>
                    </w:rPr>
                  </w:pPr>
                </w:p>
              </w:tc>
              <w:tc>
                <w:tcPr>
                  <w:tcW w:w="587" w:type="pct"/>
                  <w:vAlign w:val="center"/>
                </w:tcPr>
                <w:p w14:paraId="5D7DC800" w14:textId="04542F71"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PC052</w:t>
                  </w:r>
                </w:p>
              </w:tc>
              <w:tc>
                <w:tcPr>
                  <w:tcW w:w="3279" w:type="pct"/>
                  <w:gridSpan w:val="2"/>
                  <w:vAlign w:val="center"/>
                </w:tcPr>
                <w:p w14:paraId="3D6E9A31" w14:textId="2CACAF75"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氟乙酸钠</w:t>
                  </w:r>
                </w:p>
              </w:tc>
              <w:tc>
                <w:tcPr>
                  <w:tcW w:w="587" w:type="pct"/>
                  <w:vAlign w:val="center"/>
                </w:tcPr>
                <w:p w14:paraId="571E1CBF" w14:textId="77D3F830"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51BF7BD9" w14:textId="77777777" w:rsidTr="00FC3D04">
              <w:trPr>
                <w:trHeight w:val="408"/>
                <w:jc w:val="center"/>
              </w:trPr>
              <w:tc>
                <w:tcPr>
                  <w:tcW w:w="547" w:type="pct"/>
                  <w:vMerge/>
                  <w:vAlign w:val="center"/>
                </w:tcPr>
                <w:p w14:paraId="237B94ED" w14:textId="77777777" w:rsidR="00BC7378" w:rsidRPr="002F644C" w:rsidRDefault="00BC7378" w:rsidP="00BC7378">
                  <w:pPr>
                    <w:widowControl/>
                    <w:jc w:val="center"/>
                    <w:rPr>
                      <w:rFonts w:eastAsia="仿宋"/>
                      <w:color w:val="000000" w:themeColor="text1"/>
                      <w:kern w:val="0"/>
                    </w:rPr>
                  </w:pPr>
                </w:p>
              </w:tc>
              <w:tc>
                <w:tcPr>
                  <w:tcW w:w="587" w:type="pct"/>
                  <w:vAlign w:val="center"/>
                </w:tcPr>
                <w:p w14:paraId="570CFAF9" w14:textId="19E53DBB"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PC053</w:t>
                  </w:r>
                </w:p>
              </w:tc>
              <w:tc>
                <w:tcPr>
                  <w:tcW w:w="3279" w:type="pct"/>
                  <w:gridSpan w:val="2"/>
                  <w:vAlign w:val="center"/>
                </w:tcPr>
                <w:p w14:paraId="2805091C" w14:textId="0A7DDED1"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邻苯二甲酸丁</w:t>
                  </w:r>
                  <w:proofErr w:type="gramStart"/>
                  <w:r w:rsidRPr="002F644C">
                    <w:rPr>
                      <w:rFonts w:eastAsia="仿宋"/>
                      <w:color w:val="000000" w:themeColor="text1"/>
                      <w:szCs w:val="21"/>
                    </w:rPr>
                    <w:t>苄</w:t>
                  </w:r>
                  <w:proofErr w:type="gramEnd"/>
                  <w:r w:rsidRPr="002F644C">
                    <w:rPr>
                      <w:rFonts w:eastAsia="仿宋"/>
                      <w:color w:val="000000" w:themeColor="text1"/>
                      <w:szCs w:val="21"/>
                    </w:rPr>
                    <w:t>酯</w:t>
                  </w:r>
                </w:p>
              </w:tc>
              <w:tc>
                <w:tcPr>
                  <w:tcW w:w="587" w:type="pct"/>
                  <w:vAlign w:val="center"/>
                </w:tcPr>
                <w:p w14:paraId="643B4B2A" w14:textId="19D9AE0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17524F89" w14:textId="77777777" w:rsidTr="00FC3D04">
              <w:trPr>
                <w:trHeight w:val="408"/>
                <w:jc w:val="center"/>
              </w:trPr>
              <w:tc>
                <w:tcPr>
                  <w:tcW w:w="547" w:type="pct"/>
                  <w:vMerge/>
                  <w:vAlign w:val="center"/>
                </w:tcPr>
                <w:p w14:paraId="21ACD57E" w14:textId="77777777" w:rsidR="00BC7378" w:rsidRPr="002F644C" w:rsidRDefault="00BC7378" w:rsidP="00BC7378">
                  <w:pPr>
                    <w:widowControl/>
                    <w:jc w:val="center"/>
                    <w:rPr>
                      <w:rFonts w:eastAsia="仿宋"/>
                      <w:color w:val="000000" w:themeColor="text1"/>
                      <w:kern w:val="0"/>
                    </w:rPr>
                  </w:pPr>
                </w:p>
              </w:tc>
              <w:tc>
                <w:tcPr>
                  <w:tcW w:w="587" w:type="pct"/>
                  <w:vAlign w:val="center"/>
                </w:tcPr>
                <w:p w14:paraId="7E870FB9" w14:textId="4EF5FB90"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PC054</w:t>
                  </w:r>
                </w:p>
              </w:tc>
              <w:tc>
                <w:tcPr>
                  <w:tcW w:w="3279" w:type="pct"/>
                  <w:gridSpan w:val="2"/>
                  <w:vAlign w:val="center"/>
                </w:tcPr>
                <w:p w14:paraId="1E731AF4" w14:textId="4DC0A5EB"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邻苯二甲酸二</w:t>
                  </w:r>
                  <w:r w:rsidRPr="002F644C">
                    <w:rPr>
                      <w:rFonts w:eastAsia="仿宋"/>
                      <w:color w:val="000000" w:themeColor="text1"/>
                      <w:szCs w:val="21"/>
                    </w:rPr>
                    <w:t>(2-</w:t>
                  </w:r>
                  <w:r w:rsidRPr="002F644C">
                    <w:rPr>
                      <w:rFonts w:eastAsia="仿宋"/>
                      <w:color w:val="000000" w:themeColor="text1"/>
                      <w:szCs w:val="21"/>
                    </w:rPr>
                    <w:t>乙</w:t>
                  </w:r>
                  <w:proofErr w:type="gramStart"/>
                  <w:r w:rsidRPr="002F644C">
                    <w:rPr>
                      <w:rFonts w:eastAsia="仿宋"/>
                      <w:color w:val="000000" w:themeColor="text1"/>
                      <w:szCs w:val="21"/>
                    </w:rPr>
                    <w:t>基己基</w:t>
                  </w:r>
                  <w:proofErr w:type="gramEnd"/>
                  <w:r w:rsidRPr="002F644C">
                    <w:rPr>
                      <w:rFonts w:eastAsia="仿宋"/>
                      <w:color w:val="000000" w:themeColor="text1"/>
                      <w:szCs w:val="21"/>
                    </w:rPr>
                    <w:t>)</w:t>
                  </w:r>
                  <w:r w:rsidRPr="002F644C">
                    <w:rPr>
                      <w:rFonts w:eastAsia="仿宋"/>
                      <w:color w:val="000000" w:themeColor="text1"/>
                      <w:szCs w:val="21"/>
                    </w:rPr>
                    <w:t>酯</w:t>
                  </w:r>
                </w:p>
              </w:tc>
              <w:tc>
                <w:tcPr>
                  <w:tcW w:w="587" w:type="pct"/>
                  <w:vAlign w:val="center"/>
                </w:tcPr>
                <w:p w14:paraId="40DDC819" w14:textId="72AA03B5"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463C27F5" w14:textId="77777777" w:rsidTr="00FC3D04">
              <w:trPr>
                <w:trHeight w:val="408"/>
                <w:jc w:val="center"/>
              </w:trPr>
              <w:tc>
                <w:tcPr>
                  <w:tcW w:w="547" w:type="pct"/>
                  <w:vMerge/>
                  <w:vAlign w:val="center"/>
                </w:tcPr>
                <w:p w14:paraId="0E7F361E" w14:textId="77777777" w:rsidR="00BC7378" w:rsidRPr="002F644C" w:rsidRDefault="00BC7378" w:rsidP="00BC7378">
                  <w:pPr>
                    <w:widowControl/>
                    <w:jc w:val="center"/>
                    <w:rPr>
                      <w:rFonts w:eastAsia="仿宋"/>
                      <w:color w:val="000000" w:themeColor="text1"/>
                      <w:kern w:val="0"/>
                    </w:rPr>
                  </w:pPr>
                </w:p>
              </w:tc>
              <w:tc>
                <w:tcPr>
                  <w:tcW w:w="587" w:type="pct"/>
                  <w:vAlign w:val="center"/>
                </w:tcPr>
                <w:p w14:paraId="414BE74E" w14:textId="7F5D20B3"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PC055</w:t>
                  </w:r>
                </w:p>
              </w:tc>
              <w:tc>
                <w:tcPr>
                  <w:tcW w:w="3279" w:type="pct"/>
                  <w:gridSpan w:val="2"/>
                  <w:vAlign w:val="center"/>
                </w:tcPr>
                <w:p w14:paraId="17F573FB" w14:textId="32BC6D3D"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邻苯二甲酸二丁酯</w:t>
                  </w:r>
                </w:p>
              </w:tc>
              <w:tc>
                <w:tcPr>
                  <w:tcW w:w="587" w:type="pct"/>
                  <w:vAlign w:val="center"/>
                </w:tcPr>
                <w:p w14:paraId="3E6F1317" w14:textId="01B77A88"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072A5B00" w14:textId="77777777" w:rsidTr="00FC3D04">
              <w:trPr>
                <w:trHeight w:val="408"/>
                <w:jc w:val="center"/>
              </w:trPr>
              <w:tc>
                <w:tcPr>
                  <w:tcW w:w="547" w:type="pct"/>
                  <w:vMerge/>
                  <w:vAlign w:val="center"/>
                </w:tcPr>
                <w:p w14:paraId="2AC69E12" w14:textId="77777777" w:rsidR="00BC7378" w:rsidRPr="002F644C" w:rsidRDefault="00BC7378" w:rsidP="00BC7378">
                  <w:pPr>
                    <w:widowControl/>
                    <w:jc w:val="center"/>
                    <w:rPr>
                      <w:rFonts w:eastAsia="仿宋"/>
                      <w:color w:val="000000" w:themeColor="text1"/>
                      <w:kern w:val="0"/>
                    </w:rPr>
                  </w:pPr>
                </w:p>
              </w:tc>
              <w:tc>
                <w:tcPr>
                  <w:tcW w:w="587" w:type="pct"/>
                  <w:vAlign w:val="center"/>
                </w:tcPr>
                <w:p w14:paraId="20AAE4E5" w14:textId="76E45DD0"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PC056</w:t>
                  </w:r>
                </w:p>
              </w:tc>
              <w:tc>
                <w:tcPr>
                  <w:tcW w:w="3279" w:type="pct"/>
                  <w:gridSpan w:val="2"/>
                  <w:vAlign w:val="center"/>
                </w:tcPr>
                <w:p w14:paraId="571BDC30" w14:textId="31EFED6D"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邻苯二甲酸二异丁酯</w:t>
                  </w:r>
                </w:p>
              </w:tc>
              <w:tc>
                <w:tcPr>
                  <w:tcW w:w="587" w:type="pct"/>
                  <w:vAlign w:val="center"/>
                </w:tcPr>
                <w:p w14:paraId="62DB03B6" w14:textId="5C74388D"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1F96D5CF" w14:textId="77777777" w:rsidTr="00FC3D04">
              <w:trPr>
                <w:trHeight w:val="408"/>
                <w:jc w:val="center"/>
              </w:trPr>
              <w:tc>
                <w:tcPr>
                  <w:tcW w:w="547" w:type="pct"/>
                  <w:vMerge/>
                  <w:vAlign w:val="center"/>
                </w:tcPr>
                <w:p w14:paraId="74034BBF" w14:textId="77777777" w:rsidR="00BC7378" w:rsidRPr="002F644C" w:rsidRDefault="00BC7378" w:rsidP="00BC7378">
                  <w:pPr>
                    <w:widowControl/>
                    <w:jc w:val="center"/>
                    <w:rPr>
                      <w:rFonts w:eastAsia="仿宋"/>
                      <w:color w:val="000000" w:themeColor="text1"/>
                      <w:kern w:val="0"/>
                    </w:rPr>
                  </w:pPr>
                </w:p>
              </w:tc>
              <w:tc>
                <w:tcPr>
                  <w:tcW w:w="587" w:type="pct"/>
                  <w:vAlign w:val="center"/>
                </w:tcPr>
                <w:p w14:paraId="3D7DE09D" w14:textId="71AA5DC6"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PC057</w:t>
                  </w:r>
                </w:p>
              </w:tc>
              <w:tc>
                <w:tcPr>
                  <w:tcW w:w="3279" w:type="pct"/>
                  <w:gridSpan w:val="2"/>
                  <w:vAlign w:val="center"/>
                </w:tcPr>
                <w:p w14:paraId="211EB530" w14:textId="2FDC6BFE"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三</w:t>
                  </w:r>
                  <w:r w:rsidRPr="002F644C">
                    <w:rPr>
                      <w:rFonts w:eastAsia="仿宋"/>
                      <w:color w:val="000000" w:themeColor="text1"/>
                      <w:szCs w:val="21"/>
                    </w:rPr>
                    <w:t>(2,3-</w:t>
                  </w:r>
                  <w:proofErr w:type="gramStart"/>
                  <w:r w:rsidRPr="002F644C">
                    <w:rPr>
                      <w:rFonts w:eastAsia="仿宋"/>
                      <w:color w:val="000000" w:themeColor="text1"/>
                      <w:szCs w:val="21"/>
                    </w:rPr>
                    <w:t>二溴丙基</w:t>
                  </w:r>
                  <w:proofErr w:type="gramEnd"/>
                  <w:r w:rsidRPr="002F644C">
                    <w:rPr>
                      <w:rFonts w:eastAsia="仿宋"/>
                      <w:color w:val="000000" w:themeColor="text1"/>
                      <w:szCs w:val="21"/>
                    </w:rPr>
                    <w:t>)</w:t>
                  </w:r>
                  <w:r w:rsidRPr="002F644C">
                    <w:rPr>
                      <w:rFonts w:eastAsia="仿宋"/>
                      <w:color w:val="000000" w:themeColor="text1"/>
                      <w:szCs w:val="21"/>
                    </w:rPr>
                    <w:t>磷酸酯（别名：磷酸三</w:t>
                  </w:r>
                  <w:r w:rsidRPr="002F644C">
                    <w:rPr>
                      <w:rFonts w:eastAsia="仿宋"/>
                      <w:color w:val="000000" w:themeColor="text1"/>
                      <w:szCs w:val="21"/>
                    </w:rPr>
                    <w:t>(2,3-</w:t>
                  </w:r>
                  <w:proofErr w:type="gramStart"/>
                  <w:r w:rsidRPr="002F644C">
                    <w:rPr>
                      <w:rFonts w:eastAsia="仿宋"/>
                      <w:color w:val="000000" w:themeColor="text1"/>
                      <w:szCs w:val="21"/>
                    </w:rPr>
                    <w:t>二溴丙基</w:t>
                  </w:r>
                  <w:proofErr w:type="gramEnd"/>
                  <w:r w:rsidRPr="002F644C">
                    <w:rPr>
                      <w:rFonts w:eastAsia="仿宋"/>
                      <w:color w:val="000000" w:themeColor="text1"/>
                      <w:szCs w:val="21"/>
                    </w:rPr>
                    <w:t>)</w:t>
                  </w:r>
                  <w:r w:rsidRPr="002F644C">
                    <w:rPr>
                      <w:rFonts w:eastAsia="仿宋"/>
                      <w:color w:val="000000" w:themeColor="text1"/>
                      <w:szCs w:val="21"/>
                    </w:rPr>
                    <w:t>酯）</w:t>
                  </w:r>
                </w:p>
              </w:tc>
              <w:tc>
                <w:tcPr>
                  <w:tcW w:w="587" w:type="pct"/>
                  <w:vAlign w:val="center"/>
                </w:tcPr>
                <w:p w14:paraId="3219B739" w14:textId="3627BAE1"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7241351F" w14:textId="77777777" w:rsidTr="00FC3D04">
              <w:trPr>
                <w:trHeight w:val="408"/>
                <w:jc w:val="center"/>
              </w:trPr>
              <w:tc>
                <w:tcPr>
                  <w:tcW w:w="547" w:type="pct"/>
                  <w:vMerge/>
                  <w:vAlign w:val="center"/>
                </w:tcPr>
                <w:p w14:paraId="0FB429D2" w14:textId="77777777" w:rsidR="00BC7378" w:rsidRPr="002F644C" w:rsidRDefault="00BC7378" w:rsidP="00BC7378">
                  <w:pPr>
                    <w:widowControl/>
                    <w:jc w:val="center"/>
                    <w:rPr>
                      <w:rFonts w:eastAsia="仿宋"/>
                      <w:color w:val="000000" w:themeColor="text1"/>
                      <w:kern w:val="0"/>
                    </w:rPr>
                  </w:pPr>
                </w:p>
              </w:tc>
              <w:tc>
                <w:tcPr>
                  <w:tcW w:w="587" w:type="pct"/>
                  <w:vAlign w:val="center"/>
                </w:tcPr>
                <w:p w14:paraId="0DB518C9" w14:textId="2D3907C8"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PC058</w:t>
                  </w:r>
                </w:p>
              </w:tc>
              <w:tc>
                <w:tcPr>
                  <w:tcW w:w="3279" w:type="pct"/>
                  <w:gridSpan w:val="2"/>
                  <w:vAlign w:val="center"/>
                </w:tcPr>
                <w:p w14:paraId="77849309" w14:textId="7FEC466A"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氯甲基甲醚</w:t>
                  </w:r>
                </w:p>
              </w:tc>
              <w:tc>
                <w:tcPr>
                  <w:tcW w:w="587" w:type="pct"/>
                  <w:vAlign w:val="center"/>
                </w:tcPr>
                <w:p w14:paraId="3409AD11" w14:textId="26564AA5"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41C7C1E7" w14:textId="77777777" w:rsidTr="00FC3D04">
              <w:trPr>
                <w:trHeight w:val="408"/>
                <w:jc w:val="center"/>
              </w:trPr>
              <w:tc>
                <w:tcPr>
                  <w:tcW w:w="547" w:type="pct"/>
                  <w:vMerge/>
                  <w:vAlign w:val="center"/>
                </w:tcPr>
                <w:p w14:paraId="18A61C48" w14:textId="77777777" w:rsidR="00BC7378" w:rsidRPr="002F644C" w:rsidRDefault="00BC7378" w:rsidP="00BC7378">
                  <w:pPr>
                    <w:widowControl/>
                    <w:jc w:val="center"/>
                    <w:rPr>
                      <w:rFonts w:eastAsia="仿宋"/>
                      <w:color w:val="000000" w:themeColor="text1"/>
                      <w:kern w:val="0"/>
                    </w:rPr>
                  </w:pPr>
                </w:p>
              </w:tc>
              <w:tc>
                <w:tcPr>
                  <w:tcW w:w="587" w:type="pct"/>
                  <w:vAlign w:val="center"/>
                </w:tcPr>
                <w:p w14:paraId="3797BDA4" w14:textId="577A526A"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PC059</w:t>
                  </w:r>
                </w:p>
              </w:tc>
              <w:tc>
                <w:tcPr>
                  <w:tcW w:w="3279" w:type="pct"/>
                  <w:gridSpan w:val="2"/>
                  <w:vAlign w:val="center"/>
                </w:tcPr>
                <w:p w14:paraId="5352FAFE" w14:textId="0AB88860"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三</w:t>
                  </w:r>
                  <w:r w:rsidRPr="002F644C">
                    <w:rPr>
                      <w:rFonts w:eastAsia="仿宋"/>
                      <w:color w:val="000000" w:themeColor="text1"/>
                      <w:szCs w:val="21"/>
                    </w:rPr>
                    <w:t>(4-</w:t>
                  </w:r>
                  <w:proofErr w:type="gramStart"/>
                  <w:r w:rsidRPr="002F644C">
                    <w:rPr>
                      <w:rFonts w:eastAsia="仿宋"/>
                      <w:color w:val="000000" w:themeColor="text1"/>
                      <w:szCs w:val="21"/>
                    </w:rPr>
                    <w:t>壬基苯酚</w:t>
                  </w:r>
                  <w:proofErr w:type="gramEnd"/>
                  <w:r w:rsidRPr="002F644C">
                    <w:rPr>
                      <w:rFonts w:eastAsia="仿宋"/>
                      <w:color w:val="000000" w:themeColor="text1"/>
                      <w:szCs w:val="21"/>
                    </w:rPr>
                    <w:t>)</w:t>
                  </w:r>
                  <w:r w:rsidRPr="002F644C">
                    <w:rPr>
                      <w:rFonts w:eastAsia="仿宋"/>
                      <w:color w:val="000000" w:themeColor="text1"/>
                      <w:szCs w:val="21"/>
                    </w:rPr>
                    <w:t>亚磷酸酯</w:t>
                  </w:r>
                </w:p>
              </w:tc>
              <w:tc>
                <w:tcPr>
                  <w:tcW w:w="587" w:type="pct"/>
                  <w:vAlign w:val="center"/>
                </w:tcPr>
                <w:p w14:paraId="3173C7E1" w14:textId="64547283"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7E016710" w14:textId="77777777" w:rsidTr="00FC3D04">
              <w:trPr>
                <w:trHeight w:val="408"/>
                <w:jc w:val="center"/>
              </w:trPr>
              <w:tc>
                <w:tcPr>
                  <w:tcW w:w="547" w:type="pct"/>
                  <w:vMerge/>
                  <w:vAlign w:val="center"/>
                </w:tcPr>
                <w:p w14:paraId="5BC2CF67" w14:textId="77777777" w:rsidR="00BC7378" w:rsidRPr="002F644C" w:rsidRDefault="00BC7378" w:rsidP="00BC7378">
                  <w:pPr>
                    <w:widowControl/>
                    <w:jc w:val="center"/>
                    <w:rPr>
                      <w:rFonts w:eastAsia="仿宋"/>
                      <w:color w:val="000000" w:themeColor="text1"/>
                      <w:kern w:val="0"/>
                    </w:rPr>
                  </w:pPr>
                </w:p>
              </w:tc>
              <w:tc>
                <w:tcPr>
                  <w:tcW w:w="587" w:type="pct"/>
                  <w:vAlign w:val="center"/>
                </w:tcPr>
                <w:p w14:paraId="5B9B7B95" w14:textId="16B9E8CE"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PC060</w:t>
                  </w:r>
                </w:p>
              </w:tc>
              <w:tc>
                <w:tcPr>
                  <w:tcW w:w="3279" w:type="pct"/>
                  <w:gridSpan w:val="2"/>
                  <w:vAlign w:val="center"/>
                </w:tcPr>
                <w:p w14:paraId="76E0E2CF" w14:textId="7524D8CF"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双酚</w:t>
                  </w:r>
                  <w:r w:rsidRPr="002F644C">
                    <w:rPr>
                      <w:rFonts w:eastAsia="仿宋"/>
                      <w:color w:val="000000" w:themeColor="text1"/>
                      <w:szCs w:val="21"/>
                    </w:rPr>
                    <w:t>A</w:t>
                  </w:r>
                </w:p>
              </w:tc>
              <w:tc>
                <w:tcPr>
                  <w:tcW w:w="587" w:type="pct"/>
                  <w:vAlign w:val="center"/>
                </w:tcPr>
                <w:p w14:paraId="2C6A1DAE" w14:textId="219E8353"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26A34BCA" w14:textId="77777777" w:rsidTr="00FC3D04">
              <w:trPr>
                <w:trHeight w:val="408"/>
                <w:jc w:val="center"/>
              </w:trPr>
              <w:tc>
                <w:tcPr>
                  <w:tcW w:w="547" w:type="pct"/>
                  <w:vMerge/>
                  <w:vAlign w:val="center"/>
                </w:tcPr>
                <w:p w14:paraId="17F22629" w14:textId="77777777" w:rsidR="00BC7378" w:rsidRPr="002F644C" w:rsidRDefault="00BC7378" w:rsidP="00BC7378">
                  <w:pPr>
                    <w:widowControl/>
                    <w:jc w:val="center"/>
                    <w:rPr>
                      <w:rFonts w:eastAsia="仿宋"/>
                      <w:color w:val="000000" w:themeColor="text1"/>
                      <w:kern w:val="0"/>
                    </w:rPr>
                  </w:pPr>
                </w:p>
              </w:tc>
              <w:tc>
                <w:tcPr>
                  <w:tcW w:w="587" w:type="pct"/>
                  <w:vAlign w:val="center"/>
                </w:tcPr>
                <w:p w14:paraId="3FAEAF5D" w14:textId="5920C006"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PC061</w:t>
                  </w:r>
                </w:p>
              </w:tc>
              <w:tc>
                <w:tcPr>
                  <w:tcW w:w="3279" w:type="pct"/>
                  <w:gridSpan w:val="2"/>
                  <w:vAlign w:val="center"/>
                </w:tcPr>
                <w:p w14:paraId="2B8A4CAB" w14:textId="58737AD9"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五溴苯酚</w:t>
                  </w:r>
                </w:p>
              </w:tc>
              <w:tc>
                <w:tcPr>
                  <w:tcW w:w="587" w:type="pct"/>
                  <w:vAlign w:val="center"/>
                </w:tcPr>
                <w:p w14:paraId="73ABF357" w14:textId="613CBA69"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4C762DE6" w14:textId="77777777" w:rsidTr="00FC3D04">
              <w:trPr>
                <w:trHeight w:val="408"/>
                <w:jc w:val="center"/>
              </w:trPr>
              <w:tc>
                <w:tcPr>
                  <w:tcW w:w="547" w:type="pct"/>
                  <w:vMerge/>
                  <w:vAlign w:val="center"/>
                </w:tcPr>
                <w:p w14:paraId="1AD445EA" w14:textId="77777777" w:rsidR="00BC7378" w:rsidRPr="002F644C" w:rsidRDefault="00BC7378" w:rsidP="00BC7378">
                  <w:pPr>
                    <w:widowControl/>
                    <w:jc w:val="center"/>
                    <w:rPr>
                      <w:rFonts w:eastAsia="仿宋"/>
                      <w:color w:val="000000" w:themeColor="text1"/>
                      <w:kern w:val="0"/>
                    </w:rPr>
                  </w:pPr>
                </w:p>
              </w:tc>
              <w:tc>
                <w:tcPr>
                  <w:tcW w:w="587" w:type="pct"/>
                  <w:vAlign w:val="center"/>
                </w:tcPr>
                <w:p w14:paraId="5C8AD21C" w14:textId="71C83757"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PC062</w:t>
                  </w:r>
                </w:p>
              </w:tc>
              <w:tc>
                <w:tcPr>
                  <w:tcW w:w="3279" w:type="pct"/>
                  <w:gridSpan w:val="2"/>
                  <w:vAlign w:val="center"/>
                </w:tcPr>
                <w:p w14:paraId="54AB6D8A" w14:textId="290005B5" w:rsidR="00BC7378" w:rsidRPr="002F644C" w:rsidRDefault="00BC7378" w:rsidP="00BC7378">
                  <w:pPr>
                    <w:pStyle w:val="affb"/>
                    <w:snapToGrid w:val="0"/>
                    <w:spacing w:line="240" w:lineRule="auto"/>
                    <w:rPr>
                      <w:rFonts w:eastAsia="仿宋"/>
                      <w:color w:val="000000" w:themeColor="text1"/>
                      <w:szCs w:val="21"/>
                    </w:rPr>
                  </w:pPr>
                  <w:proofErr w:type="gramStart"/>
                  <w:r w:rsidRPr="002F644C">
                    <w:rPr>
                      <w:rFonts w:eastAsia="仿宋"/>
                      <w:color w:val="000000" w:themeColor="text1"/>
                      <w:szCs w:val="21"/>
                    </w:rPr>
                    <w:t>氧代二</w:t>
                  </w:r>
                  <w:proofErr w:type="gramEnd"/>
                  <w:r w:rsidRPr="002F644C">
                    <w:rPr>
                      <w:rFonts w:eastAsia="仿宋"/>
                      <w:color w:val="000000" w:themeColor="text1"/>
                      <w:szCs w:val="21"/>
                    </w:rPr>
                    <w:t>氯甲烷（别名：二</w:t>
                  </w:r>
                  <w:r w:rsidRPr="002F644C">
                    <w:rPr>
                      <w:rFonts w:eastAsia="仿宋"/>
                      <w:color w:val="000000" w:themeColor="text1"/>
                      <w:szCs w:val="21"/>
                    </w:rPr>
                    <w:t>(</w:t>
                  </w:r>
                  <w:r w:rsidRPr="002F644C">
                    <w:rPr>
                      <w:rFonts w:eastAsia="仿宋"/>
                      <w:color w:val="000000" w:themeColor="text1"/>
                      <w:szCs w:val="21"/>
                    </w:rPr>
                    <w:t>氯甲基</w:t>
                  </w:r>
                  <w:r w:rsidRPr="002F644C">
                    <w:rPr>
                      <w:rFonts w:eastAsia="仿宋"/>
                      <w:color w:val="000000" w:themeColor="text1"/>
                      <w:szCs w:val="21"/>
                    </w:rPr>
                    <w:t>)</w:t>
                  </w:r>
                  <w:r w:rsidRPr="002F644C">
                    <w:rPr>
                      <w:rFonts w:eastAsia="仿宋"/>
                      <w:color w:val="000000" w:themeColor="text1"/>
                      <w:szCs w:val="21"/>
                    </w:rPr>
                    <w:t>醚）</w:t>
                  </w:r>
                </w:p>
              </w:tc>
              <w:tc>
                <w:tcPr>
                  <w:tcW w:w="587" w:type="pct"/>
                  <w:vAlign w:val="center"/>
                </w:tcPr>
                <w:p w14:paraId="4F961A27" w14:textId="00E7C966"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212F4890" w14:textId="77777777" w:rsidTr="00FC3D04">
              <w:trPr>
                <w:trHeight w:val="408"/>
                <w:jc w:val="center"/>
              </w:trPr>
              <w:tc>
                <w:tcPr>
                  <w:tcW w:w="547" w:type="pct"/>
                  <w:vMerge/>
                  <w:vAlign w:val="center"/>
                </w:tcPr>
                <w:p w14:paraId="2789AC66" w14:textId="77777777" w:rsidR="00BC7378" w:rsidRPr="002F644C" w:rsidRDefault="00BC7378" w:rsidP="00BC7378">
                  <w:pPr>
                    <w:widowControl/>
                    <w:jc w:val="center"/>
                    <w:rPr>
                      <w:rFonts w:eastAsia="仿宋"/>
                      <w:color w:val="000000" w:themeColor="text1"/>
                      <w:kern w:val="0"/>
                    </w:rPr>
                  </w:pPr>
                </w:p>
              </w:tc>
              <w:tc>
                <w:tcPr>
                  <w:tcW w:w="587" w:type="pct"/>
                  <w:vAlign w:val="center"/>
                </w:tcPr>
                <w:p w14:paraId="67A79108" w14:textId="5725FCF5"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PC063</w:t>
                  </w:r>
                </w:p>
              </w:tc>
              <w:tc>
                <w:tcPr>
                  <w:tcW w:w="3279" w:type="pct"/>
                  <w:gridSpan w:val="2"/>
                  <w:vAlign w:val="center"/>
                </w:tcPr>
                <w:p w14:paraId="2273C0CA" w14:textId="676637F7" w:rsidR="00BC7378" w:rsidRPr="002F644C" w:rsidRDefault="00BC7378" w:rsidP="00BC7378">
                  <w:pPr>
                    <w:pStyle w:val="affb"/>
                    <w:snapToGrid w:val="0"/>
                    <w:spacing w:line="240" w:lineRule="auto"/>
                    <w:rPr>
                      <w:rFonts w:eastAsia="仿宋"/>
                      <w:color w:val="000000" w:themeColor="text1"/>
                      <w:szCs w:val="21"/>
                    </w:rPr>
                  </w:pPr>
                  <w:proofErr w:type="gramStart"/>
                  <w:r w:rsidRPr="002F644C">
                    <w:rPr>
                      <w:rFonts w:eastAsia="仿宋"/>
                      <w:color w:val="000000" w:themeColor="text1"/>
                      <w:szCs w:val="21"/>
                    </w:rPr>
                    <w:t>全氟和</w:t>
                  </w:r>
                  <w:proofErr w:type="gramEnd"/>
                  <w:r w:rsidRPr="002F644C">
                    <w:rPr>
                      <w:rFonts w:eastAsia="仿宋"/>
                      <w:color w:val="000000" w:themeColor="text1"/>
                      <w:szCs w:val="21"/>
                    </w:rPr>
                    <w:t>多氟烷基物质（</w:t>
                  </w:r>
                  <w:r w:rsidRPr="002F644C">
                    <w:rPr>
                      <w:rFonts w:eastAsia="仿宋"/>
                      <w:color w:val="000000" w:themeColor="text1"/>
                      <w:szCs w:val="21"/>
                    </w:rPr>
                    <w:t>PFASs</w:t>
                  </w:r>
                  <w:r w:rsidRPr="002F644C">
                    <w:rPr>
                      <w:rFonts w:eastAsia="仿宋"/>
                      <w:color w:val="000000" w:themeColor="text1"/>
                      <w:szCs w:val="21"/>
                    </w:rPr>
                    <w:t>），包括：</w:t>
                  </w:r>
                  <w:proofErr w:type="gramStart"/>
                  <w:r w:rsidRPr="002F644C">
                    <w:rPr>
                      <w:rFonts w:eastAsia="仿宋"/>
                      <w:color w:val="000000" w:themeColor="text1"/>
                      <w:szCs w:val="21"/>
                    </w:rPr>
                    <w:t>长链全氟羧酸</w:t>
                  </w:r>
                  <w:proofErr w:type="gramEnd"/>
                  <w:r w:rsidRPr="002F644C">
                    <w:rPr>
                      <w:rFonts w:eastAsia="仿宋"/>
                      <w:color w:val="000000" w:themeColor="text1"/>
                      <w:szCs w:val="21"/>
                    </w:rPr>
                    <w:t>及其盐类和其相关化合物（</w:t>
                  </w:r>
                  <w:r w:rsidRPr="002F644C">
                    <w:rPr>
                      <w:rFonts w:eastAsia="仿宋"/>
                      <w:color w:val="000000" w:themeColor="text1"/>
                      <w:szCs w:val="21"/>
                    </w:rPr>
                    <w:t>LC-PFCAs</w:t>
                  </w:r>
                  <w:r w:rsidRPr="002F644C">
                    <w:rPr>
                      <w:rFonts w:eastAsia="仿宋"/>
                      <w:color w:val="000000" w:themeColor="text1"/>
                      <w:szCs w:val="21"/>
                    </w:rPr>
                    <w:t>）、其他</w:t>
                  </w:r>
                  <w:proofErr w:type="gramStart"/>
                  <w:r w:rsidRPr="002F644C">
                    <w:rPr>
                      <w:rFonts w:eastAsia="仿宋"/>
                      <w:color w:val="000000" w:themeColor="text1"/>
                      <w:szCs w:val="21"/>
                    </w:rPr>
                    <w:t>类全氟</w:t>
                  </w:r>
                  <w:proofErr w:type="gramEnd"/>
                  <w:r w:rsidRPr="002F644C">
                    <w:rPr>
                      <w:rFonts w:eastAsia="仿宋"/>
                      <w:color w:val="000000" w:themeColor="text1"/>
                      <w:szCs w:val="21"/>
                    </w:rPr>
                    <w:t>和多氟烷</w:t>
                  </w:r>
                  <w:proofErr w:type="gramStart"/>
                  <w:r w:rsidRPr="002F644C">
                    <w:rPr>
                      <w:rFonts w:eastAsia="仿宋"/>
                      <w:color w:val="000000" w:themeColor="text1"/>
                      <w:szCs w:val="21"/>
                    </w:rPr>
                    <w:t>基物质</w:t>
                  </w:r>
                  <w:proofErr w:type="gramEnd"/>
                </w:p>
              </w:tc>
              <w:tc>
                <w:tcPr>
                  <w:tcW w:w="587" w:type="pct"/>
                  <w:vAlign w:val="center"/>
                </w:tcPr>
                <w:p w14:paraId="4DB7D9E7" w14:textId="577DF8CA" w:rsidR="00BC7378" w:rsidRPr="002F644C" w:rsidRDefault="00BC7378" w:rsidP="00BC7378">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bl>
          <w:p w14:paraId="54FD0937" w14:textId="5AAAA170" w:rsidR="0065185F" w:rsidRPr="002F644C" w:rsidRDefault="00000000" w:rsidP="002A30D3">
            <w:pPr>
              <w:spacing w:line="500" w:lineRule="exact"/>
              <w:ind w:firstLineChars="200" w:firstLine="480"/>
              <w:rPr>
                <w:rFonts w:eastAsia="仿宋"/>
                <w:bCs/>
                <w:color w:val="000000" w:themeColor="text1"/>
                <w:sz w:val="24"/>
              </w:rPr>
            </w:pPr>
            <w:r w:rsidRPr="002F644C">
              <w:rPr>
                <w:rFonts w:eastAsia="仿宋"/>
                <w:bCs/>
                <w:color w:val="000000" w:themeColor="text1"/>
                <w:sz w:val="24"/>
              </w:rPr>
              <w:lastRenderedPageBreak/>
              <w:t>本项目</w:t>
            </w:r>
            <w:r w:rsidR="002A30D3" w:rsidRPr="002F644C">
              <w:rPr>
                <w:rFonts w:eastAsia="仿宋"/>
                <w:bCs/>
                <w:color w:val="000000" w:themeColor="text1"/>
                <w:sz w:val="24"/>
              </w:rPr>
              <w:t>抽检工序所使用的部分药剂涉及有毒有害污染物、优先控制化学品（镉及镉化合物、</w:t>
            </w:r>
            <w:proofErr w:type="gramStart"/>
            <w:r w:rsidR="002A30D3" w:rsidRPr="002F644C">
              <w:rPr>
                <w:rFonts w:eastAsia="仿宋"/>
                <w:bCs/>
                <w:color w:val="000000" w:themeColor="text1"/>
                <w:sz w:val="24"/>
              </w:rPr>
              <w:t>汞及汞</w:t>
            </w:r>
            <w:proofErr w:type="gramEnd"/>
            <w:r w:rsidR="002A30D3" w:rsidRPr="002F644C">
              <w:rPr>
                <w:rFonts w:eastAsia="仿宋"/>
                <w:bCs/>
                <w:color w:val="000000" w:themeColor="text1"/>
                <w:sz w:val="24"/>
              </w:rPr>
              <w:t>化合物、六价铬化合物、铅及铅化合物），但本项目</w:t>
            </w:r>
            <w:r w:rsidRPr="002F644C">
              <w:rPr>
                <w:rFonts w:eastAsia="仿宋"/>
                <w:bCs/>
                <w:color w:val="000000" w:themeColor="text1"/>
                <w:sz w:val="24"/>
              </w:rPr>
              <w:t>行业类别属于</w:t>
            </w:r>
            <w:r w:rsidR="00CD4BE2" w:rsidRPr="002F644C">
              <w:rPr>
                <w:rFonts w:eastAsia="仿宋"/>
                <w:bCs/>
                <w:color w:val="000000" w:themeColor="text1"/>
                <w:sz w:val="24"/>
              </w:rPr>
              <w:t>“</w:t>
            </w:r>
            <w:r w:rsidR="006571C5" w:rsidRPr="002F644C">
              <w:rPr>
                <w:rFonts w:eastAsia="仿宋"/>
                <w:bCs/>
                <w:color w:val="000000" w:themeColor="text1"/>
                <w:sz w:val="24"/>
              </w:rPr>
              <w:t>C3989</w:t>
            </w:r>
            <w:r w:rsidR="006571C5" w:rsidRPr="002F644C">
              <w:rPr>
                <w:rFonts w:eastAsia="仿宋"/>
                <w:bCs/>
                <w:color w:val="000000" w:themeColor="text1"/>
                <w:sz w:val="24"/>
              </w:rPr>
              <w:t>其他电子元件制造</w:t>
            </w:r>
            <w:r w:rsidR="00CD4BE2" w:rsidRPr="002F644C">
              <w:rPr>
                <w:rFonts w:eastAsia="仿宋"/>
                <w:bCs/>
                <w:color w:val="000000" w:themeColor="text1"/>
                <w:sz w:val="24"/>
              </w:rPr>
              <w:t>”</w:t>
            </w:r>
            <w:r w:rsidRPr="002F644C">
              <w:rPr>
                <w:rFonts w:eastAsia="仿宋"/>
                <w:bCs/>
                <w:color w:val="000000" w:themeColor="text1"/>
                <w:sz w:val="24"/>
              </w:rPr>
              <w:t>，</w:t>
            </w:r>
            <w:r w:rsidR="002A30D3" w:rsidRPr="002F644C">
              <w:rPr>
                <w:rFonts w:eastAsia="仿宋"/>
                <w:bCs/>
                <w:color w:val="000000" w:themeColor="text1"/>
                <w:sz w:val="24"/>
              </w:rPr>
              <w:t>不属于石化、涂料、纺织印染、橡胶、农药、医药等重点行业建设项目，故</w:t>
            </w:r>
            <w:r w:rsidR="0065185F" w:rsidRPr="002F644C">
              <w:rPr>
                <w:rFonts w:eastAsia="仿宋"/>
                <w:bCs/>
                <w:color w:val="000000" w:themeColor="text1"/>
                <w:sz w:val="24"/>
              </w:rPr>
              <w:t>无需开展相关工作</w:t>
            </w:r>
            <w:r w:rsidRPr="002F644C">
              <w:rPr>
                <w:rFonts w:eastAsia="仿宋"/>
                <w:bCs/>
                <w:color w:val="000000" w:themeColor="text1"/>
                <w:sz w:val="24"/>
              </w:rPr>
              <w:t>。</w:t>
            </w:r>
          </w:p>
          <w:p w14:paraId="4B323414" w14:textId="094E1FBB" w:rsidR="0065185F" w:rsidRPr="002F644C" w:rsidRDefault="0065185F" w:rsidP="0065185F">
            <w:pPr>
              <w:spacing w:line="500" w:lineRule="exact"/>
              <w:jc w:val="center"/>
              <w:rPr>
                <w:rFonts w:eastAsia="仿宋"/>
                <w:b/>
                <w:bCs/>
                <w:color w:val="000000" w:themeColor="text1"/>
              </w:rPr>
            </w:pPr>
            <w:r w:rsidRPr="002F644C">
              <w:rPr>
                <w:rFonts w:eastAsia="仿宋"/>
                <w:b/>
                <w:bCs/>
                <w:color w:val="000000" w:themeColor="text1"/>
              </w:rPr>
              <w:t>本项目与不予审批环评的项目类别对照分析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6273"/>
              <w:gridCol w:w="980"/>
            </w:tblGrid>
            <w:tr w:rsidR="00EC6439" w:rsidRPr="002F644C" w14:paraId="3F3C97CD" w14:textId="77777777" w:rsidTr="0065185F">
              <w:trPr>
                <w:trHeight w:val="454"/>
                <w:tblHeader/>
              </w:trPr>
              <w:tc>
                <w:tcPr>
                  <w:tcW w:w="427" w:type="pct"/>
                  <w:vAlign w:val="center"/>
                </w:tcPr>
                <w:p w14:paraId="6004C9EA" w14:textId="77777777" w:rsidR="0065185F" w:rsidRPr="002F644C" w:rsidRDefault="0065185F" w:rsidP="0065185F">
                  <w:pPr>
                    <w:pStyle w:val="affb"/>
                    <w:snapToGrid w:val="0"/>
                    <w:spacing w:line="240" w:lineRule="auto"/>
                    <w:rPr>
                      <w:rFonts w:eastAsia="仿宋"/>
                      <w:color w:val="000000" w:themeColor="text1"/>
                      <w:szCs w:val="21"/>
                    </w:rPr>
                  </w:pPr>
                  <w:r w:rsidRPr="002F644C">
                    <w:rPr>
                      <w:rFonts w:eastAsia="仿宋"/>
                      <w:color w:val="000000" w:themeColor="text1"/>
                      <w:szCs w:val="21"/>
                    </w:rPr>
                    <w:t>编号</w:t>
                  </w:r>
                </w:p>
              </w:tc>
              <w:tc>
                <w:tcPr>
                  <w:tcW w:w="3955" w:type="pct"/>
                  <w:vAlign w:val="center"/>
                </w:tcPr>
                <w:p w14:paraId="32C3105E" w14:textId="77777777" w:rsidR="0065185F" w:rsidRPr="002F644C" w:rsidRDefault="0065185F" w:rsidP="0065185F">
                  <w:pPr>
                    <w:pStyle w:val="affb"/>
                    <w:snapToGrid w:val="0"/>
                    <w:spacing w:line="240" w:lineRule="auto"/>
                    <w:rPr>
                      <w:rFonts w:eastAsia="仿宋"/>
                      <w:color w:val="000000" w:themeColor="text1"/>
                      <w:szCs w:val="21"/>
                    </w:rPr>
                  </w:pPr>
                  <w:r w:rsidRPr="002F644C">
                    <w:rPr>
                      <w:rFonts w:eastAsia="仿宋"/>
                      <w:color w:val="000000" w:themeColor="text1"/>
                      <w:szCs w:val="21"/>
                    </w:rPr>
                    <w:t>不予审批环评的项目类别</w:t>
                  </w:r>
                </w:p>
              </w:tc>
              <w:tc>
                <w:tcPr>
                  <w:tcW w:w="618" w:type="pct"/>
                  <w:vAlign w:val="center"/>
                </w:tcPr>
                <w:p w14:paraId="0057B161" w14:textId="4C8F6A43" w:rsidR="0065185F" w:rsidRPr="002F644C" w:rsidRDefault="0065185F" w:rsidP="0065185F">
                  <w:pPr>
                    <w:pStyle w:val="affb"/>
                    <w:snapToGrid w:val="0"/>
                    <w:spacing w:line="240" w:lineRule="auto"/>
                    <w:rPr>
                      <w:rFonts w:eastAsia="仿宋"/>
                      <w:color w:val="000000" w:themeColor="text1"/>
                      <w:szCs w:val="21"/>
                    </w:rPr>
                  </w:pPr>
                  <w:r w:rsidRPr="002F644C">
                    <w:rPr>
                      <w:rFonts w:eastAsia="仿宋"/>
                      <w:color w:val="000000" w:themeColor="text1"/>
                      <w:szCs w:val="21"/>
                    </w:rPr>
                    <w:t>本项目</w:t>
                  </w:r>
                </w:p>
              </w:tc>
            </w:tr>
            <w:tr w:rsidR="00EC6439" w:rsidRPr="002F644C" w14:paraId="134120C5" w14:textId="77777777" w:rsidTr="0065185F">
              <w:trPr>
                <w:trHeight w:val="454"/>
              </w:trPr>
              <w:tc>
                <w:tcPr>
                  <w:tcW w:w="427" w:type="pct"/>
                  <w:vAlign w:val="center"/>
                </w:tcPr>
                <w:p w14:paraId="12986AD8" w14:textId="77777777" w:rsidR="0065185F" w:rsidRPr="002F644C" w:rsidRDefault="0065185F" w:rsidP="0065185F">
                  <w:pPr>
                    <w:pStyle w:val="affb"/>
                    <w:snapToGrid w:val="0"/>
                    <w:spacing w:line="240" w:lineRule="auto"/>
                    <w:rPr>
                      <w:rFonts w:eastAsia="仿宋"/>
                      <w:color w:val="000000" w:themeColor="text1"/>
                      <w:szCs w:val="21"/>
                    </w:rPr>
                  </w:pPr>
                  <w:r w:rsidRPr="002F644C">
                    <w:rPr>
                      <w:rFonts w:eastAsia="仿宋"/>
                      <w:color w:val="000000" w:themeColor="text1"/>
                      <w:szCs w:val="21"/>
                    </w:rPr>
                    <w:t>1</w:t>
                  </w:r>
                </w:p>
              </w:tc>
              <w:tc>
                <w:tcPr>
                  <w:tcW w:w="3955" w:type="pct"/>
                  <w:vAlign w:val="center"/>
                </w:tcPr>
                <w:p w14:paraId="7C479A63" w14:textId="77777777" w:rsidR="0065185F" w:rsidRPr="002F644C" w:rsidRDefault="0065185F" w:rsidP="0065185F">
                  <w:pPr>
                    <w:pStyle w:val="affb"/>
                    <w:snapToGrid w:val="0"/>
                    <w:spacing w:line="240" w:lineRule="auto"/>
                    <w:jc w:val="both"/>
                    <w:rPr>
                      <w:rFonts w:eastAsia="仿宋"/>
                      <w:color w:val="000000" w:themeColor="text1"/>
                      <w:szCs w:val="21"/>
                    </w:rPr>
                  </w:pPr>
                  <w:r w:rsidRPr="002F644C">
                    <w:rPr>
                      <w:rFonts w:eastAsia="仿宋"/>
                      <w:color w:val="000000" w:themeColor="text1"/>
                      <w:szCs w:val="21"/>
                    </w:rPr>
                    <w:t>1.</w:t>
                  </w:r>
                  <w:proofErr w:type="gramStart"/>
                  <w:r w:rsidRPr="002F644C">
                    <w:rPr>
                      <w:rFonts w:eastAsia="仿宋"/>
                      <w:color w:val="000000" w:themeColor="text1"/>
                      <w:szCs w:val="21"/>
                    </w:rPr>
                    <w:t>以全氟辛基</w:t>
                  </w:r>
                  <w:proofErr w:type="gramEnd"/>
                  <w:r w:rsidRPr="002F644C">
                    <w:rPr>
                      <w:rFonts w:eastAsia="仿宋"/>
                      <w:color w:val="000000" w:themeColor="text1"/>
                      <w:szCs w:val="21"/>
                    </w:rPr>
                    <w:t>磺酸及其盐类和</w:t>
                  </w:r>
                  <w:proofErr w:type="gramStart"/>
                  <w:r w:rsidRPr="002F644C">
                    <w:rPr>
                      <w:rFonts w:eastAsia="仿宋"/>
                      <w:color w:val="000000" w:themeColor="text1"/>
                      <w:szCs w:val="21"/>
                    </w:rPr>
                    <w:t>全氟辛基磺</w:t>
                  </w:r>
                  <w:proofErr w:type="gramEnd"/>
                  <w:r w:rsidRPr="002F644C">
                    <w:rPr>
                      <w:rFonts w:eastAsia="仿宋"/>
                      <w:color w:val="000000" w:themeColor="text1"/>
                      <w:szCs w:val="21"/>
                    </w:rPr>
                    <w:t>酰氟（</w:t>
                  </w:r>
                  <w:r w:rsidRPr="002F644C">
                    <w:rPr>
                      <w:rFonts w:eastAsia="仿宋"/>
                      <w:color w:val="000000" w:themeColor="text1"/>
                      <w:szCs w:val="21"/>
                    </w:rPr>
                    <w:t>PFOS</w:t>
                  </w:r>
                  <w:r w:rsidRPr="002F644C">
                    <w:rPr>
                      <w:rFonts w:eastAsia="仿宋"/>
                      <w:color w:val="000000" w:themeColor="text1"/>
                      <w:szCs w:val="21"/>
                    </w:rPr>
                    <w:t>类）为产品的新改扩建设项目</w:t>
                  </w:r>
                </w:p>
                <w:p w14:paraId="61FAB176" w14:textId="77777777" w:rsidR="0065185F" w:rsidRPr="002F644C" w:rsidRDefault="0065185F" w:rsidP="0065185F">
                  <w:pPr>
                    <w:pStyle w:val="affb"/>
                    <w:snapToGrid w:val="0"/>
                    <w:spacing w:line="240" w:lineRule="auto"/>
                    <w:jc w:val="both"/>
                    <w:rPr>
                      <w:rFonts w:eastAsia="仿宋"/>
                      <w:color w:val="000000" w:themeColor="text1"/>
                      <w:szCs w:val="21"/>
                    </w:rPr>
                  </w:pPr>
                  <w:r w:rsidRPr="002F644C">
                    <w:rPr>
                      <w:rFonts w:eastAsia="仿宋"/>
                      <w:color w:val="000000" w:themeColor="text1"/>
                      <w:szCs w:val="21"/>
                    </w:rPr>
                    <w:t>2.</w:t>
                  </w:r>
                  <w:proofErr w:type="gramStart"/>
                  <w:r w:rsidRPr="002F644C">
                    <w:rPr>
                      <w:rFonts w:eastAsia="仿宋"/>
                      <w:color w:val="000000" w:themeColor="text1"/>
                      <w:szCs w:val="21"/>
                    </w:rPr>
                    <w:t>以全氟辛基</w:t>
                  </w:r>
                  <w:proofErr w:type="gramEnd"/>
                  <w:r w:rsidRPr="002F644C">
                    <w:rPr>
                      <w:rFonts w:eastAsia="仿宋"/>
                      <w:color w:val="000000" w:themeColor="text1"/>
                      <w:szCs w:val="21"/>
                    </w:rPr>
                    <w:t>磺酸及其盐类和</w:t>
                  </w:r>
                  <w:proofErr w:type="gramStart"/>
                  <w:r w:rsidRPr="002F644C">
                    <w:rPr>
                      <w:rFonts w:eastAsia="仿宋"/>
                      <w:color w:val="000000" w:themeColor="text1"/>
                      <w:szCs w:val="21"/>
                    </w:rPr>
                    <w:t>全氟辛基磺</w:t>
                  </w:r>
                  <w:proofErr w:type="gramEnd"/>
                  <w:r w:rsidRPr="002F644C">
                    <w:rPr>
                      <w:rFonts w:eastAsia="仿宋"/>
                      <w:color w:val="000000" w:themeColor="text1"/>
                      <w:szCs w:val="21"/>
                    </w:rPr>
                    <w:t>酰氟（</w:t>
                  </w:r>
                  <w:r w:rsidRPr="002F644C">
                    <w:rPr>
                      <w:rFonts w:eastAsia="仿宋"/>
                      <w:color w:val="000000" w:themeColor="text1"/>
                      <w:szCs w:val="21"/>
                    </w:rPr>
                    <w:t>PFOS</w:t>
                  </w:r>
                  <w:r w:rsidRPr="002F644C">
                    <w:rPr>
                      <w:rFonts w:eastAsia="仿宋"/>
                      <w:color w:val="000000" w:themeColor="text1"/>
                      <w:szCs w:val="21"/>
                    </w:rPr>
                    <w:t>类）为原辅材料的新改扩建项目</w:t>
                  </w:r>
                </w:p>
              </w:tc>
              <w:tc>
                <w:tcPr>
                  <w:tcW w:w="618" w:type="pct"/>
                  <w:vAlign w:val="center"/>
                </w:tcPr>
                <w:p w14:paraId="6976F27A" w14:textId="190C7990" w:rsidR="0065185F" w:rsidRPr="002F644C" w:rsidRDefault="0065185F" w:rsidP="0065185F">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683A323B" w14:textId="77777777" w:rsidTr="0065185F">
              <w:trPr>
                <w:trHeight w:val="454"/>
              </w:trPr>
              <w:tc>
                <w:tcPr>
                  <w:tcW w:w="427" w:type="pct"/>
                  <w:vAlign w:val="center"/>
                </w:tcPr>
                <w:p w14:paraId="4492CF00" w14:textId="77777777" w:rsidR="0065185F" w:rsidRPr="002F644C" w:rsidRDefault="0065185F" w:rsidP="0065185F">
                  <w:pPr>
                    <w:pStyle w:val="affb"/>
                    <w:snapToGrid w:val="0"/>
                    <w:spacing w:line="240" w:lineRule="auto"/>
                    <w:rPr>
                      <w:rFonts w:eastAsia="仿宋"/>
                      <w:color w:val="000000" w:themeColor="text1"/>
                      <w:szCs w:val="21"/>
                    </w:rPr>
                  </w:pPr>
                  <w:r w:rsidRPr="002F644C">
                    <w:rPr>
                      <w:rFonts w:eastAsia="仿宋"/>
                      <w:color w:val="000000" w:themeColor="text1"/>
                      <w:szCs w:val="21"/>
                    </w:rPr>
                    <w:t>2</w:t>
                  </w:r>
                </w:p>
              </w:tc>
              <w:tc>
                <w:tcPr>
                  <w:tcW w:w="3955" w:type="pct"/>
                  <w:vAlign w:val="center"/>
                </w:tcPr>
                <w:p w14:paraId="4F1C1DFF" w14:textId="77777777" w:rsidR="0065185F" w:rsidRPr="002F644C" w:rsidRDefault="0065185F" w:rsidP="0065185F">
                  <w:pPr>
                    <w:pStyle w:val="affb"/>
                    <w:snapToGrid w:val="0"/>
                    <w:spacing w:line="240" w:lineRule="auto"/>
                    <w:jc w:val="both"/>
                    <w:rPr>
                      <w:rFonts w:eastAsia="仿宋"/>
                      <w:color w:val="000000" w:themeColor="text1"/>
                      <w:szCs w:val="21"/>
                    </w:rPr>
                  </w:pPr>
                  <w:r w:rsidRPr="002F644C">
                    <w:rPr>
                      <w:rFonts w:eastAsia="仿宋"/>
                      <w:color w:val="000000" w:themeColor="text1"/>
                      <w:szCs w:val="21"/>
                    </w:rPr>
                    <w:t>1.</w:t>
                  </w:r>
                  <w:proofErr w:type="gramStart"/>
                  <w:r w:rsidRPr="002F644C">
                    <w:rPr>
                      <w:rFonts w:eastAsia="仿宋"/>
                      <w:color w:val="000000" w:themeColor="text1"/>
                      <w:szCs w:val="21"/>
                    </w:rPr>
                    <w:t>新建全氟</w:t>
                  </w:r>
                  <w:proofErr w:type="gramEnd"/>
                  <w:r w:rsidRPr="002F644C">
                    <w:rPr>
                      <w:rFonts w:eastAsia="仿宋"/>
                      <w:color w:val="000000" w:themeColor="text1"/>
                      <w:szCs w:val="21"/>
                    </w:rPr>
                    <w:t>辛酸生产装置的建设项目</w:t>
                  </w:r>
                </w:p>
                <w:p w14:paraId="04B7A82A" w14:textId="77777777" w:rsidR="0065185F" w:rsidRPr="002F644C" w:rsidRDefault="0065185F" w:rsidP="0065185F">
                  <w:pPr>
                    <w:pStyle w:val="affb"/>
                    <w:snapToGrid w:val="0"/>
                    <w:spacing w:line="240" w:lineRule="auto"/>
                    <w:jc w:val="both"/>
                    <w:rPr>
                      <w:rFonts w:eastAsia="仿宋"/>
                      <w:color w:val="000000" w:themeColor="text1"/>
                      <w:szCs w:val="21"/>
                    </w:rPr>
                  </w:pPr>
                  <w:r w:rsidRPr="002F644C">
                    <w:rPr>
                      <w:rFonts w:eastAsia="仿宋"/>
                      <w:color w:val="000000" w:themeColor="text1"/>
                      <w:szCs w:val="21"/>
                    </w:rPr>
                    <w:t>2.</w:t>
                  </w:r>
                  <w:proofErr w:type="gramStart"/>
                  <w:r w:rsidRPr="002F644C">
                    <w:rPr>
                      <w:rFonts w:eastAsia="仿宋"/>
                      <w:color w:val="000000" w:themeColor="text1"/>
                      <w:szCs w:val="21"/>
                    </w:rPr>
                    <w:t>以全氟辛酸</w:t>
                  </w:r>
                  <w:proofErr w:type="gramEnd"/>
                  <w:r w:rsidRPr="002F644C">
                    <w:rPr>
                      <w:rFonts w:eastAsia="仿宋"/>
                      <w:color w:val="000000" w:themeColor="text1"/>
                      <w:szCs w:val="21"/>
                    </w:rPr>
                    <w:t>及其盐类和相关化合物（</w:t>
                  </w:r>
                  <w:r w:rsidRPr="002F644C">
                    <w:rPr>
                      <w:rFonts w:eastAsia="仿宋"/>
                      <w:color w:val="000000" w:themeColor="text1"/>
                      <w:szCs w:val="21"/>
                    </w:rPr>
                    <w:t>PFOA</w:t>
                  </w:r>
                  <w:r w:rsidRPr="002F644C">
                    <w:rPr>
                      <w:rFonts w:eastAsia="仿宋"/>
                      <w:color w:val="000000" w:themeColor="text1"/>
                      <w:szCs w:val="21"/>
                    </w:rPr>
                    <w:t>类）为原辅材料或产品的新改扩建项目（满足豁免条件</w:t>
                  </w:r>
                  <w:r w:rsidRPr="002F644C">
                    <w:rPr>
                      <w:rFonts w:eastAsia="仿宋"/>
                      <w:color w:val="000000" w:themeColor="text1"/>
                      <w:szCs w:val="21"/>
                    </w:rPr>
                    <w:t>1</w:t>
                  </w:r>
                  <w:r w:rsidRPr="002F644C">
                    <w:rPr>
                      <w:rFonts w:eastAsia="仿宋"/>
                      <w:color w:val="000000" w:themeColor="text1"/>
                      <w:szCs w:val="21"/>
                    </w:rPr>
                    <w:t>的除外）</w:t>
                  </w:r>
                </w:p>
              </w:tc>
              <w:tc>
                <w:tcPr>
                  <w:tcW w:w="618" w:type="pct"/>
                  <w:vAlign w:val="center"/>
                </w:tcPr>
                <w:p w14:paraId="14BB15A6" w14:textId="3856945E" w:rsidR="0065185F" w:rsidRPr="002F644C" w:rsidRDefault="0065185F" w:rsidP="0065185F">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7EB9436E" w14:textId="77777777" w:rsidTr="0065185F">
              <w:trPr>
                <w:trHeight w:val="454"/>
              </w:trPr>
              <w:tc>
                <w:tcPr>
                  <w:tcW w:w="427" w:type="pct"/>
                  <w:vAlign w:val="center"/>
                </w:tcPr>
                <w:p w14:paraId="1BA5F2BA" w14:textId="77777777" w:rsidR="0065185F" w:rsidRPr="002F644C" w:rsidRDefault="0065185F" w:rsidP="0065185F">
                  <w:pPr>
                    <w:pStyle w:val="affb"/>
                    <w:snapToGrid w:val="0"/>
                    <w:spacing w:line="240" w:lineRule="auto"/>
                    <w:rPr>
                      <w:rFonts w:eastAsia="仿宋"/>
                      <w:color w:val="000000" w:themeColor="text1"/>
                      <w:szCs w:val="21"/>
                    </w:rPr>
                  </w:pPr>
                  <w:r w:rsidRPr="002F644C">
                    <w:rPr>
                      <w:rFonts w:eastAsia="仿宋"/>
                      <w:color w:val="000000" w:themeColor="text1"/>
                      <w:szCs w:val="21"/>
                    </w:rPr>
                    <w:t>3</w:t>
                  </w:r>
                </w:p>
              </w:tc>
              <w:tc>
                <w:tcPr>
                  <w:tcW w:w="3955" w:type="pct"/>
                  <w:vAlign w:val="center"/>
                </w:tcPr>
                <w:p w14:paraId="485D959F" w14:textId="77777777" w:rsidR="0065185F" w:rsidRPr="002F644C" w:rsidRDefault="0065185F" w:rsidP="0065185F">
                  <w:pPr>
                    <w:pStyle w:val="affb"/>
                    <w:snapToGrid w:val="0"/>
                    <w:spacing w:line="240" w:lineRule="auto"/>
                    <w:jc w:val="both"/>
                    <w:rPr>
                      <w:rFonts w:eastAsia="仿宋"/>
                      <w:color w:val="000000" w:themeColor="text1"/>
                      <w:szCs w:val="21"/>
                    </w:rPr>
                  </w:pPr>
                  <w:r w:rsidRPr="002F644C">
                    <w:rPr>
                      <w:rFonts w:eastAsia="仿宋"/>
                      <w:color w:val="000000" w:themeColor="text1"/>
                      <w:szCs w:val="21"/>
                    </w:rPr>
                    <w:t>以十溴二苯醚为原辅材料或产品的新改扩建项目</w:t>
                  </w:r>
                </w:p>
              </w:tc>
              <w:tc>
                <w:tcPr>
                  <w:tcW w:w="618" w:type="pct"/>
                  <w:vAlign w:val="center"/>
                </w:tcPr>
                <w:p w14:paraId="4941DC9D" w14:textId="07E754BF" w:rsidR="0065185F" w:rsidRPr="002F644C" w:rsidRDefault="0065185F" w:rsidP="0065185F">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6C603114" w14:textId="77777777" w:rsidTr="0065185F">
              <w:trPr>
                <w:trHeight w:val="454"/>
              </w:trPr>
              <w:tc>
                <w:tcPr>
                  <w:tcW w:w="427" w:type="pct"/>
                  <w:vAlign w:val="center"/>
                </w:tcPr>
                <w:p w14:paraId="245CCF58" w14:textId="77777777" w:rsidR="0065185F" w:rsidRPr="002F644C" w:rsidRDefault="0065185F" w:rsidP="0065185F">
                  <w:pPr>
                    <w:pStyle w:val="affb"/>
                    <w:snapToGrid w:val="0"/>
                    <w:spacing w:line="240" w:lineRule="auto"/>
                    <w:rPr>
                      <w:rFonts w:eastAsia="仿宋"/>
                      <w:color w:val="000000" w:themeColor="text1"/>
                      <w:szCs w:val="21"/>
                    </w:rPr>
                  </w:pPr>
                  <w:r w:rsidRPr="002F644C">
                    <w:rPr>
                      <w:rFonts w:eastAsia="仿宋"/>
                      <w:color w:val="000000" w:themeColor="text1"/>
                      <w:szCs w:val="21"/>
                    </w:rPr>
                    <w:t>4</w:t>
                  </w:r>
                </w:p>
              </w:tc>
              <w:tc>
                <w:tcPr>
                  <w:tcW w:w="3955" w:type="pct"/>
                  <w:vAlign w:val="center"/>
                </w:tcPr>
                <w:p w14:paraId="178B2A87" w14:textId="77777777" w:rsidR="0065185F" w:rsidRPr="002F644C" w:rsidRDefault="0065185F" w:rsidP="0065185F">
                  <w:pPr>
                    <w:pStyle w:val="affb"/>
                    <w:snapToGrid w:val="0"/>
                    <w:spacing w:line="240" w:lineRule="auto"/>
                    <w:jc w:val="both"/>
                    <w:rPr>
                      <w:rFonts w:eastAsia="仿宋"/>
                      <w:color w:val="000000" w:themeColor="text1"/>
                      <w:szCs w:val="21"/>
                    </w:rPr>
                  </w:pPr>
                  <w:r w:rsidRPr="002F644C">
                    <w:rPr>
                      <w:rFonts w:eastAsia="仿宋"/>
                      <w:color w:val="000000" w:themeColor="text1"/>
                      <w:szCs w:val="21"/>
                    </w:rPr>
                    <w:t>以短链氯化石蜡</w:t>
                  </w:r>
                  <w:r w:rsidRPr="002F644C">
                    <w:rPr>
                      <w:rFonts w:eastAsia="仿宋"/>
                      <w:color w:val="000000" w:themeColor="text1"/>
                      <w:szCs w:val="21"/>
                    </w:rPr>
                    <w:t>2</w:t>
                  </w:r>
                  <w:r w:rsidRPr="002F644C">
                    <w:rPr>
                      <w:rFonts w:eastAsia="仿宋"/>
                      <w:color w:val="000000" w:themeColor="text1"/>
                      <w:szCs w:val="21"/>
                    </w:rPr>
                    <w:t>为原辅材料或产品的新改扩建项目</w:t>
                  </w:r>
                </w:p>
              </w:tc>
              <w:tc>
                <w:tcPr>
                  <w:tcW w:w="618" w:type="pct"/>
                  <w:vAlign w:val="center"/>
                </w:tcPr>
                <w:p w14:paraId="50EB426D" w14:textId="47DBCD1C" w:rsidR="0065185F" w:rsidRPr="002F644C" w:rsidRDefault="0065185F" w:rsidP="0065185F">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559802EC" w14:textId="77777777" w:rsidTr="0065185F">
              <w:trPr>
                <w:trHeight w:val="454"/>
              </w:trPr>
              <w:tc>
                <w:tcPr>
                  <w:tcW w:w="427" w:type="pct"/>
                  <w:vAlign w:val="center"/>
                </w:tcPr>
                <w:p w14:paraId="4147B22B" w14:textId="77777777" w:rsidR="0065185F" w:rsidRPr="002F644C" w:rsidRDefault="0065185F" w:rsidP="0065185F">
                  <w:pPr>
                    <w:pStyle w:val="affb"/>
                    <w:snapToGrid w:val="0"/>
                    <w:spacing w:line="240" w:lineRule="auto"/>
                    <w:rPr>
                      <w:rFonts w:eastAsia="仿宋"/>
                      <w:color w:val="000000" w:themeColor="text1"/>
                      <w:szCs w:val="21"/>
                    </w:rPr>
                  </w:pPr>
                  <w:r w:rsidRPr="002F644C">
                    <w:rPr>
                      <w:rFonts w:eastAsia="仿宋"/>
                      <w:color w:val="000000" w:themeColor="text1"/>
                      <w:szCs w:val="21"/>
                    </w:rPr>
                    <w:t>5</w:t>
                  </w:r>
                </w:p>
              </w:tc>
              <w:tc>
                <w:tcPr>
                  <w:tcW w:w="3955" w:type="pct"/>
                  <w:vAlign w:val="center"/>
                </w:tcPr>
                <w:p w14:paraId="768AF6A8" w14:textId="77777777" w:rsidR="0065185F" w:rsidRPr="002F644C" w:rsidRDefault="0065185F" w:rsidP="0065185F">
                  <w:pPr>
                    <w:pStyle w:val="affb"/>
                    <w:snapToGrid w:val="0"/>
                    <w:spacing w:line="240" w:lineRule="auto"/>
                    <w:jc w:val="both"/>
                    <w:rPr>
                      <w:rFonts w:eastAsia="仿宋"/>
                      <w:color w:val="000000" w:themeColor="text1"/>
                      <w:szCs w:val="21"/>
                    </w:rPr>
                  </w:pPr>
                  <w:r w:rsidRPr="002F644C">
                    <w:rPr>
                      <w:rFonts w:eastAsia="仿宋"/>
                      <w:color w:val="000000" w:themeColor="text1"/>
                      <w:szCs w:val="21"/>
                    </w:rPr>
                    <w:t>以六氯丁二烯为原辅材料或产品的新改扩建项目</w:t>
                  </w:r>
                </w:p>
              </w:tc>
              <w:tc>
                <w:tcPr>
                  <w:tcW w:w="618" w:type="pct"/>
                  <w:vAlign w:val="center"/>
                </w:tcPr>
                <w:p w14:paraId="4C257F78" w14:textId="1B3EA96C" w:rsidR="0065185F" w:rsidRPr="002F644C" w:rsidRDefault="0065185F" w:rsidP="0065185F">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73B091FA" w14:textId="77777777" w:rsidTr="0065185F">
              <w:trPr>
                <w:trHeight w:val="454"/>
              </w:trPr>
              <w:tc>
                <w:tcPr>
                  <w:tcW w:w="427" w:type="pct"/>
                  <w:vAlign w:val="center"/>
                </w:tcPr>
                <w:p w14:paraId="43B4F9E4" w14:textId="77777777" w:rsidR="0065185F" w:rsidRPr="002F644C" w:rsidRDefault="0065185F" w:rsidP="0065185F">
                  <w:pPr>
                    <w:pStyle w:val="affb"/>
                    <w:snapToGrid w:val="0"/>
                    <w:spacing w:line="240" w:lineRule="auto"/>
                    <w:rPr>
                      <w:rFonts w:eastAsia="仿宋"/>
                      <w:color w:val="000000" w:themeColor="text1"/>
                      <w:szCs w:val="21"/>
                    </w:rPr>
                  </w:pPr>
                  <w:r w:rsidRPr="002F644C">
                    <w:rPr>
                      <w:rFonts w:eastAsia="仿宋"/>
                      <w:color w:val="000000" w:themeColor="text1"/>
                      <w:szCs w:val="21"/>
                    </w:rPr>
                    <w:t>6</w:t>
                  </w:r>
                </w:p>
              </w:tc>
              <w:tc>
                <w:tcPr>
                  <w:tcW w:w="3955" w:type="pct"/>
                  <w:vAlign w:val="center"/>
                </w:tcPr>
                <w:p w14:paraId="10E377B9" w14:textId="77777777" w:rsidR="0065185F" w:rsidRPr="002F644C" w:rsidRDefault="0065185F" w:rsidP="0065185F">
                  <w:pPr>
                    <w:pStyle w:val="affb"/>
                    <w:snapToGrid w:val="0"/>
                    <w:spacing w:line="240" w:lineRule="auto"/>
                    <w:jc w:val="both"/>
                    <w:rPr>
                      <w:rFonts w:eastAsia="仿宋"/>
                      <w:color w:val="000000" w:themeColor="text1"/>
                      <w:szCs w:val="21"/>
                    </w:rPr>
                  </w:pPr>
                  <w:r w:rsidRPr="002F644C">
                    <w:rPr>
                      <w:rFonts w:eastAsia="仿宋"/>
                      <w:color w:val="000000" w:themeColor="text1"/>
                      <w:szCs w:val="21"/>
                    </w:rPr>
                    <w:t>以五氯苯酚及其盐类和酯类为原辅材料或产品的新改扩建项目</w:t>
                  </w:r>
                </w:p>
              </w:tc>
              <w:tc>
                <w:tcPr>
                  <w:tcW w:w="618" w:type="pct"/>
                  <w:vAlign w:val="center"/>
                </w:tcPr>
                <w:p w14:paraId="0174AA29" w14:textId="77777777" w:rsidR="0065185F" w:rsidRPr="002F644C" w:rsidRDefault="0065185F" w:rsidP="0065185F">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74FC0917" w14:textId="77777777" w:rsidTr="0065185F">
              <w:trPr>
                <w:trHeight w:val="454"/>
              </w:trPr>
              <w:tc>
                <w:tcPr>
                  <w:tcW w:w="427" w:type="pct"/>
                  <w:vAlign w:val="center"/>
                </w:tcPr>
                <w:p w14:paraId="57DD0EAB" w14:textId="77777777" w:rsidR="0065185F" w:rsidRPr="002F644C" w:rsidRDefault="0065185F" w:rsidP="0065185F">
                  <w:pPr>
                    <w:pStyle w:val="affb"/>
                    <w:snapToGrid w:val="0"/>
                    <w:spacing w:line="240" w:lineRule="auto"/>
                    <w:rPr>
                      <w:rFonts w:eastAsia="仿宋"/>
                      <w:color w:val="000000" w:themeColor="text1"/>
                      <w:szCs w:val="21"/>
                    </w:rPr>
                  </w:pPr>
                  <w:r w:rsidRPr="002F644C">
                    <w:rPr>
                      <w:rFonts w:eastAsia="仿宋"/>
                      <w:color w:val="000000" w:themeColor="text1"/>
                      <w:szCs w:val="21"/>
                    </w:rPr>
                    <w:t>7</w:t>
                  </w:r>
                </w:p>
              </w:tc>
              <w:tc>
                <w:tcPr>
                  <w:tcW w:w="3955" w:type="pct"/>
                  <w:vAlign w:val="center"/>
                </w:tcPr>
                <w:p w14:paraId="56889C3F" w14:textId="77777777" w:rsidR="0065185F" w:rsidRPr="002F644C" w:rsidRDefault="0065185F" w:rsidP="0065185F">
                  <w:pPr>
                    <w:pStyle w:val="affb"/>
                    <w:snapToGrid w:val="0"/>
                    <w:spacing w:line="240" w:lineRule="auto"/>
                    <w:jc w:val="both"/>
                    <w:rPr>
                      <w:rFonts w:eastAsia="仿宋"/>
                      <w:color w:val="000000" w:themeColor="text1"/>
                      <w:szCs w:val="21"/>
                    </w:rPr>
                  </w:pPr>
                  <w:r w:rsidRPr="002F644C">
                    <w:rPr>
                      <w:rFonts w:eastAsia="仿宋"/>
                      <w:color w:val="000000" w:themeColor="text1"/>
                      <w:szCs w:val="21"/>
                    </w:rPr>
                    <w:t>以三氯杀螨醇为原辅材料或产品的新改扩建项目</w:t>
                  </w:r>
                </w:p>
              </w:tc>
              <w:tc>
                <w:tcPr>
                  <w:tcW w:w="618" w:type="pct"/>
                  <w:vAlign w:val="center"/>
                </w:tcPr>
                <w:p w14:paraId="51DF0CD4" w14:textId="77777777" w:rsidR="0065185F" w:rsidRPr="002F644C" w:rsidRDefault="0065185F" w:rsidP="0065185F">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403A109A" w14:textId="77777777" w:rsidTr="0065185F">
              <w:trPr>
                <w:trHeight w:val="454"/>
              </w:trPr>
              <w:tc>
                <w:tcPr>
                  <w:tcW w:w="427" w:type="pct"/>
                  <w:vAlign w:val="center"/>
                </w:tcPr>
                <w:p w14:paraId="03F59CAA" w14:textId="77777777" w:rsidR="0065185F" w:rsidRPr="002F644C" w:rsidRDefault="0065185F" w:rsidP="0065185F">
                  <w:pPr>
                    <w:pStyle w:val="affb"/>
                    <w:snapToGrid w:val="0"/>
                    <w:spacing w:line="240" w:lineRule="auto"/>
                    <w:rPr>
                      <w:rFonts w:eastAsia="仿宋"/>
                      <w:color w:val="000000" w:themeColor="text1"/>
                      <w:szCs w:val="21"/>
                    </w:rPr>
                  </w:pPr>
                  <w:r w:rsidRPr="002F644C">
                    <w:rPr>
                      <w:rFonts w:eastAsia="仿宋"/>
                      <w:color w:val="000000" w:themeColor="text1"/>
                      <w:szCs w:val="21"/>
                    </w:rPr>
                    <w:t>8</w:t>
                  </w:r>
                </w:p>
              </w:tc>
              <w:tc>
                <w:tcPr>
                  <w:tcW w:w="3955" w:type="pct"/>
                  <w:vAlign w:val="center"/>
                </w:tcPr>
                <w:p w14:paraId="0087C90E" w14:textId="77777777" w:rsidR="0065185F" w:rsidRPr="002F644C" w:rsidRDefault="0065185F" w:rsidP="0065185F">
                  <w:pPr>
                    <w:pStyle w:val="affb"/>
                    <w:snapToGrid w:val="0"/>
                    <w:spacing w:line="240" w:lineRule="auto"/>
                    <w:jc w:val="both"/>
                    <w:rPr>
                      <w:rFonts w:eastAsia="仿宋"/>
                      <w:color w:val="000000" w:themeColor="text1"/>
                      <w:szCs w:val="21"/>
                    </w:rPr>
                  </w:pPr>
                  <w:r w:rsidRPr="002F644C">
                    <w:rPr>
                      <w:rFonts w:eastAsia="仿宋"/>
                      <w:color w:val="000000" w:themeColor="text1"/>
                      <w:szCs w:val="21"/>
                    </w:rPr>
                    <w:t>以</w:t>
                  </w:r>
                  <w:proofErr w:type="gramStart"/>
                  <w:r w:rsidRPr="002F644C">
                    <w:rPr>
                      <w:rFonts w:eastAsia="仿宋"/>
                      <w:color w:val="000000" w:themeColor="text1"/>
                      <w:szCs w:val="21"/>
                    </w:rPr>
                    <w:t>全氟己基</w:t>
                  </w:r>
                  <w:proofErr w:type="gramEnd"/>
                  <w:r w:rsidRPr="002F644C">
                    <w:rPr>
                      <w:rFonts w:eastAsia="仿宋"/>
                      <w:color w:val="000000" w:themeColor="text1"/>
                      <w:szCs w:val="21"/>
                    </w:rPr>
                    <w:t>磺酸及其盐类和相关化合物（</w:t>
                  </w:r>
                  <w:proofErr w:type="spellStart"/>
                  <w:r w:rsidRPr="002F644C">
                    <w:rPr>
                      <w:rFonts w:eastAsia="仿宋"/>
                      <w:color w:val="000000" w:themeColor="text1"/>
                      <w:szCs w:val="21"/>
                    </w:rPr>
                    <w:t>PFHxS</w:t>
                  </w:r>
                  <w:proofErr w:type="spellEnd"/>
                  <w:r w:rsidRPr="002F644C">
                    <w:rPr>
                      <w:rFonts w:eastAsia="仿宋"/>
                      <w:color w:val="000000" w:themeColor="text1"/>
                      <w:szCs w:val="21"/>
                    </w:rPr>
                    <w:t xml:space="preserve"> </w:t>
                  </w:r>
                  <w:r w:rsidRPr="002F644C">
                    <w:rPr>
                      <w:rFonts w:eastAsia="仿宋"/>
                      <w:color w:val="000000" w:themeColor="text1"/>
                      <w:szCs w:val="21"/>
                    </w:rPr>
                    <w:t>类）为原辅材料或产品的新改扩建项目</w:t>
                  </w:r>
                </w:p>
              </w:tc>
              <w:tc>
                <w:tcPr>
                  <w:tcW w:w="618" w:type="pct"/>
                  <w:vAlign w:val="center"/>
                </w:tcPr>
                <w:p w14:paraId="7438C066" w14:textId="6A8F362F" w:rsidR="0065185F" w:rsidRPr="002F644C" w:rsidRDefault="0065185F" w:rsidP="0065185F">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6B766D2B" w14:textId="77777777" w:rsidTr="0065185F">
              <w:trPr>
                <w:trHeight w:val="454"/>
              </w:trPr>
              <w:tc>
                <w:tcPr>
                  <w:tcW w:w="427" w:type="pct"/>
                  <w:vAlign w:val="center"/>
                </w:tcPr>
                <w:p w14:paraId="0E9BB997" w14:textId="77777777" w:rsidR="0065185F" w:rsidRPr="002F644C" w:rsidRDefault="0065185F" w:rsidP="0065185F">
                  <w:pPr>
                    <w:pStyle w:val="affb"/>
                    <w:snapToGrid w:val="0"/>
                    <w:spacing w:line="240" w:lineRule="auto"/>
                    <w:rPr>
                      <w:rFonts w:eastAsia="仿宋"/>
                      <w:color w:val="000000" w:themeColor="text1"/>
                      <w:szCs w:val="21"/>
                    </w:rPr>
                  </w:pPr>
                  <w:r w:rsidRPr="002F644C">
                    <w:rPr>
                      <w:rFonts w:eastAsia="仿宋"/>
                      <w:color w:val="000000" w:themeColor="text1"/>
                      <w:szCs w:val="21"/>
                    </w:rPr>
                    <w:t>9</w:t>
                  </w:r>
                </w:p>
              </w:tc>
              <w:tc>
                <w:tcPr>
                  <w:tcW w:w="3955" w:type="pct"/>
                  <w:vAlign w:val="center"/>
                </w:tcPr>
                <w:p w14:paraId="072BA0F0" w14:textId="77777777" w:rsidR="0065185F" w:rsidRPr="002F644C" w:rsidRDefault="0065185F" w:rsidP="0065185F">
                  <w:pPr>
                    <w:pStyle w:val="affb"/>
                    <w:snapToGrid w:val="0"/>
                    <w:spacing w:line="240" w:lineRule="auto"/>
                    <w:jc w:val="both"/>
                    <w:rPr>
                      <w:rFonts w:eastAsia="仿宋"/>
                      <w:color w:val="000000" w:themeColor="text1"/>
                      <w:szCs w:val="21"/>
                    </w:rPr>
                  </w:pPr>
                  <w:r w:rsidRPr="002F644C">
                    <w:rPr>
                      <w:rFonts w:eastAsia="仿宋"/>
                      <w:color w:val="000000" w:themeColor="text1"/>
                      <w:szCs w:val="21"/>
                    </w:rPr>
                    <w:t>以得克隆及其顺式异构体和反式异构体为原辅材料或产品的新改扩建项目</w:t>
                  </w:r>
                </w:p>
              </w:tc>
              <w:tc>
                <w:tcPr>
                  <w:tcW w:w="618" w:type="pct"/>
                  <w:vAlign w:val="center"/>
                </w:tcPr>
                <w:p w14:paraId="2FC9CAD0" w14:textId="189BEE20" w:rsidR="0065185F" w:rsidRPr="002F644C" w:rsidRDefault="0065185F" w:rsidP="0065185F">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06FF832E" w14:textId="77777777" w:rsidTr="0065185F">
              <w:trPr>
                <w:trHeight w:val="454"/>
              </w:trPr>
              <w:tc>
                <w:tcPr>
                  <w:tcW w:w="427" w:type="pct"/>
                  <w:vAlign w:val="center"/>
                </w:tcPr>
                <w:p w14:paraId="39470222" w14:textId="77777777" w:rsidR="0065185F" w:rsidRPr="002F644C" w:rsidRDefault="0065185F" w:rsidP="0065185F">
                  <w:pPr>
                    <w:pStyle w:val="affb"/>
                    <w:snapToGrid w:val="0"/>
                    <w:spacing w:line="240" w:lineRule="auto"/>
                    <w:rPr>
                      <w:rFonts w:eastAsia="仿宋"/>
                      <w:color w:val="000000" w:themeColor="text1"/>
                      <w:szCs w:val="21"/>
                    </w:rPr>
                  </w:pPr>
                  <w:r w:rsidRPr="002F644C">
                    <w:rPr>
                      <w:rFonts w:eastAsia="仿宋"/>
                      <w:color w:val="000000" w:themeColor="text1"/>
                      <w:szCs w:val="21"/>
                    </w:rPr>
                    <w:t>10</w:t>
                  </w:r>
                </w:p>
              </w:tc>
              <w:tc>
                <w:tcPr>
                  <w:tcW w:w="3955" w:type="pct"/>
                  <w:vAlign w:val="center"/>
                </w:tcPr>
                <w:p w14:paraId="7429A166" w14:textId="77777777" w:rsidR="0065185F" w:rsidRPr="002F644C" w:rsidRDefault="0065185F" w:rsidP="0065185F">
                  <w:pPr>
                    <w:pStyle w:val="affb"/>
                    <w:snapToGrid w:val="0"/>
                    <w:spacing w:line="240" w:lineRule="auto"/>
                    <w:jc w:val="both"/>
                    <w:rPr>
                      <w:rFonts w:eastAsia="仿宋"/>
                      <w:color w:val="000000" w:themeColor="text1"/>
                      <w:szCs w:val="21"/>
                    </w:rPr>
                  </w:pPr>
                  <w:r w:rsidRPr="002F644C">
                    <w:rPr>
                      <w:rFonts w:eastAsia="仿宋"/>
                      <w:color w:val="000000" w:themeColor="text1"/>
                      <w:szCs w:val="21"/>
                    </w:rPr>
                    <w:t>1.</w:t>
                  </w:r>
                  <w:r w:rsidRPr="002F644C">
                    <w:rPr>
                      <w:rFonts w:eastAsia="仿宋"/>
                      <w:color w:val="000000" w:themeColor="text1"/>
                      <w:szCs w:val="21"/>
                    </w:rPr>
                    <w:t>以含有二氯甲烷的脱漆剂为产品的新改扩建项目</w:t>
                  </w:r>
                </w:p>
                <w:p w14:paraId="7C21B818" w14:textId="77777777" w:rsidR="0065185F" w:rsidRPr="002F644C" w:rsidRDefault="0065185F" w:rsidP="0065185F">
                  <w:pPr>
                    <w:pStyle w:val="affb"/>
                    <w:snapToGrid w:val="0"/>
                    <w:spacing w:line="240" w:lineRule="auto"/>
                    <w:jc w:val="both"/>
                    <w:rPr>
                      <w:rFonts w:eastAsia="仿宋"/>
                      <w:color w:val="000000" w:themeColor="text1"/>
                      <w:szCs w:val="21"/>
                    </w:rPr>
                  </w:pPr>
                  <w:r w:rsidRPr="002F644C">
                    <w:rPr>
                      <w:rFonts w:eastAsia="仿宋"/>
                      <w:color w:val="000000" w:themeColor="text1"/>
                      <w:szCs w:val="21"/>
                    </w:rPr>
                    <w:t>2.</w:t>
                  </w:r>
                  <w:r w:rsidRPr="002F644C">
                    <w:rPr>
                      <w:rFonts w:eastAsia="仿宋"/>
                      <w:color w:val="000000" w:themeColor="text1"/>
                      <w:szCs w:val="21"/>
                    </w:rPr>
                    <w:t>以含有二氯甲烷组分的化妆品为产品的生产项目</w:t>
                  </w:r>
                </w:p>
              </w:tc>
              <w:tc>
                <w:tcPr>
                  <w:tcW w:w="618" w:type="pct"/>
                  <w:vAlign w:val="center"/>
                </w:tcPr>
                <w:p w14:paraId="34A05C3E" w14:textId="0E3B632B" w:rsidR="0065185F" w:rsidRPr="002F644C" w:rsidRDefault="0065185F" w:rsidP="0065185F">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0D9A84AF" w14:textId="77777777" w:rsidTr="0065185F">
              <w:trPr>
                <w:trHeight w:val="454"/>
              </w:trPr>
              <w:tc>
                <w:tcPr>
                  <w:tcW w:w="427" w:type="pct"/>
                  <w:vAlign w:val="center"/>
                </w:tcPr>
                <w:p w14:paraId="13582839" w14:textId="77777777" w:rsidR="0065185F" w:rsidRPr="002F644C" w:rsidRDefault="0065185F" w:rsidP="0065185F">
                  <w:pPr>
                    <w:pStyle w:val="affb"/>
                    <w:snapToGrid w:val="0"/>
                    <w:spacing w:line="240" w:lineRule="auto"/>
                    <w:rPr>
                      <w:rFonts w:eastAsia="仿宋"/>
                      <w:color w:val="000000" w:themeColor="text1"/>
                      <w:szCs w:val="21"/>
                    </w:rPr>
                  </w:pPr>
                  <w:r w:rsidRPr="002F644C">
                    <w:rPr>
                      <w:rFonts w:eastAsia="仿宋"/>
                      <w:color w:val="000000" w:themeColor="text1"/>
                      <w:szCs w:val="21"/>
                    </w:rPr>
                    <w:t>11</w:t>
                  </w:r>
                </w:p>
              </w:tc>
              <w:tc>
                <w:tcPr>
                  <w:tcW w:w="3955" w:type="pct"/>
                  <w:vAlign w:val="center"/>
                </w:tcPr>
                <w:p w14:paraId="380BC223" w14:textId="77777777" w:rsidR="0065185F" w:rsidRPr="002F644C" w:rsidRDefault="0065185F" w:rsidP="0065185F">
                  <w:pPr>
                    <w:pStyle w:val="affb"/>
                    <w:snapToGrid w:val="0"/>
                    <w:spacing w:line="240" w:lineRule="auto"/>
                    <w:jc w:val="both"/>
                    <w:rPr>
                      <w:rFonts w:eastAsia="仿宋"/>
                      <w:color w:val="000000" w:themeColor="text1"/>
                      <w:szCs w:val="21"/>
                    </w:rPr>
                  </w:pPr>
                  <w:r w:rsidRPr="002F644C">
                    <w:rPr>
                      <w:rFonts w:eastAsia="仿宋"/>
                      <w:color w:val="000000" w:themeColor="text1"/>
                      <w:szCs w:val="21"/>
                    </w:rPr>
                    <w:t>以含有三氯甲烷的脱漆剂为产品的新改扩建项目</w:t>
                  </w:r>
                </w:p>
              </w:tc>
              <w:tc>
                <w:tcPr>
                  <w:tcW w:w="618" w:type="pct"/>
                  <w:vAlign w:val="center"/>
                </w:tcPr>
                <w:p w14:paraId="362391BB" w14:textId="2D9915F5" w:rsidR="0065185F" w:rsidRPr="002F644C" w:rsidRDefault="0065185F" w:rsidP="0065185F">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01FB50FF" w14:textId="77777777" w:rsidTr="0065185F">
              <w:trPr>
                <w:trHeight w:val="454"/>
              </w:trPr>
              <w:tc>
                <w:tcPr>
                  <w:tcW w:w="427" w:type="pct"/>
                  <w:vAlign w:val="center"/>
                </w:tcPr>
                <w:p w14:paraId="7BE0E791" w14:textId="77777777" w:rsidR="0065185F" w:rsidRPr="002F644C" w:rsidRDefault="0065185F" w:rsidP="0065185F">
                  <w:pPr>
                    <w:pStyle w:val="affb"/>
                    <w:snapToGrid w:val="0"/>
                    <w:spacing w:line="240" w:lineRule="auto"/>
                    <w:rPr>
                      <w:rFonts w:eastAsia="仿宋"/>
                      <w:color w:val="000000" w:themeColor="text1"/>
                      <w:szCs w:val="21"/>
                    </w:rPr>
                  </w:pPr>
                  <w:r w:rsidRPr="002F644C">
                    <w:rPr>
                      <w:rFonts w:eastAsia="仿宋"/>
                      <w:color w:val="000000" w:themeColor="text1"/>
                      <w:szCs w:val="21"/>
                    </w:rPr>
                    <w:t>12</w:t>
                  </w:r>
                </w:p>
              </w:tc>
              <w:tc>
                <w:tcPr>
                  <w:tcW w:w="3955" w:type="pct"/>
                  <w:vAlign w:val="center"/>
                </w:tcPr>
                <w:p w14:paraId="7E209624" w14:textId="77777777" w:rsidR="0065185F" w:rsidRPr="002F644C" w:rsidRDefault="0065185F" w:rsidP="0065185F">
                  <w:pPr>
                    <w:pStyle w:val="affb"/>
                    <w:snapToGrid w:val="0"/>
                    <w:spacing w:line="240" w:lineRule="auto"/>
                    <w:jc w:val="both"/>
                    <w:rPr>
                      <w:rFonts w:eastAsia="仿宋"/>
                      <w:color w:val="000000" w:themeColor="text1"/>
                      <w:szCs w:val="21"/>
                    </w:rPr>
                  </w:pPr>
                  <w:r w:rsidRPr="002F644C">
                    <w:rPr>
                      <w:rFonts w:eastAsia="仿宋"/>
                      <w:color w:val="000000" w:themeColor="text1"/>
                      <w:szCs w:val="21"/>
                    </w:rPr>
                    <w:t>1.</w:t>
                  </w:r>
                  <w:r w:rsidRPr="002F644C">
                    <w:rPr>
                      <w:rFonts w:eastAsia="仿宋"/>
                      <w:color w:val="000000" w:themeColor="text1"/>
                      <w:szCs w:val="21"/>
                    </w:rPr>
                    <w:t>以壬基</w:t>
                  </w:r>
                  <w:proofErr w:type="gramStart"/>
                  <w:r w:rsidRPr="002F644C">
                    <w:rPr>
                      <w:rFonts w:eastAsia="仿宋"/>
                      <w:color w:val="000000" w:themeColor="text1"/>
                      <w:szCs w:val="21"/>
                    </w:rPr>
                    <w:t>酚</w:t>
                  </w:r>
                  <w:proofErr w:type="gramEnd"/>
                  <w:r w:rsidRPr="002F644C">
                    <w:rPr>
                      <w:rFonts w:eastAsia="仿宋"/>
                      <w:color w:val="000000" w:themeColor="text1"/>
                      <w:szCs w:val="21"/>
                    </w:rPr>
                    <w:t>为助剂的新改扩建农药生产项目</w:t>
                  </w:r>
                </w:p>
                <w:p w14:paraId="432CD5A5" w14:textId="77777777" w:rsidR="0065185F" w:rsidRPr="002F644C" w:rsidRDefault="0065185F" w:rsidP="0065185F">
                  <w:pPr>
                    <w:pStyle w:val="affb"/>
                    <w:snapToGrid w:val="0"/>
                    <w:spacing w:line="240" w:lineRule="auto"/>
                    <w:jc w:val="both"/>
                    <w:rPr>
                      <w:rFonts w:eastAsia="仿宋"/>
                      <w:color w:val="000000" w:themeColor="text1"/>
                      <w:szCs w:val="21"/>
                    </w:rPr>
                  </w:pPr>
                  <w:r w:rsidRPr="002F644C">
                    <w:rPr>
                      <w:rFonts w:eastAsia="仿宋"/>
                      <w:color w:val="000000" w:themeColor="text1"/>
                      <w:szCs w:val="21"/>
                    </w:rPr>
                    <w:t>2.</w:t>
                  </w:r>
                  <w:r w:rsidRPr="002F644C">
                    <w:rPr>
                      <w:rFonts w:eastAsia="仿宋"/>
                      <w:color w:val="000000" w:themeColor="text1"/>
                      <w:szCs w:val="21"/>
                    </w:rPr>
                    <w:t>以壬基</w:t>
                  </w:r>
                  <w:proofErr w:type="gramStart"/>
                  <w:r w:rsidRPr="002F644C">
                    <w:rPr>
                      <w:rFonts w:eastAsia="仿宋"/>
                      <w:color w:val="000000" w:themeColor="text1"/>
                      <w:szCs w:val="21"/>
                    </w:rPr>
                    <w:t>酚</w:t>
                  </w:r>
                  <w:proofErr w:type="gramEnd"/>
                  <w:r w:rsidRPr="002F644C">
                    <w:rPr>
                      <w:rFonts w:eastAsia="仿宋"/>
                      <w:color w:val="000000" w:themeColor="text1"/>
                      <w:szCs w:val="21"/>
                    </w:rPr>
                    <w:t>为原料生产壬基</w:t>
                  </w:r>
                  <w:proofErr w:type="gramStart"/>
                  <w:r w:rsidRPr="002F644C">
                    <w:rPr>
                      <w:rFonts w:eastAsia="仿宋"/>
                      <w:color w:val="000000" w:themeColor="text1"/>
                      <w:szCs w:val="21"/>
                    </w:rPr>
                    <w:t>酚聚氧</w:t>
                  </w:r>
                  <w:proofErr w:type="gramEnd"/>
                  <w:r w:rsidRPr="002F644C">
                    <w:rPr>
                      <w:rFonts w:eastAsia="仿宋"/>
                      <w:color w:val="000000" w:themeColor="text1"/>
                      <w:szCs w:val="21"/>
                    </w:rPr>
                    <w:t>乙烯醚的新改扩建项目</w:t>
                  </w:r>
                </w:p>
                <w:p w14:paraId="2A0CEA71" w14:textId="77777777" w:rsidR="0065185F" w:rsidRPr="002F644C" w:rsidRDefault="0065185F" w:rsidP="0065185F">
                  <w:pPr>
                    <w:pStyle w:val="affb"/>
                    <w:snapToGrid w:val="0"/>
                    <w:spacing w:line="240" w:lineRule="auto"/>
                    <w:jc w:val="both"/>
                    <w:rPr>
                      <w:rFonts w:eastAsia="仿宋"/>
                      <w:color w:val="000000" w:themeColor="text1"/>
                      <w:szCs w:val="21"/>
                    </w:rPr>
                  </w:pPr>
                  <w:r w:rsidRPr="002F644C">
                    <w:rPr>
                      <w:rFonts w:eastAsia="仿宋"/>
                      <w:color w:val="000000" w:themeColor="text1"/>
                      <w:szCs w:val="21"/>
                    </w:rPr>
                    <w:t>3.</w:t>
                  </w:r>
                  <w:r w:rsidRPr="002F644C">
                    <w:rPr>
                      <w:rFonts w:eastAsia="仿宋"/>
                      <w:color w:val="000000" w:themeColor="text1"/>
                      <w:szCs w:val="21"/>
                    </w:rPr>
                    <w:t>以含有壬基</w:t>
                  </w:r>
                  <w:proofErr w:type="gramStart"/>
                  <w:r w:rsidRPr="002F644C">
                    <w:rPr>
                      <w:rFonts w:eastAsia="仿宋"/>
                      <w:color w:val="000000" w:themeColor="text1"/>
                      <w:szCs w:val="21"/>
                    </w:rPr>
                    <w:t>酚</w:t>
                  </w:r>
                  <w:proofErr w:type="gramEnd"/>
                  <w:r w:rsidRPr="002F644C">
                    <w:rPr>
                      <w:rFonts w:eastAsia="仿宋"/>
                      <w:color w:val="000000" w:themeColor="text1"/>
                      <w:szCs w:val="21"/>
                    </w:rPr>
                    <w:t>组分的化妆品为产品的新改扩建项目</w:t>
                  </w:r>
                </w:p>
              </w:tc>
              <w:tc>
                <w:tcPr>
                  <w:tcW w:w="618" w:type="pct"/>
                  <w:vAlign w:val="center"/>
                </w:tcPr>
                <w:p w14:paraId="4C8AC02D" w14:textId="52E24CEB" w:rsidR="0065185F" w:rsidRPr="002F644C" w:rsidRDefault="0065185F" w:rsidP="0065185F">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r w:rsidR="00EC6439" w:rsidRPr="002F644C" w14:paraId="042452C3" w14:textId="77777777" w:rsidTr="0065185F">
              <w:trPr>
                <w:trHeight w:val="454"/>
              </w:trPr>
              <w:tc>
                <w:tcPr>
                  <w:tcW w:w="427" w:type="pct"/>
                  <w:vAlign w:val="center"/>
                </w:tcPr>
                <w:p w14:paraId="215F0787" w14:textId="77777777" w:rsidR="0065185F" w:rsidRPr="002F644C" w:rsidRDefault="0065185F" w:rsidP="0065185F">
                  <w:pPr>
                    <w:pStyle w:val="affb"/>
                    <w:snapToGrid w:val="0"/>
                    <w:spacing w:line="240" w:lineRule="auto"/>
                    <w:rPr>
                      <w:rFonts w:eastAsia="仿宋"/>
                      <w:color w:val="000000" w:themeColor="text1"/>
                      <w:szCs w:val="21"/>
                    </w:rPr>
                  </w:pPr>
                  <w:r w:rsidRPr="002F644C">
                    <w:rPr>
                      <w:rFonts w:eastAsia="仿宋"/>
                      <w:color w:val="000000" w:themeColor="text1"/>
                      <w:szCs w:val="21"/>
                    </w:rPr>
                    <w:t>13</w:t>
                  </w:r>
                </w:p>
              </w:tc>
              <w:tc>
                <w:tcPr>
                  <w:tcW w:w="3955" w:type="pct"/>
                  <w:vAlign w:val="center"/>
                </w:tcPr>
                <w:p w14:paraId="55B0850F" w14:textId="77777777" w:rsidR="0065185F" w:rsidRPr="002F644C" w:rsidRDefault="0065185F" w:rsidP="0065185F">
                  <w:pPr>
                    <w:pStyle w:val="affb"/>
                    <w:snapToGrid w:val="0"/>
                    <w:spacing w:line="240" w:lineRule="auto"/>
                    <w:jc w:val="both"/>
                    <w:rPr>
                      <w:rFonts w:eastAsia="仿宋"/>
                      <w:color w:val="000000" w:themeColor="text1"/>
                      <w:szCs w:val="21"/>
                    </w:rPr>
                  </w:pPr>
                  <w:r w:rsidRPr="002F644C">
                    <w:rPr>
                      <w:rFonts w:eastAsia="仿宋"/>
                      <w:color w:val="000000" w:themeColor="text1"/>
                      <w:szCs w:val="21"/>
                    </w:rPr>
                    <w:t>以</w:t>
                  </w:r>
                  <w:proofErr w:type="gramStart"/>
                  <w:r w:rsidRPr="002F644C">
                    <w:rPr>
                      <w:rFonts w:eastAsia="仿宋"/>
                      <w:color w:val="000000" w:themeColor="text1"/>
                      <w:szCs w:val="21"/>
                    </w:rPr>
                    <w:t>六溴环十二</w:t>
                  </w:r>
                  <w:proofErr w:type="gramEnd"/>
                  <w:r w:rsidRPr="002F644C">
                    <w:rPr>
                      <w:rFonts w:eastAsia="仿宋"/>
                      <w:color w:val="000000" w:themeColor="text1"/>
                      <w:szCs w:val="21"/>
                    </w:rPr>
                    <w:t>烷、氯丹、灭蚁灵、六氯苯、滴滴涕、</w:t>
                  </w:r>
                  <w:r w:rsidRPr="002F644C">
                    <w:rPr>
                      <w:rFonts w:eastAsia="仿宋"/>
                      <w:color w:val="000000" w:themeColor="text1"/>
                      <w:szCs w:val="21"/>
                    </w:rPr>
                    <w:t>a-</w:t>
                  </w:r>
                  <w:r w:rsidRPr="002F644C">
                    <w:rPr>
                      <w:rFonts w:eastAsia="仿宋"/>
                      <w:color w:val="000000" w:themeColor="text1"/>
                      <w:szCs w:val="21"/>
                    </w:rPr>
                    <w:t>六氯环己烷、</w:t>
                  </w:r>
                  <w:r w:rsidRPr="002F644C">
                    <w:rPr>
                      <w:rFonts w:eastAsia="仿宋"/>
                      <w:color w:val="000000" w:themeColor="text1"/>
                      <w:szCs w:val="21"/>
                    </w:rPr>
                    <w:t>B-</w:t>
                  </w:r>
                  <w:r w:rsidRPr="002F644C">
                    <w:rPr>
                      <w:rFonts w:eastAsia="仿宋"/>
                      <w:color w:val="000000" w:themeColor="text1"/>
                      <w:szCs w:val="21"/>
                    </w:rPr>
                    <w:t>六氯环己烷、林丹、硫丹原药及其相关异构体、多氯联苯为原辅材料或产品的新改扩建项目</w:t>
                  </w:r>
                </w:p>
              </w:tc>
              <w:tc>
                <w:tcPr>
                  <w:tcW w:w="618" w:type="pct"/>
                  <w:vAlign w:val="center"/>
                </w:tcPr>
                <w:p w14:paraId="6FED7813" w14:textId="7864BC14" w:rsidR="0065185F" w:rsidRPr="002F644C" w:rsidRDefault="0065185F" w:rsidP="0065185F">
                  <w:pPr>
                    <w:pStyle w:val="affb"/>
                    <w:snapToGrid w:val="0"/>
                    <w:spacing w:line="240" w:lineRule="auto"/>
                    <w:rPr>
                      <w:rFonts w:eastAsia="仿宋"/>
                      <w:color w:val="000000" w:themeColor="text1"/>
                      <w:szCs w:val="21"/>
                    </w:rPr>
                  </w:pPr>
                  <w:r w:rsidRPr="002F644C">
                    <w:rPr>
                      <w:rFonts w:eastAsia="仿宋"/>
                      <w:color w:val="000000" w:themeColor="text1"/>
                      <w:szCs w:val="21"/>
                    </w:rPr>
                    <w:t>不涉及</w:t>
                  </w:r>
                </w:p>
              </w:tc>
            </w:tr>
          </w:tbl>
          <w:p w14:paraId="55E106D4" w14:textId="7CE40EA0" w:rsidR="0065185F" w:rsidRPr="002F644C" w:rsidRDefault="0065185F">
            <w:pPr>
              <w:spacing w:line="500" w:lineRule="exact"/>
              <w:ind w:firstLineChars="200" w:firstLine="480"/>
              <w:rPr>
                <w:rFonts w:eastAsia="仿宋"/>
                <w:bCs/>
                <w:color w:val="000000" w:themeColor="text1"/>
                <w:sz w:val="24"/>
              </w:rPr>
            </w:pPr>
            <w:r w:rsidRPr="002F644C">
              <w:rPr>
                <w:rFonts w:eastAsia="仿宋"/>
                <w:bCs/>
                <w:color w:val="000000" w:themeColor="text1"/>
                <w:sz w:val="24"/>
              </w:rPr>
              <w:t>由上表可知，本项目不属于不予审批环评的项目类别。</w:t>
            </w:r>
          </w:p>
          <w:p w14:paraId="48858854" w14:textId="56C96871"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综上，本项目与</w:t>
            </w:r>
            <w:r w:rsidR="0065185F" w:rsidRPr="002F644C">
              <w:rPr>
                <w:rFonts w:eastAsia="仿宋"/>
                <w:bCs/>
                <w:color w:val="000000" w:themeColor="text1"/>
                <w:sz w:val="24"/>
              </w:rPr>
              <w:t>《关于加强重点行业涉新污染物建设项目环境影响评价工作的意见》（环环评〔</w:t>
            </w:r>
            <w:r w:rsidR="0065185F" w:rsidRPr="002F644C">
              <w:rPr>
                <w:rFonts w:eastAsia="仿宋"/>
                <w:bCs/>
                <w:color w:val="000000" w:themeColor="text1"/>
                <w:sz w:val="24"/>
              </w:rPr>
              <w:t>2025</w:t>
            </w:r>
            <w:r w:rsidR="0065185F" w:rsidRPr="002F644C">
              <w:rPr>
                <w:rFonts w:eastAsia="仿宋"/>
                <w:bCs/>
                <w:color w:val="000000" w:themeColor="text1"/>
                <w:sz w:val="24"/>
              </w:rPr>
              <w:t>〕</w:t>
            </w:r>
            <w:r w:rsidR="0065185F" w:rsidRPr="002F644C">
              <w:rPr>
                <w:rFonts w:eastAsia="仿宋"/>
                <w:bCs/>
                <w:color w:val="000000" w:themeColor="text1"/>
                <w:sz w:val="24"/>
              </w:rPr>
              <w:t>28</w:t>
            </w:r>
            <w:r w:rsidR="0065185F" w:rsidRPr="002F644C">
              <w:rPr>
                <w:rFonts w:eastAsia="仿宋"/>
                <w:bCs/>
                <w:color w:val="000000" w:themeColor="text1"/>
                <w:sz w:val="24"/>
              </w:rPr>
              <w:t>号）、《省生态环境厅关于加强重点管控新污染物及优先控制化学品环境管理工作的通知》（</w:t>
            </w:r>
            <w:proofErr w:type="gramStart"/>
            <w:r w:rsidR="0065185F" w:rsidRPr="002F644C">
              <w:rPr>
                <w:rFonts w:eastAsia="仿宋"/>
                <w:bCs/>
                <w:color w:val="000000" w:themeColor="text1"/>
                <w:sz w:val="24"/>
              </w:rPr>
              <w:t>苏环办</w:t>
            </w:r>
            <w:proofErr w:type="gramEnd"/>
            <w:r w:rsidR="0065185F" w:rsidRPr="002F644C">
              <w:rPr>
                <w:rFonts w:eastAsia="仿宋"/>
                <w:bCs/>
                <w:color w:val="000000" w:themeColor="text1"/>
                <w:sz w:val="24"/>
              </w:rPr>
              <w:t>〔</w:t>
            </w:r>
            <w:r w:rsidR="0065185F" w:rsidRPr="002F644C">
              <w:rPr>
                <w:rFonts w:eastAsia="仿宋"/>
                <w:bCs/>
                <w:color w:val="000000" w:themeColor="text1"/>
                <w:sz w:val="24"/>
              </w:rPr>
              <w:t>2023</w:t>
            </w:r>
            <w:r w:rsidR="0065185F" w:rsidRPr="002F644C">
              <w:rPr>
                <w:rFonts w:eastAsia="仿宋"/>
                <w:bCs/>
                <w:color w:val="000000" w:themeColor="text1"/>
                <w:sz w:val="24"/>
              </w:rPr>
              <w:t>〕</w:t>
            </w:r>
            <w:r w:rsidR="0065185F" w:rsidRPr="002F644C">
              <w:rPr>
                <w:rFonts w:eastAsia="仿宋"/>
                <w:bCs/>
                <w:color w:val="000000" w:themeColor="text1"/>
                <w:sz w:val="24"/>
              </w:rPr>
              <w:t>314</w:t>
            </w:r>
            <w:r w:rsidR="0065185F" w:rsidRPr="002F644C">
              <w:rPr>
                <w:rFonts w:eastAsia="仿宋"/>
                <w:bCs/>
                <w:color w:val="000000" w:themeColor="text1"/>
                <w:sz w:val="24"/>
              </w:rPr>
              <w:t>号）</w:t>
            </w:r>
            <w:r w:rsidRPr="002F644C">
              <w:rPr>
                <w:rFonts w:eastAsia="仿宋"/>
                <w:bCs/>
                <w:color w:val="000000" w:themeColor="text1"/>
                <w:sz w:val="24"/>
              </w:rPr>
              <w:t>相符。</w:t>
            </w:r>
          </w:p>
          <w:p w14:paraId="2708D2EC" w14:textId="0AA5BA07" w:rsidR="000364CA" w:rsidRPr="002F644C" w:rsidRDefault="000364CA" w:rsidP="000364CA">
            <w:pPr>
              <w:spacing w:line="500" w:lineRule="exact"/>
              <w:ind w:firstLineChars="200" w:firstLine="480"/>
              <w:rPr>
                <w:rFonts w:eastAsia="仿宋"/>
                <w:bCs/>
                <w:color w:val="000000" w:themeColor="text1"/>
                <w:sz w:val="24"/>
              </w:rPr>
            </w:pPr>
            <w:r w:rsidRPr="002F644C">
              <w:rPr>
                <w:rFonts w:eastAsia="仿宋"/>
                <w:bCs/>
                <w:color w:val="000000" w:themeColor="text1"/>
                <w:sz w:val="24"/>
              </w:rPr>
              <w:lastRenderedPageBreak/>
              <w:t>14</w:t>
            </w:r>
            <w:r w:rsidRPr="002F644C">
              <w:rPr>
                <w:rFonts w:eastAsia="仿宋"/>
                <w:bCs/>
                <w:color w:val="000000" w:themeColor="text1"/>
                <w:sz w:val="24"/>
              </w:rPr>
              <w:t>、与《实验室废气污染控制技术规范》（</w:t>
            </w:r>
            <w:r w:rsidRPr="002F644C">
              <w:rPr>
                <w:rFonts w:eastAsia="仿宋"/>
                <w:bCs/>
                <w:color w:val="000000" w:themeColor="text1"/>
                <w:sz w:val="24"/>
              </w:rPr>
              <w:t>DB32/T4455-2023</w:t>
            </w:r>
            <w:r w:rsidRPr="002F644C">
              <w:rPr>
                <w:rFonts w:eastAsia="仿宋"/>
                <w:bCs/>
                <w:color w:val="000000" w:themeColor="text1"/>
                <w:sz w:val="24"/>
              </w:rPr>
              <w:t>）相符性分析</w:t>
            </w:r>
          </w:p>
          <w:p w14:paraId="18906EC5" w14:textId="77777777" w:rsidR="000364CA" w:rsidRPr="002F644C" w:rsidRDefault="000364CA" w:rsidP="000364CA">
            <w:pPr>
              <w:spacing w:line="500" w:lineRule="exact"/>
              <w:jc w:val="center"/>
              <w:rPr>
                <w:rFonts w:eastAsia="仿宋"/>
                <w:b/>
                <w:bCs/>
                <w:color w:val="000000" w:themeColor="text1"/>
              </w:rPr>
            </w:pPr>
            <w:r w:rsidRPr="002F644C">
              <w:rPr>
                <w:rFonts w:eastAsia="仿宋"/>
                <w:b/>
                <w:bCs/>
                <w:color w:val="000000" w:themeColor="text1"/>
              </w:rPr>
              <w:t>与《实验室废气污染控制技术规范》相符性对照分析</w:t>
            </w:r>
          </w:p>
          <w:tbl>
            <w:tblPr>
              <w:tblW w:w="49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4253"/>
              <w:gridCol w:w="2336"/>
            </w:tblGrid>
            <w:tr w:rsidR="00EC6439" w:rsidRPr="002F644C" w14:paraId="7F7F185B" w14:textId="77777777" w:rsidTr="00766F34">
              <w:trPr>
                <w:trHeight w:val="454"/>
                <w:jc w:val="center"/>
              </w:trPr>
              <w:tc>
                <w:tcPr>
                  <w:tcW w:w="778" w:type="pct"/>
                  <w:vAlign w:val="center"/>
                </w:tcPr>
                <w:p w14:paraId="3B96FDBC" w14:textId="77777777" w:rsidR="000364CA" w:rsidRPr="002F644C" w:rsidRDefault="000364CA" w:rsidP="000364CA">
                  <w:pPr>
                    <w:pStyle w:val="affb"/>
                    <w:snapToGrid w:val="0"/>
                    <w:spacing w:line="240" w:lineRule="auto"/>
                    <w:rPr>
                      <w:rFonts w:eastAsia="仿宋"/>
                      <w:color w:val="000000" w:themeColor="text1"/>
                      <w:szCs w:val="21"/>
                    </w:rPr>
                  </w:pPr>
                  <w:r w:rsidRPr="002F644C">
                    <w:rPr>
                      <w:rFonts w:eastAsia="仿宋"/>
                      <w:color w:val="000000" w:themeColor="text1"/>
                      <w:szCs w:val="21"/>
                    </w:rPr>
                    <w:t>类别</w:t>
                  </w:r>
                </w:p>
              </w:tc>
              <w:tc>
                <w:tcPr>
                  <w:tcW w:w="2725" w:type="pct"/>
                  <w:vAlign w:val="center"/>
                </w:tcPr>
                <w:p w14:paraId="2A90F8BA" w14:textId="77777777" w:rsidR="000364CA" w:rsidRPr="002F644C" w:rsidRDefault="000364CA" w:rsidP="000364CA">
                  <w:pPr>
                    <w:pStyle w:val="affb"/>
                    <w:snapToGrid w:val="0"/>
                    <w:spacing w:line="240" w:lineRule="auto"/>
                    <w:rPr>
                      <w:rFonts w:eastAsia="仿宋"/>
                      <w:color w:val="000000" w:themeColor="text1"/>
                      <w:szCs w:val="21"/>
                    </w:rPr>
                  </w:pPr>
                  <w:r w:rsidRPr="002F644C">
                    <w:rPr>
                      <w:rFonts w:eastAsia="仿宋"/>
                      <w:color w:val="000000" w:themeColor="text1"/>
                      <w:szCs w:val="21"/>
                    </w:rPr>
                    <w:t>文件要求</w:t>
                  </w:r>
                </w:p>
              </w:tc>
              <w:tc>
                <w:tcPr>
                  <w:tcW w:w="1497" w:type="pct"/>
                  <w:vAlign w:val="center"/>
                </w:tcPr>
                <w:p w14:paraId="16A2D2D6" w14:textId="41D6FE79" w:rsidR="000364CA" w:rsidRPr="002F644C" w:rsidRDefault="000364CA" w:rsidP="000364CA">
                  <w:pPr>
                    <w:autoSpaceDE w:val="0"/>
                    <w:autoSpaceDN w:val="0"/>
                    <w:adjustRightInd w:val="0"/>
                    <w:snapToGrid w:val="0"/>
                    <w:spacing w:line="276" w:lineRule="exact"/>
                    <w:jc w:val="center"/>
                    <w:rPr>
                      <w:rFonts w:eastAsia="仿宋"/>
                      <w:color w:val="000000" w:themeColor="text1"/>
                      <w:szCs w:val="21"/>
                    </w:rPr>
                  </w:pPr>
                  <w:r w:rsidRPr="002F644C">
                    <w:rPr>
                      <w:rFonts w:eastAsia="仿宋"/>
                      <w:color w:val="000000" w:themeColor="text1"/>
                      <w:szCs w:val="21"/>
                    </w:rPr>
                    <w:t>本项目情况</w:t>
                  </w:r>
                </w:p>
              </w:tc>
            </w:tr>
            <w:tr w:rsidR="00EC6439" w:rsidRPr="002F644C" w14:paraId="45F60E6F" w14:textId="77777777" w:rsidTr="00766F34">
              <w:trPr>
                <w:trHeight w:val="454"/>
                <w:jc w:val="center"/>
              </w:trPr>
              <w:tc>
                <w:tcPr>
                  <w:tcW w:w="778" w:type="pct"/>
                  <w:vAlign w:val="center"/>
                </w:tcPr>
                <w:p w14:paraId="49D6593D" w14:textId="77777777" w:rsidR="000364CA" w:rsidRPr="002F644C" w:rsidRDefault="000364CA" w:rsidP="000364CA">
                  <w:pPr>
                    <w:pStyle w:val="affb"/>
                    <w:snapToGrid w:val="0"/>
                    <w:spacing w:line="240" w:lineRule="auto"/>
                    <w:rPr>
                      <w:rFonts w:eastAsia="仿宋"/>
                      <w:color w:val="000000" w:themeColor="text1"/>
                      <w:szCs w:val="21"/>
                    </w:rPr>
                  </w:pPr>
                  <w:r w:rsidRPr="002F644C">
                    <w:rPr>
                      <w:rFonts w:eastAsia="仿宋"/>
                      <w:color w:val="000000" w:themeColor="text1"/>
                      <w:szCs w:val="21"/>
                    </w:rPr>
                    <w:t>4.</w:t>
                  </w:r>
                  <w:r w:rsidRPr="002F644C">
                    <w:rPr>
                      <w:rFonts w:eastAsia="仿宋"/>
                      <w:color w:val="000000" w:themeColor="text1"/>
                      <w:szCs w:val="21"/>
                    </w:rPr>
                    <w:t>总体要求</w:t>
                  </w:r>
                </w:p>
              </w:tc>
              <w:tc>
                <w:tcPr>
                  <w:tcW w:w="2725" w:type="pct"/>
                  <w:vAlign w:val="center"/>
                </w:tcPr>
                <w:p w14:paraId="3F2A4E81" w14:textId="09985912" w:rsidR="000364CA" w:rsidRPr="002F644C" w:rsidRDefault="000364CA" w:rsidP="000364CA">
                  <w:pPr>
                    <w:pStyle w:val="affb"/>
                    <w:snapToGrid w:val="0"/>
                    <w:spacing w:line="240" w:lineRule="auto"/>
                    <w:jc w:val="both"/>
                    <w:rPr>
                      <w:rFonts w:eastAsia="仿宋"/>
                      <w:color w:val="000000" w:themeColor="text1"/>
                      <w:szCs w:val="21"/>
                    </w:rPr>
                  </w:pPr>
                  <w:r w:rsidRPr="002F644C">
                    <w:rPr>
                      <w:rFonts w:eastAsia="仿宋"/>
                      <w:color w:val="000000" w:themeColor="text1"/>
                      <w:szCs w:val="21"/>
                    </w:rPr>
                    <w:t>实验室单位产生的废气应经过排风柜或排风罩等方式收集，按照相关工程技术规范对净化工艺和设备进行科学设计和施工，排出室外的有机、无机废气应符合</w:t>
                  </w:r>
                  <w:r w:rsidRPr="002F644C">
                    <w:rPr>
                      <w:rFonts w:eastAsia="仿宋"/>
                      <w:color w:val="000000" w:themeColor="text1"/>
                      <w:szCs w:val="21"/>
                    </w:rPr>
                    <w:t>GB14554</w:t>
                  </w:r>
                  <w:r w:rsidRPr="002F644C">
                    <w:rPr>
                      <w:rFonts w:eastAsia="仿宋"/>
                      <w:color w:val="000000" w:themeColor="text1"/>
                      <w:szCs w:val="21"/>
                    </w:rPr>
                    <w:t>和</w:t>
                  </w:r>
                  <w:r w:rsidRPr="002F644C">
                    <w:rPr>
                      <w:rFonts w:eastAsia="仿宋"/>
                      <w:color w:val="000000" w:themeColor="text1"/>
                      <w:szCs w:val="21"/>
                    </w:rPr>
                    <w:t>DB32/4041</w:t>
                  </w:r>
                  <w:r w:rsidRPr="002F644C">
                    <w:rPr>
                      <w:rFonts w:eastAsia="仿宋"/>
                      <w:color w:val="000000" w:themeColor="text1"/>
                      <w:szCs w:val="21"/>
                    </w:rPr>
                    <w:t>的规定（国家或地方行业污染物排放标准中对实验室废气已作规定的，按相应行业排放标准规定执行）；</w:t>
                  </w:r>
                </w:p>
                <w:p w14:paraId="5512806E" w14:textId="77777777" w:rsidR="000364CA" w:rsidRPr="002F644C" w:rsidRDefault="000364CA" w:rsidP="000364CA">
                  <w:pPr>
                    <w:pStyle w:val="affb"/>
                    <w:snapToGrid w:val="0"/>
                    <w:spacing w:line="240" w:lineRule="auto"/>
                    <w:jc w:val="both"/>
                    <w:rPr>
                      <w:rFonts w:eastAsia="仿宋"/>
                      <w:color w:val="000000" w:themeColor="text1"/>
                      <w:szCs w:val="21"/>
                    </w:rPr>
                  </w:pPr>
                  <w:r w:rsidRPr="002F644C">
                    <w:rPr>
                      <w:rFonts w:eastAsia="仿宋"/>
                      <w:color w:val="000000" w:themeColor="text1"/>
                      <w:szCs w:val="21"/>
                    </w:rPr>
                    <w:t>收集废气中</w:t>
                  </w:r>
                  <w:r w:rsidRPr="002F644C">
                    <w:rPr>
                      <w:rFonts w:eastAsia="仿宋"/>
                      <w:color w:val="000000" w:themeColor="text1"/>
                      <w:szCs w:val="21"/>
                    </w:rPr>
                    <w:t>NMHC</w:t>
                  </w:r>
                  <w:r w:rsidRPr="002F644C">
                    <w:rPr>
                      <w:rFonts w:eastAsia="仿宋"/>
                      <w:color w:val="000000" w:themeColor="text1"/>
                      <w:szCs w:val="21"/>
                    </w:rPr>
                    <w:t>初始排放速率大于或等于</w:t>
                  </w:r>
                  <w:r w:rsidRPr="002F644C">
                    <w:rPr>
                      <w:rFonts w:eastAsia="仿宋"/>
                      <w:color w:val="000000" w:themeColor="text1"/>
                      <w:szCs w:val="21"/>
                    </w:rPr>
                    <w:t>2kg/h</w:t>
                  </w:r>
                  <w:r w:rsidRPr="002F644C">
                    <w:rPr>
                      <w:rFonts w:eastAsia="仿宋"/>
                      <w:color w:val="000000" w:themeColor="text1"/>
                      <w:szCs w:val="21"/>
                    </w:rPr>
                    <w:t>的实验室单元，废气净化效率不低于</w:t>
                  </w:r>
                  <w:r w:rsidRPr="002F644C">
                    <w:rPr>
                      <w:rFonts w:eastAsia="仿宋"/>
                      <w:color w:val="000000" w:themeColor="text1"/>
                      <w:szCs w:val="21"/>
                    </w:rPr>
                    <w:t>80%</w:t>
                  </w:r>
                  <w:r w:rsidRPr="002F644C">
                    <w:rPr>
                      <w:rFonts w:eastAsia="仿宋"/>
                      <w:color w:val="000000" w:themeColor="text1"/>
                      <w:szCs w:val="21"/>
                    </w:rPr>
                    <w:t>；收集废气中</w:t>
                  </w:r>
                  <w:r w:rsidRPr="002F644C">
                    <w:rPr>
                      <w:rFonts w:eastAsia="仿宋"/>
                      <w:color w:val="000000" w:themeColor="text1"/>
                      <w:szCs w:val="21"/>
                    </w:rPr>
                    <w:t>NMHC</w:t>
                  </w:r>
                  <w:r w:rsidRPr="002F644C">
                    <w:rPr>
                      <w:rFonts w:eastAsia="仿宋"/>
                      <w:color w:val="000000" w:themeColor="text1"/>
                      <w:szCs w:val="21"/>
                    </w:rPr>
                    <w:t>初始排放速率在</w:t>
                  </w:r>
                  <w:r w:rsidRPr="002F644C">
                    <w:rPr>
                      <w:rFonts w:eastAsia="仿宋"/>
                      <w:color w:val="000000" w:themeColor="text1"/>
                      <w:szCs w:val="21"/>
                    </w:rPr>
                    <w:t>0.2kg/h~2kg/h(0.2kg/h)</w:t>
                  </w:r>
                  <w:r w:rsidRPr="002F644C">
                    <w:rPr>
                      <w:rFonts w:eastAsia="仿宋"/>
                      <w:color w:val="000000" w:themeColor="text1"/>
                      <w:szCs w:val="21"/>
                    </w:rPr>
                    <w:t>范围内的实验室单元，废气净化效率不低于</w:t>
                  </w:r>
                  <w:r w:rsidRPr="002F644C">
                    <w:rPr>
                      <w:rFonts w:eastAsia="仿宋"/>
                      <w:color w:val="000000" w:themeColor="text1"/>
                      <w:szCs w:val="21"/>
                    </w:rPr>
                    <w:t>60%</w:t>
                  </w:r>
                  <w:r w:rsidRPr="002F644C">
                    <w:rPr>
                      <w:rFonts w:eastAsia="仿宋"/>
                      <w:color w:val="000000" w:themeColor="text1"/>
                      <w:szCs w:val="21"/>
                    </w:rPr>
                    <w:t>；收集废气中</w:t>
                  </w:r>
                  <w:r w:rsidRPr="002F644C">
                    <w:rPr>
                      <w:rFonts w:eastAsia="仿宋"/>
                      <w:color w:val="000000" w:themeColor="text1"/>
                      <w:szCs w:val="21"/>
                    </w:rPr>
                    <w:t>NMHC</w:t>
                  </w:r>
                  <w:r w:rsidRPr="002F644C">
                    <w:rPr>
                      <w:rFonts w:eastAsia="仿宋"/>
                      <w:color w:val="000000" w:themeColor="text1"/>
                      <w:szCs w:val="21"/>
                    </w:rPr>
                    <w:t>初始排放速率在</w:t>
                  </w:r>
                  <w:r w:rsidRPr="002F644C">
                    <w:rPr>
                      <w:rFonts w:eastAsia="仿宋"/>
                      <w:color w:val="000000" w:themeColor="text1"/>
                      <w:szCs w:val="21"/>
                    </w:rPr>
                    <w:t>0.02kg/h~0.2kg/h(</w:t>
                  </w:r>
                  <w:r w:rsidRPr="002F644C">
                    <w:rPr>
                      <w:rFonts w:eastAsia="仿宋"/>
                      <w:color w:val="000000" w:themeColor="text1"/>
                      <w:szCs w:val="21"/>
                    </w:rPr>
                    <w:t>含</w:t>
                  </w:r>
                  <w:r w:rsidRPr="002F644C">
                    <w:rPr>
                      <w:rFonts w:eastAsia="仿宋"/>
                      <w:color w:val="000000" w:themeColor="text1"/>
                      <w:szCs w:val="21"/>
                    </w:rPr>
                    <w:t>0.02kg/h)</w:t>
                  </w:r>
                  <w:r w:rsidRPr="002F644C">
                    <w:rPr>
                      <w:rFonts w:eastAsia="仿宋"/>
                      <w:color w:val="000000" w:themeColor="text1"/>
                      <w:szCs w:val="21"/>
                    </w:rPr>
                    <w:t>范围内的实验室单元。废气净化效率不低于</w:t>
                  </w:r>
                  <w:r w:rsidRPr="002F644C">
                    <w:rPr>
                      <w:rFonts w:eastAsia="仿宋"/>
                      <w:color w:val="000000" w:themeColor="text1"/>
                      <w:szCs w:val="21"/>
                    </w:rPr>
                    <w:t>50%</w:t>
                  </w:r>
                  <w:r w:rsidRPr="002F644C">
                    <w:rPr>
                      <w:rFonts w:eastAsia="仿宋"/>
                      <w:color w:val="000000" w:themeColor="text1"/>
                      <w:szCs w:val="21"/>
                    </w:rPr>
                    <w:t>。</w:t>
                  </w:r>
                </w:p>
              </w:tc>
              <w:tc>
                <w:tcPr>
                  <w:tcW w:w="1497" w:type="pct"/>
                  <w:vMerge w:val="restart"/>
                  <w:vAlign w:val="center"/>
                </w:tcPr>
                <w:p w14:paraId="41D5E66F" w14:textId="1D7818B6" w:rsidR="000364CA" w:rsidRPr="002F644C" w:rsidRDefault="000364CA" w:rsidP="000364CA">
                  <w:pPr>
                    <w:pStyle w:val="affb"/>
                    <w:snapToGrid w:val="0"/>
                    <w:spacing w:line="240" w:lineRule="auto"/>
                    <w:jc w:val="both"/>
                    <w:rPr>
                      <w:rFonts w:eastAsia="仿宋"/>
                      <w:color w:val="000000" w:themeColor="text1"/>
                      <w:szCs w:val="21"/>
                    </w:rPr>
                  </w:pPr>
                  <w:r w:rsidRPr="002F644C">
                    <w:rPr>
                      <w:rFonts w:eastAsia="仿宋"/>
                      <w:color w:val="000000" w:themeColor="text1"/>
                      <w:szCs w:val="21"/>
                    </w:rPr>
                    <w:t>本项目产生的废气主要是指挥发性有机废气；本项目运营过程中产生的废气均通过集气管道方式进行收集，收集后的废气经两级活性炭吸附装置处理后有组织排放；本项目有机废气初始排放速率为</w:t>
                  </w:r>
                  <w:r w:rsidRPr="002F644C">
                    <w:rPr>
                      <w:rFonts w:eastAsia="仿宋"/>
                      <w:color w:val="000000" w:themeColor="text1"/>
                      <w:szCs w:val="21"/>
                    </w:rPr>
                    <w:t>0.0</w:t>
                  </w:r>
                  <w:r w:rsidR="006A32D4" w:rsidRPr="002F644C">
                    <w:rPr>
                      <w:rFonts w:eastAsia="仿宋"/>
                      <w:color w:val="000000" w:themeColor="text1"/>
                      <w:szCs w:val="21"/>
                    </w:rPr>
                    <w:t>3</w:t>
                  </w:r>
                  <w:r w:rsidRPr="002F644C">
                    <w:rPr>
                      <w:rFonts w:eastAsia="仿宋"/>
                      <w:color w:val="000000" w:themeColor="text1"/>
                      <w:szCs w:val="21"/>
                    </w:rPr>
                    <w:t>kg/h</w:t>
                  </w:r>
                  <w:r w:rsidRPr="002F644C">
                    <w:rPr>
                      <w:rFonts w:eastAsia="仿宋"/>
                      <w:color w:val="000000" w:themeColor="text1"/>
                      <w:szCs w:val="21"/>
                    </w:rPr>
                    <w:t>（</w:t>
                  </w:r>
                  <w:r w:rsidRPr="002F644C">
                    <w:rPr>
                      <w:rFonts w:eastAsia="仿宋"/>
                      <w:color w:val="000000" w:themeColor="text1"/>
                      <w:szCs w:val="21"/>
                    </w:rPr>
                    <w:t>0.02kg/h</w:t>
                  </w:r>
                  <w:r w:rsidRPr="002F644C">
                    <w:rPr>
                      <w:rFonts w:eastAsia="仿宋"/>
                      <w:color w:val="000000" w:themeColor="text1"/>
                      <w:szCs w:val="21"/>
                    </w:rPr>
                    <w:t>＜</w:t>
                  </w:r>
                  <w:r w:rsidRPr="002F644C">
                    <w:rPr>
                      <w:rFonts w:eastAsia="仿宋"/>
                      <w:color w:val="000000" w:themeColor="text1"/>
                      <w:szCs w:val="21"/>
                    </w:rPr>
                    <w:t>0.0</w:t>
                  </w:r>
                  <w:r w:rsidR="006A32D4" w:rsidRPr="002F644C">
                    <w:rPr>
                      <w:rFonts w:eastAsia="仿宋"/>
                      <w:color w:val="000000" w:themeColor="text1"/>
                      <w:szCs w:val="21"/>
                    </w:rPr>
                    <w:t>3</w:t>
                  </w:r>
                  <w:r w:rsidRPr="002F644C">
                    <w:rPr>
                      <w:rFonts w:eastAsia="仿宋"/>
                      <w:color w:val="000000" w:themeColor="text1"/>
                      <w:szCs w:val="21"/>
                    </w:rPr>
                    <w:t>kg/h</w:t>
                  </w:r>
                  <w:r w:rsidRPr="002F644C">
                    <w:rPr>
                      <w:rFonts w:eastAsia="仿宋"/>
                      <w:color w:val="000000" w:themeColor="text1"/>
                      <w:szCs w:val="21"/>
                    </w:rPr>
                    <w:t>＜</w:t>
                  </w:r>
                  <w:r w:rsidRPr="002F644C">
                    <w:rPr>
                      <w:rFonts w:eastAsia="仿宋"/>
                      <w:color w:val="000000" w:themeColor="text1"/>
                      <w:szCs w:val="21"/>
                    </w:rPr>
                    <w:t>0.2kg/h</w:t>
                  </w:r>
                  <w:r w:rsidRPr="002F644C">
                    <w:rPr>
                      <w:rFonts w:eastAsia="仿宋"/>
                      <w:color w:val="000000" w:themeColor="text1"/>
                      <w:szCs w:val="21"/>
                    </w:rPr>
                    <w:t>），考虑到初始浓度较低，本项目两级活性炭对挥发性有机废气的净化效率取</w:t>
                  </w:r>
                  <w:r w:rsidRPr="002F644C">
                    <w:rPr>
                      <w:rFonts w:eastAsia="仿宋"/>
                      <w:color w:val="000000" w:themeColor="text1"/>
                      <w:szCs w:val="21"/>
                    </w:rPr>
                    <w:t>75%</w:t>
                  </w:r>
                  <w:r w:rsidRPr="002F644C">
                    <w:rPr>
                      <w:rFonts w:eastAsia="仿宋"/>
                      <w:color w:val="000000" w:themeColor="text1"/>
                      <w:szCs w:val="21"/>
                    </w:rPr>
                    <w:t>。根据设计单位提供的《活性炭技术参数》，本项目采用的活性炭碘值为</w:t>
                  </w:r>
                  <w:r w:rsidRPr="002F644C">
                    <w:rPr>
                      <w:rFonts w:eastAsia="仿宋"/>
                      <w:color w:val="000000" w:themeColor="text1"/>
                      <w:szCs w:val="21"/>
                    </w:rPr>
                    <w:t>800mg/g</w:t>
                  </w:r>
                  <w:r w:rsidRPr="002F644C">
                    <w:rPr>
                      <w:rFonts w:eastAsia="仿宋"/>
                      <w:color w:val="000000" w:themeColor="text1"/>
                      <w:szCs w:val="21"/>
                    </w:rPr>
                    <w:t>，比表面积</w:t>
                  </w:r>
                  <w:r w:rsidRPr="002F644C">
                    <w:rPr>
                      <w:rFonts w:eastAsia="仿宋"/>
                      <w:color w:val="000000" w:themeColor="text1"/>
                      <w:szCs w:val="21"/>
                    </w:rPr>
                    <w:t>≥1400m</w:t>
                  </w:r>
                  <w:r w:rsidRPr="002F644C">
                    <w:rPr>
                      <w:rFonts w:eastAsia="仿宋"/>
                      <w:color w:val="000000" w:themeColor="text1"/>
                      <w:szCs w:val="21"/>
                      <w:vertAlign w:val="superscript"/>
                    </w:rPr>
                    <w:t>2</w:t>
                  </w:r>
                  <w:r w:rsidRPr="002F644C">
                    <w:rPr>
                      <w:rFonts w:eastAsia="仿宋"/>
                      <w:color w:val="000000" w:themeColor="text1"/>
                      <w:szCs w:val="21"/>
                    </w:rPr>
                    <w:t>/g</w:t>
                  </w:r>
                  <w:r w:rsidRPr="002F644C">
                    <w:rPr>
                      <w:rFonts w:eastAsia="仿宋"/>
                      <w:color w:val="000000" w:themeColor="text1"/>
                      <w:szCs w:val="21"/>
                    </w:rPr>
                    <w:t>，停留时间可达</w:t>
                  </w:r>
                  <w:r w:rsidRPr="002F644C">
                    <w:rPr>
                      <w:rFonts w:eastAsia="仿宋"/>
                      <w:color w:val="000000" w:themeColor="text1"/>
                      <w:szCs w:val="21"/>
                    </w:rPr>
                    <w:t>3s</w:t>
                  </w:r>
                  <w:r w:rsidRPr="002F644C">
                    <w:rPr>
                      <w:rFonts w:eastAsia="仿宋"/>
                      <w:color w:val="000000" w:themeColor="text1"/>
                      <w:szCs w:val="21"/>
                    </w:rPr>
                    <w:t>；本项目活性炭更换频次按照</w:t>
                  </w:r>
                  <w:r w:rsidRPr="002F644C">
                    <w:rPr>
                      <w:rFonts w:eastAsia="仿宋"/>
                      <w:color w:val="000000" w:themeColor="text1"/>
                      <w:szCs w:val="21"/>
                    </w:rPr>
                    <w:t>90</w:t>
                  </w:r>
                  <w:r w:rsidRPr="002F644C">
                    <w:rPr>
                      <w:rFonts w:eastAsia="仿宋"/>
                      <w:color w:val="000000" w:themeColor="text1"/>
                      <w:szCs w:val="21"/>
                    </w:rPr>
                    <w:t>天（</w:t>
                  </w:r>
                  <w:r w:rsidRPr="002F644C">
                    <w:rPr>
                      <w:rFonts w:eastAsia="仿宋"/>
                      <w:color w:val="000000" w:themeColor="text1"/>
                      <w:szCs w:val="21"/>
                    </w:rPr>
                    <w:t>3</w:t>
                  </w:r>
                  <w:r w:rsidRPr="002F644C">
                    <w:rPr>
                      <w:rFonts w:eastAsia="仿宋"/>
                      <w:color w:val="000000" w:themeColor="text1"/>
                      <w:szCs w:val="21"/>
                    </w:rPr>
                    <w:t>个月），不超过</w:t>
                  </w:r>
                  <w:r w:rsidRPr="002F644C">
                    <w:rPr>
                      <w:rFonts w:eastAsia="仿宋"/>
                      <w:color w:val="000000" w:themeColor="text1"/>
                      <w:szCs w:val="21"/>
                    </w:rPr>
                    <w:t>6</w:t>
                  </w:r>
                  <w:r w:rsidRPr="002F644C">
                    <w:rPr>
                      <w:rFonts w:eastAsia="仿宋"/>
                      <w:color w:val="000000" w:themeColor="text1"/>
                      <w:szCs w:val="21"/>
                    </w:rPr>
                    <w:t>个月。</w:t>
                  </w:r>
                </w:p>
              </w:tc>
            </w:tr>
            <w:tr w:rsidR="00EC6439" w:rsidRPr="002F644C" w14:paraId="2DD87442" w14:textId="77777777" w:rsidTr="00766F34">
              <w:trPr>
                <w:trHeight w:val="454"/>
                <w:jc w:val="center"/>
              </w:trPr>
              <w:tc>
                <w:tcPr>
                  <w:tcW w:w="778" w:type="pct"/>
                  <w:vAlign w:val="center"/>
                </w:tcPr>
                <w:p w14:paraId="0B949790" w14:textId="77777777" w:rsidR="000364CA" w:rsidRPr="002F644C" w:rsidRDefault="000364CA" w:rsidP="000364CA">
                  <w:pPr>
                    <w:pStyle w:val="affb"/>
                    <w:snapToGrid w:val="0"/>
                    <w:spacing w:line="240" w:lineRule="auto"/>
                    <w:rPr>
                      <w:rFonts w:eastAsia="仿宋"/>
                      <w:color w:val="000000" w:themeColor="text1"/>
                      <w:szCs w:val="21"/>
                    </w:rPr>
                  </w:pPr>
                  <w:r w:rsidRPr="002F644C">
                    <w:rPr>
                      <w:rFonts w:eastAsia="仿宋"/>
                      <w:color w:val="000000" w:themeColor="text1"/>
                      <w:szCs w:val="21"/>
                    </w:rPr>
                    <w:t>5.</w:t>
                  </w:r>
                  <w:r w:rsidRPr="002F644C">
                    <w:rPr>
                      <w:rFonts w:eastAsia="仿宋"/>
                      <w:color w:val="000000" w:themeColor="text1"/>
                      <w:szCs w:val="21"/>
                    </w:rPr>
                    <w:t>废气收集</w:t>
                  </w:r>
                </w:p>
              </w:tc>
              <w:tc>
                <w:tcPr>
                  <w:tcW w:w="2725" w:type="pct"/>
                  <w:vAlign w:val="center"/>
                </w:tcPr>
                <w:p w14:paraId="5E871D9E" w14:textId="77777777" w:rsidR="000364CA" w:rsidRPr="002F644C" w:rsidRDefault="000364CA" w:rsidP="000364CA">
                  <w:pPr>
                    <w:pStyle w:val="affb"/>
                    <w:snapToGrid w:val="0"/>
                    <w:spacing w:line="240" w:lineRule="auto"/>
                    <w:jc w:val="both"/>
                    <w:rPr>
                      <w:rFonts w:eastAsia="仿宋"/>
                      <w:color w:val="000000" w:themeColor="text1"/>
                      <w:szCs w:val="21"/>
                    </w:rPr>
                  </w:pPr>
                  <w:r w:rsidRPr="002F644C">
                    <w:rPr>
                      <w:rFonts w:eastAsia="仿宋"/>
                      <w:color w:val="000000" w:themeColor="text1"/>
                      <w:szCs w:val="21"/>
                    </w:rPr>
                    <w:t>应根据实验室单元易挥发物质的产生和使用情况，统筹设置废气收集装置，实验室门窗或通风口等排放口外废气无组织排放监控点浓度限值和监测应符合</w:t>
                  </w:r>
                  <w:r w:rsidRPr="002F644C">
                    <w:rPr>
                      <w:rFonts w:eastAsia="仿宋"/>
                      <w:color w:val="000000" w:themeColor="text1"/>
                      <w:szCs w:val="21"/>
                    </w:rPr>
                    <w:t>GB37822</w:t>
                  </w:r>
                  <w:r w:rsidRPr="002F644C">
                    <w:rPr>
                      <w:rFonts w:eastAsia="仿宋"/>
                      <w:color w:val="000000" w:themeColor="text1"/>
                      <w:szCs w:val="21"/>
                    </w:rPr>
                    <w:t>和</w:t>
                  </w:r>
                  <w:r w:rsidRPr="002F644C">
                    <w:rPr>
                      <w:rFonts w:eastAsia="仿宋"/>
                      <w:color w:val="000000" w:themeColor="text1"/>
                      <w:szCs w:val="21"/>
                    </w:rPr>
                    <w:t>DB32/4041</w:t>
                  </w:r>
                  <w:r w:rsidRPr="002F644C">
                    <w:rPr>
                      <w:rFonts w:eastAsia="仿宋"/>
                      <w:color w:val="000000" w:themeColor="text1"/>
                      <w:szCs w:val="21"/>
                    </w:rPr>
                    <w:t>的要求；</w:t>
                  </w:r>
                </w:p>
                <w:p w14:paraId="008819FB" w14:textId="77777777" w:rsidR="000364CA" w:rsidRPr="002F644C" w:rsidRDefault="000364CA" w:rsidP="000364CA">
                  <w:pPr>
                    <w:pStyle w:val="affb"/>
                    <w:snapToGrid w:val="0"/>
                    <w:spacing w:line="240" w:lineRule="auto"/>
                    <w:jc w:val="both"/>
                    <w:rPr>
                      <w:rFonts w:eastAsia="仿宋"/>
                      <w:color w:val="000000" w:themeColor="text1"/>
                      <w:szCs w:val="21"/>
                    </w:rPr>
                  </w:pPr>
                  <w:r w:rsidRPr="002F644C">
                    <w:rPr>
                      <w:rFonts w:eastAsia="仿宋"/>
                      <w:color w:val="000000" w:themeColor="text1"/>
                      <w:szCs w:val="21"/>
                    </w:rPr>
                    <w:t>根据易挥发物质的产生和使用情况、废气特征等因素，在条件允许的情况下，进行分质收集处理。同类废气</w:t>
                  </w:r>
                  <w:proofErr w:type="gramStart"/>
                  <w:r w:rsidRPr="002F644C">
                    <w:rPr>
                      <w:rFonts w:eastAsia="仿宋"/>
                      <w:color w:val="000000" w:themeColor="text1"/>
                      <w:szCs w:val="21"/>
                    </w:rPr>
                    <w:t>宜集中</w:t>
                  </w:r>
                  <w:proofErr w:type="gramEnd"/>
                  <w:r w:rsidRPr="002F644C">
                    <w:rPr>
                      <w:rFonts w:eastAsia="仿宋"/>
                      <w:color w:val="000000" w:themeColor="text1"/>
                      <w:szCs w:val="21"/>
                    </w:rPr>
                    <w:t>收集处理；</w:t>
                  </w:r>
                </w:p>
                <w:p w14:paraId="00597506" w14:textId="77777777" w:rsidR="000364CA" w:rsidRPr="002F644C" w:rsidRDefault="000364CA" w:rsidP="000364CA">
                  <w:pPr>
                    <w:pStyle w:val="affb"/>
                    <w:snapToGrid w:val="0"/>
                    <w:spacing w:line="240" w:lineRule="auto"/>
                    <w:jc w:val="both"/>
                    <w:rPr>
                      <w:rFonts w:eastAsia="仿宋"/>
                      <w:color w:val="000000" w:themeColor="text1"/>
                      <w:szCs w:val="21"/>
                    </w:rPr>
                  </w:pPr>
                  <w:r w:rsidRPr="002F644C">
                    <w:rPr>
                      <w:rFonts w:eastAsia="仿宋"/>
                      <w:color w:val="000000" w:themeColor="text1"/>
                      <w:szCs w:val="21"/>
                    </w:rPr>
                    <w:t>有废气产生的实验设备和操作工位</w:t>
                  </w:r>
                  <w:proofErr w:type="gramStart"/>
                  <w:r w:rsidRPr="002F644C">
                    <w:rPr>
                      <w:rFonts w:eastAsia="仿宋"/>
                      <w:color w:val="000000" w:themeColor="text1"/>
                      <w:szCs w:val="21"/>
                    </w:rPr>
                    <w:t>宜设置</w:t>
                  </w:r>
                  <w:proofErr w:type="gramEnd"/>
                  <w:r w:rsidRPr="002F644C">
                    <w:rPr>
                      <w:rFonts w:eastAsia="仿宋"/>
                      <w:color w:val="000000" w:themeColor="text1"/>
                      <w:szCs w:val="21"/>
                    </w:rPr>
                    <w:t>在排风柜中，进行实验操作时排风柜应正常开启，操作</w:t>
                  </w:r>
                  <w:proofErr w:type="gramStart"/>
                  <w:r w:rsidRPr="002F644C">
                    <w:rPr>
                      <w:rFonts w:eastAsia="仿宋"/>
                      <w:color w:val="000000" w:themeColor="text1"/>
                      <w:szCs w:val="21"/>
                    </w:rPr>
                    <w:t>口平均面</w:t>
                  </w:r>
                  <w:proofErr w:type="gramEnd"/>
                  <w:r w:rsidRPr="002F644C">
                    <w:rPr>
                      <w:rFonts w:eastAsia="仿宋"/>
                      <w:color w:val="000000" w:themeColor="text1"/>
                      <w:szCs w:val="21"/>
                    </w:rPr>
                    <w:t>风速不宜低于</w:t>
                  </w:r>
                  <w:r w:rsidRPr="002F644C">
                    <w:rPr>
                      <w:rFonts w:eastAsia="仿宋"/>
                      <w:color w:val="000000" w:themeColor="text1"/>
                      <w:szCs w:val="21"/>
                    </w:rPr>
                    <w:t>0.4m/s</w:t>
                  </w:r>
                  <w:r w:rsidRPr="002F644C">
                    <w:rPr>
                      <w:rFonts w:eastAsia="仿宋"/>
                      <w:color w:val="000000" w:themeColor="text1"/>
                      <w:szCs w:val="21"/>
                    </w:rPr>
                    <w:t>。排风柜应符合</w:t>
                  </w:r>
                  <w:r w:rsidRPr="002F644C">
                    <w:rPr>
                      <w:rFonts w:eastAsia="仿宋"/>
                      <w:color w:val="000000" w:themeColor="text1"/>
                      <w:szCs w:val="21"/>
                    </w:rPr>
                    <w:t>JB/T6412</w:t>
                  </w:r>
                  <w:r w:rsidRPr="002F644C">
                    <w:rPr>
                      <w:rFonts w:eastAsia="仿宋"/>
                      <w:color w:val="000000" w:themeColor="text1"/>
                      <w:szCs w:val="21"/>
                    </w:rPr>
                    <w:t>的要求，变风量排风柜应符合</w:t>
                  </w:r>
                  <w:r w:rsidRPr="002F644C">
                    <w:rPr>
                      <w:rFonts w:eastAsia="仿宋"/>
                      <w:color w:val="000000" w:themeColor="text1"/>
                      <w:szCs w:val="21"/>
                    </w:rPr>
                    <w:t>JG/T222</w:t>
                  </w:r>
                  <w:r w:rsidRPr="002F644C">
                    <w:rPr>
                      <w:rFonts w:eastAsia="仿宋"/>
                      <w:color w:val="000000" w:themeColor="text1"/>
                      <w:szCs w:val="21"/>
                    </w:rPr>
                    <w:t>的要求，可在排风柜出口选配活性炭过滤器；</w:t>
                  </w:r>
                </w:p>
                <w:p w14:paraId="02EB1B8F" w14:textId="77777777" w:rsidR="000364CA" w:rsidRPr="002F644C" w:rsidRDefault="000364CA" w:rsidP="000364CA">
                  <w:pPr>
                    <w:pStyle w:val="affb"/>
                    <w:snapToGrid w:val="0"/>
                    <w:spacing w:line="240" w:lineRule="auto"/>
                    <w:jc w:val="both"/>
                    <w:rPr>
                      <w:rFonts w:eastAsia="仿宋"/>
                      <w:color w:val="000000" w:themeColor="text1"/>
                      <w:szCs w:val="21"/>
                    </w:rPr>
                  </w:pPr>
                  <w:r w:rsidRPr="002F644C">
                    <w:rPr>
                      <w:rFonts w:eastAsia="仿宋"/>
                      <w:color w:val="000000" w:themeColor="text1"/>
                      <w:szCs w:val="21"/>
                    </w:rPr>
                    <w:t>产生和使用易挥发物质的仪器或操作工位，以及其他产生废气的实验室设备，未在排风柜中进行的，应在其上方安装废气收集排风罩，排风罩设置应符合</w:t>
                  </w:r>
                  <w:r w:rsidRPr="002F644C">
                    <w:rPr>
                      <w:rFonts w:eastAsia="仿宋"/>
                      <w:color w:val="000000" w:themeColor="text1"/>
                      <w:szCs w:val="21"/>
                    </w:rPr>
                    <w:t>GB/T16758</w:t>
                  </w:r>
                  <w:r w:rsidRPr="002F644C">
                    <w:rPr>
                      <w:rFonts w:eastAsia="仿宋"/>
                      <w:color w:val="000000" w:themeColor="text1"/>
                      <w:szCs w:val="21"/>
                    </w:rPr>
                    <w:t>的规定。</w:t>
                  </w:r>
                  <w:proofErr w:type="gramStart"/>
                  <w:r w:rsidRPr="002F644C">
                    <w:rPr>
                      <w:rFonts w:eastAsia="仿宋"/>
                      <w:color w:val="000000" w:themeColor="text1"/>
                      <w:szCs w:val="21"/>
                    </w:rPr>
                    <w:t>距排风罩</w:t>
                  </w:r>
                  <w:proofErr w:type="gramEnd"/>
                  <w:r w:rsidRPr="002F644C">
                    <w:rPr>
                      <w:rFonts w:eastAsia="仿宋"/>
                      <w:color w:val="000000" w:themeColor="text1"/>
                      <w:szCs w:val="21"/>
                    </w:rPr>
                    <w:t>开口面最远处废气无组织排放位置控制风速不应低于</w:t>
                  </w:r>
                  <w:r w:rsidRPr="002F644C">
                    <w:rPr>
                      <w:rFonts w:eastAsia="仿宋"/>
                      <w:color w:val="000000" w:themeColor="text1"/>
                      <w:szCs w:val="21"/>
                    </w:rPr>
                    <w:t>0.3m/s</w:t>
                  </w:r>
                  <w:r w:rsidRPr="002F644C">
                    <w:rPr>
                      <w:rFonts w:eastAsia="仿宋"/>
                      <w:color w:val="000000" w:themeColor="text1"/>
                      <w:szCs w:val="21"/>
                    </w:rPr>
                    <w:t>，控制风速的测量按照</w:t>
                  </w:r>
                  <w:r w:rsidRPr="002F644C">
                    <w:rPr>
                      <w:rFonts w:eastAsia="仿宋"/>
                      <w:color w:val="000000" w:themeColor="text1"/>
                      <w:szCs w:val="21"/>
                    </w:rPr>
                    <w:t>GB/T6758</w:t>
                  </w:r>
                  <w:r w:rsidRPr="002F644C">
                    <w:rPr>
                      <w:rFonts w:eastAsia="仿宋"/>
                      <w:color w:val="000000" w:themeColor="text1"/>
                      <w:szCs w:val="21"/>
                    </w:rPr>
                    <w:t>、</w:t>
                  </w:r>
                  <w:r w:rsidRPr="002F644C">
                    <w:rPr>
                      <w:rFonts w:eastAsia="仿宋"/>
                      <w:color w:val="000000" w:themeColor="text1"/>
                      <w:szCs w:val="21"/>
                    </w:rPr>
                    <w:t>WS/T757</w:t>
                  </w:r>
                  <w:r w:rsidRPr="002F644C">
                    <w:rPr>
                      <w:rFonts w:eastAsia="仿宋"/>
                      <w:color w:val="000000" w:themeColor="text1"/>
                      <w:szCs w:val="21"/>
                    </w:rPr>
                    <w:t>执行；</w:t>
                  </w:r>
                </w:p>
                <w:p w14:paraId="108CFAA7" w14:textId="77777777" w:rsidR="000364CA" w:rsidRPr="002F644C" w:rsidRDefault="000364CA" w:rsidP="000364CA">
                  <w:pPr>
                    <w:pStyle w:val="affb"/>
                    <w:snapToGrid w:val="0"/>
                    <w:spacing w:line="240" w:lineRule="auto"/>
                    <w:jc w:val="both"/>
                    <w:rPr>
                      <w:rFonts w:eastAsia="仿宋"/>
                      <w:color w:val="000000" w:themeColor="text1"/>
                      <w:szCs w:val="21"/>
                    </w:rPr>
                  </w:pPr>
                  <w:proofErr w:type="gramStart"/>
                  <w:r w:rsidRPr="002F644C">
                    <w:rPr>
                      <w:rFonts w:eastAsia="仿宋"/>
                      <w:color w:val="000000" w:themeColor="text1"/>
                      <w:szCs w:val="21"/>
                    </w:rPr>
                    <w:t>含易挥发</w:t>
                  </w:r>
                  <w:proofErr w:type="gramEnd"/>
                  <w:r w:rsidRPr="002F644C">
                    <w:rPr>
                      <w:rFonts w:eastAsia="仿宋"/>
                      <w:color w:val="000000" w:themeColor="text1"/>
                      <w:szCs w:val="21"/>
                    </w:rPr>
                    <w:t>物质的</w:t>
                  </w:r>
                  <w:proofErr w:type="gramStart"/>
                  <w:r w:rsidRPr="002F644C">
                    <w:rPr>
                      <w:rFonts w:eastAsia="仿宋"/>
                      <w:color w:val="000000" w:themeColor="text1"/>
                      <w:szCs w:val="21"/>
                    </w:rPr>
                    <w:t>试剂库应设置</w:t>
                  </w:r>
                  <w:proofErr w:type="gramEnd"/>
                  <w:r w:rsidRPr="002F644C">
                    <w:rPr>
                      <w:rFonts w:eastAsia="仿宋"/>
                      <w:color w:val="000000" w:themeColor="text1"/>
                      <w:szCs w:val="21"/>
                    </w:rPr>
                    <w:t>废气收集装置，换气次数不应低于</w:t>
                  </w:r>
                  <w:r w:rsidRPr="002F644C">
                    <w:rPr>
                      <w:rFonts w:eastAsia="仿宋"/>
                      <w:color w:val="000000" w:themeColor="text1"/>
                      <w:szCs w:val="21"/>
                    </w:rPr>
                    <w:t>6</w:t>
                  </w:r>
                  <w:r w:rsidRPr="002F644C">
                    <w:rPr>
                      <w:rFonts w:eastAsia="仿宋"/>
                      <w:color w:val="000000" w:themeColor="text1"/>
                      <w:szCs w:val="21"/>
                    </w:rPr>
                    <w:t>次</w:t>
                  </w:r>
                  <w:r w:rsidRPr="002F644C">
                    <w:rPr>
                      <w:rFonts w:eastAsia="仿宋"/>
                      <w:color w:val="000000" w:themeColor="text1"/>
                      <w:szCs w:val="21"/>
                    </w:rPr>
                    <w:t>/h</w:t>
                  </w:r>
                  <w:r w:rsidRPr="002F644C">
                    <w:rPr>
                      <w:rFonts w:eastAsia="仿宋"/>
                      <w:color w:val="000000" w:themeColor="text1"/>
                      <w:szCs w:val="21"/>
                    </w:rPr>
                    <w:t>。</w:t>
                  </w:r>
                </w:p>
              </w:tc>
              <w:tc>
                <w:tcPr>
                  <w:tcW w:w="1497" w:type="pct"/>
                  <w:vMerge/>
                  <w:vAlign w:val="center"/>
                </w:tcPr>
                <w:p w14:paraId="0B78A180" w14:textId="77777777" w:rsidR="000364CA" w:rsidRPr="002F644C" w:rsidRDefault="000364CA" w:rsidP="000364CA">
                  <w:pPr>
                    <w:autoSpaceDE w:val="0"/>
                    <w:autoSpaceDN w:val="0"/>
                    <w:adjustRightInd w:val="0"/>
                    <w:snapToGrid w:val="0"/>
                    <w:spacing w:line="276" w:lineRule="exact"/>
                    <w:jc w:val="center"/>
                    <w:rPr>
                      <w:rFonts w:eastAsia="仿宋"/>
                      <w:bCs/>
                      <w:color w:val="000000" w:themeColor="text1"/>
                      <w:szCs w:val="21"/>
                    </w:rPr>
                  </w:pPr>
                </w:p>
              </w:tc>
            </w:tr>
            <w:tr w:rsidR="00EC6439" w:rsidRPr="002F644C" w14:paraId="1CA95DF8" w14:textId="77777777" w:rsidTr="00766F34">
              <w:trPr>
                <w:trHeight w:val="454"/>
                <w:jc w:val="center"/>
              </w:trPr>
              <w:tc>
                <w:tcPr>
                  <w:tcW w:w="778" w:type="pct"/>
                  <w:vAlign w:val="center"/>
                </w:tcPr>
                <w:p w14:paraId="63F0C9C3" w14:textId="77777777" w:rsidR="000364CA" w:rsidRPr="002F644C" w:rsidRDefault="000364CA" w:rsidP="000364CA">
                  <w:pPr>
                    <w:pStyle w:val="affb"/>
                    <w:snapToGrid w:val="0"/>
                    <w:spacing w:line="240" w:lineRule="auto"/>
                    <w:rPr>
                      <w:rFonts w:eastAsia="仿宋"/>
                      <w:color w:val="000000" w:themeColor="text1"/>
                      <w:szCs w:val="21"/>
                    </w:rPr>
                  </w:pPr>
                  <w:r w:rsidRPr="002F644C">
                    <w:rPr>
                      <w:rFonts w:eastAsia="仿宋"/>
                      <w:color w:val="000000" w:themeColor="text1"/>
                      <w:szCs w:val="21"/>
                    </w:rPr>
                    <w:t>6.</w:t>
                  </w:r>
                  <w:r w:rsidRPr="002F644C">
                    <w:rPr>
                      <w:rFonts w:eastAsia="仿宋"/>
                      <w:color w:val="000000" w:themeColor="text1"/>
                      <w:szCs w:val="21"/>
                    </w:rPr>
                    <w:t>废气净化</w:t>
                  </w:r>
                </w:p>
              </w:tc>
              <w:tc>
                <w:tcPr>
                  <w:tcW w:w="2725" w:type="pct"/>
                  <w:vAlign w:val="center"/>
                </w:tcPr>
                <w:p w14:paraId="27792A1D" w14:textId="77777777" w:rsidR="000364CA" w:rsidRPr="002F644C" w:rsidRDefault="000364CA" w:rsidP="000364CA">
                  <w:pPr>
                    <w:pStyle w:val="affb"/>
                    <w:snapToGrid w:val="0"/>
                    <w:spacing w:line="240" w:lineRule="auto"/>
                    <w:jc w:val="both"/>
                    <w:rPr>
                      <w:rFonts w:eastAsia="仿宋"/>
                      <w:color w:val="000000" w:themeColor="text1"/>
                      <w:szCs w:val="21"/>
                    </w:rPr>
                  </w:pPr>
                  <w:r w:rsidRPr="002F644C">
                    <w:rPr>
                      <w:rFonts w:eastAsia="仿宋"/>
                      <w:color w:val="000000" w:themeColor="text1"/>
                      <w:szCs w:val="21"/>
                    </w:rPr>
                    <w:t>实验室单位应根据废气特性选用适用的净化技术，常见的有吸附法、吸收法等。有机废气可采用吸附法进行处理；混合废气宜采取组</w:t>
                  </w:r>
                  <w:r w:rsidRPr="002F644C">
                    <w:rPr>
                      <w:rFonts w:eastAsia="仿宋"/>
                      <w:color w:val="000000" w:themeColor="text1"/>
                      <w:szCs w:val="21"/>
                    </w:rPr>
                    <w:lastRenderedPageBreak/>
                    <w:t>合式净化技术。根据技术发展鼓励采用更加高效的技术手段，并根据实际情况采取适当的预处理措施，符合</w:t>
                  </w:r>
                  <w:r w:rsidRPr="002F644C">
                    <w:rPr>
                      <w:rFonts w:eastAsia="仿宋"/>
                      <w:color w:val="000000" w:themeColor="text1"/>
                      <w:szCs w:val="21"/>
                    </w:rPr>
                    <w:t>HJ2000</w:t>
                  </w:r>
                  <w:r w:rsidRPr="002F644C">
                    <w:rPr>
                      <w:rFonts w:eastAsia="仿宋"/>
                      <w:color w:val="000000" w:themeColor="text1"/>
                      <w:szCs w:val="21"/>
                    </w:rPr>
                    <w:t>的要求；净化装置采样口的设置应符合</w:t>
                  </w:r>
                  <w:r w:rsidRPr="002F644C">
                    <w:rPr>
                      <w:rFonts w:eastAsia="仿宋"/>
                      <w:color w:val="000000" w:themeColor="text1"/>
                      <w:szCs w:val="21"/>
                    </w:rPr>
                    <w:t>HJ/T1</w:t>
                  </w:r>
                  <w:r w:rsidRPr="002F644C">
                    <w:rPr>
                      <w:rFonts w:eastAsia="仿宋"/>
                      <w:color w:val="000000" w:themeColor="text1"/>
                      <w:szCs w:val="21"/>
                    </w:rPr>
                    <w:t>、</w:t>
                  </w:r>
                  <w:r w:rsidRPr="002F644C">
                    <w:rPr>
                      <w:rFonts w:eastAsia="仿宋"/>
                      <w:color w:val="000000" w:themeColor="text1"/>
                      <w:szCs w:val="21"/>
                    </w:rPr>
                    <w:t>HJ/T397</w:t>
                  </w:r>
                  <w:r w:rsidRPr="002F644C">
                    <w:rPr>
                      <w:rFonts w:eastAsia="仿宋"/>
                      <w:color w:val="000000" w:themeColor="text1"/>
                      <w:szCs w:val="21"/>
                    </w:rPr>
                    <w:t>和</w:t>
                  </w:r>
                  <w:r w:rsidRPr="002F644C">
                    <w:rPr>
                      <w:rFonts w:eastAsia="仿宋"/>
                      <w:color w:val="000000" w:themeColor="text1"/>
                      <w:szCs w:val="21"/>
                    </w:rPr>
                    <w:t>GB/T16157</w:t>
                  </w:r>
                  <w:r w:rsidRPr="002F644C">
                    <w:rPr>
                      <w:rFonts w:eastAsia="仿宋"/>
                      <w:color w:val="000000" w:themeColor="text1"/>
                      <w:szCs w:val="21"/>
                    </w:rPr>
                    <w:t>的要求。自行监测应符合</w:t>
                  </w:r>
                  <w:r w:rsidRPr="002F644C">
                    <w:rPr>
                      <w:rFonts w:eastAsia="仿宋"/>
                      <w:color w:val="000000" w:themeColor="text1"/>
                      <w:szCs w:val="21"/>
                    </w:rPr>
                    <w:t>HI819</w:t>
                  </w:r>
                  <w:r w:rsidRPr="002F644C">
                    <w:rPr>
                      <w:rFonts w:eastAsia="仿宋"/>
                      <w:color w:val="000000" w:themeColor="text1"/>
                      <w:szCs w:val="21"/>
                    </w:rPr>
                    <w:t>的要求，排放同类实验室废气的排气筒宜合并；</w:t>
                  </w:r>
                </w:p>
                <w:p w14:paraId="6E516011" w14:textId="77777777" w:rsidR="000364CA" w:rsidRPr="002F644C" w:rsidRDefault="000364CA" w:rsidP="000364CA">
                  <w:pPr>
                    <w:pStyle w:val="affb"/>
                    <w:snapToGrid w:val="0"/>
                    <w:spacing w:line="240" w:lineRule="auto"/>
                    <w:jc w:val="both"/>
                    <w:rPr>
                      <w:rFonts w:eastAsia="仿宋"/>
                      <w:color w:val="000000" w:themeColor="text1"/>
                      <w:szCs w:val="21"/>
                    </w:rPr>
                  </w:pPr>
                  <w:r w:rsidRPr="002F644C">
                    <w:rPr>
                      <w:rFonts w:eastAsia="仿宋"/>
                      <w:color w:val="000000" w:themeColor="text1"/>
                      <w:szCs w:val="21"/>
                    </w:rPr>
                    <w:t>吸附法处理有机废气可采用活性炭、活性炭纤维等作为吸附介质，并满足以下要求：</w:t>
                  </w:r>
                </w:p>
                <w:p w14:paraId="42DF5B98" w14:textId="77777777" w:rsidR="000364CA" w:rsidRPr="002F644C" w:rsidRDefault="000364CA" w:rsidP="000364CA">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1</w:t>
                  </w:r>
                  <w:r w:rsidRPr="002F644C">
                    <w:rPr>
                      <w:rFonts w:eastAsia="仿宋"/>
                      <w:color w:val="000000" w:themeColor="text1"/>
                      <w:szCs w:val="21"/>
                    </w:rPr>
                    <w:t>）选用的颗粒活性炭碘值不应低于</w:t>
                  </w:r>
                  <w:r w:rsidRPr="002F644C">
                    <w:rPr>
                      <w:rFonts w:eastAsia="仿宋"/>
                      <w:color w:val="000000" w:themeColor="text1"/>
                      <w:szCs w:val="21"/>
                    </w:rPr>
                    <w:t>800mg/g</w:t>
                  </w:r>
                  <w:r w:rsidRPr="002F644C">
                    <w:rPr>
                      <w:rFonts w:eastAsia="仿宋"/>
                      <w:color w:val="000000" w:themeColor="text1"/>
                      <w:szCs w:val="21"/>
                    </w:rPr>
                    <w:t>；吸附法处理有机废气的工艺设计应符合</w:t>
                  </w:r>
                  <w:r w:rsidRPr="002F644C">
                    <w:rPr>
                      <w:rFonts w:eastAsia="仿宋"/>
                      <w:color w:val="000000" w:themeColor="text1"/>
                      <w:szCs w:val="21"/>
                    </w:rPr>
                    <w:t>HJ2026</w:t>
                  </w:r>
                  <w:r w:rsidRPr="002F644C">
                    <w:rPr>
                      <w:rFonts w:eastAsia="仿宋"/>
                      <w:color w:val="000000" w:themeColor="text1"/>
                      <w:szCs w:val="21"/>
                    </w:rPr>
                    <w:t>和</w:t>
                  </w:r>
                  <w:r w:rsidRPr="002F644C">
                    <w:rPr>
                      <w:rFonts w:eastAsia="仿宋"/>
                      <w:color w:val="000000" w:themeColor="text1"/>
                      <w:szCs w:val="21"/>
                    </w:rPr>
                    <w:t>HJ/T386</w:t>
                  </w:r>
                  <w:r w:rsidRPr="002F644C">
                    <w:rPr>
                      <w:rFonts w:eastAsia="仿宋"/>
                      <w:color w:val="000000" w:themeColor="text1"/>
                      <w:szCs w:val="21"/>
                    </w:rPr>
                    <w:t>的相关规定，废气在吸附装置中应有足够的停留时间，应大于</w:t>
                  </w:r>
                  <w:r w:rsidRPr="002F644C">
                    <w:rPr>
                      <w:rFonts w:eastAsia="仿宋"/>
                      <w:color w:val="000000" w:themeColor="text1"/>
                      <w:szCs w:val="21"/>
                    </w:rPr>
                    <w:t>0.3s</w:t>
                  </w:r>
                  <w:r w:rsidRPr="002F644C">
                    <w:rPr>
                      <w:rFonts w:eastAsia="仿宋"/>
                      <w:color w:val="000000" w:themeColor="text1"/>
                      <w:szCs w:val="21"/>
                    </w:rPr>
                    <w:t>；</w:t>
                  </w:r>
                </w:p>
                <w:p w14:paraId="0DC9B3F5" w14:textId="77777777" w:rsidR="000364CA" w:rsidRPr="002F644C" w:rsidRDefault="000364CA" w:rsidP="000364CA">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2</w:t>
                  </w:r>
                  <w:r w:rsidRPr="002F644C">
                    <w:rPr>
                      <w:rFonts w:eastAsia="仿宋"/>
                      <w:color w:val="000000" w:themeColor="text1"/>
                      <w:szCs w:val="21"/>
                    </w:rPr>
                    <w:t>）应根据废气排放特征，明确吸附剂更换周期，不宜超过</w:t>
                  </w:r>
                  <w:r w:rsidRPr="002F644C">
                    <w:rPr>
                      <w:rFonts w:eastAsia="仿宋"/>
                      <w:color w:val="000000" w:themeColor="text1"/>
                      <w:szCs w:val="21"/>
                    </w:rPr>
                    <w:t>6</w:t>
                  </w:r>
                  <w:r w:rsidRPr="002F644C">
                    <w:rPr>
                      <w:rFonts w:eastAsia="仿宋"/>
                      <w:color w:val="000000" w:themeColor="text1"/>
                      <w:szCs w:val="21"/>
                    </w:rPr>
                    <w:t>个月，有环境影响评价或者</w:t>
                  </w:r>
                  <w:proofErr w:type="gramStart"/>
                  <w:r w:rsidRPr="002F644C">
                    <w:rPr>
                      <w:rFonts w:eastAsia="仿宋"/>
                      <w:color w:val="000000" w:themeColor="text1"/>
                      <w:szCs w:val="21"/>
                    </w:rPr>
                    <w:t>排污许证等</w:t>
                  </w:r>
                  <w:proofErr w:type="gramEnd"/>
                  <w:r w:rsidRPr="002F644C">
                    <w:rPr>
                      <w:rFonts w:eastAsia="仿宋"/>
                      <w:color w:val="000000" w:themeColor="text1"/>
                      <w:szCs w:val="21"/>
                    </w:rPr>
                    <w:t>法定文件的，可按其核定的更换周期执行，具有原位再生功能的吸附剂可根据再生后吸附性能情况适当延长更换周期</w:t>
                  </w:r>
                </w:p>
              </w:tc>
              <w:tc>
                <w:tcPr>
                  <w:tcW w:w="1497" w:type="pct"/>
                  <w:vMerge/>
                  <w:vAlign w:val="center"/>
                </w:tcPr>
                <w:p w14:paraId="0E097A66" w14:textId="77777777" w:rsidR="000364CA" w:rsidRPr="002F644C" w:rsidRDefault="000364CA" w:rsidP="000364CA">
                  <w:pPr>
                    <w:autoSpaceDE w:val="0"/>
                    <w:autoSpaceDN w:val="0"/>
                    <w:adjustRightInd w:val="0"/>
                    <w:snapToGrid w:val="0"/>
                    <w:spacing w:line="276" w:lineRule="exact"/>
                    <w:jc w:val="center"/>
                    <w:rPr>
                      <w:rFonts w:eastAsia="仿宋"/>
                      <w:bCs/>
                      <w:color w:val="000000" w:themeColor="text1"/>
                      <w:szCs w:val="21"/>
                    </w:rPr>
                  </w:pPr>
                </w:p>
              </w:tc>
            </w:tr>
          </w:tbl>
          <w:p w14:paraId="2886AE70" w14:textId="77777777" w:rsidR="000364CA" w:rsidRPr="002F644C" w:rsidRDefault="000364CA" w:rsidP="000364CA">
            <w:pPr>
              <w:spacing w:line="500" w:lineRule="exact"/>
              <w:ind w:firstLineChars="200" w:firstLine="480"/>
              <w:rPr>
                <w:rFonts w:eastAsia="仿宋"/>
                <w:bCs/>
                <w:color w:val="000000" w:themeColor="text1"/>
                <w:sz w:val="24"/>
              </w:rPr>
            </w:pPr>
            <w:r w:rsidRPr="002F644C">
              <w:rPr>
                <w:rFonts w:eastAsia="仿宋"/>
                <w:bCs/>
                <w:color w:val="000000" w:themeColor="text1"/>
                <w:sz w:val="24"/>
              </w:rPr>
              <w:t>由上表可知，本项目符合《实验室废气污染控制技术规范》（</w:t>
            </w:r>
            <w:r w:rsidRPr="002F644C">
              <w:rPr>
                <w:rFonts w:eastAsia="仿宋"/>
                <w:bCs/>
                <w:color w:val="000000" w:themeColor="text1"/>
                <w:sz w:val="24"/>
              </w:rPr>
              <w:t>DB32/T4455-2023</w:t>
            </w:r>
            <w:r w:rsidRPr="002F644C">
              <w:rPr>
                <w:rFonts w:eastAsia="仿宋"/>
                <w:bCs/>
                <w:color w:val="000000" w:themeColor="text1"/>
                <w:sz w:val="24"/>
              </w:rPr>
              <w:t>）的相关要求。</w:t>
            </w:r>
          </w:p>
          <w:p w14:paraId="45CBE458" w14:textId="3B50BA4C" w:rsidR="00632078" w:rsidRPr="002F644C" w:rsidRDefault="000364CA">
            <w:pPr>
              <w:spacing w:line="500" w:lineRule="exact"/>
              <w:ind w:firstLineChars="200" w:firstLine="480"/>
              <w:rPr>
                <w:rFonts w:eastAsia="仿宋"/>
                <w:bCs/>
                <w:color w:val="000000" w:themeColor="text1"/>
                <w:sz w:val="24"/>
              </w:rPr>
            </w:pPr>
            <w:r w:rsidRPr="002F644C">
              <w:rPr>
                <w:rFonts w:eastAsia="仿宋"/>
                <w:bCs/>
                <w:color w:val="000000" w:themeColor="text1"/>
                <w:sz w:val="24"/>
              </w:rPr>
              <w:t>15</w:t>
            </w:r>
            <w:r w:rsidR="0014707B" w:rsidRPr="002F644C">
              <w:rPr>
                <w:rFonts w:eastAsia="仿宋"/>
                <w:bCs/>
                <w:color w:val="000000" w:themeColor="text1"/>
                <w:sz w:val="24"/>
              </w:rPr>
              <w:t>、与</w:t>
            </w:r>
            <w:bookmarkStart w:id="7" w:name="_Hlk119418291"/>
            <w:r w:rsidR="0014707B" w:rsidRPr="002F644C">
              <w:rPr>
                <w:rFonts w:eastAsia="仿宋"/>
                <w:bCs/>
                <w:color w:val="000000" w:themeColor="text1"/>
                <w:sz w:val="24"/>
              </w:rPr>
              <w:t>《省生态环境厅关于深入开展涉</w:t>
            </w:r>
            <w:r w:rsidR="0014707B" w:rsidRPr="002F644C">
              <w:rPr>
                <w:rFonts w:eastAsia="仿宋"/>
                <w:bCs/>
                <w:color w:val="000000" w:themeColor="text1"/>
                <w:sz w:val="24"/>
              </w:rPr>
              <w:t>VOCs</w:t>
            </w:r>
            <w:r w:rsidR="0014707B" w:rsidRPr="002F644C">
              <w:rPr>
                <w:rFonts w:eastAsia="仿宋"/>
                <w:bCs/>
                <w:color w:val="000000" w:themeColor="text1"/>
                <w:sz w:val="24"/>
              </w:rPr>
              <w:t>治理重点工作核查的通知》（</w:t>
            </w:r>
            <w:proofErr w:type="gramStart"/>
            <w:r w:rsidR="0014707B" w:rsidRPr="002F644C">
              <w:rPr>
                <w:rFonts w:eastAsia="仿宋"/>
                <w:bCs/>
                <w:color w:val="000000" w:themeColor="text1"/>
                <w:sz w:val="24"/>
              </w:rPr>
              <w:t>苏环办</w:t>
            </w:r>
            <w:proofErr w:type="gramEnd"/>
            <w:r w:rsidR="0014707B" w:rsidRPr="002F644C">
              <w:rPr>
                <w:rFonts w:eastAsia="仿宋"/>
                <w:bCs/>
                <w:color w:val="000000" w:themeColor="text1"/>
                <w:sz w:val="24"/>
              </w:rPr>
              <w:t>〔</w:t>
            </w:r>
            <w:r w:rsidR="0014707B" w:rsidRPr="002F644C">
              <w:rPr>
                <w:rFonts w:eastAsia="仿宋"/>
                <w:bCs/>
                <w:color w:val="000000" w:themeColor="text1"/>
                <w:sz w:val="24"/>
              </w:rPr>
              <w:t>2022</w:t>
            </w:r>
            <w:r w:rsidR="0014707B" w:rsidRPr="002F644C">
              <w:rPr>
                <w:rFonts w:eastAsia="仿宋"/>
                <w:bCs/>
                <w:color w:val="000000" w:themeColor="text1"/>
                <w:sz w:val="24"/>
              </w:rPr>
              <w:t>〕</w:t>
            </w:r>
            <w:r w:rsidR="0014707B" w:rsidRPr="002F644C">
              <w:rPr>
                <w:rFonts w:eastAsia="仿宋"/>
                <w:bCs/>
                <w:color w:val="000000" w:themeColor="text1"/>
                <w:sz w:val="24"/>
              </w:rPr>
              <w:t>218</w:t>
            </w:r>
            <w:r w:rsidR="0014707B" w:rsidRPr="002F644C">
              <w:rPr>
                <w:rFonts w:eastAsia="仿宋"/>
                <w:bCs/>
                <w:color w:val="000000" w:themeColor="text1"/>
                <w:sz w:val="24"/>
              </w:rPr>
              <w:t>号）</w:t>
            </w:r>
            <w:bookmarkEnd w:id="7"/>
            <w:r w:rsidR="0014707B" w:rsidRPr="002F644C">
              <w:rPr>
                <w:rFonts w:eastAsia="仿宋"/>
                <w:bCs/>
                <w:color w:val="000000" w:themeColor="text1"/>
                <w:sz w:val="24"/>
              </w:rPr>
              <w:t>相符性分析</w:t>
            </w:r>
          </w:p>
          <w:p w14:paraId="3A03D80A"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根据《省生态环境厅关于深入开展涉</w:t>
            </w:r>
            <w:r w:rsidRPr="002F644C">
              <w:rPr>
                <w:rFonts w:eastAsia="仿宋"/>
                <w:bCs/>
                <w:color w:val="000000" w:themeColor="text1"/>
                <w:sz w:val="24"/>
              </w:rPr>
              <w:t>VOCs</w:t>
            </w:r>
            <w:r w:rsidRPr="002F644C">
              <w:rPr>
                <w:rFonts w:eastAsia="仿宋"/>
                <w:bCs/>
                <w:color w:val="000000" w:themeColor="text1"/>
                <w:sz w:val="24"/>
              </w:rPr>
              <w:t>治理重点工作核查的通知》，为遏制臭氧污染严峻形势，进一步压降我省</w:t>
            </w:r>
            <w:r w:rsidRPr="002F644C">
              <w:rPr>
                <w:rFonts w:eastAsia="仿宋"/>
                <w:bCs/>
                <w:color w:val="000000" w:themeColor="text1"/>
                <w:sz w:val="24"/>
              </w:rPr>
              <w:t>VOCs</w:t>
            </w:r>
            <w:r w:rsidRPr="002F644C">
              <w:rPr>
                <w:rFonts w:eastAsia="仿宋"/>
                <w:bCs/>
                <w:color w:val="000000" w:themeColor="text1"/>
                <w:sz w:val="24"/>
              </w:rPr>
              <w:t>排放总量，切实解决</w:t>
            </w:r>
            <w:proofErr w:type="gramStart"/>
            <w:r w:rsidRPr="002F644C">
              <w:rPr>
                <w:rFonts w:eastAsia="仿宋"/>
                <w:bCs/>
                <w:color w:val="000000" w:themeColor="text1"/>
                <w:sz w:val="24"/>
              </w:rPr>
              <w:t>涉气企业</w:t>
            </w:r>
            <w:proofErr w:type="gramEnd"/>
            <w:r w:rsidRPr="002F644C">
              <w:rPr>
                <w:rFonts w:eastAsia="仿宋"/>
                <w:bCs/>
                <w:color w:val="000000" w:themeColor="text1"/>
                <w:sz w:val="24"/>
              </w:rPr>
              <w:t>在使用活性炭处理工艺存在的设计不规范、以次充好、填充量不足、更换不及时等实际问题，强化排污单位废气治理规范化，省厅决定开展涉</w:t>
            </w:r>
            <w:proofErr w:type="spellStart"/>
            <w:r w:rsidRPr="002F644C">
              <w:rPr>
                <w:rFonts w:eastAsia="仿宋"/>
                <w:bCs/>
                <w:color w:val="000000" w:themeColor="text1"/>
                <w:sz w:val="24"/>
              </w:rPr>
              <w:t>VOCs</w:t>
            </w:r>
            <w:proofErr w:type="spellEnd"/>
            <w:r w:rsidRPr="002F644C">
              <w:rPr>
                <w:rFonts w:eastAsia="仿宋"/>
                <w:bCs/>
                <w:color w:val="000000" w:themeColor="text1"/>
                <w:sz w:val="24"/>
              </w:rPr>
              <w:t>治理重点工作入户核查工作。</w:t>
            </w:r>
          </w:p>
          <w:p w14:paraId="4083C9D4" w14:textId="77777777" w:rsidR="00632078" w:rsidRPr="002F644C" w:rsidRDefault="00000000">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①</w:t>
            </w:r>
            <w:r w:rsidRPr="002F644C">
              <w:rPr>
                <w:rFonts w:eastAsia="仿宋"/>
                <w:bCs/>
                <w:color w:val="000000" w:themeColor="text1"/>
                <w:sz w:val="24"/>
              </w:rPr>
              <w:t>全面开展入户核查。各级生态环境部门要组织第三方专家团队，对辖区内采用活性炭吸附处理工艺的企业进行一轮入户核查。对照《活性炭吸附装置入户核查要求》，从设计风量、设备质量、气体流速、活性炭质量及填充量等六个方面进行现场核查，并使用省厅云桌面移动端（政府</w:t>
            </w:r>
            <w:r w:rsidRPr="002F644C">
              <w:rPr>
                <w:rFonts w:eastAsia="仿宋"/>
                <w:bCs/>
                <w:color w:val="000000" w:themeColor="text1"/>
                <w:sz w:val="24"/>
              </w:rPr>
              <w:t>“</w:t>
            </w:r>
            <w:r w:rsidRPr="002F644C">
              <w:rPr>
                <w:rFonts w:eastAsia="仿宋"/>
                <w:bCs/>
                <w:color w:val="000000" w:themeColor="text1"/>
                <w:sz w:val="24"/>
              </w:rPr>
              <w:t>环保脸谱</w:t>
            </w:r>
            <w:r w:rsidRPr="002F644C">
              <w:rPr>
                <w:rFonts w:eastAsia="仿宋"/>
                <w:bCs/>
                <w:color w:val="000000" w:themeColor="text1"/>
                <w:sz w:val="24"/>
              </w:rPr>
              <w:t>”App</w:t>
            </w:r>
            <w:r w:rsidRPr="002F644C">
              <w:rPr>
                <w:rFonts w:eastAsia="仿宋"/>
                <w:bCs/>
                <w:color w:val="000000" w:themeColor="text1"/>
                <w:sz w:val="24"/>
              </w:rPr>
              <w:t>）逐一录入相关信息，录入时间另行通知。对于其中有一项或多项指标不达标的，要求企业按照相关标准规范逐项整改，并给出整改期限。有条件的城市可以对第三</w:t>
            </w:r>
            <w:proofErr w:type="gramStart"/>
            <w:r w:rsidRPr="002F644C">
              <w:rPr>
                <w:rFonts w:eastAsia="仿宋"/>
                <w:bCs/>
                <w:color w:val="000000" w:themeColor="text1"/>
                <w:sz w:val="24"/>
              </w:rPr>
              <w:t>方治理</w:t>
            </w:r>
            <w:proofErr w:type="gramEnd"/>
            <w:r w:rsidRPr="002F644C">
              <w:rPr>
                <w:rFonts w:eastAsia="仿宋"/>
                <w:bCs/>
                <w:color w:val="000000" w:themeColor="text1"/>
                <w:sz w:val="24"/>
              </w:rPr>
              <w:t>单位开展评估，对问题企业予以曝光；对发现涉</w:t>
            </w:r>
            <w:r w:rsidRPr="002F644C">
              <w:rPr>
                <w:rFonts w:eastAsia="仿宋"/>
                <w:bCs/>
                <w:color w:val="000000" w:themeColor="text1"/>
                <w:sz w:val="24"/>
              </w:rPr>
              <w:lastRenderedPageBreak/>
              <w:t>及活性炭产品质量问题线索，及时移交同级市场监管部门。</w:t>
            </w:r>
          </w:p>
          <w:p w14:paraId="1AE2ADD3" w14:textId="77777777" w:rsidR="00632078" w:rsidRPr="002F644C" w:rsidRDefault="00000000">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②</w:t>
            </w:r>
            <w:r w:rsidRPr="002F644C">
              <w:rPr>
                <w:rFonts w:eastAsia="仿宋"/>
                <w:bCs/>
                <w:color w:val="000000" w:themeColor="text1"/>
                <w:sz w:val="24"/>
              </w:rPr>
              <w:t>健全制度规范管理。活性炭吸附处理装置应先于产生废气的生产工艺设备开启、晚于生产工艺设备停机，鼓励有条件的实现与生产装置的连锁控制。所有活性炭吸附装置应设置铭牌并张贴在装置醒目位置（可参照排污口设置规范），包含环保产品名称、型号、风量、活性炭名称、装填量、装填方式、活性炭碘值、比表面积等内容。企业应做好活性炭吸附日常运行维护台账记录，主要包括设备运行启停时间、设备运行参数、耗材消耗（采购量、使用量、装填量、更换量和更换时间、处置记录等）及能源消耗（电耗）等，台</w:t>
            </w:r>
            <w:proofErr w:type="gramStart"/>
            <w:r w:rsidRPr="002F644C">
              <w:rPr>
                <w:rFonts w:eastAsia="仿宋"/>
                <w:bCs/>
                <w:color w:val="000000" w:themeColor="text1"/>
                <w:sz w:val="24"/>
              </w:rPr>
              <w:t>账记录</w:t>
            </w:r>
            <w:proofErr w:type="gramEnd"/>
            <w:r w:rsidRPr="002F644C">
              <w:rPr>
                <w:rFonts w:eastAsia="仿宋"/>
                <w:bCs/>
                <w:color w:val="000000" w:themeColor="text1"/>
                <w:sz w:val="24"/>
              </w:rPr>
              <w:t>保存期限不得少于</w:t>
            </w:r>
            <w:r w:rsidRPr="002F644C">
              <w:rPr>
                <w:rFonts w:eastAsia="仿宋"/>
                <w:bCs/>
                <w:color w:val="000000" w:themeColor="text1"/>
                <w:sz w:val="24"/>
              </w:rPr>
              <w:t>5</w:t>
            </w:r>
            <w:r w:rsidRPr="002F644C">
              <w:rPr>
                <w:rFonts w:eastAsia="仿宋"/>
                <w:bCs/>
                <w:color w:val="000000" w:themeColor="text1"/>
                <w:sz w:val="24"/>
              </w:rPr>
              <w:t>年。</w:t>
            </w:r>
          </w:p>
          <w:p w14:paraId="05332909" w14:textId="77777777" w:rsidR="00632078" w:rsidRPr="002F644C" w:rsidRDefault="00000000">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③</w:t>
            </w:r>
            <w:r w:rsidRPr="002F644C">
              <w:rPr>
                <w:rFonts w:eastAsia="仿宋"/>
                <w:bCs/>
                <w:color w:val="000000" w:themeColor="text1"/>
                <w:sz w:val="24"/>
              </w:rPr>
              <w:t>建立长效管理机制。各地要组织企业登录江苏省污染源</w:t>
            </w:r>
            <w:r w:rsidRPr="002F644C">
              <w:rPr>
                <w:rFonts w:eastAsia="仿宋"/>
                <w:bCs/>
                <w:color w:val="000000" w:themeColor="text1"/>
                <w:sz w:val="24"/>
              </w:rPr>
              <w:t>“</w:t>
            </w:r>
            <w:proofErr w:type="gramStart"/>
            <w:r w:rsidRPr="002F644C">
              <w:rPr>
                <w:rFonts w:eastAsia="仿宋"/>
                <w:bCs/>
                <w:color w:val="000000" w:themeColor="text1"/>
                <w:sz w:val="24"/>
              </w:rPr>
              <w:t>一</w:t>
            </w:r>
            <w:proofErr w:type="gramEnd"/>
            <w:r w:rsidRPr="002F644C">
              <w:rPr>
                <w:rFonts w:eastAsia="仿宋"/>
                <w:bCs/>
                <w:color w:val="000000" w:themeColor="text1"/>
                <w:sz w:val="24"/>
              </w:rPr>
              <w:t>企一档</w:t>
            </w:r>
            <w:r w:rsidRPr="002F644C">
              <w:rPr>
                <w:rFonts w:eastAsia="仿宋"/>
                <w:bCs/>
                <w:color w:val="000000" w:themeColor="text1"/>
                <w:sz w:val="24"/>
              </w:rPr>
              <w:t>”</w:t>
            </w:r>
            <w:r w:rsidRPr="002F644C">
              <w:rPr>
                <w:rFonts w:eastAsia="仿宋"/>
                <w:bCs/>
                <w:color w:val="000000" w:themeColor="text1"/>
                <w:sz w:val="24"/>
              </w:rPr>
              <w:t>管理系统（企业</w:t>
            </w:r>
            <w:r w:rsidRPr="002F644C">
              <w:rPr>
                <w:rFonts w:eastAsia="仿宋"/>
                <w:bCs/>
                <w:color w:val="000000" w:themeColor="text1"/>
                <w:sz w:val="24"/>
              </w:rPr>
              <w:t>“</w:t>
            </w:r>
            <w:r w:rsidRPr="002F644C">
              <w:rPr>
                <w:rFonts w:eastAsia="仿宋"/>
                <w:bCs/>
                <w:color w:val="000000" w:themeColor="text1"/>
                <w:sz w:val="24"/>
              </w:rPr>
              <w:t>环保脸谱</w:t>
            </w:r>
            <w:r w:rsidRPr="002F644C">
              <w:rPr>
                <w:rFonts w:eastAsia="仿宋"/>
                <w:bCs/>
                <w:color w:val="000000" w:themeColor="text1"/>
                <w:sz w:val="24"/>
              </w:rPr>
              <w:t>”</w:t>
            </w:r>
            <w:r w:rsidRPr="002F644C">
              <w:rPr>
                <w:rFonts w:eastAsia="仿宋"/>
                <w:bCs/>
                <w:color w:val="000000" w:themeColor="text1"/>
                <w:sz w:val="24"/>
              </w:rPr>
              <w:t>）录入活性炭吸附设施相关信息、定期上</w:t>
            </w:r>
            <w:proofErr w:type="gramStart"/>
            <w:r w:rsidRPr="002F644C">
              <w:rPr>
                <w:rFonts w:eastAsia="仿宋"/>
                <w:bCs/>
                <w:color w:val="000000" w:themeColor="text1"/>
                <w:sz w:val="24"/>
              </w:rPr>
              <w:t>传设施</w:t>
            </w:r>
            <w:proofErr w:type="gramEnd"/>
            <w:r w:rsidRPr="002F644C">
              <w:rPr>
                <w:rFonts w:eastAsia="仿宋"/>
                <w:bCs/>
                <w:color w:val="000000" w:themeColor="text1"/>
                <w:sz w:val="24"/>
              </w:rPr>
              <w:t>运行维护记录、签收活性炭状态预警及超期信息，录入时间另行通知。各级生态环境工作人员要及时在省厅云桌面电脑端（政府</w:t>
            </w:r>
            <w:r w:rsidRPr="002F644C">
              <w:rPr>
                <w:rFonts w:eastAsia="仿宋"/>
                <w:bCs/>
                <w:color w:val="000000" w:themeColor="text1"/>
                <w:sz w:val="24"/>
              </w:rPr>
              <w:t>“</w:t>
            </w:r>
            <w:r w:rsidRPr="002F644C">
              <w:rPr>
                <w:rFonts w:eastAsia="仿宋"/>
                <w:bCs/>
                <w:color w:val="000000" w:themeColor="text1"/>
                <w:sz w:val="24"/>
              </w:rPr>
              <w:t>环保脸谱</w:t>
            </w:r>
            <w:r w:rsidRPr="002F644C">
              <w:rPr>
                <w:rFonts w:eastAsia="仿宋"/>
                <w:bCs/>
                <w:color w:val="000000" w:themeColor="text1"/>
                <w:sz w:val="24"/>
              </w:rPr>
              <w:t>”</w:t>
            </w:r>
            <w:r w:rsidRPr="002F644C">
              <w:rPr>
                <w:rFonts w:eastAsia="仿宋"/>
                <w:bCs/>
                <w:color w:val="000000" w:themeColor="text1"/>
                <w:sz w:val="24"/>
              </w:rPr>
              <w:t>管理端）内查看活性炭状态预警及超期信息，督促企业定期、规范更换优质活性炭。一旦发现企业不及时整改，或整改后预警信息仍然存在等情况，应及时组织执法人员开展现场检查。</w:t>
            </w:r>
          </w:p>
          <w:p w14:paraId="16B9E649" w14:textId="77777777" w:rsidR="00632078" w:rsidRPr="002F644C" w:rsidRDefault="00000000">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④</w:t>
            </w:r>
            <w:r w:rsidRPr="002F644C">
              <w:rPr>
                <w:rFonts w:eastAsia="仿宋"/>
                <w:bCs/>
                <w:color w:val="000000" w:themeColor="text1"/>
                <w:sz w:val="24"/>
              </w:rPr>
              <w:t>加强领导和业务指导。各地要充分认识当前臭氧污染防治的严峻形势，牢固树立求真务实、严谨细致的工作作风扎扎实实深入一线，切实增强紧迫感、责任感，主动指导企业运行维护好活性炭吸附装置。各地要提前谋划，组织有大气污染治理工程经验的专家成立专家团队，制定周密具体、操作性强的工作方案，明确入户核查的工作任务、人员分工和时间安排。通过现场核查、专题培训、帮扶指导、新媒体信息推送等多种方式，解决一批活性炭吸附装置管理工作中存在的普遍性问题，确保污染物稳定达标排放。省厅将就</w:t>
            </w:r>
            <w:r w:rsidRPr="002F644C">
              <w:rPr>
                <w:rFonts w:eastAsia="仿宋"/>
                <w:bCs/>
                <w:color w:val="000000" w:themeColor="text1"/>
                <w:sz w:val="24"/>
              </w:rPr>
              <w:t>“</w:t>
            </w:r>
            <w:r w:rsidRPr="002F644C">
              <w:rPr>
                <w:rFonts w:eastAsia="仿宋"/>
                <w:bCs/>
                <w:color w:val="000000" w:themeColor="text1"/>
                <w:sz w:val="24"/>
              </w:rPr>
              <w:t>环保脸谱</w:t>
            </w:r>
            <w:r w:rsidRPr="002F644C">
              <w:rPr>
                <w:rFonts w:eastAsia="仿宋"/>
                <w:bCs/>
                <w:color w:val="000000" w:themeColor="text1"/>
                <w:sz w:val="24"/>
              </w:rPr>
              <w:t>”</w:t>
            </w:r>
            <w:r w:rsidRPr="002F644C">
              <w:rPr>
                <w:rFonts w:eastAsia="仿宋"/>
                <w:bCs/>
                <w:color w:val="000000" w:themeColor="text1"/>
                <w:sz w:val="24"/>
              </w:rPr>
              <w:t>的使用及填报要求进行培训。各地在对活性炭吸附装置开展入户核查的同时，同步对辖区涉</w:t>
            </w:r>
            <w:r w:rsidRPr="002F644C">
              <w:rPr>
                <w:rFonts w:eastAsia="仿宋"/>
                <w:bCs/>
                <w:color w:val="000000" w:themeColor="text1"/>
                <w:sz w:val="24"/>
              </w:rPr>
              <w:t>VOCs</w:t>
            </w:r>
            <w:r w:rsidRPr="002F644C">
              <w:rPr>
                <w:rFonts w:eastAsia="仿宋"/>
                <w:bCs/>
                <w:color w:val="000000" w:themeColor="text1"/>
                <w:sz w:val="24"/>
              </w:rPr>
              <w:t>企业末端治理设施开展入户摸底排查。对未配套建设废气治理设施的企业依法责令停产，限期整改；除恶臭异</w:t>
            </w:r>
            <w:r w:rsidRPr="002F644C">
              <w:rPr>
                <w:rFonts w:eastAsia="仿宋"/>
                <w:bCs/>
                <w:color w:val="000000" w:themeColor="text1"/>
                <w:sz w:val="24"/>
              </w:rPr>
              <w:lastRenderedPageBreak/>
              <w:t>味治理外，新建企业一律不得采用单一低温等离子、光催化、光氧化、水喷淋等低效末端治理技术，对于已建企业应采用组合式或其他高效治理工艺进行改造，各地根据实际情况确定各企业改造时间，最长不超过</w:t>
            </w:r>
            <w:r w:rsidRPr="002F644C">
              <w:rPr>
                <w:rFonts w:eastAsia="仿宋"/>
                <w:bCs/>
                <w:color w:val="000000" w:themeColor="text1"/>
                <w:sz w:val="24"/>
              </w:rPr>
              <w:t>3</w:t>
            </w:r>
            <w:r w:rsidRPr="002F644C">
              <w:rPr>
                <w:rFonts w:eastAsia="仿宋"/>
                <w:bCs/>
                <w:color w:val="000000" w:themeColor="text1"/>
                <w:sz w:val="24"/>
              </w:rPr>
              <w:t>个月。</w:t>
            </w:r>
          </w:p>
          <w:p w14:paraId="74C431D8" w14:textId="77777777" w:rsidR="00632078" w:rsidRPr="002F644C" w:rsidRDefault="00000000">
            <w:pPr>
              <w:spacing w:line="500" w:lineRule="exact"/>
              <w:ind w:firstLineChars="200" w:firstLine="482"/>
              <w:rPr>
                <w:rFonts w:eastAsia="仿宋"/>
                <w:bCs/>
                <w:color w:val="000000" w:themeColor="text1"/>
                <w:sz w:val="24"/>
              </w:rPr>
            </w:pPr>
            <w:r w:rsidRPr="002F644C">
              <w:rPr>
                <w:rFonts w:eastAsia="仿宋"/>
                <w:b/>
                <w:bCs/>
                <w:color w:val="000000" w:themeColor="text1"/>
                <w:sz w:val="24"/>
              </w:rPr>
              <w:t>对照分析：</w:t>
            </w:r>
            <w:r w:rsidRPr="002F644C">
              <w:rPr>
                <w:rFonts w:eastAsia="仿宋"/>
                <w:bCs/>
                <w:color w:val="000000" w:themeColor="text1"/>
                <w:sz w:val="24"/>
              </w:rPr>
              <w:t>本项目建成后将针对活性炭处理工艺设计风量、设备质量、气体流速、活性炭质量及填充量等方面进行完善，强化废气治理规范化，活性炭吸附装置按要求设置铭牌并张贴在装置醒目位置，设置专人管理，做好活性炭吸附日常运行维护台账记录。</w:t>
            </w:r>
          </w:p>
          <w:p w14:paraId="25B91592"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综上所述，本项目与区域规划、规划环评相符，基础设施完备，选址合理，且项目正常排放的废气、废水、噪声、固废对周围环境及敏感点的影响均较小。同时建设单位必须加强管理，确保各污染物稳定达标排放，防止各类污染事故的发生，同时作好应急措施。因此，本项目选址合理。</w:t>
            </w:r>
          </w:p>
          <w:p w14:paraId="0CE46CAD" w14:textId="77777777" w:rsidR="00632078" w:rsidRPr="002F644C" w:rsidRDefault="00632078" w:rsidP="00E173E6">
            <w:pPr>
              <w:spacing w:line="500" w:lineRule="exact"/>
              <w:rPr>
                <w:rFonts w:eastAsia="仿宋"/>
                <w:bCs/>
                <w:color w:val="000000" w:themeColor="text1"/>
                <w:sz w:val="24"/>
              </w:rPr>
            </w:pPr>
          </w:p>
          <w:p w14:paraId="09D0FB05" w14:textId="77777777" w:rsidR="00B8267C" w:rsidRPr="002F644C" w:rsidRDefault="00B8267C" w:rsidP="00E173E6">
            <w:pPr>
              <w:spacing w:line="500" w:lineRule="exact"/>
              <w:rPr>
                <w:rFonts w:eastAsia="仿宋"/>
                <w:bCs/>
                <w:color w:val="000000" w:themeColor="text1"/>
                <w:sz w:val="24"/>
              </w:rPr>
            </w:pPr>
          </w:p>
          <w:p w14:paraId="31206C8A" w14:textId="77777777" w:rsidR="00B8267C" w:rsidRPr="002F644C" w:rsidRDefault="00B8267C" w:rsidP="00E173E6">
            <w:pPr>
              <w:spacing w:line="500" w:lineRule="exact"/>
              <w:rPr>
                <w:rFonts w:eastAsia="仿宋"/>
                <w:bCs/>
                <w:color w:val="000000" w:themeColor="text1"/>
                <w:sz w:val="24"/>
              </w:rPr>
            </w:pPr>
          </w:p>
          <w:p w14:paraId="6663F3DF" w14:textId="77777777" w:rsidR="000364CA" w:rsidRPr="002F644C" w:rsidRDefault="000364CA" w:rsidP="00E173E6">
            <w:pPr>
              <w:spacing w:line="500" w:lineRule="exact"/>
              <w:rPr>
                <w:rFonts w:eastAsia="仿宋"/>
                <w:bCs/>
                <w:color w:val="000000" w:themeColor="text1"/>
                <w:sz w:val="24"/>
              </w:rPr>
            </w:pPr>
          </w:p>
          <w:p w14:paraId="553718E4" w14:textId="77777777" w:rsidR="000364CA" w:rsidRPr="002F644C" w:rsidRDefault="000364CA" w:rsidP="00E173E6">
            <w:pPr>
              <w:spacing w:line="500" w:lineRule="exact"/>
              <w:rPr>
                <w:rFonts w:eastAsia="仿宋"/>
                <w:bCs/>
                <w:color w:val="000000" w:themeColor="text1"/>
                <w:sz w:val="24"/>
              </w:rPr>
            </w:pPr>
          </w:p>
          <w:p w14:paraId="75C67B85" w14:textId="77777777" w:rsidR="000364CA" w:rsidRPr="002F644C" w:rsidRDefault="000364CA" w:rsidP="00E173E6">
            <w:pPr>
              <w:spacing w:line="500" w:lineRule="exact"/>
              <w:rPr>
                <w:rFonts w:eastAsia="仿宋"/>
                <w:bCs/>
                <w:color w:val="000000" w:themeColor="text1"/>
                <w:sz w:val="24"/>
              </w:rPr>
            </w:pPr>
          </w:p>
          <w:p w14:paraId="1D5088D3" w14:textId="77777777" w:rsidR="000364CA" w:rsidRPr="002F644C" w:rsidRDefault="000364CA" w:rsidP="00E173E6">
            <w:pPr>
              <w:spacing w:line="500" w:lineRule="exact"/>
              <w:rPr>
                <w:rFonts w:eastAsia="仿宋"/>
                <w:bCs/>
                <w:color w:val="000000" w:themeColor="text1"/>
                <w:sz w:val="24"/>
              </w:rPr>
            </w:pPr>
          </w:p>
          <w:p w14:paraId="02D4494E" w14:textId="77777777" w:rsidR="000364CA" w:rsidRPr="002F644C" w:rsidRDefault="000364CA" w:rsidP="00E173E6">
            <w:pPr>
              <w:spacing w:line="500" w:lineRule="exact"/>
              <w:rPr>
                <w:rFonts w:eastAsia="仿宋"/>
                <w:bCs/>
                <w:color w:val="000000" w:themeColor="text1"/>
                <w:sz w:val="24"/>
              </w:rPr>
            </w:pPr>
          </w:p>
          <w:p w14:paraId="7C1E1BCB" w14:textId="77777777" w:rsidR="000364CA" w:rsidRPr="002F644C" w:rsidRDefault="000364CA" w:rsidP="00E173E6">
            <w:pPr>
              <w:spacing w:line="500" w:lineRule="exact"/>
              <w:rPr>
                <w:rFonts w:eastAsia="仿宋"/>
                <w:bCs/>
                <w:color w:val="000000" w:themeColor="text1"/>
                <w:sz w:val="24"/>
              </w:rPr>
            </w:pPr>
          </w:p>
          <w:p w14:paraId="3CF59ED6" w14:textId="77777777" w:rsidR="000364CA" w:rsidRPr="002F644C" w:rsidRDefault="000364CA" w:rsidP="00E173E6">
            <w:pPr>
              <w:spacing w:line="500" w:lineRule="exact"/>
              <w:rPr>
                <w:rFonts w:eastAsia="仿宋"/>
                <w:bCs/>
                <w:color w:val="000000" w:themeColor="text1"/>
                <w:sz w:val="24"/>
              </w:rPr>
            </w:pPr>
          </w:p>
          <w:p w14:paraId="3A9BE9E1" w14:textId="77777777" w:rsidR="000364CA" w:rsidRPr="002F644C" w:rsidRDefault="000364CA" w:rsidP="00E173E6">
            <w:pPr>
              <w:spacing w:line="500" w:lineRule="exact"/>
              <w:rPr>
                <w:rFonts w:eastAsia="仿宋"/>
                <w:bCs/>
                <w:color w:val="000000" w:themeColor="text1"/>
                <w:sz w:val="24"/>
              </w:rPr>
            </w:pPr>
          </w:p>
          <w:p w14:paraId="55D47552" w14:textId="77777777" w:rsidR="000364CA" w:rsidRPr="002F644C" w:rsidRDefault="000364CA" w:rsidP="00E173E6">
            <w:pPr>
              <w:spacing w:line="500" w:lineRule="exact"/>
              <w:rPr>
                <w:rFonts w:eastAsia="仿宋"/>
                <w:bCs/>
                <w:color w:val="000000" w:themeColor="text1"/>
                <w:sz w:val="24"/>
              </w:rPr>
            </w:pPr>
          </w:p>
          <w:p w14:paraId="3B0D9F1B" w14:textId="77777777" w:rsidR="000364CA" w:rsidRPr="002F644C" w:rsidRDefault="000364CA" w:rsidP="00E173E6">
            <w:pPr>
              <w:spacing w:line="500" w:lineRule="exact"/>
              <w:rPr>
                <w:rFonts w:eastAsia="仿宋"/>
                <w:bCs/>
                <w:color w:val="000000" w:themeColor="text1"/>
                <w:sz w:val="24"/>
              </w:rPr>
            </w:pPr>
          </w:p>
          <w:p w14:paraId="06953964" w14:textId="77777777" w:rsidR="00B8267C" w:rsidRPr="002F644C" w:rsidRDefault="00B8267C" w:rsidP="00E173E6">
            <w:pPr>
              <w:spacing w:line="500" w:lineRule="exact"/>
              <w:rPr>
                <w:rFonts w:eastAsia="仿宋"/>
                <w:bCs/>
                <w:color w:val="000000" w:themeColor="text1"/>
                <w:sz w:val="24"/>
              </w:rPr>
            </w:pPr>
          </w:p>
          <w:p w14:paraId="02068F15" w14:textId="77777777" w:rsidR="00B8267C" w:rsidRPr="002F644C" w:rsidRDefault="00B8267C" w:rsidP="00E173E6">
            <w:pPr>
              <w:spacing w:line="500" w:lineRule="exact"/>
              <w:rPr>
                <w:rFonts w:eastAsia="仿宋"/>
                <w:bCs/>
                <w:color w:val="000000" w:themeColor="text1"/>
                <w:sz w:val="24"/>
              </w:rPr>
            </w:pPr>
          </w:p>
        </w:tc>
      </w:tr>
    </w:tbl>
    <w:p w14:paraId="6AD02D53" w14:textId="77777777" w:rsidR="00632078" w:rsidRPr="002F644C" w:rsidRDefault="00632078">
      <w:pPr>
        <w:spacing w:line="360" w:lineRule="auto"/>
        <w:outlineLvl w:val="0"/>
        <w:rPr>
          <w:rFonts w:eastAsia="仿宋"/>
          <w:color w:val="000000" w:themeColor="text1"/>
          <w:sz w:val="30"/>
        </w:rPr>
        <w:sectPr w:rsidR="00632078" w:rsidRPr="002F644C">
          <w:footerReference w:type="default" r:id="rId25"/>
          <w:pgSz w:w="11906" w:h="16838"/>
          <w:pgMar w:top="1701" w:right="1531" w:bottom="1701" w:left="1531" w:header="851" w:footer="1077" w:gutter="0"/>
          <w:pgNumType w:fmt="numberInDash" w:start="1"/>
          <w:cols w:space="720"/>
          <w:docGrid w:linePitch="312"/>
        </w:sectPr>
      </w:pPr>
    </w:p>
    <w:p w14:paraId="4F67B5CC" w14:textId="77777777" w:rsidR="00632078" w:rsidRPr="002F644C" w:rsidRDefault="00000000" w:rsidP="00852AE9">
      <w:pPr>
        <w:pStyle w:val="afc"/>
        <w:spacing w:before="0" w:beforeAutospacing="0" w:afterLines="100" w:after="240" w:afterAutospacing="0"/>
        <w:jc w:val="center"/>
        <w:outlineLvl w:val="0"/>
        <w:rPr>
          <w:rFonts w:ascii="Times New Roman" w:eastAsia="仿宋" w:hAnsi="Times New Roman"/>
          <w:snapToGrid w:val="0"/>
          <w:color w:val="000000" w:themeColor="text1"/>
          <w:sz w:val="30"/>
          <w:szCs w:val="30"/>
        </w:rPr>
      </w:pPr>
      <w:bookmarkStart w:id="8" w:name="_Toc183444962"/>
      <w:r w:rsidRPr="002F644C">
        <w:rPr>
          <w:rFonts w:ascii="Times New Roman" w:eastAsia="仿宋" w:hAnsi="Times New Roman"/>
          <w:snapToGrid w:val="0"/>
          <w:color w:val="000000" w:themeColor="text1"/>
          <w:sz w:val="30"/>
          <w:szCs w:val="30"/>
        </w:rPr>
        <w:lastRenderedPageBreak/>
        <w:t>二、建设项目工程分析</w:t>
      </w:r>
      <w:bookmarkEnd w:id="8"/>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8967"/>
      </w:tblGrid>
      <w:tr w:rsidR="00EC6439" w:rsidRPr="002F644C" w14:paraId="162DA232" w14:textId="77777777" w:rsidTr="00321260">
        <w:trPr>
          <w:trHeight w:val="624"/>
          <w:jc w:val="center"/>
        </w:trPr>
        <w:tc>
          <w:tcPr>
            <w:tcW w:w="784" w:type="dxa"/>
            <w:vAlign w:val="center"/>
          </w:tcPr>
          <w:p w14:paraId="58B63BA2" w14:textId="77777777" w:rsidR="00632078" w:rsidRPr="002F644C" w:rsidRDefault="00000000">
            <w:pPr>
              <w:pStyle w:val="afc"/>
              <w:adjustRightInd w:val="0"/>
              <w:snapToGrid w:val="0"/>
              <w:jc w:val="center"/>
              <w:outlineLvl w:val="0"/>
              <w:rPr>
                <w:rFonts w:ascii="Times New Roman" w:eastAsia="仿宋" w:hAnsi="Times New Roman"/>
                <w:snapToGrid w:val="0"/>
                <w:color w:val="000000" w:themeColor="text1"/>
                <w:sz w:val="30"/>
                <w:szCs w:val="30"/>
              </w:rPr>
            </w:pPr>
            <w:bookmarkStart w:id="9" w:name="_Toc183444963"/>
            <w:r w:rsidRPr="002F644C">
              <w:rPr>
                <w:rFonts w:ascii="Times New Roman" w:eastAsia="仿宋" w:hAnsi="Times New Roman"/>
                <w:color w:val="000000" w:themeColor="text1"/>
                <w:szCs w:val="24"/>
              </w:rPr>
              <w:t>建设内容</w:t>
            </w:r>
            <w:bookmarkEnd w:id="9"/>
          </w:p>
        </w:tc>
        <w:tc>
          <w:tcPr>
            <w:tcW w:w="8967" w:type="dxa"/>
            <w:vAlign w:val="center"/>
          </w:tcPr>
          <w:p w14:paraId="621A9E99" w14:textId="77777777" w:rsidR="00632078" w:rsidRPr="002F644C" w:rsidRDefault="00000000">
            <w:pPr>
              <w:spacing w:line="500" w:lineRule="exact"/>
              <w:ind w:firstLineChars="200" w:firstLine="482"/>
              <w:rPr>
                <w:rFonts w:eastAsia="仿宋"/>
                <w:b/>
                <w:color w:val="000000" w:themeColor="text1"/>
                <w:sz w:val="24"/>
              </w:rPr>
            </w:pPr>
            <w:r w:rsidRPr="002F644C">
              <w:rPr>
                <w:rFonts w:eastAsia="仿宋"/>
                <w:b/>
                <w:color w:val="000000" w:themeColor="text1"/>
                <w:sz w:val="24"/>
              </w:rPr>
              <w:t>（一）项目概况</w:t>
            </w:r>
          </w:p>
          <w:p w14:paraId="3243513D" w14:textId="7A9B7E5C"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飞荣达科技（江苏）有限公司成立于</w:t>
            </w:r>
            <w:r w:rsidRPr="002F644C">
              <w:rPr>
                <w:rFonts w:eastAsia="仿宋"/>
                <w:bCs/>
                <w:color w:val="000000" w:themeColor="text1"/>
                <w:sz w:val="24"/>
              </w:rPr>
              <w:t>2017</w:t>
            </w:r>
            <w:r w:rsidRPr="002F644C">
              <w:rPr>
                <w:rFonts w:eastAsia="仿宋"/>
                <w:bCs/>
                <w:color w:val="000000" w:themeColor="text1"/>
                <w:sz w:val="24"/>
              </w:rPr>
              <w:t>年</w:t>
            </w:r>
            <w:r w:rsidRPr="002F644C">
              <w:rPr>
                <w:rFonts w:eastAsia="仿宋"/>
                <w:bCs/>
                <w:color w:val="000000" w:themeColor="text1"/>
                <w:sz w:val="24"/>
              </w:rPr>
              <w:t>8</w:t>
            </w:r>
            <w:r w:rsidRPr="002F644C">
              <w:rPr>
                <w:rFonts w:eastAsia="仿宋"/>
                <w:bCs/>
                <w:color w:val="000000" w:themeColor="text1"/>
                <w:sz w:val="24"/>
              </w:rPr>
              <w:t>月</w:t>
            </w:r>
            <w:r w:rsidRPr="002F644C">
              <w:rPr>
                <w:rFonts w:eastAsia="仿宋"/>
                <w:bCs/>
                <w:color w:val="000000" w:themeColor="text1"/>
                <w:sz w:val="24"/>
              </w:rPr>
              <w:t>21</w:t>
            </w:r>
            <w:r w:rsidRPr="002F644C">
              <w:rPr>
                <w:rFonts w:eastAsia="仿宋"/>
                <w:bCs/>
                <w:color w:val="000000" w:themeColor="text1"/>
                <w:sz w:val="24"/>
              </w:rPr>
              <w:t>日，注册地位于</w:t>
            </w:r>
            <w:r w:rsidR="009064DE" w:rsidRPr="002F644C">
              <w:rPr>
                <w:rFonts w:eastAsia="仿宋"/>
                <w:bCs/>
                <w:color w:val="000000" w:themeColor="text1"/>
                <w:sz w:val="24"/>
              </w:rPr>
              <w:t>江苏省常州市金坛区</w:t>
            </w:r>
            <w:proofErr w:type="gramStart"/>
            <w:r w:rsidR="009064DE" w:rsidRPr="002F644C">
              <w:rPr>
                <w:rFonts w:eastAsia="仿宋"/>
                <w:bCs/>
                <w:color w:val="000000" w:themeColor="text1"/>
                <w:sz w:val="24"/>
              </w:rPr>
              <w:t>华业路</w:t>
            </w:r>
            <w:r w:rsidR="009064DE" w:rsidRPr="002F644C">
              <w:rPr>
                <w:rFonts w:eastAsia="仿宋"/>
                <w:bCs/>
                <w:color w:val="000000" w:themeColor="text1"/>
                <w:sz w:val="24"/>
              </w:rPr>
              <w:t>139</w:t>
            </w:r>
            <w:r w:rsidR="009064DE" w:rsidRPr="002F644C">
              <w:rPr>
                <w:rFonts w:eastAsia="仿宋"/>
                <w:bCs/>
                <w:color w:val="000000" w:themeColor="text1"/>
                <w:sz w:val="24"/>
              </w:rPr>
              <w:t>号</w:t>
            </w:r>
            <w:proofErr w:type="gramEnd"/>
            <w:r w:rsidRPr="002F644C">
              <w:rPr>
                <w:rFonts w:eastAsia="仿宋"/>
                <w:bCs/>
                <w:color w:val="000000" w:themeColor="text1"/>
                <w:sz w:val="24"/>
              </w:rPr>
              <w:t>，为深圳市飞荣达科技股份有限公司全资子公司，主要从事电磁屏蔽材料及器件、导热材料及器件和其他电子专用电子材料及产品、金属冲压产品及组件、合金铸造产品及组件的研发、生产及销售；公司经营范围包括：移动通信技术、网络通信技术、计算机技术的技术研发及技术转让；电磁屏蔽产品、吸波产品、导热产品、绝缘产品、电子专用材料及产品、电力电子元器件、塑胶产品及组件、金属冲压产品及组件、合金铸造产品及组件的研发、生产及销售；物业管理服务；企业自有房屋租赁服务；自营和代理各类商品及技术的进出口业务；普通货运经营（限《道路运输经营许可证》核定范围）等。</w:t>
            </w:r>
          </w:p>
          <w:p w14:paraId="5B905C16" w14:textId="164F44A2"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目前，飞荣达科技（江苏）有限公司有</w:t>
            </w:r>
            <w:r w:rsidRPr="002F644C">
              <w:rPr>
                <w:rFonts w:eastAsia="仿宋"/>
                <w:bCs/>
                <w:color w:val="000000" w:themeColor="text1"/>
                <w:sz w:val="24"/>
              </w:rPr>
              <w:t>A</w:t>
            </w:r>
            <w:r w:rsidRPr="002F644C">
              <w:rPr>
                <w:rFonts w:eastAsia="仿宋"/>
                <w:bCs/>
                <w:color w:val="000000" w:themeColor="text1"/>
                <w:sz w:val="24"/>
              </w:rPr>
              <w:t>、</w:t>
            </w:r>
            <w:r w:rsidRPr="002F644C">
              <w:rPr>
                <w:rFonts w:eastAsia="仿宋"/>
                <w:bCs/>
                <w:color w:val="000000" w:themeColor="text1"/>
                <w:sz w:val="24"/>
              </w:rPr>
              <w:t>B</w:t>
            </w:r>
            <w:r w:rsidRPr="002F644C">
              <w:rPr>
                <w:rFonts w:eastAsia="仿宋"/>
                <w:bCs/>
                <w:color w:val="000000" w:themeColor="text1"/>
                <w:sz w:val="24"/>
              </w:rPr>
              <w:t>两个基地，其中</w:t>
            </w:r>
            <w:r w:rsidRPr="002F644C">
              <w:rPr>
                <w:rFonts w:eastAsia="仿宋"/>
                <w:bCs/>
                <w:color w:val="000000" w:themeColor="text1"/>
                <w:sz w:val="24"/>
              </w:rPr>
              <w:t>A</w:t>
            </w:r>
            <w:r w:rsidRPr="002F644C">
              <w:rPr>
                <w:rFonts w:eastAsia="仿宋"/>
                <w:bCs/>
                <w:color w:val="000000" w:themeColor="text1"/>
                <w:sz w:val="24"/>
              </w:rPr>
              <w:t>基地位于</w:t>
            </w:r>
            <w:r w:rsidR="009064DE" w:rsidRPr="002F644C">
              <w:rPr>
                <w:rFonts w:eastAsia="仿宋"/>
                <w:bCs/>
                <w:color w:val="000000" w:themeColor="text1"/>
                <w:sz w:val="24"/>
              </w:rPr>
              <w:t>江苏省常州市金坛区</w:t>
            </w:r>
            <w:proofErr w:type="gramStart"/>
            <w:r w:rsidR="009064DE" w:rsidRPr="002F644C">
              <w:rPr>
                <w:rFonts w:eastAsia="仿宋"/>
                <w:bCs/>
                <w:color w:val="000000" w:themeColor="text1"/>
                <w:sz w:val="24"/>
              </w:rPr>
              <w:t>华业路</w:t>
            </w:r>
            <w:r w:rsidR="009064DE" w:rsidRPr="002F644C">
              <w:rPr>
                <w:rFonts w:eastAsia="仿宋"/>
                <w:bCs/>
                <w:color w:val="000000" w:themeColor="text1"/>
                <w:sz w:val="24"/>
              </w:rPr>
              <w:t>139</w:t>
            </w:r>
            <w:r w:rsidR="009064DE" w:rsidRPr="002F644C">
              <w:rPr>
                <w:rFonts w:eastAsia="仿宋"/>
                <w:bCs/>
                <w:color w:val="000000" w:themeColor="text1"/>
                <w:sz w:val="24"/>
              </w:rPr>
              <w:t>号</w:t>
            </w:r>
            <w:proofErr w:type="gramEnd"/>
            <w:r w:rsidRPr="002F644C">
              <w:rPr>
                <w:rFonts w:eastAsia="仿宋"/>
                <w:bCs/>
                <w:color w:val="000000" w:themeColor="text1"/>
                <w:sz w:val="24"/>
              </w:rPr>
              <w:t>，产业园区内已建设有车间十六座（以下简称</w:t>
            </w:r>
            <w:r w:rsidRPr="002F644C">
              <w:rPr>
                <w:rFonts w:eastAsia="仿宋"/>
                <w:bCs/>
                <w:color w:val="000000" w:themeColor="text1"/>
                <w:sz w:val="24"/>
              </w:rPr>
              <w:t>“</w:t>
            </w:r>
            <w:r w:rsidRPr="002F644C">
              <w:rPr>
                <w:rFonts w:eastAsia="仿宋"/>
                <w:bCs/>
                <w:color w:val="000000" w:themeColor="text1"/>
                <w:sz w:val="24"/>
              </w:rPr>
              <w:t>飞荣达</w:t>
            </w:r>
            <w:r w:rsidRPr="002F644C">
              <w:rPr>
                <w:rFonts w:eastAsia="仿宋"/>
                <w:bCs/>
                <w:color w:val="000000" w:themeColor="text1"/>
                <w:sz w:val="24"/>
              </w:rPr>
              <w:t>A</w:t>
            </w:r>
            <w:r w:rsidRPr="002F644C">
              <w:rPr>
                <w:rFonts w:eastAsia="仿宋"/>
                <w:bCs/>
                <w:color w:val="000000" w:themeColor="text1"/>
                <w:sz w:val="24"/>
              </w:rPr>
              <w:t>基地</w:t>
            </w:r>
            <w:r w:rsidRPr="002F644C">
              <w:rPr>
                <w:rFonts w:eastAsia="仿宋"/>
                <w:bCs/>
                <w:color w:val="000000" w:themeColor="text1"/>
                <w:sz w:val="24"/>
              </w:rPr>
              <w:t>”</w:t>
            </w:r>
            <w:r w:rsidRPr="002F644C">
              <w:rPr>
                <w:rFonts w:eastAsia="仿宋"/>
                <w:bCs/>
                <w:color w:val="000000" w:themeColor="text1"/>
                <w:sz w:val="24"/>
              </w:rPr>
              <w:t>）；</w:t>
            </w:r>
            <w:r w:rsidRPr="002F644C">
              <w:rPr>
                <w:rFonts w:eastAsia="仿宋"/>
                <w:bCs/>
                <w:color w:val="000000" w:themeColor="text1"/>
                <w:sz w:val="24"/>
              </w:rPr>
              <w:t>B</w:t>
            </w:r>
            <w:r w:rsidRPr="002F644C">
              <w:rPr>
                <w:rFonts w:eastAsia="仿宋"/>
                <w:bCs/>
                <w:color w:val="000000" w:themeColor="text1"/>
                <w:sz w:val="24"/>
              </w:rPr>
              <w:t>基地位于</w:t>
            </w:r>
            <w:r w:rsidR="003C3574" w:rsidRPr="002F644C">
              <w:rPr>
                <w:rFonts w:eastAsia="仿宋"/>
                <w:bCs/>
                <w:color w:val="000000" w:themeColor="text1"/>
                <w:sz w:val="24"/>
              </w:rPr>
              <w:t>江苏省常州市金坛区</w:t>
            </w:r>
            <w:proofErr w:type="gramStart"/>
            <w:r w:rsidR="003C3574" w:rsidRPr="002F644C">
              <w:rPr>
                <w:rFonts w:eastAsia="仿宋"/>
                <w:bCs/>
                <w:color w:val="000000" w:themeColor="text1"/>
                <w:sz w:val="24"/>
              </w:rPr>
              <w:t>华业路</w:t>
            </w:r>
            <w:r w:rsidR="003C3574" w:rsidRPr="002F644C">
              <w:rPr>
                <w:rFonts w:eastAsia="仿宋"/>
                <w:bCs/>
                <w:color w:val="000000" w:themeColor="text1"/>
                <w:sz w:val="24"/>
              </w:rPr>
              <w:t>137</w:t>
            </w:r>
            <w:r w:rsidR="003C3574" w:rsidRPr="002F644C">
              <w:rPr>
                <w:rFonts w:eastAsia="仿宋"/>
                <w:bCs/>
                <w:color w:val="000000" w:themeColor="text1"/>
                <w:sz w:val="24"/>
              </w:rPr>
              <w:t>号</w:t>
            </w:r>
            <w:proofErr w:type="gramEnd"/>
            <w:r w:rsidRPr="002F644C">
              <w:rPr>
                <w:rFonts w:eastAsia="仿宋"/>
                <w:bCs/>
                <w:color w:val="000000" w:themeColor="text1"/>
                <w:sz w:val="24"/>
              </w:rPr>
              <w:t>，位于</w:t>
            </w:r>
            <w:proofErr w:type="gramStart"/>
            <w:r w:rsidRPr="002F644C">
              <w:rPr>
                <w:rFonts w:eastAsia="仿宋"/>
                <w:bCs/>
                <w:color w:val="000000" w:themeColor="text1"/>
                <w:sz w:val="24"/>
              </w:rPr>
              <w:t>华业路北侧</w:t>
            </w:r>
            <w:proofErr w:type="gramEnd"/>
            <w:r w:rsidRPr="002F644C">
              <w:rPr>
                <w:rFonts w:eastAsia="仿宋"/>
                <w:bCs/>
                <w:color w:val="000000" w:themeColor="text1"/>
                <w:sz w:val="24"/>
              </w:rPr>
              <w:t>、云湖南路东侧，园区内共规划建设</w:t>
            </w:r>
            <w:r w:rsidRPr="002F644C">
              <w:rPr>
                <w:rFonts w:eastAsia="仿宋"/>
                <w:bCs/>
                <w:color w:val="000000" w:themeColor="text1"/>
                <w:sz w:val="24"/>
              </w:rPr>
              <w:t>13</w:t>
            </w:r>
            <w:r w:rsidRPr="002F644C">
              <w:rPr>
                <w:rFonts w:eastAsia="仿宋"/>
                <w:bCs/>
                <w:color w:val="000000" w:themeColor="text1"/>
                <w:sz w:val="24"/>
              </w:rPr>
              <w:t>栋生产车间及附属用房（以下简称</w:t>
            </w:r>
            <w:r w:rsidRPr="002F644C">
              <w:rPr>
                <w:rFonts w:eastAsia="仿宋"/>
                <w:bCs/>
                <w:color w:val="000000" w:themeColor="text1"/>
                <w:sz w:val="24"/>
              </w:rPr>
              <w:t>“</w:t>
            </w:r>
            <w:r w:rsidRPr="002F644C">
              <w:rPr>
                <w:rFonts w:eastAsia="仿宋"/>
                <w:bCs/>
                <w:color w:val="000000" w:themeColor="text1"/>
                <w:sz w:val="24"/>
              </w:rPr>
              <w:t>飞荣达</w:t>
            </w:r>
            <w:r w:rsidRPr="002F644C">
              <w:rPr>
                <w:rFonts w:eastAsia="仿宋"/>
                <w:bCs/>
                <w:color w:val="000000" w:themeColor="text1"/>
                <w:sz w:val="24"/>
              </w:rPr>
              <w:t>B</w:t>
            </w:r>
            <w:r w:rsidRPr="002F644C">
              <w:rPr>
                <w:rFonts w:eastAsia="仿宋"/>
                <w:bCs/>
                <w:color w:val="000000" w:themeColor="text1"/>
                <w:sz w:val="24"/>
              </w:rPr>
              <w:t>基地</w:t>
            </w:r>
            <w:r w:rsidRPr="002F644C">
              <w:rPr>
                <w:rFonts w:eastAsia="仿宋"/>
                <w:bCs/>
                <w:color w:val="000000" w:themeColor="text1"/>
                <w:sz w:val="24"/>
              </w:rPr>
              <w:t>”</w:t>
            </w:r>
            <w:r w:rsidRPr="002F644C">
              <w:rPr>
                <w:rFonts w:eastAsia="仿宋"/>
                <w:bCs/>
                <w:color w:val="000000" w:themeColor="text1"/>
                <w:sz w:val="24"/>
              </w:rPr>
              <w:t>），目前正在建设。</w:t>
            </w:r>
          </w:p>
          <w:p w14:paraId="4C29AA68" w14:textId="190D2A86" w:rsidR="00632078" w:rsidRPr="002F644C" w:rsidRDefault="00EB1319" w:rsidP="006A2276">
            <w:pPr>
              <w:spacing w:line="500" w:lineRule="exact"/>
              <w:ind w:firstLineChars="200" w:firstLine="480"/>
              <w:rPr>
                <w:rFonts w:eastAsia="仿宋"/>
                <w:bCs/>
                <w:color w:val="000000" w:themeColor="text1"/>
                <w:sz w:val="24"/>
              </w:rPr>
            </w:pPr>
            <w:r w:rsidRPr="002F644C">
              <w:rPr>
                <w:rFonts w:eastAsia="仿宋"/>
                <w:bCs/>
                <w:color w:val="000000" w:themeColor="text1"/>
                <w:sz w:val="24"/>
              </w:rPr>
              <w:t>随着制造业的发展，借助国内新能源造车新势力崛起、通信领域技术迭代、电子制造服务产能转移等契机，国内汽车、消费电子、通信等电子连接器下游行业快速崛起，电子连接器已成为设备中能量、信息稳定流通的桥梁，全球连接器市场规模保持稳定增长的态势，在这个背景下，</w:t>
            </w:r>
            <w:bookmarkStart w:id="10" w:name="OLE_LINK17"/>
            <w:r w:rsidRPr="002F644C">
              <w:rPr>
                <w:rFonts w:eastAsia="仿宋"/>
                <w:bCs/>
                <w:color w:val="000000" w:themeColor="text1"/>
                <w:sz w:val="24"/>
              </w:rPr>
              <w:t>为了提高企业市场竞争力，飞荣达科技（江苏）有限公司拟于</w:t>
            </w:r>
            <w:r w:rsidR="009064DE" w:rsidRPr="002F644C">
              <w:rPr>
                <w:rFonts w:eastAsia="仿宋"/>
                <w:bCs/>
                <w:color w:val="000000" w:themeColor="text1"/>
                <w:sz w:val="24"/>
              </w:rPr>
              <w:t>江苏省常州市金坛区</w:t>
            </w:r>
            <w:proofErr w:type="gramStart"/>
            <w:r w:rsidR="009064DE" w:rsidRPr="002F644C">
              <w:rPr>
                <w:rFonts w:eastAsia="仿宋"/>
                <w:bCs/>
                <w:color w:val="000000" w:themeColor="text1"/>
                <w:sz w:val="24"/>
              </w:rPr>
              <w:t>华业路</w:t>
            </w:r>
            <w:r w:rsidR="009064DE" w:rsidRPr="002F644C">
              <w:rPr>
                <w:rFonts w:eastAsia="仿宋"/>
                <w:bCs/>
                <w:color w:val="000000" w:themeColor="text1"/>
                <w:sz w:val="24"/>
              </w:rPr>
              <w:t>139</w:t>
            </w:r>
            <w:r w:rsidR="009064DE" w:rsidRPr="002F644C">
              <w:rPr>
                <w:rFonts w:eastAsia="仿宋"/>
                <w:bCs/>
                <w:color w:val="000000" w:themeColor="text1"/>
                <w:sz w:val="24"/>
              </w:rPr>
              <w:t>号</w:t>
            </w:r>
            <w:proofErr w:type="gramEnd"/>
            <w:r w:rsidRPr="002F644C">
              <w:rPr>
                <w:rFonts w:eastAsia="仿宋"/>
                <w:bCs/>
                <w:color w:val="000000" w:themeColor="text1"/>
                <w:sz w:val="24"/>
              </w:rPr>
              <w:t>飞荣达</w:t>
            </w:r>
            <w:r w:rsidRPr="002F644C">
              <w:rPr>
                <w:rFonts w:eastAsia="仿宋"/>
                <w:bCs/>
                <w:color w:val="000000" w:themeColor="text1"/>
                <w:sz w:val="24"/>
              </w:rPr>
              <w:t>A</w:t>
            </w:r>
            <w:r w:rsidRPr="002F644C">
              <w:rPr>
                <w:rFonts w:eastAsia="仿宋"/>
                <w:bCs/>
                <w:color w:val="000000" w:themeColor="text1"/>
                <w:sz w:val="24"/>
              </w:rPr>
              <w:t>基地内建设</w:t>
            </w:r>
            <w:r w:rsidR="006A2276" w:rsidRPr="002F644C">
              <w:rPr>
                <w:rFonts w:eastAsia="仿宋"/>
                <w:bCs/>
                <w:color w:val="000000" w:themeColor="text1"/>
                <w:sz w:val="24"/>
              </w:rPr>
              <w:t>电子连接器生产项目</w:t>
            </w:r>
            <w:r w:rsidRPr="002F644C">
              <w:rPr>
                <w:rFonts w:eastAsia="仿宋"/>
                <w:bCs/>
                <w:color w:val="000000" w:themeColor="text1"/>
                <w:sz w:val="24"/>
              </w:rPr>
              <w:t>，总建设内容为：投资</w:t>
            </w:r>
            <w:r w:rsidR="006A2276" w:rsidRPr="002F644C">
              <w:rPr>
                <w:rFonts w:eastAsia="仿宋"/>
                <w:bCs/>
                <w:color w:val="000000" w:themeColor="text1"/>
                <w:sz w:val="24"/>
              </w:rPr>
              <w:t>1</w:t>
            </w:r>
            <w:r w:rsidRPr="002F644C">
              <w:rPr>
                <w:rFonts w:eastAsia="仿宋"/>
                <w:bCs/>
                <w:color w:val="000000" w:themeColor="text1"/>
                <w:sz w:val="24"/>
              </w:rPr>
              <w:t>000</w:t>
            </w:r>
            <w:r w:rsidRPr="002F644C">
              <w:rPr>
                <w:rFonts w:eastAsia="仿宋"/>
                <w:bCs/>
                <w:color w:val="000000" w:themeColor="text1"/>
                <w:sz w:val="24"/>
              </w:rPr>
              <w:t>万元，</w:t>
            </w:r>
            <w:r w:rsidR="006A2276" w:rsidRPr="002F644C">
              <w:rPr>
                <w:rFonts w:eastAsia="仿宋"/>
                <w:bCs/>
                <w:color w:val="000000" w:themeColor="text1"/>
                <w:sz w:val="24"/>
              </w:rPr>
              <w:t>利用</w:t>
            </w:r>
            <w:r w:rsidR="006A2276" w:rsidRPr="002F644C">
              <w:rPr>
                <w:rFonts w:eastAsia="仿宋"/>
                <w:bCs/>
                <w:color w:val="000000" w:themeColor="text1"/>
                <w:sz w:val="24"/>
              </w:rPr>
              <w:t>A</w:t>
            </w:r>
            <w:r w:rsidR="006A2276" w:rsidRPr="002F644C">
              <w:rPr>
                <w:rFonts w:eastAsia="仿宋"/>
                <w:bCs/>
                <w:color w:val="000000" w:themeColor="text1"/>
                <w:sz w:val="24"/>
              </w:rPr>
              <w:t>基地内</w:t>
            </w:r>
            <w:proofErr w:type="gramStart"/>
            <w:r w:rsidR="006A2276" w:rsidRPr="002F644C">
              <w:rPr>
                <w:rFonts w:eastAsia="仿宋"/>
                <w:bCs/>
                <w:color w:val="000000" w:themeColor="text1"/>
                <w:sz w:val="24"/>
              </w:rPr>
              <w:t>研发楼</w:t>
            </w:r>
            <w:proofErr w:type="gramEnd"/>
            <w:r w:rsidR="006A2276" w:rsidRPr="002F644C">
              <w:rPr>
                <w:rFonts w:eastAsia="仿宋"/>
                <w:bCs/>
                <w:color w:val="000000" w:themeColor="text1"/>
                <w:sz w:val="24"/>
              </w:rPr>
              <w:t>2</w:t>
            </w:r>
            <w:r w:rsidR="006A2276" w:rsidRPr="002F644C">
              <w:rPr>
                <w:rFonts w:eastAsia="仿宋"/>
                <w:bCs/>
                <w:color w:val="000000" w:themeColor="text1"/>
                <w:sz w:val="24"/>
              </w:rPr>
              <w:t>层共</w:t>
            </w:r>
            <w:r w:rsidR="006A2276" w:rsidRPr="002F644C">
              <w:rPr>
                <w:rFonts w:eastAsia="仿宋"/>
                <w:bCs/>
                <w:color w:val="000000" w:themeColor="text1"/>
                <w:sz w:val="24"/>
              </w:rPr>
              <w:t>265</w:t>
            </w:r>
            <w:r w:rsidR="006A2276" w:rsidRPr="002F644C">
              <w:rPr>
                <w:rFonts w:eastAsia="仿宋"/>
                <w:bCs/>
                <w:color w:val="000000" w:themeColor="text1"/>
                <w:sz w:val="24"/>
              </w:rPr>
              <w:t>平方米</w:t>
            </w:r>
            <w:r w:rsidRPr="002F644C">
              <w:rPr>
                <w:rFonts w:eastAsia="仿宋"/>
                <w:bCs/>
                <w:color w:val="000000" w:themeColor="text1"/>
                <w:sz w:val="24"/>
              </w:rPr>
              <w:t>，并进行内部装修改造，购置</w:t>
            </w:r>
            <w:r w:rsidR="006A2276" w:rsidRPr="002F644C">
              <w:rPr>
                <w:rFonts w:eastAsia="仿宋"/>
                <w:bCs/>
                <w:color w:val="000000" w:themeColor="text1"/>
                <w:sz w:val="24"/>
              </w:rPr>
              <w:t>冷冻研磨仪、分析天平、摇床、红外光谱仪、平面度检测机</w:t>
            </w:r>
            <w:r w:rsidRPr="002F644C">
              <w:rPr>
                <w:rFonts w:eastAsia="仿宋"/>
                <w:bCs/>
                <w:color w:val="000000" w:themeColor="text1"/>
                <w:sz w:val="24"/>
              </w:rPr>
              <w:t>等设备，</w:t>
            </w:r>
            <w:r w:rsidR="006A2276" w:rsidRPr="002F644C">
              <w:rPr>
                <w:rFonts w:eastAsia="仿宋"/>
                <w:bCs/>
                <w:color w:val="000000" w:themeColor="text1"/>
                <w:sz w:val="24"/>
              </w:rPr>
              <w:t>新建年产</w:t>
            </w:r>
            <w:r w:rsidR="006A2276" w:rsidRPr="002F644C">
              <w:rPr>
                <w:rFonts w:eastAsia="仿宋"/>
                <w:bCs/>
                <w:color w:val="000000" w:themeColor="text1"/>
                <w:sz w:val="24"/>
              </w:rPr>
              <w:t>10</w:t>
            </w:r>
            <w:r w:rsidR="006A2276" w:rsidRPr="002F644C">
              <w:rPr>
                <w:rFonts w:eastAsia="仿宋"/>
                <w:bCs/>
                <w:color w:val="000000" w:themeColor="text1"/>
                <w:sz w:val="24"/>
              </w:rPr>
              <w:t>万个电子连接器</w:t>
            </w:r>
            <w:r w:rsidRPr="002F644C">
              <w:rPr>
                <w:rFonts w:eastAsia="仿宋"/>
                <w:bCs/>
                <w:color w:val="000000" w:themeColor="text1"/>
                <w:sz w:val="24"/>
              </w:rPr>
              <w:t>的生产能力。</w:t>
            </w:r>
          </w:p>
          <w:bookmarkEnd w:id="10"/>
          <w:p w14:paraId="757B3FA1" w14:textId="32C12CD8" w:rsidR="00632078" w:rsidRPr="002F644C" w:rsidRDefault="00000000" w:rsidP="00610A50">
            <w:pPr>
              <w:spacing w:line="500" w:lineRule="exact"/>
              <w:ind w:firstLineChars="200" w:firstLine="480"/>
              <w:rPr>
                <w:rFonts w:eastAsia="仿宋"/>
                <w:bCs/>
                <w:color w:val="000000" w:themeColor="text1"/>
                <w:sz w:val="24"/>
              </w:rPr>
            </w:pPr>
            <w:r w:rsidRPr="002F644C">
              <w:rPr>
                <w:rFonts w:eastAsia="仿宋"/>
                <w:bCs/>
                <w:color w:val="000000" w:themeColor="text1"/>
                <w:sz w:val="24"/>
              </w:rPr>
              <w:t>本项目需新增员工</w:t>
            </w:r>
            <w:r w:rsidR="002D71BD" w:rsidRPr="002F644C">
              <w:rPr>
                <w:rFonts w:eastAsia="仿宋"/>
                <w:bCs/>
                <w:color w:val="000000" w:themeColor="text1"/>
                <w:sz w:val="24"/>
              </w:rPr>
              <w:t>20</w:t>
            </w:r>
            <w:r w:rsidRPr="002F644C">
              <w:rPr>
                <w:rFonts w:eastAsia="仿宋"/>
                <w:bCs/>
                <w:color w:val="000000" w:themeColor="text1"/>
                <w:sz w:val="24"/>
              </w:rPr>
              <w:t>人，</w:t>
            </w:r>
            <w:r w:rsidR="002D71BD" w:rsidRPr="002F644C">
              <w:rPr>
                <w:rFonts w:eastAsia="仿宋"/>
                <w:bCs/>
                <w:color w:val="000000" w:themeColor="text1"/>
                <w:sz w:val="24"/>
              </w:rPr>
              <w:t>工作班制为</w:t>
            </w:r>
            <w:r w:rsidR="005E1FB6" w:rsidRPr="002F644C">
              <w:rPr>
                <w:rFonts w:eastAsia="仿宋"/>
                <w:bCs/>
                <w:color w:val="000000" w:themeColor="text1"/>
                <w:sz w:val="24"/>
              </w:rPr>
              <w:t>一</w:t>
            </w:r>
            <w:r w:rsidR="002D71BD" w:rsidRPr="002F644C">
              <w:rPr>
                <w:rFonts w:eastAsia="仿宋"/>
                <w:bCs/>
                <w:color w:val="000000" w:themeColor="text1"/>
                <w:sz w:val="24"/>
              </w:rPr>
              <w:t>班制，每班</w:t>
            </w:r>
            <w:r w:rsidR="002D71BD" w:rsidRPr="002F644C">
              <w:rPr>
                <w:rFonts w:eastAsia="仿宋"/>
                <w:bCs/>
                <w:color w:val="000000" w:themeColor="text1"/>
                <w:sz w:val="24"/>
              </w:rPr>
              <w:t>8</w:t>
            </w:r>
            <w:r w:rsidR="002D71BD" w:rsidRPr="002F644C">
              <w:rPr>
                <w:rFonts w:eastAsia="仿宋"/>
                <w:bCs/>
                <w:color w:val="000000" w:themeColor="text1"/>
                <w:sz w:val="24"/>
              </w:rPr>
              <w:t>小时，年工作时间</w:t>
            </w:r>
            <w:r w:rsidR="002D71BD" w:rsidRPr="002F644C">
              <w:rPr>
                <w:rFonts w:eastAsia="仿宋"/>
                <w:bCs/>
                <w:color w:val="000000" w:themeColor="text1"/>
                <w:sz w:val="24"/>
              </w:rPr>
              <w:t>300</w:t>
            </w:r>
            <w:r w:rsidR="002D71BD" w:rsidRPr="002F644C">
              <w:rPr>
                <w:rFonts w:eastAsia="仿宋"/>
                <w:bCs/>
                <w:color w:val="000000" w:themeColor="text1"/>
                <w:sz w:val="24"/>
              </w:rPr>
              <w:t>天，年工作时长</w:t>
            </w:r>
            <w:r w:rsidR="005E1FB6" w:rsidRPr="002F644C">
              <w:rPr>
                <w:rFonts w:eastAsia="仿宋"/>
                <w:bCs/>
                <w:color w:val="000000" w:themeColor="text1"/>
                <w:sz w:val="24"/>
              </w:rPr>
              <w:t>24</w:t>
            </w:r>
            <w:r w:rsidR="002D71BD" w:rsidRPr="002F644C">
              <w:rPr>
                <w:rFonts w:eastAsia="仿宋"/>
                <w:bCs/>
                <w:color w:val="000000" w:themeColor="text1"/>
                <w:sz w:val="24"/>
              </w:rPr>
              <w:t>00</w:t>
            </w:r>
            <w:r w:rsidR="002D71BD" w:rsidRPr="002F644C">
              <w:rPr>
                <w:rFonts w:eastAsia="仿宋"/>
                <w:bCs/>
                <w:color w:val="000000" w:themeColor="text1"/>
                <w:sz w:val="24"/>
              </w:rPr>
              <w:t>小时</w:t>
            </w:r>
            <w:r w:rsidRPr="002F644C">
              <w:rPr>
                <w:rFonts w:eastAsia="仿宋"/>
                <w:bCs/>
                <w:color w:val="000000" w:themeColor="text1"/>
                <w:sz w:val="24"/>
              </w:rPr>
              <w:t>。本项目</w:t>
            </w:r>
            <w:r w:rsidR="00610A50" w:rsidRPr="002F644C">
              <w:rPr>
                <w:rFonts w:eastAsia="仿宋"/>
                <w:bCs/>
                <w:color w:val="000000" w:themeColor="text1"/>
                <w:sz w:val="24"/>
              </w:rPr>
              <w:t>距最近的金坛城区空气质量</w:t>
            </w:r>
            <w:proofErr w:type="gramStart"/>
            <w:r w:rsidR="00610A50" w:rsidRPr="002F644C">
              <w:rPr>
                <w:rFonts w:eastAsia="仿宋"/>
                <w:bCs/>
                <w:color w:val="000000" w:themeColor="text1"/>
                <w:sz w:val="24"/>
              </w:rPr>
              <w:t>监测国控</w:t>
            </w:r>
            <w:proofErr w:type="gramEnd"/>
            <w:r w:rsidR="00610A50" w:rsidRPr="002F644C">
              <w:rPr>
                <w:rFonts w:eastAsia="仿宋"/>
                <w:bCs/>
                <w:color w:val="000000" w:themeColor="text1"/>
                <w:sz w:val="24"/>
              </w:rPr>
              <w:t>站点直线距离约</w:t>
            </w:r>
            <w:r w:rsidR="00610A50" w:rsidRPr="002F644C">
              <w:rPr>
                <w:rFonts w:eastAsia="仿宋"/>
                <w:bCs/>
                <w:color w:val="000000" w:themeColor="text1"/>
                <w:sz w:val="24"/>
              </w:rPr>
              <w:lastRenderedPageBreak/>
              <w:t>6.9km</w:t>
            </w:r>
            <w:r w:rsidR="00610A50" w:rsidRPr="002F644C">
              <w:rPr>
                <w:rFonts w:eastAsia="仿宋"/>
                <w:bCs/>
                <w:color w:val="000000" w:themeColor="text1"/>
                <w:sz w:val="24"/>
              </w:rPr>
              <w:t>，</w:t>
            </w:r>
            <w:r w:rsidRPr="002F644C">
              <w:rPr>
                <w:rFonts w:eastAsia="仿宋"/>
                <w:bCs/>
                <w:color w:val="000000" w:themeColor="text1"/>
                <w:sz w:val="24"/>
              </w:rPr>
              <w:t>不</w:t>
            </w:r>
            <w:proofErr w:type="gramStart"/>
            <w:r w:rsidRPr="002F644C">
              <w:rPr>
                <w:rFonts w:eastAsia="仿宋"/>
                <w:bCs/>
                <w:color w:val="000000" w:themeColor="text1"/>
                <w:sz w:val="24"/>
              </w:rPr>
              <w:t>属于国控站点</w:t>
            </w:r>
            <w:proofErr w:type="gramEnd"/>
            <w:r w:rsidRPr="002F644C">
              <w:rPr>
                <w:rFonts w:eastAsia="仿宋"/>
                <w:bCs/>
                <w:color w:val="000000" w:themeColor="text1"/>
                <w:sz w:val="24"/>
              </w:rPr>
              <w:t>3</w:t>
            </w:r>
            <w:r w:rsidRPr="002F644C">
              <w:rPr>
                <w:rFonts w:eastAsia="仿宋"/>
                <w:bCs/>
                <w:color w:val="000000" w:themeColor="text1"/>
                <w:sz w:val="24"/>
              </w:rPr>
              <w:t>公里范围内。</w:t>
            </w:r>
          </w:p>
          <w:p w14:paraId="1444FA41" w14:textId="3677310F" w:rsidR="00632078" w:rsidRPr="002F644C" w:rsidRDefault="00321260" w:rsidP="005E4181">
            <w:pPr>
              <w:spacing w:line="500" w:lineRule="exact"/>
              <w:ind w:firstLineChars="200" w:firstLine="480"/>
              <w:rPr>
                <w:rFonts w:eastAsia="仿宋"/>
                <w:bCs/>
                <w:color w:val="000000" w:themeColor="text1"/>
                <w:sz w:val="24"/>
              </w:rPr>
            </w:pPr>
            <w:r w:rsidRPr="002F644C">
              <w:rPr>
                <w:rFonts w:eastAsia="仿宋"/>
                <w:bCs/>
                <w:color w:val="000000" w:themeColor="text1"/>
                <w:sz w:val="24"/>
              </w:rPr>
              <w:t>根据《中华人民共和国环境保护法》、《中华人民共和国环境影响评价法》及国务院令第</w:t>
            </w:r>
            <w:r w:rsidRPr="002F644C">
              <w:rPr>
                <w:rFonts w:eastAsia="仿宋"/>
                <w:bCs/>
                <w:color w:val="000000" w:themeColor="text1"/>
                <w:sz w:val="24"/>
              </w:rPr>
              <w:t>682</w:t>
            </w:r>
            <w:r w:rsidRPr="002F644C">
              <w:rPr>
                <w:rFonts w:eastAsia="仿宋"/>
                <w:bCs/>
                <w:color w:val="000000" w:themeColor="text1"/>
                <w:sz w:val="24"/>
              </w:rPr>
              <w:t>号令《建设项目环境保护管理条例》（</w:t>
            </w:r>
            <w:r w:rsidRPr="002F644C">
              <w:rPr>
                <w:rFonts w:eastAsia="仿宋"/>
                <w:bCs/>
                <w:color w:val="000000" w:themeColor="text1"/>
                <w:sz w:val="24"/>
              </w:rPr>
              <w:t>2017</w:t>
            </w:r>
            <w:r w:rsidRPr="002F644C">
              <w:rPr>
                <w:rFonts w:eastAsia="仿宋"/>
                <w:bCs/>
                <w:color w:val="000000" w:themeColor="text1"/>
                <w:sz w:val="24"/>
              </w:rPr>
              <w:t>年修订）等文件的有关规定，建设项目应进行环境影响评价。根据《建设项目环境影响评价分类管理名录》（</w:t>
            </w:r>
            <w:r w:rsidRPr="002F644C">
              <w:rPr>
                <w:rFonts w:eastAsia="仿宋"/>
                <w:bCs/>
                <w:color w:val="000000" w:themeColor="text1"/>
                <w:sz w:val="24"/>
              </w:rPr>
              <w:t>2021</w:t>
            </w:r>
            <w:r w:rsidRPr="002F644C">
              <w:rPr>
                <w:rFonts w:eastAsia="仿宋"/>
                <w:bCs/>
                <w:color w:val="000000" w:themeColor="text1"/>
                <w:sz w:val="24"/>
              </w:rPr>
              <w:t>版）的有关规定，本项目产品类别属于</w:t>
            </w:r>
            <w:r w:rsidRPr="002F644C">
              <w:rPr>
                <w:rFonts w:eastAsia="仿宋"/>
                <w:bCs/>
                <w:color w:val="000000" w:themeColor="text1"/>
                <w:sz w:val="24"/>
              </w:rPr>
              <w:t>“</w:t>
            </w:r>
            <w:r w:rsidRPr="002F644C">
              <w:rPr>
                <w:rFonts w:eastAsia="仿宋"/>
                <w:bCs/>
                <w:color w:val="000000" w:themeColor="text1"/>
                <w:sz w:val="24"/>
              </w:rPr>
              <w:t>三十六、计算机、通信和其他电子设备制造业</w:t>
            </w:r>
            <w:r w:rsidRPr="002F644C">
              <w:rPr>
                <w:rFonts w:eastAsia="仿宋"/>
                <w:bCs/>
                <w:color w:val="000000" w:themeColor="text1"/>
                <w:sz w:val="24"/>
              </w:rPr>
              <w:t>39”</w:t>
            </w:r>
            <w:r w:rsidRPr="002F644C">
              <w:rPr>
                <w:rFonts w:eastAsia="仿宋"/>
                <w:bCs/>
                <w:color w:val="000000" w:themeColor="text1"/>
                <w:sz w:val="24"/>
              </w:rPr>
              <w:t>中</w:t>
            </w:r>
            <w:r w:rsidRPr="002F644C">
              <w:rPr>
                <w:rFonts w:eastAsia="仿宋"/>
                <w:bCs/>
                <w:color w:val="000000" w:themeColor="text1"/>
                <w:sz w:val="24"/>
              </w:rPr>
              <w:t>“81.</w:t>
            </w:r>
            <w:r w:rsidRPr="002F644C">
              <w:rPr>
                <w:rFonts w:eastAsia="仿宋"/>
                <w:bCs/>
                <w:color w:val="000000" w:themeColor="text1"/>
                <w:sz w:val="24"/>
              </w:rPr>
              <w:t>电子元件及电子专用材料制造</w:t>
            </w:r>
            <w:r w:rsidRPr="002F644C">
              <w:rPr>
                <w:rFonts w:eastAsia="仿宋"/>
                <w:bCs/>
                <w:color w:val="000000" w:themeColor="text1"/>
                <w:sz w:val="24"/>
              </w:rPr>
              <w:t>398—</w:t>
            </w:r>
            <w:r w:rsidRPr="002F644C">
              <w:rPr>
                <w:rFonts w:eastAsia="仿宋"/>
                <w:bCs/>
                <w:color w:val="000000" w:themeColor="text1"/>
                <w:sz w:val="24"/>
              </w:rPr>
              <w:t>使用有机溶剂的；以上均不含仅分割、焊接、组装的</w:t>
            </w:r>
            <w:r w:rsidRPr="002F644C">
              <w:rPr>
                <w:rFonts w:eastAsia="仿宋"/>
                <w:bCs/>
                <w:color w:val="000000" w:themeColor="text1"/>
                <w:sz w:val="24"/>
              </w:rPr>
              <w:t>”</w:t>
            </w:r>
            <w:r w:rsidRPr="002F644C">
              <w:rPr>
                <w:rFonts w:eastAsia="仿宋"/>
                <w:bCs/>
                <w:color w:val="000000" w:themeColor="text1"/>
                <w:sz w:val="24"/>
              </w:rPr>
              <w:t>，本项目应该编制环境影响报告表，为此，飞荣达科技（江苏）有限公司委托江苏龙环环境科技有限公司承担该项目的环境影响评价工作，龙环公司接受委托后对项目拟建现场进行了踏勘，在资料收集的基础上，根据</w:t>
            </w:r>
            <w:r w:rsidR="00022178" w:rsidRPr="002F644C">
              <w:rPr>
                <w:rFonts w:eastAsia="仿宋"/>
                <w:bCs/>
                <w:color w:val="000000" w:themeColor="text1"/>
                <w:sz w:val="24"/>
              </w:rPr>
              <w:t>《建设项目环境影响报告表编制技术指南（污染影响类）（试行）》</w:t>
            </w:r>
            <w:r w:rsidRPr="002F644C">
              <w:rPr>
                <w:rFonts w:eastAsia="仿宋"/>
                <w:bCs/>
                <w:color w:val="000000" w:themeColor="text1"/>
                <w:sz w:val="24"/>
              </w:rPr>
              <w:t>及其它相关文件，并在征求了当地环保行政主管部门的意见后，编制了该项目的环境影响报告表，提交给建设单位上报主管部门审批。</w:t>
            </w:r>
          </w:p>
          <w:p w14:paraId="35413F58" w14:textId="77777777" w:rsidR="00632078" w:rsidRPr="002F644C" w:rsidRDefault="00000000">
            <w:pPr>
              <w:spacing w:line="500" w:lineRule="exact"/>
              <w:ind w:firstLineChars="200" w:firstLine="482"/>
              <w:rPr>
                <w:rFonts w:eastAsia="仿宋"/>
                <w:b/>
                <w:bCs/>
                <w:color w:val="000000" w:themeColor="text1"/>
                <w:sz w:val="24"/>
              </w:rPr>
            </w:pPr>
            <w:r w:rsidRPr="002F644C">
              <w:rPr>
                <w:rFonts w:eastAsia="仿宋"/>
                <w:b/>
                <w:color w:val="000000" w:themeColor="text1"/>
                <w:sz w:val="24"/>
              </w:rPr>
              <w:t>（二）主体工程及产品方案</w:t>
            </w:r>
          </w:p>
          <w:p w14:paraId="2327E17F"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本项目产品方案见下表。</w:t>
            </w:r>
          </w:p>
          <w:p w14:paraId="4C028666" w14:textId="77777777" w:rsidR="00632078" w:rsidRPr="002F644C" w:rsidRDefault="00000000">
            <w:pPr>
              <w:spacing w:line="500" w:lineRule="exact"/>
              <w:jc w:val="center"/>
              <w:rPr>
                <w:rFonts w:eastAsia="仿宋"/>
                <w:b/>
                <w:bCs/>
                <w:color w:val="000000" w:themeColor="text1"/>
              </w:rPr>
            </w:pPr>
            <w:r w:rsidRPr="002F644C">
              <w:rPr>
                <w:rFonts w:eastAsia="仿宋"/>
                <w:b/>
                <w:bCs/>
                <w:color w:val="000000" w:themeColor="text1"/>
              </w:rPr>
              <w:t>本项目产品方案表</w:t>
            </w:r>
          </w:p>
          <w:tbl>
            <w:tblPr>
              <w:tblW w:w="8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3"/>
              <w:gridCol w:w="1701"/>
              <w:gridCol w:w="992"/>
              <w:gridCol w:w="1418"/>
              <w:gridCol w:w="1417"/>
              <w:gridCol w:w="925"/>
            </w:tblGrid>
            <w:tr w:rsidR="00EC6439" w:rsidRPr="002F644C" w14:paraId="45BA21D5" w14:textId="77777777" w:rsidTr="00AE0463">
              <w:trPr>
                <w:cantSplit/>
                <w:trHeight w:val="454"/>
                <w:jc w:val="center"/>
              </w:trPr>
              <w:tc>
                <w:tcPr>
                  <w:tcW w:w="2143" w:type="dxa"/>
                  <w:vMerge w:val="restart"/>
                  <w:vAlign w:val="center"/>
                </w:tcPr>
                <w:p w14:paraId="17EAD8EA" w14:textId="77777777" w:rsidR="003A78DB" w:rsidRPr="002F644C" w:rsidRDefault="003A78DB">
                  <w:pPr>
                    <w:pStyle w:val="affb"/>
                    <w:snapToGrid w:val="0"/>
                    <w:spacing w:line="240" w:lineRule="auto"/>
                    <w:rPr>
                      <w:rFonts w:eastAsia="仿宋"/>
                      <w:color w:val="000000" w:themeColor="text1"/>
                      <w:szCs w:val="21"/>
                    </w:rPr>
                  </w:pPr>
                  <w:r w:rsidRPr="002F644C">
                    <w:rPr>
                      <w:rFonts w:eastAsia="仿宋"/>
                      <w:color w:val="000000" w:themeColor="text1"/>
                      <w:szCs w:val="21"/>
                    </w:rPr>
                    <w:t>工程名称</w:t>
                  </w:r>
                </w:p>
                <w:p w14:paraId="27904507" w14:textId="77777777" w:rsidR="003A78DB" w:rsidRPr="002F644C" w:rsidRDefault="003A78DB">
                  <w:pPr>
                    <w:pStyle w:val="affb"/>
                    <w:snapToGrid w:val="0"/>
                    <w:spacing w:line="240" w:lineRule="auto"/>
                    <w:rPr>
                      <w:rFonts w:eastAsia="仿宋"/>
                      <w:color w:val="000000" w:themeColor="text1"/>
                      <w:szCs w:val="21"/>
                    </w:rPr>
                  </w:pPr>
                  <w:r w:rsidRPr="002F644C">
                    <w:rPr>
                      <w:rFonts w:eastAsia="仿宋"/>
                      <w:color w:val="000000" w:themeColor="text1"/>
                      <w:szCs w:val="21"/>
                    </w:rPr>
                    <w:t>（车间或生产线）</w:t>
                  </w:r>
                </w:p>
              </w:tc>
              <w:tc>
                <w:tcPr>
                  <w:tcW w:w="1701" w:type="dxa"/>
                  <w:vMerge w:val="restart"/>
                  <w:vAlign w:val="center"/>
                </w:tcPr>
                <w:p w14:paraId="64B4E3F9" w14:textId="77777777" w:rsidR="003A78DB" w:rsidRPr="002F644C" w:rsidRDefault="003A78DB">
                  <w:pPr>
                    <w:pStyle w:val="affb"/>
                    <w:snapToGrid w:val="0"/>
                    <w:spacing w:line="240" w:lineRule="auto"/>
                    <w:rPr>
                      <w:rFonts w:eastAsia="仿宋"/>
                      <w:color w:val="000000" w:themeColor="text1"/>
                      <w:szCs w:val="21"/>
                    </w:rPr>
                  </w:pPr>
                  <w:r w:rsidRPr="002F644C">
                    <w:rPr>
                      <w:rFonts w:eastAsia="仿宋"/>
                      <w:color w:val="000000" w:themeColor="text1"/>
                      <w:szCs w:val="21"/>
                    </w:rPr>
                    <w:t>产品名称</w:t>
                  </w:r>
                </w:p>
              </w:tc>
              <w:tc>
                <w:tcPr>
                  <w:tcW w:w="3827" w:type="dxa"/>
                  <w:gridSpan w:val="3"/>
                  <w:vAlign w:val="center"/>
                </w:tcPr>
                <w:p w14:paraId="0A9ABDC6" w14:textId="1F913924" w:rsidR="003A78DB" w:rsidRPr="002F644C" w:rsidRDefault="003A78DB">
                  <w:pPr>
                    <w:pStyle w:val="affb"/>
                    <w:snapToGrid w:val="0"/>
                    <w:spacing w:line="240" w:lineRule="auto"/>
                    <w:rPr>
                      <w:rFonts w:eastAsia="仿宋"/>
                      <w:color w:val="000000" w:themeColor="text1"/>
                      <w:szCs w:val="21"/>
                    </w:rPr>
                  </w:pPr>
                  <w:r w:rsidRPr="002F644C">
                    <w:rPr>
                      <w:rFonts w:eastAsia="仿宋"/>
                      <w:color w:val="000000" w:themeColor="text1"/>
                      <w:szCs w:val="21"/>
                    </w:rPr>
                    <w:t>设计能力</w:t>
                  </w:r>
                </w:p>
              </w:tc>
              <w:tc>
                <w:tcPr>
                  <w:tcW w:w="925" w:type="dxa"/>
                  <w:vMerge w:val="restart"/>
                  <w:vAlign w:val="center"/>
                </w:tcPr>
                <w:p w14:paraId="568B7BFF" w14:textId="40A32C66" w:rsidR="003A78DB" w:rsidRPr="002F644C" w:rsidRDefault="003A78DB" w:rsidP="003A78DB">
                  <w:pPr>
                    <w:pStyle w:val="affb"/>
                    <w:snapToGrid w:val="0"/>
                    <w:spacing w:line="240" w:lineRule="auto"/>
                    <w:rPr>
                      <w:rFonts w:eastAsia="仿宋"/>
                      <w:color w:val="000000" w:themeColor="text1"/>
                      <w:szCs w:val="21"/>
                    </w:rPr>
                  </w:pPr>
                  <w:r w:rsidRPr="002F644C">
                    <w:rPr>
                      <w:rFonts w:eastAsia="仿宋"/>
                      <w:color w:val="000000" w:themeColor="text1"/>
                      <w:szCs w:val="21"/>
                    </w:rPr>
                    <w:t>年运行时数</w:t>
                  </w:r>
                </w:p>
                <w:p w14:paraId="4020CF36" w14:textId="77777777" w:rsidR="003A78DB" w:rsidRPr="002F644C" w:rsidRDefault="003A78DB">
                  <w:pPr>
                    <w:pStyle w:val="affb"/>
                    <w:snapToGrid w:val="0"/>
                    <w:spacing w:line="240" w:lineRule="auto"/>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h</w:t>
                  </w:r>
                  <w:r w:rsidRPr="002F644C">
                    <w:rPr>
                      <w:rFonts w:eastAsia="仿宋"/>
                      <w:color w:val="000000" w:themeColor="text1"/>
                      <w:szCs w:val="21"/>
                    </w:rPr>
                    <w:t>）</w:t>
                  </w:r>
                </w:p>
              </w:tc>
            </w:tr>
            <w:tr w:rsidR="00EC6439" w:rsidRPr="002F644C" w14:paraId="59D7FF15" w14:textId="77777777" w:rsidTr="00AE0463">
              <w:trPr>
                <w:cantSplit/>
                <w:trHeight w:val="454"/>
                <w:jc w:val="center"/>
              </w:trPr>
              <w:tc>
                <w:tcPr>
                  <w:tcW w:w="2143" w:type="dxa"/>
                  <w:vMerge/>
                  <w:vAlign w:val="center"/>
                </w:tcPr>
                <w:p w14:paraId="10B0D2B5" w14:textId="77777777" w:rsidR="003A78DB" w:rsidRPr="002F644C" w:rsidRDefault="003A78DB">
                  <w:pPr>
                    <w:pStyle w:val="affb"/>
                    <w:snapToGrid w:val="0"/>
                    <w:spacing w:line="240" w:lineRule="auto"/>
                    <w:rPr>
                      <w:rFonts w:eastAsia="仿宋"/>
                      <w:color w:val="000000" w:themeColor="text1"/>
                      <w:szCs w:val="21"/>
                    </w:rPr>
                  </w:pPr>
                  <w:bookmarkStart w:id="11" w:name="_Hlk217912984"/>
                </w:p>
              </w:tc>
              <w:tc>
                <w:tcPr>
                  <w:tcW w:w="1701" w:type="dxa"/>
                  <w:vMerge/>
                  <w:vAlign w:val="center"/>
                </w:tcPr>
                <w:p w14:paraId="6A901390" w14:textId="77777777" w:rsidR="003A78DB" w:rsidRPr="002F644C" w:rsidRDefault="003A78DB">
                  <w:pPr>
                    <w:pStyle w:val="affb"/>
                    <w:snapToGrid w:val="0"/>
                    <w:spacing w:line="240" w:lineRule="auto"/>
                    <w:rPr>
                      <w:rFonts w:eastAsia="仿宋"/>
                      <w:color w:val="000000" w:themeColor="text1"/>
                      <w:szCs w:val="21"/>
                    </w:rPr>
                  </w:pPr>
                </w:p>
              </w:tc>
              <w:tc>
                <w:tcPr>
                  <w:tcW w:w="992" w:type="dxa"/>
                  <w:vAlign w:val="center"/>
                </w:tcPr>
                <w:p w14:paraId="344B62CA" w14:textId="77777777" w:rsidR="003A78DB" w:rsidRPr="002F644C" w:rsidRDefault="003A78DB">
                  <w:pPr>
                    <w:jc w:val="center"/>
                    <w:rPr>
                      <w:rFonts w:eastAsia="仿宋"/>
                      <w:color w:val="000000" w:themeColor="text1"/>
                      <w:szCs w:val="21"/>
                    </w:rPr>
                  </w:pPr>
                  <w:r w:rsidRPr="002F644C">
                    <w:rPr>
                      <w:rFonts w:eastAsia="仿宋"/>
                      <w:color w:val="000000" w:themeColor="text1"/>
                      <w:szCs w:val="21"/>
                    </w:rPr>
                    <w:t>扩建前</w:t>
                  </w:r>
                </w:p>
              </w:tc>
              <w:tc>
                <w:tcPr>
                  <w:tcW w:w="1418" w:type="dxa"/>
                  <w:vAlign w:val="center"/>
                </w:tcPr>
                <w:p w14:paraId="34007B99" w14:textId="77777777" w:rsidR="003A78DB" w:rsidRPr="002F644C" w:rsidRDefault="003A78DB">
                  <w:pPr>
                    <w:jc w:val="center"/>
                    <w:rPr>
                      <w:rFonts w:eastAsia="仿宋"/>
                      <w:color w:val="000000" w:themeColor="text1"/>
                      <w:szCs w:val="21"/>
                    </w:rPr>
                  </w:pPr>
                  <w:r w:rsidRPr="002F644C">
                    <w:rPr>
                      <w:rFonts w:eastAsia="仿宋"/>
                      <w:color w:val="000000" w:themeColor="text1"/>
                      <w:szCs w:val="21"/>
                    </w:rPr>
                    <w:t>扩建后</w:t>
                  </w:r>
                </w:p>
              </w:tc>
              <w:tc>
                <w:tcPr>
                  <w:tcW w:w="1417" w:type="dxa"/>
                  <w:vAlign w:val="center"/>
                </w:tcPr>
                <w:p w14:paraId="11926245" w14:textId="77777777" w:rsidR="003A78DB" w:rsidRPr="002F644C" w:rsidRDefault="003A78DB">
                  <w:pPr>
                    <w:jc w:val="center"/>
                    <w:rPr>
                      <w:rFonts w:eastAsia="仿宋"/>
                      <w:color w:val="000000" w:themeColor="text1"/>
                      <w:szCs w:val="21"/>
                    </w:rPr>
                  </w:pPr>
                  <w:r w:rsidRPr="002F644C">
                    <w:rPr>
                      <w:rFonts w:eastAsia="仿宋"/>
                      <w:color w:val="000000" w:themeColor="text1"/>
                      <w:szCs w:val="21"/>
                    </w:rPr>
                    <w:t>增减量</w:t>
                  </w:r>
                </w:p>
              </w:tc>
              <w:tc>
                <w:tcPr>
                  <w:tcW w:w="925" w:type="dxa"/>
                  <w:vMerge/>
                  <w:vAlign w:val="center"/>
                </w:tcPr>
                <w:p w14:paraId="37D0A1B2" w14:textId="77777777" w:rsidR="003A78DB" w:rsidRPr="002F644C" w:rsidRDefault="003A78DB">
                  <w:pPr>
                    <w:pStyle w:val="affb"/>
                    <w:snapToGrid w:val="0"/>
                    <w:spacing w:line="240" w:lineRule="auto"/>
                    <w:rPr>
                      <w:rFonts w:eastAsia="仿宋"/>
                      <w:color w:val="000000" w:themeColor="text1"/>
                      <w:szCs w:val="21"/>
                    </w:rPr>
                  </w:pPr>
                </w:p>
              </w:tc>
            </w:tr>
            <w:tr w:rsidR="00EC6439" w:rsidRPr="002F644C" w14:paraId="0B4F829E" w14:textId="77777777" w:rsidTr="00AE0463">
              <w:trPr>
                <w:cantSplit/>
                <w:trHeight w:val="454"/>
                <w:jc w:val="center"/>
              </w:trPr>
              <w:tc>
                <w:tcPr>
                  <w:tcW w:w="2143" w:type="dxa"/>
                  <w:vAlign w:val="center"/>
                </w:tcPr>
                <w:p w14:paraId="130A229D" w14:textId="15E148EF" w:rsidR="003A78DB" w:rsidRPr="002F644C" w:rsidRDefault="006A2276" w:rsidP="003A78DB">
                  <w:pPr>
                    <w:jc w:val="center"/>
                    <w:rPr>
                      <w:rFonts w:eastAsia="仿宋"/>
                      <w:color w:val="000000" w:themeColor="text1"/>
                      <w:szCs w:val="21"/>
                    </w:rPr>
                  </w:pPr>
                  <w:bookmarkStart w:id="12" w:name="_Hlk199410063"/>
                  <w:bookmarkEnd w:id="11"/>
                  <w:r w:rsidRPr="002F644C">
                    <w:rPr>
                      <w:rFonts w:eastAsia="仿宋"/>
                      <w:color w:val="000000" w:themeColor="text1"/>
                      <w:szCs w:val="21"/>
                    </w:rPr>
                    <w:t>电子连接器</w:t>
                  </w:r>
                  <w:r w:rsidR="003A78DB" w:rsidRPr="002F644C">
                    <w:rPr>
                      <w:rFonts w:eastAsia="仿宋"/>
                      <w:color w:val="000000" w:themeColor="text1"/>
                      <w:szCs w:val="21"/>
                    </w:rPr>
                    <w:t>生产</w:t>
                  </w:r>
                  <w:r w:rsidR="00F874EE" w:rsidRPr="002F644C">
                    <w:rPr>
                      <w:rFonts w:eastAsia="仿宋"/>
                      <w:color w:val="000000" w:themeColor="text1"/>
                      <w:szCs w:val="21"/>
                    </w:rPr>
                    <w:t>项目</w:t>
                  </w:r>
                </w:p>
              </w:tc>
              <w:tc>
                <w:tcPr>
                  <w:tcW w:w="1701" w:type="dxa"/>
                  <w:vAlign w:val="center"/>
                </w:tcPr>
                <w:p w14:paraId="06DE9929" w14:textId="113FF1B0" w:rsidR="003A78DB" w:rsidRPr="002F644C" w:rsidRDefault="006A2276">
                  <w:pPr>
                    <w:jc w:val="center"/>
                    <w:rPr>
                      <w:rFonts w:eastAsia="仿宋"/>
                      <w:color w:val="000000" w:themeColor="text1"/>
                      <w:szCs w:val="21"/>
                    </w:rPr>
                  </w:pPr>
                  <w:r w:rsidRPr="002F644C">
                    <w:rPr>
                      <w:rFonts w:eastAsia="仿宋"/>
                      <w:color w:val="000000" w:themeColor="text1"/>
                      <w:szCs w:val="21"/>
                    </w:rPr>
                    <w:t>电子连接器</w:t>
                  </w:r>
                </w:p>
              </w:tc>
              <w:tc>
                <w:tcPr>
                  <w:tcW w:w="992" w:type="dxa"/>
                  <w:vAlign w:val="center"/>
                </w:tcPr>
                <w:p w14:paraId="24A66F3F" w14:textId="77777777" w:rsidR="003A78DB" w:rsidRPr="002F644C" w:rsidRDefault="003A78DB">
                  <w:pPr>
                    <w:jc w:val="center"/>
                    <w:rPr>
                      <w:rFonts w:eastAsia="仿宋"/>
                      <w:color w:val="000000" w:themeColor="text1"/>
                      <w:szCs w:val="21"/>
                    </w:rPr>
                  </w:pPr>
                  <w:r w:rsidRPr="002F644C">
                    <w:rPr>
                      <w:rFonts w:eastAsia="仿宋"/>
                      <w:color w:val="000000" w:themeColor="text1"/>
                      <w:szCs w:val="21"/>
                    </w:rPr>
                    <w:t>0</w:t>
                  </w:r>
                </w:p>
              </w:tc>
              <w:tc>
                <w:tcPr>
                  <w:tcW w:w="1418" w:type="dxa"/>
                  <w:vAlign w:val="center"/>
                </w:tcPr>
                <w:p w14:paraId="3500E6BB" w14:textId="55EB410A" w:rsidR="003A78DB" w:rsidRPr="002F644C" w:rsidRDefault="006A2276">
                  <w:pPr>
                    <w:pStyle w:val="affb"/>
                    <w:snapToGrid w:val="0"/>
                    <w:spacing w:line="240" w:lineRule="auto"/>
                    <w:rPr>
                      <w:rFonts w:eastAsia="仿宋"/>
                      <w:color w:val="000000" w:themeColor="text1"/>
                      <w:szCs w:val="21"/>
                    </w:rPr>
                  </w:pPr>
                  <w:r w:rsidRPr="002F644C">
                    <w:rPr>
                      <w:rFonts w:eastAsia="仿宋"/>
                      <w:color w:val="000000" w:themeColor="text1"/>
                      <w:szCs w:val="21"/>
                    </w:rPr>
                    <w:t>1</w:t>
                  </w:r>
                  <w:r w:rsidR="00AE0463" w:rsidRPr="002F644C">
                    <w:rPr>
                      <w:rFonts w:eastAsia="仿宋"/>
                      <w:color w:val="000000" w:themeColor="text1"/>
                      <w:szCs w:val="21"/>
                    </w:rPr>
                    <w:t>0</w:t>
                  </w:r>
                  <w:r w:rsidR="00AE0463" w:rsidRPr="002F644C">
                    <w:rPr>
                      <w:rFonts w:eastAsia="仿宋"/>
                      <w:color w:val="000000" w:themeColor="text1"/>
                      <w:szCs w:val="21"/>
                    </w:rPr>
                    <w:t>万个</w:t>
                  </w:r>
                  <w:r w:rsidR="00AE0463" w:rsidRPr="002F644C">
                    <w:rPr>
                      <w:rFonts w:eastAsia="仿宋"/>
                      <w:color w:val="000000" w:themeColor="text1"/>
                      <w:szCs w:val="21"/>
                    </w:rPr>
                    <w:t>/</w:t>
                  </w:r>
                  <w:r w:rsidR="00AE0463" w:rsidRPr="002F644C">
                    <w:rPr>
                      <w:rFonts w:eastAsia="仿宋"/>
                      <w:color w:val="000000" w:themeColor="text1"/>
                      <w:szCs w:val="21"/>
                    </w:rPr>
                    <w:t>年</w:t>
                  </w:r>
                </w:p>
              </w:tc>
              <w:tc>
                <w:tcPr>
                  <w:tcW w:w="1417" w:type="dxa"/>
                  <w:vAlign w:val="center"/>
                </w:tcPr>
                <w:p w14:paraId="7EA06B85" w14:textId="34C28BAE" w:rsidR="003A78DB" w:rsidRPr="002F644C" w:rsidRDefault="003A78DB">
                  <w:pPr>
                    <w:pStyle w:val="affb"/>
                    <w:snapToGrid w:val="0"/>
                    <w:spacing w:line="240" w:lineRule="auto"/>
                    <w:rPr>
                      <w:rFonts w:eastAsia="仿宋"/>
                      <w:color w:val="000000" w:themeColor="text1"/>
                      <w:szCs w:val="21"/>
                    </w:rPr>
                  </w:pPr>
                  <w:r w:rsidRPr="002F644C">
                    <w:rPr>
                      <w:rFonts w:eastAsia="仿宋"/>
                      <w:color w:val="000000" w:themeColor="text1"/>
                      <w:szCs w:val="21"/>
                    </w:rPr>
                    <w:t>+</w:t>
                  </w:r>
                  <w:r w:rsidR="006A2276" w:rsidRPr="002F644C">
                    <w:rPr>
                      <w:rFonts w:eastAsia="仿宋"/>
                      <w:color w:val="000000" w:themeColor="text1"/>
                      <w:szCs w:val="21"/>
                    </w:rPr>
                    <w:t>1</w:t>
                  </w:r>
                  <w:r w:rsidR="00AE0463" w:rsidRPr="002F644C">
                    <w:rPr>
                      <w:rFonts w:eastAsia="仿宋"/>
                      <w:color w:val="000000" w:themeColor="text1"/>
                      <w:szCs w:val="21"/>
                    </w:rPr>
                    <w:t>0</w:t>
                  </w:r>
                  <w:r w:rsidR="00AE0463" w:rsidRPr="002F644C">
                    <w:rPr>
                      <w:rFonts w:eastAsia="仿宋"/>
                      <w:color w:val="000000" w:themeColor="text1"/>
                      <w:szCs w:val="21"/>
                    </w:rPr>
                    <w:t>万个</w:t>
                  </w:r>
                  <w:r w:rsidR="00AE0463" w:rsidRPr="002F644C">
                    <w:rPr>
                      <w:rFonts w:eastAsia="仿宋"/>
                      <w:color w:val="000000" w:themeColor="text1"/>
                      <w:szCs w:val="21"/>
                    </w:rPr>
                    <w:t>/</w:t>
                  </w:r>
                  <w:r w:rsidR="00AE0463" w:rsidRPr="002F644C">
                    <w:rPr>
                      <w:rFonts w:eastAsia="仿宋"/>
                      <w:color w:val="000000" w:themeColor="text1"/>
                      <w:szCs w:val="21"/>
                    </w:rPr>
                    <w:t>年</w:t>
                  </w:r>
                </w:p>
              </w:tc>
              <w:tc>
                <w:tcPr>
                  <w:tcW w:w="925" w:type="dxa"/>
                  <w:vAlign w:val="center"/>
                </w:tcPr>
                <w:p w14:paraId="6B49DA7B" w14:textId="02189978" w:rsidR="003A78DB" w:rsidRPr="002F644C" w:rsidRDefault="005E1FB6">
                  <w:pPr>
                    <w:pStyle w:val="affb"/>
                    <w:snapToGrid w:val="0"/>
                    <w:spacing w:line="240" w:lineRule="auto"/>
                    <w:rPr>
                      <w:rFonts w:eastAsia="仿宋"/>
                      <w:color w:val="000000" w:themeColor="text1"/>
                      <w:szCs w:val="21"/>
                    </w:rPr>
                  </w:pPr>
                  <w:r w:rsidRPr="002F644C">
                    <w:rPr>
                      <w:rFonts w:eastAsia="仿宋"/>
                      <w:color w:val="000000" w:themeColor="text1"/>
                      <w:szCs w:val="21"/>
                    </w:rPr>
                    <w:t>24</w:t>
                  </w:r>
                  <w:r w:rsidR="003A78DB" w:rsidRPr="002F644C">
                    <w:rPr>
                      <w:rFonts w:eastAsia="仿宋"/>
                      <w:color w:val="000000" w:themeColor="text1"/>
                      <w:szCs w:val="21"/>
                    </w:rPr>
                    <w:t>00</w:t>
                  </w:r>
                </w:p>
              </w:tc>
            </w:tr>
          </w:tbl>
          <w:bookmarkEnd w:id="12"/>
          <w:p w14:paraId="0452AA77" w14:textId="152B8F6F" w:rsidR="00632078" w:rsidRPr="002F644C" w:rsidRDefault="00000000">
            <w:pPr>
              <w:rPr>
                <w:rFonts w:eastAsia="仿宋"/>
                <w:bCs/>
                <w:color w:val="000000" w:themeColor="text1"/>
                <w:szCs w:val="21"/>
              </w:rPr>
            </w:pPr>
            <w:r w:rsidRPr="002F644C">
              <w:rPr>
                <w:rFonts w:eastAsia="仿宋"/>
                <w:bCs/>
                <w:color w:val="000000" w:themeColor="text1"/>
                <w:szCs w:val="21"/>
              </w:rPr>
              <w:t>*</w:t>
            </w:r>
            <w:r w:rsidRPr="002F644C">
              <w:rPr>
                <w:rFonts w:eastAsia="仿宋"/>
                <w:bCs/>
                <w:color w:val="000000" w:themeColor="text1"/>
                <w:szCs w:val="21"/>
              </w:rPr>
              <w:t>注：</w:t>
            </w:r>
            <w:bookmarkStart w:id="13" w:name="_Hlk207985399"/>
            <w:r w:rsidRPr="002F644C">
              <w:rPr>
                <w:rFonts w:eastAsia="仿宋"/>
                <w:bCs/>
                <w:color w:val="000000" w:themeColor="text1"/>
                <w:szCs w:val="21"/>
              </w:rPr>
              <w:t>本项目</w:t>
            </w:r>
            <w:r w:rsidR="008C3897" w:rsidRPr="002F644C">
              <w:rPr>
                <w:rFonts w:eastAsia="仿宋"/>
                <w:bCs/>
                <w:color w:val="000000" w:themeColor="text1"/>
                <w:szCs w:val="21"/>
              </w:rPr>
              <w:t>电子连接器</w:t>
            </w:r>
            <w:r w:rsidRPr="002F644C">
              <w:rPr>
                <w:rFonts w:eastAsia="仿宋"/>
                <w:bCs/>
                <w:color w:val="000000" w:themeColor="text1"/>
                <w:szCs w:val="21"/>
              </w:rPr>
              <w:t>平均每个的重量为</w:t>
            </w:r>
            <w:r w:rsidR="008C3897" w:rsidRPr="002F644C">
              <w:rPr>
                <w:rFonts w:eastAsia="仿宋"/>
                <w:bCs/>
                <w:color w:val="000000" w:themeColor="text1"/>
                <w:szCs w:val="21"/>
              </w:rPr>
              <w:t>5</w:t>
            </w:r>
            <w:r w:rsidR="008930DF" w:rsidRPr="002F644C">
              <w:rPr>
                <w:rFonts w:eastAsia="仿宋"/>
                <w:bCs/>
                <w:color w:val="000000" w:themeColor="text1"/>
                <w:szCs w:val="21"/>
              </w:rPr>
              <w:t>7</w:t>
            </w:r>
            <w:r w:rsidRPr="002F644C">
              <w:rPr>
                <w:rFonts w:eastAsia="仿宋"/>
                <w:bCs/>
                <w:color w:val="000000" w:themeColor="text1"/>
                <w:szCs w:val="21"/>
              </w:rPr>
              <w:t>g</w:t>
            </w:r>
            <w:r w:rsidRPr="002F644C">
              <w:rPr>
                <w:rFonts w:eastAsia="仿宋"/>
                <w:bCs/>
                <w:color w:val="000000" w:themeColor="text1"/>
                <w:szCs w:val="21"/>
              </w:rPr>
              <w:t>，产品</w:t>
            </w:r>
            <w:r w:rsidR="00F7092E" w:rsidRPr="002F644C">
              <w:rPr>
                <w:rFonts w:eastAsia="仿宋"/>
                <w:bCs/>
                <w:color w:val="000000" w:themeColor="text1"/>
                <w:szCs w:val="21"/>
              </w:rPr>
              <w:t>产能</w:t>
            </w:r>
            <w:r w:rsidRPr="002F644C">
              <w:rPr>
                <w:rFonts w:eastAsia="仿宋"/>
                <w:bCs/>
                <w:color w:val="000000" w:themeColor="text1"/>
                <w:szCs w:val="21"/>
              </w:rPr>
              <w:t>折总重量约为</w:t>
            </w:r>
            <w:r w:rsidR="008C3897" w:rsidRPr="002F644C">
              <w:rPr>
                <w:rFonts w:eastAsia="仿宋"/>
                <w:bCs/>
                <w:color w:val="000000" w:themeColor="text1"/>
                <w:szCs w:val="21"/>
              </w:rPr>
              <w:t>5.</w:t>
            </w:r>
            <w:r w:rsidR="008930DF" w:rsidRPr="002F644C">
              <w:rPr>
                <w:rFonts w:eastAsia="仿宋"/>
                <w:bCs/>
                <w:color w:val="000000" w:themeColor="text1"/>
                <w:szCs w:val="21"/>
              </w:rPr>
              <w:t>7</w:t>
            </w:r>
            <w:r w:rsidRPr="002F644C">
              <w:rPr>
                <w:rFonts w:eastAsia="仿宋"/>
                <w:bCs/>
                <w:color w:val="000000" w:themeColor="text1"/>
                <w:szCs w:val="21"/>
              </w:rPr>
              <w:t>t/a</w:t>
            </w:r>
            <w:r w:rsidRPr="002F644C">
              <w:rPr>
                <w:rFonts w:eastAsia="仿宋"/>
                <w:bCs/>
                <w:color w:val="000000" w:themeColor="text1"/>
                <w:szCs w:val="21"/>
              </w:rPr>
              <w:t>。</w:t>
            </w:r>
          </w:p>
          <w:bookmarkEnd w:id="13"/>
          <w:p w14:paraId="4F70C9DF" w14:textId="7FB88A07" w:rsidR="00423598" w:rsidRPr="002F644C" w:rsidRDefault="008C3897">
            <w:pPr>
              <w:jc w:val="center"/>
              <w:rPr>
                <w:rFonts w:eastAsia="仿宋"/>
                <w:noProof/>
                <w:color w:val="000000" w:themeColor="text1"/>
              </w:rPr>
            </w:pPr>
            <w:r w:rsidRPr="002F644C">
              <w:rPr>
                <w:rFonts w:eastAsia="仿宋"/>
                <w:noProof/>
                <w:color w:val="000000" w:themeColor="text1"/>
              </w:rPr>
              <w:drawing>
                <wp:inline distT="0" distB="0" distL="0" distR="0" wp14:anchorId="45B3DCE8" wp14:editId="1F1E28B4">
                  <wp:extent cx="1620000" cy="1620000"/>
                  <wp:effectExtent l="0" t="0" r="0" b="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7037" t="23630" r="16447" b="23065"/>
                          <a:stretch>
                            <a:fillRect/>
                          </a:stretch>
                        </pic:blipFill>
                        <pic:spPr bwMode="auto">
                          <a:xfrm>
                            <a:off x="0" y="0"/>
                            <a:ext cx="1620000" cy="1620000"/>
                          </a:xfrm>
                          <a:prstGeom prst="rect">
                            <a:avLst/>
                          </a:prstGeom>
                          <a:noFill/>
                          <a:ln>
                            <a:noFill/>
                          </a:ln>
                          <a:extLst>
                            <a:ext uri="{53640926-AAD7-44D8-BBD7-CCE9431645EC}">
                              <a14:shadowObscured xmlns:a14="http://schemas.microsoft.com/office/drawing/2010/main"/>
                            </a:ext>
                          </a:extLst>
                        </pic:spPr>
                      </pic:pic>
                    </a:graphicData>
                  </a:graphic>
                </wp:inline>
              </w:drawing>
            </w:r>
            <w:r w:rsidRPr="002F644C">
              <w:rPr>
                <w:rFonts w:eastAsia="仿宋"/>
                <w:noProof/>
                <w:color w:val="000000" w:themeColor="text1"/>
              </w:rPr>
              <w:t xml:space="preserve"> </w:t>
            </w:r>
            <w:r w:rsidR="00423598" w:rsidRPr="002F644C">
              <w:rPr>
                <w:rFonts w:eastAsia="仿宋"/>
                <w:noProof/>
                <w:color w:val="000000" w:themeColor="text1"/>
              </w:rPr>
              <w:drawing>
                <wp:inline distT="0" distB="0" distL="0" distR="0" wp14:anchorId="65943184" wp14:editId="630C3790">
                  <wp:extent cx="1620000" cy="1620000"/>
                  <wp:effectExtent l="0" t="0" r="0" b="0"/>
                  <wp:docPr id="2"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9894" t="25000" r="15848" b="19881"/>
                          <a:stretch>
                            <a:fillRect/>
                          </a:stretch>
                        </pic:blipFill>
                        <pic:spPr bwMode="auto">
                          <a:xfrm>
                            <a:off x="0" y="0"/>
                            <a:ext cx="1620000"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496A6C3A" w14:textId="4E0BA33F" w:rsidR="00632078" w:rsidRPr="002F644C" w:rsidRDefault="008C3897">
            <w:pPr>
              <w:spacing w:line="500" w:lineRule="exact"/>
              <w:jc w:val="center"/>
              <w:rPr>
                <w:rFonts w:eastAsia="仿宋"/>
                <w:b/>
                <w:bCs/>
                <w:color w:val="000000" w:themeColor="text1"/>
              </w:rPr>
            </w:pPr>
            <w:r w:rsidRPr="002F644C">
              <w:rPr>
                <w:rFonts w:eastAsia="仿宋"/>
                <w:b/>
                <w:bCs/>
                <w:color w:val="000000" w:themeColor="text1"/>
              </w:rPr>
              <w:t>电子连接器产品图</w:t>
            </w:r>
          </w:p>
          <w:p w14:paraId="522FC97D" w14:textId="77777777" w:rsidR="00862B21" w:rsidRPr="002F644C" w:rsidRDefault="00862B21" w:rsidP="00862B21">
            <w:pPr>
              <w:spacing w:line="500" w:lineRule="exact"/>
              <w:ind w:firstLineChars="200" w:firstLine="480"/>
              <w:rPr>
                <w:rFonts w:eastAsia="仿宋"/>
                <w:bCs/>
                <w:color w:val="000000" w:themeColor="text1"/>
                <w:sz w:val="24"/>
              </w:rPr>
            </w:pPr>
            <w:bookmarkStart w:id="14" w:name="OLE_LINK26"/>
            <w:r w:rsidRPr="002F644C">
              <w:rPr>
                <w:rFonts w:eastAsia="仿宋"/>
                <w:bCs/>
                <w:color w:val="000000" w:themeColor="text1"/>
                <w:sz w:val="24"/>
              </w:rPr>
              <w:t>电子连接器作为电子系统中电流或光信号传输与交换的基础部件，广泛配套于汽车、消费电子、通信等关键产业。</w:t>
            </w:r>
            <w:bookmarkStart w:id="15" w:name="OLE_LINK23"/>
            <w:r w:rsidRPr="002F644C">
              <w:rPr>
                <w:rFonts w:eastAsia="仿宋"/>
                <w:bCs/>
                <w:color w:val="000000" w:themeColor="text1"/>
                <w:sz w:val="24"/>
              </w:rPr>
              <w:t>通信产业</w:t>
            </w:r>
            <w:bookmarkEnd w:id="15"/>
            <w:r w:rsidRPr="002F644C">
              <w:rPr>
                <w:rFonts w:eastAsia="仿宋"/>
                <w:bCs/>
                <w:color w:val="000000" w:themeColor="text1"/>
                <w:sz w:val="24"/>
              </w:rPr>
              <w:t>是电子连接器最重要的配套领域之一，</w:t>
            </w:r>
            <w:r w:rsidRPr="002F644C">
              <w:rPr>
                <w:rFonts w:eastAsia="仿宋"/>
                <w:bCs/>
                <w:color w:val="000000" w:themeColor="text1"/>
                <w:sz w:val="24"/>
              </w:rPr>
              <w:lastRenderedPageBreak/>
              <w:t>主要用于基站、光通信设备、网络交换机等，随着</w:t>
            </w:r>
            <w:r w:rsidRPr="002F644C">
              <w:rPr>
                <w:rFonts w:eastAsia="仿宋"/>
                <w:bCs/>
                <w:color w:val="000000" w:themeColor="text1"/>
                <w:sz w:val="24"/>
              </w:rPr>
              <w:t>5G</w:t>
            </w:r>
            <w:r w:rsidRPr="002F644C">
              <w:rPr>
                <w:rFonts w:eastAsia="仿宋"/>
                <w:bCs/>
                <w:color w:val="000000" w:themeColor="text1"/>
                <w:sz w:val="24"/>
              </w:rPr>
              <w:t>、数据中心建设加速，对高速高频连接器的需求显著增长；汽车产业已成为第二大应用领域，配套于新能源汽车、智能网联汽车的动力系统、车身电子、信息娱乐系统等环节，电动化、智能化趋势推动连接器向高可靠性、小型化方向发展；消费电子产业涵盖智能手机、笔记本电脑、可穿戴设备等产品，连接器在此领域应用量大面广，需满足小型化、高速传输及多样化接口的要求。</w:t>
            </w:r>
          </w:p>
          <w:bookmarkEnd w:id="14"/>
          <w:p w14:paraId="12C6BC33" w14:textId="3B342E4A" w:rsidR="00632078" w:rsidRPr="002F644C" w:rsidRDefault="00000000">
            <w:pPr>
              <w:spacing w:line="500" w:lineRule="exact"/>
              <w:jc w:val="center"/>
              <w:rPr>
                <w:rFonts w:eastAsia="仿宋"/>
                <w:b/>
                <w:bCs/>
                <w:color w:val="000000" w:themeColor="text1"/>
              </w:rPr>
            </w:pPr>
            <w:r w:rsidRPr="002F644C">
              <w:rPr>
                <w:rFonts w:eastAsia="仿宋"/>
                <w:b/>
                <w:bCs/>
                <w:color w:val="000000" w:themeColor="text1"/>
              </w:rPr>
              <w:t>本项目建成后</w:t>
            </w:r>
            <w:r w:rsidRPr="002F644C">
              <w:rPr>
                <w:rFonts w:eastAsia="仿宋"/>
                <w:b/>
                <w:bCs/>
                <w:color w:val="000000" w:themeColor="text1"/>
              </w:rPr>
              <w:t>A</w:t>
            </w:r>
            <w:r w:rsidRPr="002F644C">
              <w:rPr>
                <w:rFonts w:eastAsia="仿宋"/>
                <w:b/>
                <w:bCs/>
                <w:color w:val="000000" w:themeColor="text1"/>
              </w:rPr>
              <w:t>基地产品方案表</w:t>
            </w:r>
          </w:p>
          <w:tbl>
            <w:tblPr>
              <w:tblW w:w="8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5"/>
              <w:gridCol w:w="1701"/>
              <w:gridCol w:w="1559"/>
              <w:gridCol w:w="1559"/>
              <w:gridCol w:w="1134"/>
              <w:gridCol w:w="942"/>
            </w:tblGrid>
            <w:tr w:rsidR="00EC6439" w:rsidRPr="002F644C" w14:paraId="20A07C42" w14:textId="77777777" w:rsidTr="00F874EE">
              <w:trPr>
                <w:cantSplit/>
                <w:trHeight w:val="454"/>
                <w:jc w:val="center"/>
              </w:trPr>
              <w:tc>
                <w:tcPr>
                  <w:tcW w:w="1735" w:type="dxa"/>
                  <w:vMerge w:val="restart"/>
                  <w:vAlign w:val="center"/>
                </w:tcPr>
                <w:p w14:paraId="6D2E9CCF" w14:textId="77777777" w:rsidR="00C5599B" w:rsidRPr="002F644C" w:rsidRDefault="00C5599B" w:rsidP="00C5599B">
                  <w:pPr>
                    <w:pStyle w:val="affb"/>
                    <w:snapToGrid w:val="0"/>
                    <w:spacing w:line="240" w:lineRule="auto"/>
                    <w:rPr>
                      <w:rFonts w:eastAsia="仿宋"/>
                      <w:color w:val="000000" w:themeColor="text1"/>
                      <w:szCs w:val="21"/>
                    </w:rPr>
                  </w:pPr>
                  <w:r w:rsidRPr="002F644C">
                    <w:rPr>
                      <w:rFonts w:eastAsia="仿宋"/>
                      <w:color w:val="000000" w:themeColor="text1"/>
                      <w:szCs w:val="21"/>
                    </w:rPr>
                    <w:t>工程名称</w:t>
                  </w:r>
                </w:p>
                <w:p w14:paraId="30429874" w14:textId="77777777" w:rsidR="00C5599B" w:rsidRPr="002F644C" w:rsidRDefault="00C5599B" w:rsidP="00C5599B">
                  <w:pPr>
                    <w:pStyle w:val="affb"/>
                    <w:snapToGrid w:val="0"/>
                    <w:spacing w:line="240" w:lineRule="auto"/>
                    <w:rPr>
                      <w:rFonts w:eastAsia="仿宋"/>
                      <w:color w:val="000000" w:themeColor="text1"/>
                      <w:szCs w:val="21"/>
                    </w:rPr>
                  </w:pPr>
                  <w:r w:rsidRPr="002F644C">
                    <w:rPr>
                      <w:rFonts w:eastAsia="仿宋"/>
                      <w:color w:val="000000" w:themeColor="text1"/>
                      <w:szCs w:val="21"/>
                    </w:rPr>
                    <w:t>（车间或生产线）</w:t>
                  </w:r>
                </w:p>
              </w:tc>
              <w:tc>
                <w:tcPr>
                  <w:tcW w:w="1701" w:type="dxa"/>
                  <w:vMerge w:val="restart"/>
                  <w:vAlign w:val="center"/>
                </w:tcPr>
                <w:p w14:paraId="05DF594F" w14:textId="77777777" w:rsidR="00C5599B" w:rsidRPr="002F644C" w:rsidRDefault="00C5599B" w:rsidP="00C5599B">
                  <w:pPr>
                    <w:pStyle w:val="affb"/>
                    <w:snapToGrid w:val="0"/>
                    <w:spacing w:line="240" w:lineRule="auto"/>
                    <w:rPr>
                      <w:rFonts w:eastAsia="仿宋"/>
                      <w:color w:val="000000" w:themeColor="text1"/>
                      <w:szCs w:val="21"/>
                    </w:rPr>
                  </w:pPr>
                  <w:r w:rsidRPr="002F644C">
                    <w:rPr>
                      <w:rFonts w:eastAsia="仿宋"/>
                      <w:color w:val="000000" w:themeColor="text1"/>
                      <w:szCs w:val="21"/>
                    </w:rPr>
                    <w:t>产品名称及规格</w:t>
                  </w:r>
                </w:p>
              </w:tc>
              <w:tc>
                <w:tcPr>
                  <w:tcW w:w="4252" w:type="dxa"/>
                  <w:gridSpan w:val="3"/>
                  <w:vAlign w:val="center"/>
                </w:tcPr>
                <w:p w14:paraId="7D3070A8" w14:textId="66E52091" w:rsidR="00C5599B" w:rsidRPr="002F644C" w:rsidRDefault="00C5599B" w:rsidP="00C5599B">
                  <w:pPr>
                    <w:pStyle w:val="affb"/>
                    <w:snapToGrid w:val="0"/>
                    <w:spacing w:line="240" w:lineRule="auto"/>
                    <w:rPr>
                      <w:rFonts w:eastAsia="仿宋"/>
                      <w:color w:val="000000" w:themeColor="text1"/>
                      <w:szCs w:val="21"/>
                    </w:rPr>
                  </w:pPr>
                  <w:r w:rsidRPr="002F644C">
                    <w:rPr>
                      <w:rFonts w:eastAsia="仿宋"/>
                      <w:color w:val="000000" w:themeColor="text1"/>
                      <w:szCs w:val="21"/>
                    </w:rPr>
                    <w:t>设计能力</w:t>
                  </w:r>
                </w:p>
              </w:tc>
              <w:tc>
                <w:tcPr>
                  <w:tcW w:w="942" w:type="dxa"/>
                  <w:vMerge w:val="restart"/>
                  <w:vAlign w:val="center"/>
                </w:tcPr>
                <w:p w14:paraId="0040AAE0" w14:textId="7D9FF96B" w:rsidR="00C5599B" w:rsidRPr="002F644C" w:rsidRDefault="00C5599B" w:rsidP="00C5599B">
                  <w:pPr>
                    <w:pStyle w:val="affb"/>
                    <w:snapToGrid w:val="0"/>
                    <w:spacing w:line="240" w:lineRule="auto"/>
                    <w:rPr>
                      <w:rFonts w:eastAsia="仿宋"/>
                      <w:color w:val="000000" w:themeColor="text1"/>
                      <w:szCs w:val="21"/>
                    </w:rPr>
                  </w:pPr>
                  <w:r w:rsidRPr="002F644C">
                    <w:rPr>
                      <w:rFonts w:eastAsia="仿宋"/>
                      <w:color w:val="000000" w:themeColor="text1"/>
                      <w:szCs w:val="21"/>
                    </w:rPr>
                    <w:t>年运行时数</w:t>
                  </w:r>
                </w:p>
                <w:p w14:paraId="4BE80F51" w14:textId="77777777" w:rsidR="00C5599B" w:rsidRPr="002F644C" w:rsidRDefault="00C5599B" w:rsidP="00C5599B">
                  <w:pPr>
                    <w:pStyle w:val="affb"/>
                    <w:snapToGrid w:val="0"/>
                    <w:spacing w:line="240" w:lineRule="auto"/>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h</w:t>
                  </w:r>
                  <w:r w:rsidRPr="002F644C">
                    <w:rPr>
                      <w:rFonts w:eastAsia="仿宋"/>
                      <w:color w:val="000000" w:themeColor="text1"/>
                      <w:szCs w:val="21"/>
                    </w:rPr>
                    <w:t>）</w:t>
                  </w:r>
                </w:p>
              </w:tc>
            </w:tr>
            <w:tr w:rsidR="00EC6439" w:rsidRPr="002F644C" w14:paraId="60805141" w14:textId="77777777" w:rsidTr="00F874EE">
              <w:trPr>
                <w:cantSplit/>
                <w:trHeight w:val="454"/>
                <w:jc w:val="center"/>
              </w:trPr>
              <w:tc>
                <w:tcPr>
                  <w:tcW w:w="1735" w:type="dxa"/>
                  <w:vMerge/>
                  <w:vAlign w:val="center"/>
                </w:tcPr>
                <w:p w14:paraId="338762C8" w14:textId="77777777" w:rsidR="00C5599B" w:rsidRPr="002F644C" w:rsidRDefault="00C5599B" w:rsidP="00C5599B">
                  <w:pPr>
                    <w:pStyle w:val="affb"/>
                    <w:snapToGrid w:val="0"/>
                    <w:spacing w:line="240" w:lineRule="auto"/>
                    <w:rPr>
                      <w:rFonts w:eastAsia="仿宋"/>
                      <w:color w:val="000000" w:themeColor="text1"/>
                      <w:szCs w:val="21"/>
                    </w:rPr>
                  </w:pPr>
                </w:p>
              </w:tc>
              <w:tc>
                <w:tcPr>
                  <w:tcW w:w="1701" w:type="dxa"/>
                  <w:vMerge/>
                  <w:vAlign w:val="center"/>
                </w:tcPr>
                <w:p w14:paraId="6BE55A83" w14:textId="77777777" w:rsidR="00C5599B" w:rsidRPr="002F644C" w:rsidRDefault="00C5599B" w:rsidP="00C5599B">
                  <w:pPr>
                    <w:pStyle w:val="affb"/>
                    <w:snapToGrid w:val="0"/>
                    <w:spacing w:line="240" w:lineRule="auto"/>
                    <w:rPr>
                      <w:rFonts w:eastAsia="仿宋"/>
                      <w:bCs/>
                      <w:color w:val="000000" w:themeColor="text1"/>
                      <w:szCs w:val="21"/>
                    </w:rPr>
                  </w:pPr>
                </w:p>
              </w:tc>
              <w:tc>
                <w:tcPr>
                  <w:tcW w:w="1559" w:type="dxa"/>
                  <w:vAlign w:val="center"/>
                </w:tcPr>
                <w:p w14:paraId="58CE34D8" w14:textId="791CB940" w:rsidR="00C5599B" w:rsidRPr="002F644C" w:rsidRDefault="00C5599B" w:rsidP="00C5599B">
                  <w:pPr>
                    <w:jc w:val="center"/>
                    <w:rPr>
                      <w:rFonts w:eastAsia="仿宋"/>
                      <w:color w:val="000000" w:themeColor="text1"/>
                      <w:szCs w:val="21"/>
                    </w:rPr>
                  </w:pPr>
                  <w:r w:rsidRPr="002F644C">
                    <w:rPr>
                      <w:rFonts w:eastAsia="仿宋"/>
                      <w:color w:val="000000" w:themeColor="text1"/>
                      <w:szCs w:val="21"/>
                    </w:rPr>
                    <w:t>扩建前</w:t>
                  </w:r>
                </w:p>
              </w:tc>
              <w:tc>
                <w:tcPr>
                  <w:tcW w:w="1559" w:type="dxa"/>
                  <w:vAlign w:val="center"/>
                </w:tcPr>
                <w:p w14:paraId="79CE39FA" w14:textId="5DFBC4A9" w:rsidR="00C5599B" w:rsidRPr="002F644C" w:rsidRDefault="00C5599B" w:rsidP="00C5599B">
                  <w:pPr>
                    <w:pStyle w:val="affb"/>
                    <w:snapToGrid w:val="0"/>
                    <w:spacing w:line="240" w:lineRule="auto"/>
                    <w:rPr>
                      <w:rFonts w:eastAsia="仿宋"/>
                      <w:color w:val="000000" w:themeColor="text1"/>
                      <w:szCs w:val="21"/>
                    </w:rPr>
                  </w:pPr>
                  <w:r w:rsidRPr="002F644C">
                    <w:rPr>
                      <w:rFonts w:eastAsia="仿宋"/>
                      <w:color w:val="000000" w:themeColor="text1"/>
                      <w:szCs w:val="21"/>
                    </w:rPr>
                    <w:t>扩建后</w:t>
                  </w:r>
                </w:p>
              </w:tc>
              <w:tc>
                <w:tcPr>
                  <w:tcW w:w="1134" w:type="dxa"/>
                  <w:vAlign w:val="center"/>
                </w:tcPr>
                <w:p w14:paraId="77932128" w14:textId="1EB45D57" w:rsidR="00C5599B" w:rsidRPr="002F644C" w:rsidRDefault="00C5599B" w:rsidP="00C5599B">
                  <w:pPr>
                    <w:pStyle w:val="affb"/>
                    <w:snapToGrid w:val="0"/>
                    <w:spacing w:line="240" w:lineRule="auto"/>
                    <w:rPr>
                      <w:rFonts w:eastAsia="仿宋"/>
                      <w:color w:val="000000" w:themeColor="text1"/>
                      <w:szCs w:val="21"/>
                    </w:rPr>
                  </w:pPr>
                  <w:r w:rsidRPr="002F644C">
                    <w:rPr>
                      <w:rFonts w:eastAsia="仿宋"/>
                      <w:color w:val="000000" w:themeColor="text1"/>
                      <w:szCs w:val="21"/>
                    </w:rPr>
                    <w:t>增减量</w:t>
                  </w:r>
                </w:p>
              </w:tc>
              <w:tc>
                <w:tcPr>
                  <w:tcW w:w="942" w:type="dxa"/>
                  <w:vMerge/>
                  <w:vAlign w:val="center"/>
                </w:tcPr>
                <w:p w14:paraId="626BE6C0" w14:textId="77777777" w:rsidR="00C5599B" w:rsidRPr="002F644C" w:rsidRDefault="00C5599B" w:rsidP="00C5599B">
                  <w:pPr>
                    <w:pStyle w:val="affb"/>
                    <w:snapToGrid w:val="0"/>
                    <w:spacing w:line="240" w:lineRule="auto"/>
                    <w:rPr>
                      <w:rFonts w:eastAsia="仿宋"/>
                      <w:color w:val="000000" w:themeColor="text1"/>
                      <w:szCs w:val="21"/>
                    </w:rPr>
                  </w:pPr>
                </w:p>
              </w:tc>
            </w:tr>
            <w:tr w:rsidR="00EC6439" w:rsidRPr="002F644C" w14:paraId="2F192BD6" w14:textId="77777777" w:rsidTr="00F874EE">
              <w:trPr>
                <w:cantSplit/>
                <w:trHeight w:val="454"/>
                <w:jc w:val="center"/>
              </w:trPr>
              <w:tc>
                <w:tcPr>
                  <w:tcW w:w="1735" w:type="dxa"/>
                  <w:vMerge w:val="restart"/>
                  <w:vAlign w:val="center"/>
                </w:tcPr>
                <w:p w14:paraId="47CBAC12" w14:textId="77777777"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液冷板组件生产项目</w:t>
                  </w:r>
                </w:p>
              </w:tc>
              <w:tc>
                <w:tcPr>
                  <w:tcW w:w="1701" w:type="dxa"/>
                  <w:vAlign w:val="center"/>
                </w:tcPr>
                <w:p w14:paraId="6B94FBF0" w14:textId="77777777" w:rsidR="00F874EE" w:rsidRPr="002F644C" w:rsidRDefault="00F874EE" w:rsidP="00F874EE">
                  <w:pPr>
                    <w:pStyle w:val="affb"/>
                    <w:snapToGrid w:val="0"/>
                    <w:spacing w:line="240" w:lineRule="auto"/>
                    <w:rPr>
                      <w:rFonts w:eastAsia="仿宋"/>
                      <w:color w:val="000000" w:themeColor="text1"/>
                      <w:szCs w:val="21"/>
                    </w:rPr>
                  </w:pPr>
                  <w:r w:rsidRPr="002F644C">
                    <w:rPr>
                      <w:rFonts w:eastAsia="仿宋"/>
                      <w:bCs/>
                      <w:color w:val="000000" w:themeColor="text1"/>
                      <w:szCs w:val="21"/>
                    </w:rPr>
                    <w:t>液冷板</w:t>
                  </w:r>
                  <w:r w:rsidRPr="002F644C">
                    <w:rPr>
                      <w:rFonts w:eastAsia="仿宋"/>
                      <w:color w:val="000000" w:themeColor="text1"/>
                      <w:szCs w:val="21"/>
                    </w:rPr>
                    <w:t>（新能源汽车液冷板）</w:t>
                  </w:r>
                </w:p>
              </w:tc>
              <w:tc>
                <w:tcPr>
                  <w:tcW w:w="1559" w:type="dxa"/>
                  <w:vAlign w:val="center"/>
                </w:tcPr>
                <w:p w14:paraId="4D921861" w14:textId="77777777" w:rsidR="00F874EE" w:rsidRPr="002F644C" w:rsidRDefault="00F874EE" w:rsidP="00F874EE">
                  <w:pPr>
                    <w:jc w:val="center"/>
                    <w:rPr>
                      <w:rFonts w:eastAsia="仿宋"/>
                      <w:color w:val="000000" w:themeColor="text1"/>
                      <w:szCs w:val="21"/>
                    </w:rPr>
                  </w:pPr>
                  <w:r w:rsidRPr="002F644C">
                    <w:rPr>
                      <w:rFonts w:eastAsia="仿宋"/>
                      <w:color w:val="000000" w:themeColor="text1"/>
                      <w:szCs w:val="21"/>
                    </w:rPr>
                    <w:t>120</w:t>
                  </w:r>
                  <w:r w:rsidRPr="002F644C">
                    <w:rPr>
                      <w:rFonts w:eastAsia="仿宋"/>
                      <w:color w:val="000000" w:themeColor="text1"/>
                      <w:szCs w:val="21"/>
                    </w:rPr>
                    <w:t>万套</w:t>
                  </w:r>
                  <w:r w:rsidRPr="002F644C">
                    <w:rPr>
                      <w:rFonts w:eastAsia="仿宋"/>
                      <w:color w:val="000000" w:themeColor="text1"/>
                      <w:szCs w:val="21"/>
                    </w:rPr>
                    <w:t>/</w:t>
                  </w:r>
                  <w:r w:rsidRPr="002F644C">
                    <w:rPr>
                      <w:rFonts w:eastAsia="仿宋"/>
                      <w:color w:val="000000" w:themeColor="text1"/>
                      <w:szCs w:val="21"/>
                    </w:rPr>
                    <w:t>年</w:t>
                  </w:r>
                </w:p>
              </w:tc>
              <w:tc>
                <w:tcPr>
                  <w:tcW w:w="1559" w:type="dxa"/>
                  <w:vAlign w:val="center"/>
                </w:tcPr>
                <w:p w14:paraId="1A6A1014" w14:textId="21B68009"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120</w:t>
                  </w:r>
                  <w:r w:rsidRPr="002F644C">
                    <w:rPr>
                      <w:rFonts w:eastAsia="仿宋"/>
                      <w:color w:val="000000" w:themeColor="text1"/>
                      <w:szCs w:val="21"/>
                    </w:rPr>
                    <w:t>万套</w:t>
                  </w:r>
                  <w:r w:rsidRPr="002F644C">
                    <w:rPr>
                      <w:rFonts w:eastAsia="仿宋"/>
                      <w:color w:val="000000" w:themeColor="text1"/>
                      <w:szCs w:val="21"/>
                    </w:rPr>
                    <w:t>/</w:t>
                  </w:r>
                  <w:r w:rsidRPr="002F644C">
                    <w:rPr>
                      <w:rFonts w:eastAsia="仿宋"/>
                      <w:color w:val="000000" w:themeColor="text1"/>
                      <w:szCs w:val="21"/>
                    </w:rPr>
                    <w:t>年</w:t>
                  </w:r>
                </w:p>
              </w:tc>
              <w:tc>
                <w:tcPr>
                  <w:tcW w:w="1134" w:type="dxa"/>
                  <w:vAlign w:val="center"/>
                </w:tcPr>
                <w:p w14:paraId="41EC8670" w14:textId="0B1876C9"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c>
                <w:tcPr>
                  <w:tcW w:w="942" w:type="dxa"/>
                  <w:vMerge w:val="restart"/>
                  <w:vAlign w:val="center"/>
                </w:tcPr>
                <w:p w14:paraId="78BE142E" w14:textId="465EE7B9"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4800</w:t>
                  </w:r>
                </w:p>
              </w:tc>
            </w:tr>
            <w:tr w:rsidR="00EC6439" w:rsidRPr="002F644C" w14:paraId="1C2161A9" w14:textId="77777777" w:rsidTr="00F874EE">
              <w:trPr>
                <w:cantSplit/>
                <w:trHeight w:val="454"/>
                <w:jc w:val="center"/>
              </w:trPr>
              <w:tc>
                <w:tcPr>
                  <w:tcW w:w="1735" w:type="dxa"/>
                  <w:vMerge/>
                  <w:vAlign w:val="center"/>
                </w:tcPr>
                <w:p w14:paraId="73B385C8" w14:textId="77777777" w:rsidR="00F874EE" w:rsidRPr="002F644C" w:rsidRDefault="00F874EE" w:rsidP="00F874EE">
                  <w:pPr>
                    <w:pStyle w:val="affb"/>
                    <w:snapToGrid w:val="0"/>
                    <w:spacing w:line="240" w:lineRule="auto"/>
                    <w:rPr>
                      <w:rFonts w:eastAsia="仿宋"/>
                      <w:color w:val="000000" w:themeColor="text1"/>
                      <w:szCs w:val="21"/>
                    </w:rPr>
                  </w:pPr>
                </w:p>
              </w:tc>
              <w:tc>
                <w:tcPr>
                  <w:tcW w:w="1701" w:type="dxa"/>
                  <w:vAlign w:val="center"/>
                </w:tcPr>
                <w:p w14:paraId="49205014" w14:textId="77777777"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吹胀板（</w:t>
                  </w:r>
                  <w:r w:rsidRPr="002F644C">
                    <w:rPr>
                      <w:rFonts w:eastAsia="仿宋"/>
                      <w:color w:val="000000" w:themeColor="text1"/>
                      <w:szCs w:val="21"/>
                    </w:rPr>
                    <w:t>5G</w:t>
                  </w:r>
                  <w:r w:rsidRPr="002F644C">
                    <w:rPr>
                      <w:rFonts w:eastAsia="仿宋"/>
                      <w:color w:val="000000" w:themeColor="text1"/>
                      <w:szCs w:val="21"/>
                    </w:rPr>
                    <w:t>通信液冷板）</w:t>
                  </w:r>
                </w:p>
              </w:tc>
              <w:tc>
                <w:tcPr>
                  <w:tcW w:w="1559" w:type="dxa"/>
                  <w:vAlign w:val="center"/>
                </w:tcPr>
                <w:p w14:paraId="77ACE402" w14:textId="77777777" w:rsidR="00F874EE" w:rsidRPr="002F644C" w:rsidRDefault="00F874EE" w:rsidP="00F874EE">
                  <w:pPr>
                    <w:jc w:val="center"/>
                    <w:rPr>
                      <w:rFonts w:eastAsia="仿宋"/>
                      <w:color w:val="000000" w:themeColor="text1"/>
                      <w:szCs w:val="21"/>
                    </w:rPr>
                  </w:pPr>
                  <w:r w:rsidRPr="002F644C">
                    <w:rPr>
                      <w:rFonts w:eastAsia="仿宋"/>
                      <w:color w:val="000000" w:themeColor="text1"/>
                      <w:szCs w:val="21"/>
                    </w:rPr>
                    <w:t>3600</w:t>
                  </w:r>
                  <w:r w:rsidRPr="002F644C">
                    <w:rPr>
                      <w:rFonts w:eastAsia="仿宋"/>
                      <w:color w:val="000000" w:themeColor="text1"/>
                      <w:szCs w:val="21"/>
                    </w:rPr>
                    <w:t>万片</w:t>
                  </w:r>
                  <w:r w:rsidRPr="002F644C">
                    <w:rPr>
                      <w:rFonts w:eastAsia="仿宋"/>
                      <w:color w:val="000000" w:themeColor="text1"/>
                      <w:szCs w:val="21"/>
                    </w:rPr>
                    <w:t>/</w:t>
                  </w:r>
                  <w:r w:rsidRPr="002F644C">
                    <w:rPr>
                      <w:rFonts w:eastAsia="仿宋"/>
                      <w:color w:val="000000" w:themeColor="text1"/>
                      <w:szCs w:val="21"/>
                    </w:rPr>
                    <w:t>年</w:t>
                  </w:r>
                </w:p>
              </w:tc>
              <w:tc>
                <w:tcPr>
                  <w:tcW w:w="1559" w:type="dxa"/>
                  <w:vAlign w:val="center"/>
                </w:tcPr>
                <w:p w14:paraId="3EBBAC11" w14:textId="3A1E29D3"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3600</w:t>
                  </w:r>
                  <w:r w:rsidRPr="002F644C">
                    <w:rPr>
                      <w:rFonts w:eastAsia="仿宋"/>
                      <w:color w:val="000000" w:themeColor="text1"/>
                      <w:szCs w:val="21"/>
                    </w:rPr>
                    <w:t>万片</w:t>
                  </w:r>
                  <w:r w:rsidRPr="002F644C">
                    <w:rPr>
                      <w:rFonts w:eastAsia="仿宋"/>
                      <w:color w:val="000000" w:themeColor="text1"/>
                      <w:szCs w:val="21"/>
                    </w:rPr>
                    <w:t>/</w:t>
                  </w:r>
                  <w:r w:rsidRPr="002F644C">
                    <w:rPr>
                      <w:rFonts w:eastAsia="仿宋"/>
                      <w:color w:val="000000" w:themeColor="text1"/>
                      <w:szCs w:val="21"/>
                    </w:rPr>
                    <w:t>年</w:t>
                  </w:r>
                </w:p>
              </w:tc>
              <w:tc>
                <w:tcPr>
                  <w:tcW w:w="1134" w:type="dxa"/>
                  <w:vAlign w:val="center"/>
                </w:tcPr>
                <w:p w14:paraId="3754B40D" w14:textId="4491AAA7"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c>
                <w:tcPr>
                  <w:tcW w:w="942" w:type="dxa"/>
                  <w:vMerge/>
                  <w:vAlign w:val="center"/>
                </w:tcPr>
                <w:p w14:paraId="3EB40B46" w14:textId="29EE558C" w:rsidR="00F874EE" w:rsidRPr="002F644C" w:rsidRDefault="00F874EE" w:rsidP="00F874EE">
                  <w:pPr>
                    <w:pStyle w:val="affb"/>
                    <w:snapToGrid w:val="0"/>
                    <w:spacing w:line="240" w:lineRule="auto"/>
                    <w:rPr>
                      <w:rFonts w:eastAsia="仿宋"/>
                      <w:color w:val="000000" w:themeColor="text1"/>
                      <w:szCs w:val="21"/>
                    </w:rPr>
                  </w:pPr>
                </w:p>
              </w:tc>
            </w:tr>
            <w:tr w:rsidR="00EC6439" w:rsidRPr="002F644C" w14:paraId="083138AB" w14:textId="77777777" w:rsidTr="00F874EE">
              <w:trPr>
                <w:cantSplit/>
                <w:trHeight w:val="454"/>
                <w:jc w:val="center"/>
              </w:trPr>
              <w:tc>
                <w:tcPr>
                  <w:tcW w:w="1735" w:type="dxa"/>
                  <w:vMerge w:val="restart"/>
                  <w:vAlign w:val="center"/>
                </w:tcPr>
                <w:p w14:paraId="47AC5315" w14:textId="77777777"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导热绝缘衬垫、导电屏蔽产品生产项目</w:t>
                  </w:r>
                </w:p>
              </w:tc>
              <w:tc>
                <w:tcPr>
                  <w:tcW w:w="1701" w:type="dxa"/>
                  <w:vAlign w:val="center"/>
                </w:tcPr>
                <w:p w14:paraId="38FC196E" w14:textId="77777777"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导热绝缘衬垫</w:t>
                  </w:r>
                </w:p>
              </w:tc>
              <w:tc>
                <w:tcPr>
                  <w:tcW w:w="1559" w:type="dxa"/>
                  <w:vAlign w:val="center"/>
                </w:tcPr>
                <w:p w14:paraId="3A6871C5" w14:textId="77777777" w:rsidR="00F874EE" w:rsidRPr="002F644C" w:rsidRDefault="00F874EE" w:rsidP="00F874EE">
                  <w:pPr>
                    <w:jc w:val="center"/>
                    <w:rPr>
                      <w:rFonts w:eastAsia="仿宋"/>
                      <w:color w:val="000000" w:themeColor="text1"/>
                      <w:szCs w:val="21"/>
                    </w:rPr>
                  </w:pPr>
                  <w:r w:rsidRPr="002F644C">
                    <w:rPr>
                      <w:rFonts w:eastAsia="仿宋"/>
                      <w:color w:val="000000" w:themeColor="text1"/>
                      <w:szCs w:val="21"/>
                    </w:rPr>
                    <w:t>85000</w:t>
                  </w:r>
                  <w:r w:rsidRPr="002F644C">
                    <w:rPr>
                      <w:rFonts w:eastAsia="仿宋"/>
                      <w:color w:val="000000" w:themeColor="text1"/>
                      <w:szCs w:val="21"/>
                    </w:rPr>
                    <w:t>万片</w:t>
                  </w:r>
                  <w:r w:rsidRPr="002F644C">
                    <w:rPr>
                      <w:rFonts w:eastAsia="仿宋"/>
                      <w:color w:val="000000" w:themeColor="text1"/>
                      <w:szCs w:val="21"/>
                    </w:rPr>
                    <w:t>/</w:t>
                  </w:r>
                  <w:r w:rsidRPr="002F644C">
                    <w:rPr>
                      <w:rFonts w:eastAsia="仿宋"/>
                      <w:color w:val="000000" w:themeColor="text1"/>
                      <w:szCs w:val="21"/>
                    </w:rPr>
                    <w:t>年</w:t>
                  </w:r>
                </w:p>
              </w:tc>
              <w:tc>
                <w:tcPr>
                  <w:tcW w:w="1559" w:type="dxa"/>
                  <w:vAlign w:val="center"/>
                </w:tcPr>
                <w:p w14:paraId="5CC63D9F" w14:textId="12CAE846"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85000</w:t>
                  </w:r>
                  <w:r w:rsidRPr="002F644C">
                    <w:rPr>
                      <w:rFonts w:eastAsia="仿宋"/>
                      <w:color w:val="000000" w:themeColor="text1"/>
                      <w:szCs w:val="21"/>
                    </w:rPr>
                    <w:t>万片</w:t>
                  </w:r>
                  <w:r w:rsidRPr="002F644C">
                    <w:rPr>
                      <w:rFonts w:eastAsia="仿宋"/>
                      <w:color w:val="000000" w:themeColor="text1"/>
                      <w:szCs w:val="21"/>
                    </w:rPr>
                    <w:t>/</w:t>
                  </w:r>
                  <w:r w:rsidRPr="002F644C">
                    <w:rPr>
                      <w:rFonts w:eastAsia="仿宋"/>
                      <w:color w:val="000000" w:themeColor="text1"/>
                      <w:szCs w:val="21"/>
                    </w:rPr>
                    <w:t>年</w:t>
                  </w:r>
                </w:p>
              </w:tc>
              <w:tc>
                <w:tcPr>
                  <w:tcW w:w="1134" w:type="dxa"/>
                  <w:vAlign w:val="center"/>
                </w:tcPr>
                <w:p w14:paraId="66FC43D2" w14:textId="234C93E6"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c>
                <w:tcPr>
                  <w:tcW w:w="942" w:type="dxa"/>
                  <w:vMerge/>
                  <w:vAlign w:val="center"/>
                </w:tcPr>
                <w:p w14:paraId="53E1601E" w14:textId="478C288B" w:rsidR="00F874EE" w:rsidRPr="002F644C" w:rsidRDefault="00F874EE" w:rsidP="00F874EE">
                  <w:pPr>
                    <w:pStyle w:val="affb"/>
                    <w:snapToGrid w:val="0"/>
                    <w:spacing w:line="240" w:lineRule="auto"/>
                    <w:rPr>
                      <w:rFonts w:eastAsia="仿宋"/>
                      <w:color w:val="000000" w:themeColor="text1"/>
                      <w:szCs w:val="21"/>
                    </w:rPr>
                  </w:pPr>
                </w:p>
              </w:tc>
            </w:tr>
            <w:tr w:rsidR="00EC6439" w:rsidRPr="002F644C" w14:paraId="5DA80512" w14:textId="77777777" w:rsidTr="00F874EE">
              <w:trPr>
                <w:cantSplit/>
                <w:trHeight w:val="454"/>
                <w:jc w:val="center"/>
              </w:trPr>
              <w:tc>
                <w:tcPr>
                  <w:tcW w:w="1735" w:type="dxa"/>
                  <w:vMerge/>
                  <w:vAlign w:val="center"/>
                </w:tcPr>
                <w:p w14:paraId="63579C76" w14:textId="77777777" w:rsidR="00F874EE" w:rsidRPr="002F644C" w:rsidRDefault="00F874EE" w:rsidP="00F874EE">
                  <w:pPr>
                    <w:pStyle w:val="affb"/>
                    <w:snapToGrid w:val="0"/>
                    <w:spacing w:line="240" w:lineRule="auto"/>
                    <w:rPr>
                      <w:rFonts w:eastAsia="仿宋"/>
                      <w:color w:val="000000" w:themeColor="text1"/>
                      <w:szCs w:val="21"/>
                    </w:rPr>
                  </w:pPr>
                </w:p>
              </w:tc>
              <w:tc>
                <w:tcPr>
                  <w:tcW w:w="1701" w:type="dxa"/>
                  <w:vAlign w:val="center"/>
                </w:tcPr>
                <w:p w14:paraId="331A3861" w14:textId="77777777"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导电屏蔽切片</w:t>
                  </w:r>
                </w:p>
              </w:tc>
              <w:tc>
                <w:tcPr>
                  <w:tcW w:w="1559" w:type="dxa"/>
                  <w:vAlign w:val="center"/>
                </w:tcPr>
                <w:p w14:paraId="0FF1AF18" w14:textId="77777777" w:rsidR="00F874EE" w:rsidRPr="002F644C" w:rsidRDefault="00F874EE" w:rsidP="00F874EE">
                  <w:pPr>
                    <w:jc w:val="center"/>
                    <w:rPr>
                      <w:rFonts w:eastAsia="仿宋"/>
                      <w:color w:val="000000" w:themeColor="text1"/>
                      <w:szCs w:val="21"/>
                    </w:rPr>
                  </w:pPr>
                  <w:r w:rsidRPr="002F644C">
                    <w:rPr>
                      <w:rFonts w:eastAsia="仿宋"/>
                      <w:color w:val="000000" w:themeColor="text1"/>
                      <w:szCs w:val="21"/>
                    </w:rPr>
                    <w:t>80000</w:t>
                  </w:r>
                  <w:r w:rsidRPr="002F644C">
                    <w:rPr>
                      <w:rFonts w:eastAsia="仿宋"/>
                      <w:color w:val="000000" w:themeColor="text1"/>
                      <w:szCs w:val="21"/>
                    </w:rPr>
                    <w:t>万片</w:t>
                  </w:r>
                  <w:r w:rsidRPr="002F644C">
                    <w:rPr>
                      <w:rFonts w:eastAsia="仿宋"/>
                      <w:color w:val="000000" w:themeColor="text1"/>
                      <w:szCs w:val="21"/>
                    </w:rPr>
                    <w:t>/</w:t>
                  </w:r>
                  <w:r w:rsidRPr="002F644C">
                    <w:rPr>
                      <w:rFonts w:eastAsia="仿宋"/>
                      <w:color w:val="000000" w:themeColor="text1"/>
                      <w:szCs w:val="21"/>
                    </w:rPr>
                    <w:t>年</w:t>
                  </w:r>
                </w:p>
              </w:tc>
              <w:tc>
                <w:tcPr>
                  <w:tcW w:w="1559" w:type="dxa"/>
                  <w:vAlign w:val="center"/>
                </w:tcPr>
                <w:p w14:paraId="232EF171" w14:textId="0BA75EB2"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80000</w:t>
                  </w:r>
                  <w:r w:rsidRPr="002F644C">
                    <w:rPr>
                      <w:rFonts w:eastAsia="仿宋"/>
                      <w:color w:val="000000" w:themeColor="text1"/>
                      <w:szCs w:val="21"/>
                    </w:rPr>
                    <w:t>万片</w:t>
                  </w:r>
                  <w:r w:rsidRPr="002F644C">
                    <w:rPr>
                      <w:rFonts w:eastAsia="仿宋"/>
                      <w:color w:val="000000" w:themeColor="text1"/>
                      <w:szCs w:val="21"/>
                    </w:rPr>
                    <w:t>/</w:t>
                  </w:r>
                  <w:r w:rsidRPr="002F644C">
                    <w:rPr>
                      <w:rFonts w:eastAsia="仿宋"/>
                      <w:color w:val="000000" w:themeColor="text1"/>
                      <w:szCs w:val="21"/>
                    </w:rPr>
                    <w:t>年</w:t>
                  </w:r>
                </w:p>
              </w:tc>
              <w:tc>
                <w:tcPr>
                  <w:tcW w:w="1134" w:type="dxa"/>
                  <w:vAlign w:val="center"/>
                </w:tcPr>
                <w:p w14:paraId="27A528B8" w14:textId="4BD2A01E"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c>
                <w:tcPr>
                  <w:tcW w:w="942" w:type="dxa"/>
                  <w:vMerge/>
                  <w:vAlign w:val="center"/>
                </w:tcPr>
                <w:p w14:paraId="45D6D4A1" w14:textId="76C2BBA2" w:rsidR="00F874EE" w:rsidRPr="002F644C" w:rsidRDefault="00F874EE" w:rsidP="00F874EE">
                  <w:pPr>
                    <w:pStyle w:val="affb"/>
                    <w:snapToGrid w:val="0"/>
                    <w:spacing w:line="240" w:lineRule="auto"/>
                    <w:rPr>
                      <w:rFonts w:eastAsia="仿宋"/>
                      <w:color w:val="000000" w:themeColor="text1"/>
                      <w:szCs w:val="21"/>
                    </w:rPr>
                  </w:pPr>
                </w:p>
              </w:tc>
            </w:tr>
            <w:tr w:rsidR="00EC6439" w:rsidRPr="002F644C" w14:paraId="15B39E5A" w14:textId="77777777" w:rsidTr="00F874EE">
              <w:trPr>
                <w:cantSplit/>
                <w:trHeight w:val="454"/>
                <w:jc w:val="center"/>
              </w:trPr>
              <w:tc>
                <w:tcPr>
                  <w:tcW w:w="1735" w:type="dxa"/>
                  <w:vMerge w:val="restart"/>
                  <w:vAlign w:val="center"/>
                </w:tcPr>
                <w:p w14:paraId="11D7628D" w14:textId="1594ED8D"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新能源汽车电池包组件生产项目</w:t>
                  </w:r>
                </w:p>
              </w:tc>
              <w:tc>
                <w:tcPr>
                  <w:tcW w:w="1701" w:type="dxa"/>
                  <w:vAlign w:val="center"/>
                </w:tcPr>
                <w:p w14:paraId="0EEC7AFD" w14:textId="77777777"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大型汽车零部件</w:t>
                  </w:r>
                </w:p>
              </w:tc>
              <w:tc>
                <w:tcPr>
                  <w:tcW w:w="1559" w:type="dxa"/>
                  <w:vAlign w:val="center"/>
                </w:tcPr>
                <w:p w14:paraId="2137057E" w14:textId="77777777" w:rsidR="00F874EE" w:rsidRPr="002F644C" w:rsidRDefault="00F874EE" w:rsidP="00F874EE">
                  <w:pPr>
                    <w:jc w:val="center"/>
                    <w:rPr>
                      <w:rFonts w:eastAsia="仿宋"/>
                      <w:color w:val="000000" w:themeColor="text1"/>
                      <w:szCs w:val="21"/>
                    </w:rPr>
                  </w:pPr>
                  <w:r w:rsidRPr="002F644C">
                    <w:rPr>
                      <w:rFonts w:eastAsia="仿宋"/>
                      <w:color w:val="000000" w:themeColor="text1"/>
                      <w:szCs w:val="21"/>
                    </w:rPr>
                    <w:t>150</w:t>
                  </w:r>
                  <w:r w:rsidRPr="002F644C">
                    <w:rPr>
                      <w:rFonts w:eastAsia="仿宋"/>
                      <w:color w:val="000000" w:themeColor="text1"/>
                      <w:szCs w:val="21"/>
                    </w:rPr>
                    <w:t>万套</w:t>
                  </w:r>
                  <w:r w:rsidRPr="002F644C">
                    <w:rPr>
                      <w:rFonts w:eastAsia="仿宋"/>
                      <w:color w:val="000000" w:themeColor="text1"/>
                      <w:szCs w:val="21"/>
                    </w:rPr>
                    <w:t>/</w:t>
                  </w:r>
                  <w:r w:rsidRPr="002F644C">
                    <w:rPr>
                      <w:rFonts w:eastAsia="仿宋"/>
                      <w:color w:val="000000" w:themeColor="text1"/>
                      <w:szCs w:val="21"/>
                    </w:rPr>
                    <w:t>年</w:t>
                  </w:r>
                </w:p>
              </w:tc>
              <w:tc>
                <w:tcPr>
                  <w:tcW w:w="1559" w:type="dxa"/>
                  <w:vAlign w:val="center"/>
                </w:tcPr>
                <w:p w14:paraId="737F4B47" w14:textId="2B3AD00F"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150</w:t>
                  </w:r>
                  <w:r w:rsidRPr="002F644C">
                    <w:rPr>
                      <w:rFonts w:eastAsia="仿宋"/>
                      <w:color w:val="000000" w:themeColor="text1"/>
                      <w:szCs w:val="21"/>
                    </w:rPr>
                    <w:t>万套</w:t>
                  </w:r>
                  <w:r w:rsidRPr="002F644C">
                    <w:rPr>
                      <w:rFonts w:eastAsia="仿宋"/>
                      <w:color w:val="000000" w:themeColor="text1"/>
                      <w:szCs w:val="21"/>
                    </w:rPr>
                    <w:t>/</w:t>
                  </w:r>
                  <w:r w:rsidRPr="002F644C">
                    <w:rPr>
                      <w:rFonts w:eastAsia="仿宋"/>
                      <w:color w:val="000000" w:themeColor="text1"/>
                      <w:szCs w:val="21"/>
                    </w:rPr>
                    <w:t>年</w:t>
                  </w:r>
                </w:p>
              </w:tc>
              <w:tc>
                <w:tcPr>
                  <w:tcW w:w="1134" w:type="dxa"/>
                  <w:vAlign w:val="center"/>
                </w:tcPr>
                <w:p w14:paraId="5CF39332" w14:textId="6A557643"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c>
                <w:tcPr>
                  <w:tcW w:w="942" w:type="dxa"/>
                  <w:vMerge/>
                  <w:vAlign w:val="center"/>
                </w:tcPr>
                <w:p w14:paraId="56DA747C" w14:textId="0617DFDB" w:rsidR="00F874EE" w:rsidRPr="002F644C" w:rsidRDefault="00F874EE" w:rsidP="00F874EE">
                  <w:pPr>
                    <w:pStyle w:val="affb"/>
                    <w:snapToGrid w:val="0"/>
                    <w:spacing w:line="240" w:lineRule="auto"/>
                    <w:rPr>
                      <w:rFonts w:eastAsia="仿宋"/>
                      <w:color w:val="000000" w:themeColor="text1"/>
                      <w:szCs w:val="21"/>
                    </w:rPr>
                  </w:pPr>
                </w:p>
              </w:tc>
            </w:tr>
            <w:tr w:rsidR="00EC6439" w:rsidRPr="002F644C" w14:paraId="12E1A1D8" w14:textId="77777777" w:rsidTr="00F874EE">
              <w:trPr>
                <w:cantSplit/>
                <w:trHeight w:val="454"/>
                <w:jc w:val="center"/>
              </w:trPr>
              <w:tc>
                <w:tcPr>
                  <w:tcW w:w="1735" w:type="dxa"/>
                  <w:vMerge/>
                  <w:vAlign w:val="center"/>
                </w:tcPr>
                <w:p w14:paraId="26CEAC5A" w14:textId="77777777" w:rsidR="00F874EE" w:rsidRPr="002F644C" w:rsidRDefault="00F874EE" w:rsidP="00F874EE">
                  <w:pPr>
                    <w:pStyle w:val="affb"/>
                    <w:snapToGrid w:val="0"/>
                    <w:spacing w:line="240" w:lineRule="auto"/>
                    <w:rPr>
                      <w:rFonts w:eastAsia="仿宋"/>
                      <w:color w:val="000000" w:themeColor="text1"/>
                      <w:szCs w:val="21"/>
                    </w:rPr>
                  </w:pPr>
                </w:p>
              </w:tc>
              <w:tc>
                <w:tcPr>
                  <w:tcW w:w="1701" w:type="dxa"/>
                  <w:vAlign w:val="center"/>
                </w:tcPr>
                <w:p w14:paraId="61B6C160" w14:textId="77777777"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复合材料电池壳体</w:t>
                  </w:r>
                </w:p>
              </w:tc>
              <w:tc>
                <w:tcPr>
                  <w:tcW w:w="1559" w:type="dxa"/>
                  <w:vAlign w:val="center"/>
                </w:tcPr>
                <w:p w14:paraId="3B25610F" w14:textId="77777777" w:rsidR="00F874EE" w:rsidRPr="002F644C" w:rsidRDefault="00F874EE" w:rsidP="00F874EE">
                  <w:pPr>
                    <w:jc w:val="center"/>
                    <w:rPr>
                      <w:rFonts w:eastAsia="仿宋"/>
                      <w:color w:val="000000" w:themeColor="text1"/>
                      <w:szCs w:val="21"/>
                    </w:rPr>
                  </w:pPr>
                  <w:r w:rsidRPr="002F644C">
                    <w:rPr>
                      <w:rFonts w:eastAsia="仿宋"/>
                      <w:color w:val="000000" w:themeColor="text1"/>
                      <w:szCs w:val="21"/>
                    </w:rPr>
                    <w:t>72</w:t>
                  </w:r>
                  <w:r w:rsidRPr="002F644C">
                    <w:rPr>
                      <w:rFonts w:eastAsia="仿宋"/>
                      <w:color w:val="000000" w:themeColor="text1"/>
                      <w:szCs w:val="21"/>
                    </w:rPr>
                    <w:t>万套</w:t>
                  </w:r>
                  <w:r w:rsidRPr="002F644C">
                    <w:rPr>
                      <w:rFonts w:eastAsia="仿宋"/>
                      <w:color w:val="000000" w:themeColor="text1"/>
                      <w:szCs w:val="21"/>
                    </w:rPr>
                    <w:t>/</w:t>
                  </w:r>
                  <w:r w:rsidRPr="002F644C">
                    <w:rPr>
                      <w:rFonts w:eastAsia="仿宋"/>
                      <w:color w:val="000000" w:themeColor="text1"/>
                      <w:szCs w:val="21"/>
                    </w:rPr>
                    <w:t>年</w:t>
                  </w:r>
                </w:p>
              </w:tc>
              <w:tc>
                <w:tcPr>
                  <w:tcW w:w="1559" w:type="dxa"/>
                  <w:vAlign w:val="center"/>
                </w:tcPr>
                <w:p w14:paraId="1363215A" w14:textId="38E21ABF"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72</w:t>
                  </w:r>
                  <w:r w:rsidRPr="002F644C">
                    <w:rPr>
                      <w:rFonts w:eastAsia="仿宋"/>
                      <w:color w:val="000000" w:themeColor="text1"/>
                      <w:szCs w:val="21"/>
                    </w:rPr>
                    <w:t>万套</w:t>
                  </w:r>
                  <w:r w:rsidRPr="002F644C">
                    <w:rPr>
                      <w:rFonts w:eastAsia="仿宋"/>
                      <w:color w:val="000000" w:themeColor="text1"/>
                      <w:szCs w:val="21"/>
                    </w:rPr>
                    <w:t>/</w:t>
                  </w:r>
                  <w:r w:rsidRPr="002F644C">
                    <w:rPr>
                      <w:rFonts w:eastAsia="仿宋"/>
                      <w:color w:val="000000" w:themeColor="text1"/>
                      <w:szCs w:val="21"/>
                    </w:rPr>
                    <w:t>年</w:t>
                  </w:r>
                </w:p>
              </w:tc>
              <w:tc>
                <w:tcPr>
                  <w:tcW w:w="1134" w:type="dxa"/>
                  <w:vAlign w:val="center"/>
                </w:tcPr>
                <w:p w14:paraId="772BA2A5" w14:textId="6BA6E099"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c>
                <w:tcPr>
                  <w:tcW w:w="942" w:type="dxa"/>
                  <w:vMerge/>
                  <w:vAlign w:val="center"/>
                </w:tcPr>
                <w:p w14:paraId="2409467B" w14:textId="0762DFAD" w:rsidR="00F874EE" w:rsidRPr="002F644C" w:rsidRDefault="00F874EE" w:rsidP="00F874EE">
                  <w:pPr>
                    <w:pStyle w:val="affb"/>
                    <w:snapToGrid w:val="0"/>
                    <w:spacing w:line="240" w:lineRule="auto"/>
                    <w:rPr>
                      <w:rFonts w:eastAsia="仿宋"/>
                      <w:color w:val="000000" w:themeColor="text1"/>
                      <w:szCs w:val="21"/>
                    </w:rPr>
                  </w:pPr>
                </w:p>
              </w:tc>
            </w:tr>
            <w:tr w:rsidR="00EC6439" w:rsidRPr="002F644C" w14:paraId="0F769EC7" w14:textId="77777777" w:rsidTr="00F874EE">
              <w:trPr>
                <w:cantSplit/>
                <w:trHeight w:val="454"/>
                <w:jc w:val="center"/>
              </w:trPr>
              <w:tc>
                <w:tcPr>
                  <w:tcW w:w="1735" w:type="dxa"/>
                  <w:vMerge/>
                  <w:vAlign w:val="center"/>
                </w:tcPr>
                <w:p w14:paraId="750AA80B" w14:textId="77777777" w:rsidR="00F874EE" w:rsidRPr="002F644C" w:rsidRDefault="00F874EE" w:rsidP="00F874EE">
                  <w:pPr>
                    <w:pStyle w:val="affb"/>
                    <w:snapToGrid w:val="0"/>
                    <w:spacing w:line="240" w:lineRule="auto"/>
                    <w:rPr>
                      <w:rFonts w:eastAsia="仿宋"/>
                      <w:color w:val="000000" w:themeColor="text1"/>
                      <w:szCs w:val="21"/>
                    </w:rPr>
                  </w:pPr>
                </w:p>
              </w:tc>
              <w:tc>
                <w:tcPr>
                  <w:tcW w:w="1701" w:type="dxa"/>
                  <w:vMerge w:val="restart"/>
                  <w:vAlign w:val="center"/>
                </w:tcPr>
                <w:p w14:paraId="34DDA043" w14:textId="77777777"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液冷板</w:t>
                  </w:r>
                </w:p>
              </w:tc>
              <w:tc>
                <w:tcPr>
                  <w:tcW w:w="1559" w:type="dxa"/>
                  <w:vMerge w:val="restart"/>
                  <w:vAlign w:val="center"/>
                </w:tcPr>
                <w:p w14:paraId="355A0454" w14:textId="77777777" w:rsidR="00F874EE" w:rsidRPr="002F644C" w:rsidRDefault="00F874EE" w:rsidP="00F874EE">
                  <w:pPr>
                    <w:jc w:val="center"/>
                    <w:rPr>
                      <w:rFonts w:eastAsia="仿宋"/>
                      <w:color w:val="000000" w:themeColor="text1"/>
                      <w:szCs w:val="21"/>
                    </w:rPr>
                  </w:pPr>
                  <w:r w:rsidRPr="002F644C">
                    <w:rPr>
                      <w:rFonts w:eastAsia="仿宋"/>
                      <w:color w:val="000000" w:themeColor="text1"/>
                      <w:szCs w:val="21"/>
                    </w:rPr>
                    <w:t>120</w:t>
                  </w:r>
                  <w:r w:rsidRPr="002F644C">
                    <w:rPr>
                      <w:rFonts w:eastAsia="仿宋"/>
                      <w:color w:val="000000" w:themeColor="text1"/>
                      <w:szCs w:val="21"/>
                    </w:rPr>
                    <w:t>万套</w:t>
                  </w:r>
                  <w:r w:rsidRPr="002F644C">
                    <w:rPr>
                      <w:rFonts w:eastAsia="仿宋"/>
                      <w:color w:val="000000" w:themeColor="text1"/>
                      <w:szCs w:val="21"/>
                    </w:rPr>
                    <w:t>/</w:t>
                  </w:r>
                  <w:r w:rsidRPr="002F644C">
                    <w:rPr>
                      <w:rFonts w:eastAsia="仿宋"/>
                      <w:color w:val="000000" w:themeColor="text1"/>
                      <w:szCs w:val="21"/>
                    </w:rPr>
                    <w:t>年</w:t>
                  </w:r>
                </w:p>
              </w:tc>
              <w:tc>
                <w:tcPr>
                  <w:tcW w:w="1559" w:type="dxa"/>
                  <w:vMerge w:val="restart"/>
                  <w:vAlign w:val="center"/>
                </w:tcPr>
                <w:p w14:paraId="5FB4ADF6" w14:textId="1D84655E"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120</w:t>
                  </w:r>
                  <w:r w:rsidRPr="002F644C">
                    <w:rPr>
                      <w:rFonts w:eastAsia="仿宋"/>
                      <w:color w:val="000000" w:themeColor="text1"/>
                      <w:szCs w:val="21"/>
                    </w:rPr>
                    <w:t>万套</w:t>
                  </w:r>
                  <w:r w:rsidRPr="002F644C">
                    <w:rPr>
                      <w:rFonts w:eastAsia="仿宋"/>
                      <w:color w:val="000000" w:themeColor="text1"/>
                      <w:szCs w:val="21"/>
                    </w:rPr>
                    <w:t>/</w:t>
                  </w:r>
                  <w:r w:rsidRPr="002F644C">
                    <w:rPr>
                      <w:rFonts w:eastAsia="仿宋"/>
                      <w:color w:val="000000" w:themeColor="text1"/>
                      <w:szCs w:val="21"/>
                    </w:rPr>
                    <w:t>年</w:t>
                  </w:r>
                </w:p>
              </w:tc>
              <w:tc>
                <w:tcPr>
                  <w:tcW w:w="1134" w:type="dxa"/>
                  <w:vMerge w:val="restart"/>
                  <w:vAlign w:val="center"/>
                </w:tcPr>
                <w:p w14:paraId="381F571A" w14:textId="7C033BE0"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c>
                <w:tcPr>
                  <w:tcW w:w="942" w:type="dxa"/>
                  <w:vMerge/>
                  <w:vAlign w:val="center"/>
                </w:tcPr>
                <w:p w14:paraId="5964EA1F" w14:textId="600B99FD" w:rsidR="00F874EE" w:rsidRPr="002F644C" w:rsidRDefault="00F874EE" w:rsidP="00F874EE">
                  <w:pPr>
                    <w:pStyle w:val="affb"/>
                    <w:snapToGrid w:val="0"/>
                    <w:spacing w:line="240" w:lineRule="auto"/>
                    <w:rPr>
                      <w:rFonts w:eastAsia="仿宋"/>
                      <w:color w:val="000000" w:themeColor="text1"/>
                      <w:szCs w:val="21"/>
                    </w:rPr>
                  </w:pPr>
                </w:p>
              </w:tc>
            </w:tr>
            <w:tr w:rsidR="00EC6439" w:rsidRPr="002F644C" w14:paraId="08850342" w14:textId="77777777" w:rsidTr="00F874EE">
              <w:trPr>
                <w:cantSplit/>
                <w:trHeight w:val="454"/>
                <w:jc w:val="center"/>
              </w:trPr>
              <w:tc>
                <w:tcPr>
                  <w:tcW w:w="1735" w:type="dxa"/>
                  <w:vAlign w:val="center"/>
                </w:tcPr>
                <w:p w14:paraId="1E0FA839" w14:textId="333B446D"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液冷散热器技术改造项目</w:t>
                  </w:r>
                </w:p>
              </w:tc>
              <w:tc>
                <w:tcPr>
                  <w:tcW w:w="1701" w:type="dxa"/>
                  <w:vMerge/>
                  <w:vAlign w:val="center"/>
                </w:tcPr>
                <w:p w14:paraId="59B55A6A" w14:textId="77777777" w:rsidR="00F874EE" w:rsidRPr="002F644C" w:rsidRDefault="00F874EE" w:rsidP="00F874EE">
                  <w:pPr>
                    <w:pStyle w:val="affb"/>
                    <w:snapToGrid w:val="0"/>
                    <w:spacing w:line="240" w:lineRule="auto"/>
                    <w:rPr>
                      <w:rFonts w:eastAsia="仿宋"/>
                      <w:color w:val="000000" w:themeColor="text1"/>
                      <w:szCs w:val="21"/>
                    </w:rPr>
                  </w:pPr>
                </w:p>
              </w:tc>
              <w:tc>
                <w:tcPr>
                  <w:tcW w:w="1559" w:type="dxa"/>
                  <w:vMerge/>
                  <w:vAlign w:val="center"/>
                </w:tcPr>
                <w:p w14:paraId="1D5A67D5" w14:textId="77777777" w:rsidR="00F874EE" w:rsidRPr="002F644C" w:rsidRDefault="00F874EE" w:rsidP="00F874EE">
                  <w:pPr>
                    <w:jc w:val="center"/>
                    <w:rPr>
                      <w:rFonts w:eastAsia="仿宋"/>
                      <w:color w:val="000000" w:themeColor="text1"/>
                      <w:szCs w:val="21"/>
                    </w:rPr>
                  </w:pPr>
                </w:p>
              </w:tc>
              <w:tc>
                <w:tcPr>
                  <w:tcW w:w="1559" w:type="dxa"/>
                  <w:vMerge/>
                  <w:vAlign w:val="center"/>
                </w:tcPr>
                <w:p w14:paraId="304E0942" w14:textId="77777777" w:rsidR="00F874EE" w:rsidRPr="002F644C" w:rsidRDefault="00F874EE" w:rsidP="00F874EE">
                  <w:pPr>
                    <w:pStyle w:val="affb"/>
                    <w:snapToGrid w:val="0"/>
                    <w:spacing w:line="240" w:lineRule="auto"/>
                    <w:rPr>
                      <w:rFonts w:eastAsia="仿宋"/>
                      <w:color w:val="000000" w:themeColor="text1"/>
                      <w:szCs w:val="21"/>
                    </w:rPr>
                  </w:pPr>
                </w:p>
              </w:tc>
              <w:tc>
                <w:tcPr>
                  <w:tcW w:w="1134" w:type="dxa"/>
                  <w:vMerge/>
                  <w:vAlign w:val="center"/>
                </w:tcPr>
                <w:p w14:paraId="3CC5E944" w14:textId="77777777" w:rsidR="00F874EE" w:rsidRPr="002F644C" w:rsidRDefault="00F874EE" w:rsidP="00F874EE">
                  <w:pPr>
                    <w:pStyle w:val="affb"/>
                    <w:snapToGrid w:val="0"/>
                    <w:spacing w:line="240" w:lineRule="auto"/>
                    <w:rPr>
                      <w:rFonts w:eastAsia="仿宋"/>
                      <w:color w:val="000000" w:themeColor="text1"/>
                      <w:szCs w:val="21"/>
                    </w:rPr>
                  </w:pPr>
                </w:p>
              </w:tc>
              <w:tc>
                <w:tcPr>
                  <w:tcW w:w="942" w:type="dxa"/>
                  <w:vMerge/>
                  <w:vAlign w:val="center"/>
                </w:tcPr>
                <w:p w14:paraId="0F92A9B3" w14:textId="77777777" w:rsidR="00F874EE" w:rsidRPr="002F644C" w:rsidRDefault="00F874EE" w:rsidP="00F874EE">
                  <w:pPr>
                    <w:pStyle w:val="affb"/>
                    <w:snapToGrid w:val="0"/>
                    <w:spacing w:line="240" w:lineRule="auto"/>
                    <w:rPr>
                      <w:rFonts w:eastAsia="仿宋"/>
                      <w:color w:val="000000" w:themeColor="text1"/>
                      <w:szCs w:val="21"/>
                    </w:rPr>
                  </w:pPr>
                </w:p>
              </w:tc>
            </w:tr>
            <w:tr w:rsidR="00EC6439" w:rsidRPr="002F644C" w14:paraId="0CBC111B" w14:textId="77777777" w:rsidTr="00F874EE">
              <w:trPr>
                <w:cantSplit/>
                <w:trHeight w:val="454"/>
                <w:jc w:val="center"/>
              </w:trPr>
              <w:tc>
                <w:tcPr>
                  <w:tcW w:w="1735" w:type="dxa"/>
                  <w:vAlign w:val="center"/>
                </w:tcPr>
                <w:p w14:paraId="54B5E0E7" w14:textId="77777777"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储能逆变器组件生产项目</w:t>
                  </w:r>
                </w:p>
              </w:tc>
              <w:tc>
                <w:tcPr>
                  <w:tcW w:w="1701" w:type="dxa"/>
                  <w:vAlign w:val="center"/>
                </w:tcPr>
                <w:p w14:paraId="6081E8FD" w14:textId="77777777"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储能逆变器框体及上盖</w:t>
                  </w:r>
                </w:p>
              </w:tc>
              <w:tc>
                <w:tcPr>
                  <w:tcW w:w="1559" w:type="dxa"/>
                  <w:vAlign w:val="center"/>
                </w:tcPr>
                <w:p w14:paraId="72D42167" w14:textId="77777777" w:rsidR="00F874EE" w:rsidRPr="002F644C" w:rsidRDefault="00F874EE" w:rsidP="00F874EE">
                  <w:pPr>
                    <w:jc w:val="center"/>
                    <w:rPr>
                      <w:rFonts w:eastAsia="仿宋"/>
                      <w:color w:val="000000" w:themeColor="text1"/>
                      <w:szCs w:val="21"/>
                    </w:rPr>
                  </w:pPr>
                  <w:r w:rsidRPr="002F644C">
                    <w:rPr>
                      <w:rFonts w:eastAsia="仿宋"/>
                      <w:color w:val="000000" w:themeColor="text1"/>
                      <w:szCs w:val="21"/>
                    </w:rPr>
                    <w:t>100</w:t>
                  </w:r>
                  <w:r w:rsidRPr="002F644C">
                    <w:rPr>
                      <w:rFonts w:eastAsia="仿宋"/>
                      <w:color w:val="000000" w:themeColor="text1"/>
                      <w:szCs w:val="21"/>
                    </w:rPr>
                    <w:t>万套</w:t>
                  </w:r>
                  <w:r w:rsidRPr="002F644C">
                    <w:rPr>
                      <w:rFonts w:eastAsia="仿宋"/>
                      <w:color w:val="000000" w:themeColor="text1"/>
                      <w:szCs w:val="21"/>
                    </w:rPr>
                    <w:t>/</w:t>
                  </w:r>
                  <w:r w:rsidRPr="002F644C">
                    <w:rPr>
                      <w:rFonts w:eastAsia="仿宋"/>
                      <w:color w:val="000000" w:themeColor="text1"/>
                      <w:szCs w:val="21"/>
                    </w:rPr>
                    <w:t>年</w:t>
                  </w:r>
                </w:p>
              </w:tc>
              <w:tc>
                <w:tcPr>
                  <w:tcW w:w="1559" w:type="dxa"/>
                  <w:vAlign w:val="center"/>
                </w:tcPr>
                <w:p w14:paraId="7D7D9DE6" w14:textId="34345E0E"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100</w:t>
                  </w:r>
                  <w:r w:rsidRPr="002F644C">
                    <w:rPr>
                      <w:rFonts w:eastAsia="仿宋"/>
                      <w:color w:val="000000" w:themeColor="text1"/>
                      <w:szCs w:val="21"/>
                    </w:rPr>
                    <w:t>万套</w:t>
                  </w:r>
                  <w:r w:rsidRPr="002F644C">
                    <w:rPr>
                      <w:rFonts w:eastAsia="仿宋"/>
                      <w:color w:val="000000" w:themeColor="text1"/>
                      <w:szCs w:val="21"/>
                    </w:rPr>
                    <w:t>/</w:t>
                  </w:r>
                  <w:r w:rsidRPr="002F644C">
                    <w:rPr>
                      <w:rFonts w:eastAsia="仿宋"/>
                      <w:color w:val="000000" w:themeColor="text1"/>
                      <w:szCs w:val="21"/>
                    </w:rPr>
                    <w:t>年</w:t>
                  </w:r>
                </w:p>
              </w:tc>
              <w:tc>
                <w:tcPr>
                  <w:tcW w:w="1134" w:type="dxa"/>
                  <w:vAlign w:val="center"/>
                </w:tcPr>
                <w:p w14:paraId="0829E208" w14:textId="231CE89A"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c>
                <w:tcPr>
                  <w:tcW w:w="942" w:type="dxa"/>
                  <w:vMerge/>
                  <w:vAlign w:val="center"/>
                </w:tcPr>
                <w:p w14:paraId="4F12510C" w14:textId="255D5245" w:rsidR="00F874EE" w:rsidRPr="002F644C" w:rsidRDefault="00F874EE" w:rsidP="00F874EE">
                  <w:pPr>
                    <w:pStyle w:val="affb"/>
                    <w:snapToGrid w:val="0"/>
                    <w:spacing w:line="240" w:lineRule="auto"/>
                    <w:rPr>
                      <w:rFonts w:eastAsia="仿宋"/>
                      <w:color w:val="000000" w:themeColor="text1"/>
                      <w:szCs w:val="21"/>
                    </w:rPr>
                  </w:pPr>
                </w:p>
              </w:tc>
            </w:tr>
            <w:tr w:rsidR="00EC6439" w:rsidRPr="002F644C" w14:paraId="7D3AAFD3" w14:textId="77777777" w:rsidTr="00F874EE">
              <w:trPr>
                <w:cantSplit/>
                <w:trHeight w:val="454"/>
                <w:jc w:val="center"/>
              </w:trPr>
              <w:tc>
                <w:tcPr>
                  <w:tcW w:w="1735" w:type="dxa"/>
                  <w:vMerge w:val="restart"/>
                  <w:vAlign w:val="center"/>
                </w:tcPr>
                <w:p w14:paraId="5905B96B" w14:textId="114EC481"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年产</w:t>
                  </w:r>
                  <w:r w:rsidRPr="002F644C">
                    <w:rPr>
                      <w:rFonts w:eastAsia="仿宋"/>
                      <w:color w:val="000000" w:themeColor="text1"/>
                      <w:szCs w:val="21"/>
                    </w:rPr>
                    <w:t>50</w:t>
                  </w:r>
                  <w:r w:rsidRPr="002F644C">
                    <w:rPr>
                      <w:rFonts w:eastAsia="仿宋"/>
                      <w:color w:val="000000" w:themeColor="text1"/>
                      <w:szCs w:val="21"/>
                    </w:rPr>
                    <w:t>万个液冷散热模组、</w:t>
                  </w:r>
                  <w:r w:rsidRPr="002F644C">
                    <w:rPr>
                      <w:rFonts w:eastAsia="仿宋"/>
                      <w:color w:val="000000" w:themeColor="text1"/>
                      <w:szCs w:val="21"/>
                    </w:rPr>
                    <w:t>50</w:t>
                  </w:r>
                  <w:r w:rsidRPr="002F644C">
                    <w:rPr>
                      <w:rFonts w:eastAsia="仿宋"/>
                      <w:color w:val="000000" w:themeColor="text1"/>
                      <w:szCs w:val="21"/>
                    </w:rPr>
                    <w:t>万个均温板散热模组和</w:t>
                  </w:r>
                  <w:r w:rsidRPr="002F644C">
                    <w:rPr>
                      <w:rFonts w:eastAsia="仿宋"/>
                      <w:color w:val="000000" w:themeColor="text1"/>
                      <w:szCs w:val="21"/>
                    </w:rPr>
                    <w:t>100</w:t>
                  </w:r>
                  <w:r w:rsidRPr="002F644C">
                    <w:rPr>
                      <w:rFonts w:eastAsia="仿宋"/>
                      <w:color w:val="000000" w:themeColor="text1"/>
                      <w:szCs w:val="21"/>
                    </w:rPr>
                    <w:t>万个钎焊散热模组生产项目</w:t>
                  </w:r>
                </w:p>
              </w:tc>
              <w:tc>
                <w:tcPr>
                  <w:tcW w:w="1701" w:type="dxa"/>
                  <w:vAlign w:val="center"/>
                </w:tcPr>
                <w:p w14:paraId="4BA72AAB" w14:textId="7B6564BA"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液冷散热模组</w:t>
                  </w:r>
                </w:p>
              </w:tc>
              <w:tc>
                <w:tcPr>
                  <w:tcW w:w="1559" w:type="dxa"/>
                  <w:vAlign w:val="center"/>
                </w:tcPr>
                <w:p w14:paraId="671CB211" w14:textId="7BD62D53" w:rsidR="00F874EE" w:rsidRPr="002F644C" w:rsidRDefault="00F874EE" w:rsidP="00F874EE">
                  <w:pPr>
                    <w:jc w:val="center"/>
                    <w:rPr>
                      <w:rFonts w:eastAsia="仿宋"/>
                      <w:color w:val="000000" w:themeColor="text1"/>
                      <w:szCs w:val="21"/>
                    </w:rPr>
                  </w:pPr>
                  <w:r w:rsidRPr="002F644C">
                    <w:rPr>
                      <w:rFonts w:eastAsia="仿宋"/>
                      <w:color w:val="000000" w:themeColor="text1"/>
                      <w:szCs w:val="21"/>
                    </w:rPr>
                    <w:t>50</w:t>
                  </w:r>
                  <w:r w:rsidRPr="002F644C">
                    <w:rPr>
                      <w:rFonts w:eastAsia="仿宋"/>
                      <w:color w:val="000000" w:themeColor="text1"/>
                      <w:szCs w:val="21"/>
                    </w:rPr>
                    <w:t>万个</w:t>
                  </w:r>
                  <w:r w:rsidRPr="002F644C">
                    <w:rPr>
                      <w:rFonts w:eastAsia="仿宋"/>
                      <w:color w:val="000000" w:themeColor="text1"/>
                      <w:szCs w:val="21"/>
                    </w:rPr>
                    <w:t>/</w:t>
                  </w:r>
                  <w:r w:rsidRPr="002F644C">
                    <w:rPr>
                      <w:rFonts w:eastAsia="仿宋"/>
                      <w:color w:val="000000" w:themeColor="text1"/>
                      <w:szCs w:val="21"/>
                    </w:rPr>
                    <w:t>年</w:t>
                  </w:r>
                </w:p>
              </w:tc>
              <w:tc>
                <w:tcPr>
                  <w:tcW w:w="1559" w:type="dxa"/>
                  <w:vAlign w:val="center"/>
                </w:tcPr>
                <w:p w14:paraId="52E82F1C" w14:textId="71390051"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50</w:t>
                  </w:r>
                  <w:r w:rsidRPr="002F644C">
                    <w:rPr>
                      <w:rFonts w:eastAsia="仿宋"/>
                      <w:color w:val="000000" w:themeColor="text1"/>
                      <w:szCs w:val="21"/>
                    </w:rPr>
                    <w:t>万个</w:t>
                  </w:r>
                  <w:r w:rsidRPr="002F644C">
                    <w:rPr>
                      <w:rFonts w:eastAsia="仿宋"/>
                      <w:color w:val="000000" w:themeColor="text1"/>
                      <w:szCs w:val="21"/>
                    </w:rPr>
                    <w:t>/</w:t>
                  </w:r>
                  <w:r w:rsidRPr="002F644C">
                    <w:rPr>
                      <w:rFonts w:eastAsia="仿宋"/>
                      <w:color w:val="000000" w:themeColor="text1"/>
                      <w:szCs w:val="21"/>
                    </w:rPr>
                    <w:t>年</w:t>
                  </w:r>
                </w:p>
              </w:tc>
              <w:tc>
                <w:tcPr>
                  <w:tcW w:w="1134" w:type="dxa"/>
                  <w:vAlign w:val="center"/>
                </w:tcPr>
                <w:p w14:paraId="30642575" w14:textId="0F68CF9E"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c>
                <w:tcPr>
                  <w:tcW w:w="942" w:type="dxa"/>
                  <w:vMerge/>
                  <w:vAlign w:val="center"/>
                </w:tcPr>
                <w:p w14:paraId="0CFDBCA5" w14:textId="77777777" w:rsidR="00F874EE" w:rsidRPr="002F644C" w:rsidRDefault="00F874EE" w:rsidP="00F874EE">
                  <w:pPr>
                    <w:pStyle w:val="affb"/>
                    <w:snapToGrid w:val="0"/>
                    <w:spacing w:line="240" w:lineRule="auto"/>
                    <w:rPr>
                      <w:rFonts w:eastAsia="仿宋"/>
                      <w:color w:val="000000" w:themeColor="text1"/>
                      <w:szCs w:val="21"/>
                    </w:rPr>
                  </w:pPr>
                </w:p>
              </w:tc>
            </w:tr>
            <w:tr w:rsidR="00EC6439" w:rsidRPr="002F644C" w14:paraId="6B2BF3F0" w14:textId="77777777" w:rsidTr="00F874EE">
              <w:trPr>
                <w:cantSplit/>
                <w:trHeight w:val="454"/>
                <w:jc w:val="center"/>
              </w:trPr>
              <w:tc>
                <w:tcPr>
                  <w:tcW w:w="1735" w:type="dxa"/>
                  <w:vMerge/>
                  <w:vAlign w:val="center"/>
                </w:tcPr>
                <w:p w14:paraId="206F77EA" w14:textId="77777777" w:rsidR="00F874EE" w:rsidRPr="002F644C" w:rsidRDefault="00F874EE" w:rsidP="00F874EE">
                  <w:pPr>
                    <w:pStyle w:val="affb"/>
                    <w:snapToGrid w:val="0"/>
                    <w:spacing w:line="240" w:lineRule="auto"/>
                    <w:rPr>
                      <w:rFonts w:eastAsia="仿宋"/>
                      <w:color w:val="000000" w:themeColor="text1"/>
                      <w:szCs w:val="21"/>
                    </w:rPr>
                  </w:pPr>
                </w:p>
              </w:tc>
              <w:tc>
                <w:tcPr>
                  <w:tcW w:w="1701" w:type="dxa"/>
                  <w:vAlign w:val="center"/>
                </w:tcPr>
                <w:p w14:paraId="6F5822C6" w14:textId="6295CFCC"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均温板散热模组</w:t>
                  </w:r>
                </w:p>
              </w:tc>
              <w:tc>
                <w:tcPr>
                  <w:tcW w:w="1559" w:type="dxa"/>
                  <w:vAlign w:val="center"/>
                </w:tcPr>
                <w:p w14:paraId="233AECCF" w14:textId="2851AEAF" w:rsidR="00F874EE" w:rsidRPr="002F644C" w:rsidRDefault="00F874EE" w:rsidP="00F874EE">
                  <w:pPr>
                    <w:jc w:val="center"/>
                    <w:rPr>
                      <w:rFonts w:eastAsia="仿宋"/>
                      <w:color w:val="000000" w:themeColor="text1"/>
                      <w:szCs w:val="21"/>
                    </w:rPr>
                  </w:pPr>
                  <w:r w:rsidRPr="002F644C">
                    <w:rPr>
                      <w:rFonts w:eastAsia="仿宋"/>
                      <w:color w:val="000000" w:themeColor="text1"/>
                      <w:szCs w:val="21"/>
                    </w:rPr>
                    <w:t>50</w:t>
                  </w:r>
                  <w:r w:rsidRPr="002F644C">
                    <w:rPr>
                      <w:rFonts w:eastAsia="仿宋"/>
                      <w:color w:val="000000" w:themeColor="text1"/>
                      <w:szCs w:val="21"/>
                    </w:rPr>
                    <w:t>万个</w:t>
                  </w:r>
                  <w:r w:rsidRPr="002F644C">
                    <w:rPr>
                      <w:rFonts w:eastAsia="仿宋"/>
                      <w:color w:val="000000" w:themeColor="text1"/>
                      <w:szCs w:val="21"/>
                    </w:rPr>
                    <w:t>/</w:t>
                  </w:r>
                  <w:r w:rsidRPr="002F644C">
                    <w:rPr>
                      <w:rFonts w:eastAsia="仿宋"/>
                      <w:color w:val="000000" w:themeColor="text1"/>
                      <w:szCs w:val="21"/>
                    </w:rPr>
                    <w:t>年</w:t>
                  </w:r>
                </w:p>
              </w:tc>
              <w:tc>
                <w:tcPr>
                  <w:tcW w:w="1559" w:type="dxa"/>
                  <w:vAlign w:val="center"/>
                </w:tcPr>
                <w:p w14:paraId="269B83D0" w14:textId="282B7565"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50</w:t>
                  </w:r>
                  <w:r w:rsidRPr="002F644C">
                    <w:rPr>
                      <w:rFonts w:eastAsia="仿宋"/>
                      <w:color w:val="000000" w:themeColor="text1"/>
                      <w:szCs w:val="21"/>
                    </w:rPr>
                    <w:t>万个</w:t>
                  </w:r>
                  <w:r w:rsidRPr="002F644C">
                    <w:rPr>
                      <w:rFonts w:eastAsia="仿宋"/>
                      <w:color w:val="000000" w:themeColor="text1"/>
                      <w:szCs w:val="21"/>
                    </w:rPr>
                    <w:t>/</w:t>
                  </w:r>
                  <w:r w:rsidRPr="002F644C">
                    <w:rPr>
                      <w:rFonts w:eastAsia="仿宋"/>
                      <w:color w:val="000000" w:themeColor="text1"/>
                      <w:szCs w:val="21"/>
                    </w:rPr>
                    <w:t>年</w:t>
                  </w:r>
                </w:p>
              </w:tc>
              <w:tc>
                <w:tcPr>
                  <w:tcW w:w="1134" w:type="dxa"/>
                  <w:vAlign w:val="center"/>
                </w:tcPr>
                <w:p w14:paraId="371C8866" w14:textId="42F193B9"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c>
                <w:tcPr>
                  <w:tcW w:w="942" w:type="dxa"/>
                  <w:vMerge/>
                  <w:vAlign w:val="center"/>
                </w:tcPr>
                <w:p w14:paraId="5CA96F9E" w14:textId="77777777" w:rsidR="00F874EE" w:rsidRPr="002F644C" w:rsidRDefault="00F874EE" w:rsidP="00F874EE">
                  <w:pPr>
                    <w:pStyle w:val="affb"/>
                    <w:snapToGrid w:val="0"/>
                    <w:spacing w:line="240" w:lineRule="auto"/>
                    <w:rPr>
                      <w:rFonts w:eastAsia="仿宋"/>
                      <w:color w:val="000000" w:themeColor="text1"/>
                      <w:szCs w:val="21"/>
                    </w:rPr>
                  </w:pPr>
                </w:p>
              </w:tc>
            </w:tr>
            <w:tr w:rsidR="00EC6439" w:rsidRPr="002F644C" w14:paraId="07295FB0" w14:textId="77777777" w:rsidTr="00F874EE">
              <w:trPr>
                <w:cantSplit/>
                <w:trHeight w:val="454"/>
                <w:jc w:val="center"/>
              </w:trPr>
              <w:tc>
                <w:tcPr>
                  <w:tcW w:w="1735" w:type="dxa"/>
                  <w:vMerge/>
                  <w:vAlign w:val="center"/>
                </w:tcPr>
                <w:p w14:paraId="6AC8DAF0" w14:textId="77777777" w:rsidR="00F874EE" w:rsidRPr="002F644C" w:rsidRDefault="00F874EE" w:rsidP="00F874EE">
                  <w:pPr>
                    <w:pStyle w:val="affb"/>
                    <w:snapToGrid w:val="0"/>
                    <w:spacing w:line="240" w:lineRule="auto"/>
                    <w:rPr>
                      <w:rFonts w:eastAsia="仿宋"/>
                      <w:color w:val="000000" w:themeColor="text1"/>
                      <w:szCs w:val="21"/>
                    </w:rPr>
                  </w:pPr>
                </w:p>
              </w:tc>
              <w:tc>
                <w:tcPr>
                  <w:tcW w:w="1701" w:type="dxa"/>
                  <w:vAlign w:val="center"/>
                </w:tcPr>
                <w:p w14:paraId="36842199" w14:textId="60A746CA"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钎焊散热模组</w:t>
                  </w:r>
                </w:p>
              </w:tc>
              <w:tc>
                <w:tcPr>
                  <w:tcW w:w="1559" w:type="dxa"/>
                  <w:vAlign w:val="center"/>
                </w:tcPr>
                <w:p w14:paraId="0609C087" w14:textId="0C539DB6" w:rsidR="00F874EE" w:rsidRPr="002F644C" w:rsidRDefault="00F874EE" w:rsidP="00F874EE">
                  <w:pPr>
                    <w:jc w:val="center"/>
                    <w:rPr>
                      <w:rFonts w:eastAsia="仿宋"/>
                      <w:color w:val="000000" w:themeColor="text1"/>
                      <w:szCs w:val="21"/>
                    </w:rPr>
                  </w:pPr>
                  <w:r w:rsidRPr="002F644C">
                    <w:rPr>
                      <w:rFonts w:eastAsia="仿宋"/>
                      <w:color w:val="000000" w:themeColor="text1"/>
                      <w:szCs w:val="21"/>
                    </w:rPr>
                    <w:t>100</w:t>
                  </w:r>
                  <w:r w:rsidRPr="002F644C">
                    <w:rPr>
                      <w:rFonts w:eastAsia="仿宋"/>
                      <w:color w:val="000000" w:themeColor="text1"/>
                      <w:szCs w:val="21"/>
                    </w:rPr>
                    <w:t>万个</w:t>
                  </w:r>
                  <w:r w:rsidRPr="002F644C">
                    <w:rPr>
                      <w:rFonts w:eastAsia="仿宋"/>
                      <w:color w:val="000000" w:themeColor="text1"/>
                      <w:szCs w:val="21"/>
                    </w:rPr>
                    <w:t>/</w:t>
                  </w:r>
                  <w:r w:rsidRPr="002F644C">
                    <w:rPr>
                      <w:rFonts w:eastAsia="仿宋"/>
                      <w:color w:val="000000" w:themeColor="text1"/>
                      <w:szCs w:val="21"/>
                    </w:rPr>
                    <w:t>年</w:t>
                  </w:r>
                </w:p>
              </w:tc>
              <w:tc>
                <w:tcPr>
                  <w:tcW w:w="1559" w:type="dxa"/>
                  <w:vAlign w:val="center"/>
                </w:tcPr>
                <w:p w14:paraId="3F2BBBA2" w14:textId="01FDAC94"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100</w:t>
                  </w:r>
                  <w:r w:rsidRPr="002F644C">
                    <w:rPr>
                      <w:rFonts w:eastAsia="仿宋"/>
                      <w:color w:val="000000" w:themeColor="text1"/>
                      <w:szCs w:val="21"/>
                    </w:rPr>
                    <w:t>万个</w:t>
                  </w:r>
                  <w:r w:rsidRPr="002F644C">
                    <w:rPr>
                      <w:rFonts w:eastAsia="仿宋"/>
                      <w:color w:val="000000" w:themeColor="text1"/>
                      <w:szCs w:val="21"/>
                    </w:rPr>
                    <w:t>/</w:t>
                  </w:r>
                  <w:r w:rsidRPr="002F644C">
                    <w:rPr>
                      <w:rFonts w:eastAsia="仿宋"/>
                      <w:color w:val="000000" w:themeColor="text1"/>
                      <w:szCs w:val="21"/>
                    </w:rPr>
                    <w:t>年</w:t>
                  </w:r>
                </w:p>
              </w:tc>
              <w:tc>
                <w:tcPr>
                  <w:tcW w:w="1134" w:type="dxa"/>
                  <w:vAlign w:val="center"/>
                </w:tcPr>
                <w:p w14:paraId="0BC9FF5C" w14:textId="48BD0A4E"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c>
                <w:tcPr>
                  <w:tcW w:w="942" w:type="dxa"/>
                  <w:vMerge/>
                  <w:vAlign w:val="center"/>
                </w:tcPr>
                <w:p w14:paraId="5F56272A" w14:textId="77777777" w:rsidR="00F874EE" w:rsidRPr="002F644C" w:rsidRDefault="00F874EE" w:rsidP="00F874EE">
                  <w:pPr>
                    <w:pStyle w:val="affb"/>
                    <w:snapToGrid w:val="0"/>
                    <w:spacing w:line="240" w:lineRule="auto"/>
                    <w:rPr>
                      <w:rFonts w:eastAsia="仿宋"/>
                      <w:color w:val="000000" w:themeColor="text1"/>
                      <w:szCs w:val="21"/>
                    </w:rPr>
                  </w:pPr>
                </w:p>
              </w:tc>
            </w:tr>
            <w:tr w:rsidR="00EC6439" w:rsidRPr="002F644C" w14:paraId="7C253368" w14:textId="77777777" w:rsidTr="00F874EE">
              <w:trPr>
                <w:cantSplit/>
                <w:trHeight w:val="454"/>
                <w:jc w:val="center"/>
              </w:trPr>
              <w:tc>
                <w:tcPr>
                  <w:tcW w:w="1735" w:type="dxa"/>
                  <w:vAlign w:val="center"/>
                </w:tcPr>
                <w:p w14:paraId="3A47F68A" w14:textId="2010A120"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年产</w:t>
                  </w:r>
                  <w:r w:rsidRPr="002F644C">
                    <w:rPr>
                      <w:rFonts w:eastAsia="仿宋"/>
                      <w:color w:val="000000" w:themeColor="text1"/>
                      <w:szCs w:val="21"/>
                    </w:rPr>
                    <w:t>20</w:t>
                  </w:r>
                  <w:r w:rsidRPr="002F644C">
                    <w:rPr>
                      <w:rFonts w:eastAsia="仿宋"/>
                      <w:color w:val="000000" w:themeColor="text1"/>
                      <w:szCs w:val="21"/>
                    </w:rPr>
                    <w:t>万个液冷散热箱体项目</w:t>
                  </w:r>
                </w:p>
              </w:tc>
              <w:tc>
                <w:tcPr>
                  <w:tcW w:w="1701" w:type="dxa"/>
                  <w:vAlign w:val="center"/>
                </w:tcPr>
                <w:p w14:paraId="75C9D20A" w14:textId="7ED5F8EC"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液冷散热箱体</w:t>
                  </w:r>
                </w:p>
              </w:tc>
              <w:tc>
                <w:tcPr>
                  <w:tcW w:w="1559" w:type="dxa"/>
                  <w:vAlign w:val="center"/>
                </w:tcPr>
                <w:p w14:paraId="5A8BB587" w14:textId="71BB8392" w:rsidR="00F874EE" w:rsidRPr="002F644C" w:rsidRDefault="00F874EE" w:rsidP="00F874EE">
                  <w:pPr>
                    <w:jc w:val="center"/>
                    <w:rPr>
                      <w:rFonts w:eastAsia="仿宋"/>
                      <w:color w:val="000000" w:themeColor="text1"/>
                      <w:szCs w:val="21"/>
                    </w:rPr>
                  </w:pPr>
                  <w:r w:rsidRPr="002F644C">
                    <w:rPr>
                      <w:rFonts w:eastAsia="仿宋"/>
                      <w:color w:val="000000" w:themeColor="text1"/>
                      <w:szCs w:val="21"/>
                    </w:rPr>
                    <w:t>20</w:t>
                  </w:r>
                  <w:r w:rsidRPr="002F644C">
                    <w:rPr>
                      <w:rFonts w:eastAsia="仿宋"/>
                      <w:color w:val="000000" w:themeColor="text1"/>
                      <w:szCs w:val="21"/>
                    </w:rPr>
                    <w:t>万个</w:t>
                  </w:r>
                  <w:r w:rsidRPr="002F644C">
                    <w:rPr>
                      <w:rFonts w:eastAsia="仿宋"/>
                      <w:color w:val="000000" w:themeColor="text1"/>
                      <w:szCs w:val="21"/>
                    </w:rPr>
                    <w:t>/</w:t>
                  </w:r>
                  <w:r w:rsidRPr="002F644C">
                    <w:rPr>
                      <w:rFonts w:eastAsia="仿宋"/>
                      <w:color w:val="000000" w:themeColor="text1"/>
                      <w:szCs w:val="21"/>
                    </w:rPr>
                    <w:t>年</w:t>
                  </w:r>
                </w:p>
              </w:tc>
              <w:tc>
                <w:tcPr>
                  <w:tcW w:w="1559" w:type="dxa"/>
                  <w:vAlign w:val="center"/>
                </w:tcPr>
                <w:p w14:paraId="3CBFEB76" w14:textId="51DF7338"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20</w:t>
                  </w:r>
                  <w:r w:rsidRPr="002F644C">
                    <w:rPr>
                      <w:rFonts w:eastAsia="仿宋"/>
                      <w:color w:val="000000" w:themeColor="text1"/>
                      <w:szCs w:val="21"/>
                    </w:rPr>
                    <w:t>万个</w:t>
                  </w:r>
                  <w:r w:rsidRPr="002F644C">
                    <w:rPr>
                      <w:rFonts w:eastAsia="仿宋"/>
                      <w:color w:val="000000" w:themeColor="text1"/>
                      <w:szCs w:val="21"/>
                    </w:rPr>
                    <w:t>/</w:t>
                  </w:r>
                  <w:r w:rsidRPr="002F644C">
                    <w:rPr>
                      <w:rFonts w:eastAsia="仿宋"/>
                      <w:color w:val="000000" w:themeColor="text1"/>
                      <w:szCs w:val="21"/>
                    </w:rPr>
                    <w:t>年</w:t>
                  </w:r>
                </w:p>
              </w:tc>
              <w:tc>
                <w:tcPr>
                  <w:tcW w:w="1134" w:type="dxa"/>
                  <w:vAlign w:val="center"/>
                </w:tcPr>
                <w:p w14:paraId="29B8EB87" w14:textId="174133F8"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c>
                <w:tcPr>
                  <w:tcW w:w="942" w:type="dxa"/>
                  <w:vMerge/>
                  <w:vAlign w:val="center"/>
                </w:tcPr>
                <w:p w14:paraId="363075D5" w14:textId="77777777" w:rsidR="00F874EE" w:rsidRPr="002F644C" w:rsidRDefault="00F874EE" w:rsidP="00F874EE">
                  <w:pPr>
                    <w:pStyle w:val="affb"/>
                    <w:snapToGrid w:val="0"/>
                    <w:spacing w:line="240" w:lineRule="auto"/>
                    <w:rPr>
                      <w:rFonts w:eastAsia="仿宋"/>
                      <w:color w:val="000000" w:themeColor="text1"/>
                      <w:szCs w:val="21"/>
                    </w:rPr>
                  </w:pPr>
                </w:p>
              </w:tc>
            </w:tr>
            <w:tr w:rsidR="00EC6439" w:rsidRPr="002F644C" w14:paraId="5A0DDDD6" w14:textId="77777777" w:rsidTr="00F874EE">
              <w:trPr>
                <w:cantSplit/>
                <w:trHeight w:val="454"/>
                <w:jc w:val="center"/>
              </w:trPr>
              <w:tc>
                <w:tcPr>
                  <w:tcW w:w="1735" w:type="dxa"/>
                  <w:vAlign w:val="center"/>
                </w:tcPr>
                <w:p w14:paraId="25E8E0D2" w14:textId="6B2E0B8B" w:rsidR="00F874EE" w:rsidRPr="002F644C" w:rsidRDefault="00F874EE" w:rsidP="00F874EE">
                  <w:pPr>
                    <w:jc w:val="center"/>
                    <w:rPr>
                      <w:rFonts w:eastAsia="仿宋"/>
                      <w:color w:val="000000" w:themeColor="text1"/>
                      <w:szCs w:val="21"/>
                    </w:rPr>
                  </w:pPr>
                  <w:r w:rsidRPr="002F644C">
                    <w:rPr>
                      <w:rFonts w:eastAsia="仿宋"/>
                      <w:color w:val="000000" w:themeColor="text1"/>
                      <w:szCs w:val="21"/>
                    </w:rPr>
                    <w:t>电子连接器生产项目</w:t>
                  </w:r>
                </w:p>
              </w:tc>
              <w:tc>
                <w:tcPr>
                  <w:tcW w:w="1701" w:type="dxa"/>
                  <w:vAlign w:val="center"/>
                </w:tcPr>
                <w:p w14:paraId="7205B1FA" w14:textId="71DC2199" w:rsidR="00F874EE" w:rsidRPr="002F644C" w:rsidRDefault="00F874EE" w:rsidP="00F874EE">
                  <w:pPr>
                    <w:jc w:val="center"/>
                    <w:rPr>
                      <w:rFonts w:eastAsia="仿宋"/>
                      <w:color w:val="000000" w:themeColor="text1"/>
                      <w:szCs w:val="21"/>
                    </w:rPr>
                  </w:pPr>
                  <w:r w:rsidRPr="002F644C">
                    <w:rPr>
                      <w:rFonts w:eastAsia="仿宋"/>
                      <w:color w:val="000000" w:themeColor="text1"/>
                      <w:szCs w:val="21"/>
                    </w:rPr>
                    <w:t>电子连接器</w:t>
                  </w:r>
                </w:p>
              </w:tc>
              <w:tc>
                <w:tcPr>
                  <w:tcW w:w="1559" w:type="dxa"/>
                  <w:vAlign w:val="center"/>
                </w:tcPr>
                <w:p w14:paraId="5F89ADEB" w14:textId="51D31E38"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c>
                <w:tcPr>
                  <w:tcW w:w="1559" w:type="dxa"/>
                  <w:vAlign w:val="center"/>
                </w:tcPr>
                <w:p w14:paraId="6E4AE7D8" w14:textId="186BFF4A"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10</w:t>
                  </w:r>
                  <w:r w:rsidRPr="002F644C">
                    <w:rPr>
                      <w:rFonts w:eastAsia="仿宋"/>
                      <w:color w:val="000000" w:themeColor="text1"/>
                      <w:szCs w:val="21"/>
                    </w:rPr>
                    <w:t>万个</w:t>
                  </w:r>
                  <w:r w:rsidRPr="002F644C">
                    <w:rPr>
                      <w:rFonts w:eastAsia="仿宋"/>
                      <w:color w:val="000000" w:themeColor="text1"/>
                      <w:szCs w:val="21"/>
                    </w:rPr>
                    <w:t>/</w:t>
                  </w:r>
                  <w:r w:rsidRPr="002F644C">
                    <w:rPr>
                      <w:rFonts w:eastAsia="仿宋"/>
                      <w:color w:val="000000" w:themeColor="text1"/>
                      <w:szCs w:val="21"/>
                    </w:rPr>
                    <w:t>年</w:t>
                  </w:r>
                </w:p>
              </w:tc>
              <w:tc>
                <w:tcPr>
                  <w:tcW w:w="1134" w:type="dxa"/>
                  <w:vAlign w:val="center"/>
                </w:tcPr>
                <w:p w14:paraId="74CE8154" w14:textId="2694F3E5"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+10</w:t>
                  </w:r>
                  <w:r w:rsidRPr="002F644C">
                    <w:rPr>
                      <w:rFonts w:eastAsia="仿宋"/>
                      <w:color w:val="000000" w:themeColor="text1"/>
                      <w:szCs w:val="21"/>
                    </w:rPr>
                    <w:t>万个</w:t>
                  </w:r>
                  <w:r w:rsidRPr="002F644C">
                    <w:rPr>
                      <w:rFonts w:eastAsia="仿宋"/>
                      <w:color w:val="000000" w:themeColor="text1"/>
                      <w:szCs w:val="21"/>
                    </w:rPr>
                    <w:t>/</w:t>
                  </w:r>
                  <w:r w:rsidRPr="002F644C">
                    <w:rPr>
                      <w:rFonts w:eastAsia="仿宋"/>
                      <w:color w:val="000000" w:themeColor="text1"/>
                      <w:szCs w:val="21"/>
                    </w:rPr>
                    <w:t>年</w:t>
                  </w:r>
                </w:p>
              </w:tc>
              <w:tc>
                <w:tcPr>
                  <w:tcW w:w="942" w:type="dxa"/>
                  <w:vAlign w:val="center"/>
                </w:tcPr>
                <w:p w14:paraId="3FE1F201" w14:textId="70D075E9" w:rsidR="00F874EE" w:rsidRPr="002F644C" w:rsidRDefault="00F874EE" w:rsidP="00F874EE">
                  <w:pPr>
                    <w:pStyle w:val="affb"/>
                    <w:snapToGrid w:val="0"/>
                    <w:spacing w:line="240" w:lineRule="auto"/>
                    <w:rPr>
                      <w:rFonts w:eastAsia="仿宋"/>
                      <w:color w:val="000000" w:themeColor="text1"/>
                      <w:szCs w:val="21"/>
                    </w:rPr>
                  </w:pPr>
                  <w:r w:rsidRPr="002F644C">
                    <w:rPr>
                      <w:rFonts w:eastAsia="仿宋"/>
                      <w:color w:val="000000" w:themeColor="text1"/>
                      <w:szCs w:val="21"/>
                    </w:rPr>
                    <w:t>2400</w:t>
                  </w:r>
                </w:p>
              </w:tc>
            </w:tr>
          </w:tbl>
          <w:p w14:paraId="6B50BC0B" w14:textId="77777777" w:rsidR="00766F34" w:rsidRPr="002F644C" w:rsidRDefault="00766F34" w:rsidP="004D410B">
            <w:pPr>
              <w:spacing w:line="500" w:lineRule="exact"/>
              <w:ind w:firstLineChars="200" w:firstLine="480"/>
              <w:rPr>
                <w:rFonts w:eastAsia="仿宋"/>
                <w:bCs/>
                <w:color w:val="000000" w:themeColor="text1"/>
                <w:sz w:val="24"/>
              </w:rPr>
            </w:pPr>
          </w:p>
          <w:p w14:paraId="3C90C7D4" w14:textId="77777777" w:rsidR="00766F34" w:rsidRPr="002F644C" w:rsidRDefault="00766F34" w:rsidP="004D410B">
            <w:pPr>
              <w:spacing w:line="500" w:lineRule="exact"/>
              <w:ind w:firstLineChars="200" w:firstLine="480"/>
              <w:rPr>
                <w:rFonts w:eastAsia="仿宋"/>
                <w:bCs/>
                <w:color w:val="000000" w:themeColor="text1"/>
                <w:sz w:val="24"/>
              </w:rPr>
            </w:pPr>
          </w:p>
          <w:p w14:paraId="054E52A3" w14:textId="77777777" w:rsidR="00766F34" w:rsidRPr="002F644C" w:rsidRDefault="00766F34" w:rsidP="004D410B">
            <w:pPr>
              <w:spacing w:line="500" w:lineRule="exact"/>
              <w:ind w:firstLineChars="200" w:firstLine="480"/>
              <w:rPr>
                <w:rFonts w:eastAsia="仿宋"/>
                <w:bCs/>
                <w:color w:val="000000" w:themeColor="text1"/>
                <w:sz w:val="24"/>
              </w:rPr>
            </w:pPr>
          </w:p>
          <w:p w14:paraId="2C6FA740" w14:textId="0DA4D61E" w:rsidR="00455131" w:rsidRPr="002F644C" w:rsidRDefault="00455131" w:rsidP="004D410B">
            <w:pPr>
              <w:spacing w:line="500" w:lineRule="exact"/>
              <w:ind w:firstLineChars="200" w:firstLine="480"/>
              <w:rPr>
                <w:rFonts w:eastAsia="仿宋"/>
                <w:bCs/>
                <w:color w:val="000000" w:themeColor="text1"/>
                <w:sz w:val="24"/>
              </w:rPr>
            </w:pPr>
            <w:r w:rsidRPr="002F644C">
              <w:rPr>
                <w:rFonts w:eastAsia="仿宋"/>
                <w:bCs/>
                <w:color w:val="000000" w:themeColor="text1"/>
                <w:sz w:val="24"/>
              </w:rPr>
              <w:lastRenderedPageBreak/>
              <w:t>本项目电子连接器产品根据</w:t>
            </w:r>
            <w:r w:rsidR="00AE183E" w:rsidRPr="002F644C">
              <w:rPr>
                <w:rFonts w:eastAsia="仿宋"/>
                <w:bCs/>
                <w:color w:val="000000" w:themeColor="text1"/>
                <w:sz w:val="24"/>
              </w:rPr>
              <w:t>购买</w:t>
            </w:r>
            <w:proofErr w:type="gramStart"/>
            <w:r w:rsidR="00AE183E" w:rsidRPr="002F644C">
              <w:rPr>
                <w:rFonts w:eastAsia="仿宋"/>
                <w:bCs/>
                <w:color w:val="000000" w:themeColor="text1"/>
                <w:sz w:val="24"/>
              </w:rPr>
              <w:t>方</w:t>
            </w:r>
            <w:r w:rsidRPr="002F644C">
              <w:rPr>
                <w:rFonts w:eastAsia="仿宋"/>
                <w:bCs/>
                <w:color w:val="000000" w:themeColor="text1"/>
                <w:sz w:val="24"/>
              </w:rPr>
              <w:t>特殊</w:t>
            </w:r>
            <w:proofErr w:type="gramEnd"/>
            <w:r w:rsidRPr="002F644C">
              <w:rPr>
                <w:rFonts w:eastAsia="仿宋"/>
                <w:bCs/>
                <w:color w:val="000000" w:themeColor="text1"/>
                <w:sz w:val="24"/>
              </w:rPr>
              <w:t>需求，除需从严控制塑壳半成品原料</w:t>
            </w:r>
            <w:r w:rsidR="004D410B" w:rsidRPr="002F644C">
              <w:rPr>
                <w:rFonts w:eastAsia="仿宋"/>
                <w:bCs/>
                <w:color w:val="000000" w:themeColor="text1"/>
                <w:sz w:val="24"/>
              </w:rPr>
              <w:t>金属元素（铅、汞、镉）、六价铬、卤素（氯、溴）和有机成分（邻苯二甲酸酯、多溴联苯、有机锡）的</w:t>
            </w:r>
            <w:r w:rsidRPr="002F644C">
              <w:rPr>
                <w:rFonts w:eastAsia="仿宋"/>
                <w:bCs/>
                <w:color w:val="000000" w:themeColor="text1"/>
                <w:sz w:val="24"/>
              </w:rPr>
              <w:t>入厂标准外，</w:t>
            </w:r>
            <w:r w:rsidR="00AE183E" w:rsidRPr="002F644C">
              <w:rPr>
                <w:rFonts w:eastAsia="仿宋"/>
                <w:bCs/>
                <w:color w:val="000000" w:themeColor="text1"/>
                <w:sz w:val="24"/>
              </w:rPr>
              <w:t>还</w:t>
            </w:r>
            <w:r w:rsidRPr="002F644C">
              <w:rPr>
                <w:rFonts w:eastAsia="仿宋"/>
                <w:bCs/>
                <w:color w:val="000000" w:themeColor="text1"/>
                <w:sz w:val="24"/>
              </w:rPr>
              <w:t>需明确</w:t>
            </w:r>
            <w:r w:rsidR="004D410B" w:rsidRPr="002F644C">
              <w:rPr>
                <w:rFonts w:eastAsia="仿宋"/>
                <w:bCs/>
                <w:color w:val="000000" w:themeColor="text1"/>
                <w:sz w:val="24"/>
              </w:rPr>
              <w:t>金属元素（钴、钛、铝、锌）、卤素（氟、碘）的</w:t>
            </w:r>
            <w:r w:rsidR="00AE183E" w:rsidRPr="002F644C">
              <w:rPr>
                <w:rFonts w:eastAsia="仿宋"/>
                <w:bCs/>
                <w:color w:val="000000" w:themeColor="text1"/>
                <w:sz w:val="24"/>
              </w:rPr>
              <w:t>物质含量</w:t>
            </w:r>
            <w:r w:rsidR="004D410B" w:rsidRPr="002F644C">
              <w:rPr>
                <w:rFonts w:eastAsia="仿宋"/>
                <w:bCs/>
                <w:color w:val="000000" w:themeColor="text1"/>
                <w:sz w:val="24"/>
              </w:rPr>
              <w:t>，以及需要对半成品材料进行主要成分鉴定</w:t>
            </w:r>
            <w:r w:rsidR="00AE183E" w:rsidRPr="002F644C">
              <w:rPr>
                <w:rFonts w:eastAsia="仿宋"/>
                <w:bCs/>
                <w:color w:val="000000" w:themeColor="text1"/>
                <w:sz w:val="24"/>
              </w:rPr>
              <w:t>。</w:t>
            </w:r>
            <w:r w:rsidRPr="002F644C">
              <w:rPr>
                <w:rFonts w:eastAsia="仿宋"/>
                <w:bCs/>
                <w:color w:val="000000" w:themeColor="text1"/>
                <w:sz w:val="24"/>
              </w:rPr>
              <w:t>将外购的塑壳半成品按照每批次</w:t>
            </w:r>
            <w:r w:rsidRPr="002F644C">
              <w:rPr>
                <w:rFonts w:eastAsia="仿宋"/>
                <w:bCs/>
                <w:color w:val="000000" w:themeColor="text1"/>
                <w:sz w:val="24"/>
              </w:rPr>
              <w:t>2%</w:t>
            </w:r>
            <w:r w:rsidRPr="002F644C">
              <w:rPr>
                <w:rFonts w:eastAsia="仿宋"/>
                <w:bCs/>
                <w:color w:val="000000" w:themeColor="text1"/>
                <w:sz w:val="24"/>
              </w:rPr>
              <w:t>的抽检比例进行抽检，抽检后不</w:t>
            </w:r>
            <w:r w:rsidR="00AE183E" w:rsidRPr="002F644C">
              <w:rPr>
                <w:rFonts w:eastAsia="仿宋"/>
                <w:bCs/>
                <w:color w:val="000000" w:themeColor="text1"/>
                <w:sz w:val="24"/>
              </w:rPr>
              <w:t>满足入厂标准的</w:t>
            </w:r>
            <w:r w:rsidRPr="002F644C">
              <w:rPr>
                <w:rFonts w:eastAsia="仿宋"/>
                <w:bCs/>
                <w:color w:val="000000" w:themeColor="text1"/>
                <w:sz w:val="24"/>
              </w:rPr>
              <w:t>原料通知原料供应商进入退货流程，</w:t>
            </w:r>
            <w:r w:rsidR="00DF2BD6" w:rsidRPr="002F644C">
              <w:rPr>
                <w:rFonts w:eastAsia="仿宋"/>
                <w:bCs/>
                <w:color w:val="000000" w:themeColor="text1"/>
                <w:sz w:val="24"/>
              </w:rPr>
              <w:t>满足入厂标准的</w:t>
            </w:r>
            <w:r w:rsidRPr="002F644C">
              <w:rPr>
                <w:rFonts w:eastAsia="仿宋"/>
                <w:bCs/>
                <w:color w:val="000000" w:themeColor="text1"/>
                <w:sz w:val="24"/>
              </w:rPr>
              <w:t>原料入库储存以待后续使用</w:t>
            </w:r>
            <w:r w:rsidR="00DF2BD6" w:rsidRPr="002F644C">
              <w:rPr>
                <w:rFonts w:eastAsia="仿宋"/>
                <w:bCs/>
                <w:color w:val="000000" w:themeColor="text1"/>
                <w:sz w:val="24"/>
              </w:rPr>
              <w:t>，本项目塑壳半成品原料抽检控制指标如下表所示。</w:t>
            </w:r>
          </w:p>
          <w:p w14:paraId="16EBEF56" w14:textId="169C9646" w:rsidR="00DF2BD6" w:rsidRPr="002F644C" w:rsidRDefault="009D19D0" w:rsidP="00DF2BD6">
            <w:pPr>
              <w:spacing w:line="500" w:lineRule="exact"/>
              <w:jc w:val="center"/>
              <w:rPr>
                <w:rFonts w:eastAsia="仿宋"/>
                <w:b/>
                <w:bCs/>
                <w:color w:val="000000" w:themeColor="text1"/>
              </w:rPr>
            </w:pPr>
            <w:r w:rsidRPr="002F644C">
              <w:rPr>
                <w:rFonts w:eastAsia="仿宋"/>
                <w:b/>
                <w:bCs/>
                <w:color w:val="000000" w:themeColor="text1"/>
              </w:rPr>
              <w:t>本项目塑壳半成品原料抽检控制指标</w:t>
            </w:r>
            <w:r w:rsidR="00DF2BD6" w:rsidRPr="002F644C">
              <w:rPr>
                <w:rFonts w:eastAsia="仿宋"/>
                <w:b/>
                <w:bCs/>
                <w:color w:val="000000" w:themeColor="text1"/>
              </w:rPr>
              <w:t>一览表</w:t>
            </w:r>
          </w:p>
          <w:tbl>
            <w:tblPr>
              <w:tblStyle w:val="aff0"/>
              <w:tblW w:w="8526" w:type="dxa"/>
              <w:jc w:val="center"/>
              <w:tblLook w:val="04A0" w:firstRow="1" w:lastRow="0" w:firstColumn="1" w:lastColumn="0" w:noHBand="0" w:noVBand="1"/>
            </w:tblPr>
            <w:tblGrid>
              <w:gridCol w:w="652"/>
              <w:gridCol w:w="2026"/>
              <w:gridCol w:w="2126"/>
              <w:gridCol w:w="1843"/>
              <w:gridCol w:w="1879"/>
            </w:tblGrid>
            <w:tr w:rsidR="00EC6439" w:rsidRPr="002F644C" w14:paraId="1615EC5B" w14:textId="1FF60DB2" w:rsidTr="009D19D0">
              <w:trPr>
                <w:trHeight w:val="454"/>
                <w:jc w:val="center"/>
              </w:trPr>
              <w:tc>
                <w:tcPr>
                  <w:tcW w:w="382" w:type="pct"/>
                  <w:vAlign w:val="center"/>
                </w:tcPr>
                <w:p w14:paraId="74497A80" w14:textId="77777777"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序号</w:t>
                  </w:r>
                </w:p>
              </w:tc>
              <w:tc>
                <w:tcPr>
                  <w:tcW w:w="1188" w:type="pct"/>
                  <w:vAlign w:val="center"/>
                </w:tcPr>
                <w:p w14:paraId="41ED6C8C" w14:textId="77777777"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名称</w:t>
                  </w:r>
                </w:p>
              </w:tc>
              <w:tc>
                <w:tcPr>
                  <w:tcW w:w="1247" w:type="pct"/>
                  <w:vAlign w:val="center"/>
                </w:tcPr>
                <w:p w14:paraId="4C6A0E00" w14:textId="77777777"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检测指标</w:t>
                  </w:r>
                </w:p>
              </w:tc>
              <w:tc>
                <w:tcPr>
                  <w:tcW w:w="1081" w:type="pct"/>
                  <w:vAlign w:val="center"/>
                </w:tcPr>
                <w:p w14:paraId="1BA7F95C" w14:textId="77777777"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指标限值</w:t>
                  </w:r>
                </w:p>
              </w:tc>
              <w:tc>
                <w:tcPr>
                  <w:tcW w:w="1103" w:type="pct"/>
                  <w:vAlign w:val="center"/>
                </w:tcPr>
                <w:p w14:paraId="3D782EDF" w14:textId="7BA29CEF"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备注</w:t>
                  </w:r>
                </w:p>
              </w:tc>
            </w:tr>
            <w:tr w:rsidR="00EC6439" w:rsidRPr="002F644C" w14:paraId="658DD00E" w14:textId="46AAE63F" w:rsidTr="009D19D0">
              <w:trPr>
                <w:trHeight w:val="454"/>
                <w:jc w:val="center"/>
              </w:trPr>
              <w:tc>
                <w:tcPr>
                  <w:tcW w:w="382" w:type="pct"/>
                  <w:vMerge w:val="restart"/>
                  <w:vAlign w:val="center"/>
                </w:tcPr>
                <w:p w14:paraId="62191FCB" w14:textId="77777777"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1</w:t>
                  </w:r>
                </w:p>
              </w:tc>
              <w:tc>
                <w:tcPr>
                  <w:tcW w:w="1188" w:type="pct"/>
                  <w:vMerge w:val="restart"/>
                  <w:vAlign w:val="center"/>
                </w:tcPr>
                <w:p w14:paraId="1E197617" w14:textId="5BCC68DB"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金属元素分析</w:t>
                  </w:r>
                </w:p>
              </w:tc>
              <w:tc>
                <w:tcPr>
                  <w:tcW w:w="1247" w:type="pct"/>
                  <w:vAlign w:val="center"/>
                </w:tcPr>
                <w:p w14:paraId="51D41451" w14:textId="77777777"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铅</w:t>
                  </w:r>
                </w:p>
              </w:tc>
              <w:tc>
                <w:tcPr>
                  <w:tcW w:w="1081" w:type="pct"/>
                  <w:vAlign w:val="center"/>
                </w:tcPr>
                <w:p w14:paraId="501C3799" w14:textId="77777777"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≤0.1%</w:t>
                  </w:r>
                </w:p>
              </w:tc>
              <w:tc>
                <w:tcPr>
                  <w:tcW w:w="1103" w:type="pct"/>
                  <w:vAlign w:val="center"/>
                </w:tcPr>
                <w:p w14:paraId="254FD26F" w14:textId="436F33D0"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控制入厂标准</w:t>
                  </w:r>
                </w:p>
              </w:tc>
            </w:tr>
            <w:tr w:rsidR="00EC6439" w:rsidRPr="002F644C" w14:paraId="067BD3F7" w14:textId="0248B41C" w:rsidTr="009D19D0">
              <w:trPr>
                <w:trHeight w:val="454"/>
                <w:jc w:val="center"/>
              </w:trPr>
              <w:tc>
                <w:tcPr>
                  <w:tcW w:w="382" w:type="pct"/>
                  <w:vMerge/>
                  <w:vAlign w:val="center"/>
                </w:tcPr>
                <w:p w14:paraId="0C73A35F" w14:textId="77777777" w:rsidR="009D19D0" w:rsidRPr="002F644C" w:rsidRDefault="009D19D0" w:rsidP="009D19D0">
                  <w:pPr>
                    <w:pStyle w:val="affb"/>
                    <w:snapToGrid w:val="0"/>
                    <w:spacing w:line="240" w:lineRule="auto"/>
                    <w:rPr>
                      <w:rFonts w:eastAsia="仿宋"/>
                      <w:color w:val="000000" w:themeColor="text1"/>
                      <w:szCs w:val="21"/>
                    </w:rPr>
                  </w:pPr>
                </w:p>
              </w:tc>
              <w:tc>
                <w:tcPr>
                  <w:tcW w:w="1188" w:type="pct"/>
                  <w:vMerge/>
                  <w:vAlign w:val="center"/>
                </w:tcPr>
                <w:p w14:paraId="4B4F37C5" w14:textId="77777777" w:rsidR="009D19D0" w:rsidRPr="002F644C" w:rsidRDefault="009D19D0" w:rsidP="009D19D0">
                  <w:pPr>
                    <w:pStyle w:val="affb"/>
                    <w:snapToGrid w:val="0"/>
                    <w:spacing w:line="240" w:lineRule="auto"/>
                    <w:rPr>
                      <w:rFonts w:eastAsia="仿宋"/>
                      <w:color w:val="000000" w:themeColor="text1"/>
                      <w:szCs w:val="21"/>
                    </w:rPr>
                  </w:pPr>
                </w:p>
              </w:tc>
              <w:tc>
                <w:tcPr>
                  <w:tcW w:w="1247" w:type="pct"/>
                  <w:vAlign w:val="center"/>
                </w:tcPr>
                <w:p w14:paraId="391B6C9D" w14:textId="77777777"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汞</w:t>
                  </w:r>
                </w:p>
              </w:tc>
              <w:tc>
                <w:tcPr>
                  <w:tcW w:w="1081" w:type="pct"/>
                  <w:vAlign w:val="center"/>
                </w:tcPr>
                <w:p w14:paraId="6C229A06" w14:textId="77777777"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≤0.1%</w:t>
                  </w:r>
                </w:p>
              </w:tc>
              <w:tc>
                <w:tcPr>
                  <w:tcW w:w="1103" w:type="pct"/>
                  <w:vAlign w:val="center"/>
                </w:tcPr>
                <w:p w14:paraId="3A324A19" w14:textId="1C239266"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控制入厂标准</w:t>
                  </w:r>
                </w:p>
              </w:tc>
            </w:tr>
            <w:tr w:rsidR="00EC6439" w:rsidRPr="002F644C" w14:paraId="15F5D441" w14:textId="36517634" w:rsidTr="009D19D0">
              <w:trPr>
                <w:trHeight w:val="454"/>
                <w:jc w:val="center"/>
              </w:trPr>
              <w:tc>
                <w:tcPr>
                  <w:tcW w:w="382" w:type="pct"/>
                  <w:vMerge/>
                  <w:vAlign w:val="center"/>
                </w:tcPr>
                <w:p w14:paraId="577F60E7" w14:textId="77777777" w:rsidR="009D19D0" w:rsidRPr="002F644C" w:rsidRDefault="009D19D0" w:rsidP="009D19D0">
                  <w:pPr>
                    <w:pStyle w:val="affb"/>
                    <w:snapToGrid w:val="0"/>
                    <w:spacing w:line="240" w:lineRule="auto"/>
                    <w:rPr>
                      <w:rFonts w:eastAsia="仿宋"/>
                      <w:color w:val="000000" w:themeColor="text1"/>
                      <w:szCs w:val="21"/>
                    </w:rPr>
                  </w:pPr>
                </w:p>
              </w:tc>
              <w:tc>
                <w:tcPr>
                  <w:tcW w:w="1188" w:type="pct"/>
                  <w:vMerge/>
                  <w:vAlign w:val="center"/>
                </w:tcPr>
                <w:p w14:paraId="4CB56445" w14:textId="77777777" w:rsidR="009D19D0" w:rsidRPr="002F644C" w:rsidRDefault="009D19D0" w:rsidP="009D19D0">
                  <w:pPr>
                    <w:pStyle w:val="affb"/>
                    <w:snapToGrid w:val="0"/>
                    <w:spacing w:line="240" w:lineRule="auto"/>
                    <w:rPr>
                      <w:rFonts w:eastAsia="仿宋"/>
                      <w:color w:val="000000" w:themeColor="text1"/>
                      <w:szCs w:val="21"/>
                    </w:rPr>
                  </w:pPr>
                </w:p>
              </w:tc>
              <w:tc>
                <w:tcPr>
                  <w:tcW w:w="1247" w:type="pct"/>
                  <w:vAlign w:val="center"/>
                </w:tcPr>
                <w:p w14:paraId="65D4898D" w14:textId="77777777"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镉</w:t>
                  </w:r>
                </w:p>
              </w:tc>
              <w:tc>
                <w:tcPr>
                  <w:tcW w:w="1081" w:type="pct"/>
                  <w:vAlign w:val="center"/>
                </w:tcPr>
                <w:p w14:paraId="25ADC1F0" w14:textId="77777777"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≤0.01%</w:t>
                  </w:r>
                </w:p>
              </w:tc>
              <w:tc>
                <w:tcPr>
                  <w:tcW w:w="1103" w:type="pct"/>
                  <w:vAlign w:val="center"/>
                </w:tcPr>
                <w:p w14:paraId="6E30808E" w14:textId="1BB412BF"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控制入厂标准</w:t>
                  </w:r>
                </w:p>
              </w:tc>
            </w:tr>
            <w:tr w:rsidR="00EC6439" w:rsidRPr="002F644C" w14:paraId="61468336" w14:textId="55C0B55B" w:rsidTr="009D19D0">
              <w:trPr>
                <w:trHeight w:val="454"/>
                <w:jc w:val="center"/>
              </w:trPr>
              <w:tc>
                <w:tcPr>
                  <w:tcW w:w="382" w:type="pct"/>
                  <w:vMerge/>
                  <w:vAlign w:val="center"/>
                </w:tcPr>
                <w:p w14:paraId="5F472738" w14:textId="77777777" w:rsidR="009D19D0" w:rsidRPr="002F644C" w:rsidRDefault="009D19D0" w:rsidP="009D19D0">
                  <w:pPr>
                    <w:pStyle w:val="affb"/>
                    <w:snapToGrid w:val="0"/>
                    <w:spacing w:line="240" w:lineRule="auto"/>
                    <w:rPr>
                      <w:rFonts w:eastAsia="仿宋"/>
                      <w:color w:val="000000" w:themeColor="text1"/>
                      <w:szCs w:val="21"/>
                    </w:rPr>
                  </w:pPr>
                </w:p>
              </w:tc>
              <w:tc>
                <w:tcPr>
                  <w:tcW w:w="1188" w:type="pct"/>
                  <w:vMerge/>
                  <w:vAlign w:val="center"/>
                </w:tcPr>
                <w:p w14:paraId="47B88176" w14:textId="77777777" w:rsidR="009D19D0" w:rsidRPr="002F644C" w:rsidRDefault="009D19D0" w:rsidP="009D19D0">
                  <w:pPr>
                    <w:pStyle w:val="affb"/>
                    <w:snapToGrid w:val="0"/>
                    <w:spacing w:line="240" w:lineRule="auto"/>
                    <w:rPr>
                      <w:rFonts w:eastAsia="仿宋"/>
                      <w:color w:val="000000" w:themeColor="text1"/>
                      <w:szCs w:val="21"/>
                    </w:rPr>
                  </w:pPr>
                </w:p>
              </w:tc>
              <w:tc>
                <w:tcPr>
                  <w:tcW w:w="1247" w:type="pct"/>
                  <w:vAlign w:val="center"/>
                </w:tcPr>
                <w:p w14:paraId="0C4B57D9" w14:textId="3224015C"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钴</w:t>
                  </w:r>
                </w:p>
              </w:tc>
              <w:tc>
                <w:tcPr>
                  <w:tcW w:w="1081" w:type="pct"/>
                  <w:vAlign w:val="center"/>
                </w:tcPr>
                <w:p w14:paraId="4175DA5A" w14:textId="236E7FA9"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w:t>
                  </w:r>
                </w:p>
              </w:tc>
              <w:tc>
                <w:tcPr>
                  <w:tcW w:w="1103" w:type="pct"/>
                  <w:vAlign w:val="center"/>
                </w:tcPr>
                <w:p w14:paraId="5CFA41F1" w14:textId="3BDEAAA5"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明确物质含量</w:t>
                  </w:r>
                </w:p>
              </w:tc>
            </w:tr>
            <w:tr w:rsidR="00EC6439" w:rsidRPr="002F644C" w14:paraId="625081C3" w14:textId="07C0AB3F" w:rsidTr="009D19D0">
              <w:trPr>
                <w:trHeight w:val="454"/>
                <w:jc w:val="center"/>
              </w:trPr>
              <w:tc>
                <w:tcPr>
                  <w:tcW w:w="382" w:type="pct"/>
                  <w:vMerge/>
                  <w:vAlign w:val="center"/>
                </w:tcPr>
                <w:p w14:paraId="39AE697B" w14:textId="77777777" w:rsidR="009D19D0" w:rsidRPr="002F644C" w:rsidRDefault="009D19D0" w:rsidP="009D19D0">
                  <w:pPr>
                    <w:pStyle w:val="affb"/>
                    <w:snapToGrid w:val="0"/>
                    <w:spacing w:line="240" w:lineRule="auto"/>
                    <w:rPr>
                      <w:rFonts w:eastAsia="仿宋"/>
                      <w:color w:val="000000" w:themeColor="text1"/>
                      <w:szCs w:val="21"/>
                    </w:rPr>
                  </w:pPr>
                </w:p>
              </w:tc>
              <w:tc>
                <w:tcPr>
                  <w:tcW w:w="1188" w:type="pct"/>
                  <w:vMerge/>
                  <w:vAlign w:val="center"/>
                </w:tcPr>
                <w:p w14:paraId="731162A8" w14:textId="77777777" w:rsidR="009D19D0" w:rsidRPr="002F644C" w:rsidRDefault="009D19D0" w:rsidP="009D19D0">
                  <w:pPr>
                    <w:pStyle w:val="affb"/>
                    <w:snapToGrid w:val="0"/>
                    <w:spacing w:line="240" w:lineRule="auto"/>
                    <w:rPr>
                      <w:rFonts w:eastAsia="仿宋"/>
                      <w:color w:val="000000" w:themeColor="text1"/>
                      <w:szCs w:val="21"/>
                    </w:rPr>
                  </w:pPr>
                </w:p>
              </w:tc>
              <w:tc>
                <w:tcPr>
                  <w:tcW w:w="1247" w:type="pct"/>
                  <w:vAlign w:val="center"/>
                </w:tcPr>
                <w:p w14:paraId="7D02B21A" w14:textId="50134766"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钛</w:t>
                  </w:r>
                </w:p>
              </w:tc>
              <w:tc>
                <w:tcPr>
                  <w:tcW w:w="1081" w:type="pct"/>
                  <w:vAlign w:val="center"/>
                </w:tcPr>
                <w:p w14:paraId="6B777F03" w14:textId="476393C6"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w:t>
                  </w:r>
                </w:p>
              </w:tc>
              <w:tc>
                <w:tcPr>
                  <w:tcW w:w="1103" w:type="pct"/>
                  <w:vAlign w:val="center"/>
                </w:tcPr>
                <w:p w14:paraId="05764A8F" w14:textId="6845533B"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明确物质含量</w:t>
                  </w:r>
                </w:p>
              </w:tc>
            </w:tr>
            <w:tr w:rsidR="00EC6439" w:rsidRPr="002F644C" w14:paraId="3117EFB8" w14:textId="26170C0B" w:rsidTr="009D19D0">
              <w:trPr>
                <w:trHeight w:val="454"/>
                <w:jc w:val="center"/>
              </w:trPr>
              <w:tc>
                <w:tcPr>
                  <w:tcW w:w="382" w:type="pct"/>
                  <w:vMerge/>
                  <w:vAlign w:val="center"/>
                </w:tcPr>
                <w:p w14:paraId="17748DE5" w14:textId="77777777" w:rsidR="009D19D0" w:rsidRPr="002F644C" w:rsidRDefault="009D19D0" w:rsidP="009D19D0">
                  <w:pPr>
                    <w:pStyle w:val="affb"/>
                    <w:snapToGrid w:val="0"/>
                    <w:spacing w:line="240" w:lineRule="auto"/>
                    <w:rPr>
                      <w:rFonts w:eastAsia="仿宋"/>
                      <w:color w:val="000000" w:themeColor="text1"/>
                      <w:szCs w:val="21"/>
                    </w:rPr>
                  </w:pPr>
                </w:p>
              </w:tc>
              <w:tc>
                <w:tcPr>
                  <w:tcW w:w="1188" w:type="pct"/>
                  <w:vMerge/>
                  <w:vAlign w:val="center"/>
                </w:tcPr>
                <w:p w14:paraId="6D745830" w14:textId="77777777" w:rsidR="009D19D0" w:rsidRPr="002F644C" w:rsidRDefault="009D19D0" w:rsidP="009D19D0">
                  <w:pPr>
                    <w:pStyle w:val="affb"/>
                    <w:snapToGrid w:val="0"/>
                    <w:spacing w:line="240" w:lineRule="auto"/>
                    <w:rPr>
                      <w:rFonts w:eastAsia="仿宋"/>
                      <w:color w:val="000000" w:themeColor="text1"/>
                      <w:szCs w:val="21"/>
                    </w:rPr>
                  </w:pPr>
                </w:p>
              </w:tc>
              <w:tc>
                <w:tcPr>
                  <w:tcW w:w="1247" w:type="pct"/>
                  <w:vAlign w:val="center"/>
                </w:tcPr>
                <w:p w14:paraId="23682D03" w14:textId="7E544513"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铝</w:t>
                  </w:r>
                </w:p>
              </w:tc>
              <w:tc>
                <w:tcPr>
                  <w:tcW w:w="1081" w:type="pct"/>
                  <w:vAlign w:val="center"/>
                </w:tcPr>
                <w:p w14:paraId="6E93A46E" w14:textId="06387CF1"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w:t>
                  </w:r>
                </w:p>
              </w:tc>
              <w:tc>
                <w:tcPr>
                  <w:tcW w:w="1103" w:type="pct"/>
                  <w:vAlign w:val="center"/>
                </w:tcPr>
                <w:p w14:paraId="5D35CF65" w14:textId="4696EFBA"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明确物质含量</w:t>
                  </w:r>
                </w:p>
              </w:tc>
            </w:tr>
            <w:tr w:rsidR="00EC6439" w:rsidRPr="002F644C" w14:paraId="58696D7A" w14:textId="746247E1" w:rsidTr="009D19D0">
              <w:trPr>
                <w:trHeight w:val="454"/>
                <w:jc w:val="center"/>
              </w:trPr>
              <w:tc>
                <w:tcPr>
                  <w:tcW w:w="382" w:type="pct"/>
                  <w:vMerge/>
                  <w:vAlign w:val="center"/>
                </w:tcPr>
                <w:p w14:paraId="4EDF57FB" w14:textId="77777777" w:rsidR="009D19D0" w:rsidRPr="002F644C" w:rsidRDefault="009D19D0" w:rsidP="009D19D0">
                  <w:pPr>
                    <w:pStyle w:val="affb"/>
                    <w:snapToGrid w:val="0"/>
                    <w:spacing w:line="240" w:lineRule="auto"/>
                    <w:rPr>
                      <w:rFonts w:eastAsia="仿宋"/>
                      <w:color w:val="000000" w:themeColor="text1"/>
                      <w:szCs w:val="21"/>
                    </w:rPr>
                  </w:pPr>
                </w:p>
              </w:tc>
              <w:tc>
                <w:tcPr>
                  <w:tcW w:w="1188" w:type="pct"/>
                  <w:vMerge/>
                  <w:vAlign w:val="center"/>
                </w:tcPr>
                <w:p w14:paraId="693F26A0" w14:textId="77777777" w:rsidR="009D19D0" w:rsidRPr="002F644C" w:rsidRDefault="009D19D0" w:rsidP="009D19D0">
                  <w:pPr>
                    <w:pStyle w:val="affb"/>
                    <w:snapToGrid w:val="0"/>
                    <w:spacing w:line="240" w:lineRule="auto"/>
                    <w:rPr>
                      <w:rFonts w:eastAsia="仿宋"/>
                      <w:color w:val="000000" w:themeColor="text1"/>
                      <w:szCs w:val="21"/>
                    </w:rPr>
                  </w:pPr>
                </w:p>
              </w:tc>
              <w:tc>
                <w:tcPr>
                  <w:tcW w:w="1247" w:type="pct"/>
                  <w:vAlign w:val="center"/>
                </w:tcPr>
                <w:p w14:paraId="36B9BE4A" w14:textId="5B974699"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锌</w:t>
                  </w:r>
                </w:p>
              </w:tc>
              <w:tc>
                <w:tcPr>
                  <w:tcW w:w="1081" w:type="pct"/>
                  <w:vAlign w:val="center"/>
                </w:tcPr>
                <w:p w14:paraId="0EC5E185" w14:textId="54F7443D"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w:t>
                  </w:r>
                </w:p>
              </w:tc>
              <w:tc>
                <w:tcPr>
                  <w:tcW w:w="1103" w:type="pct"/>
                  <w:vAlign w:val="center"/>
                </w:tcPr>
                <w:p w14:paraId="796C7C0B" w14:textId="27777EA0"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明确物质含量</w:t>
                  </w:r>
                </w:p>
              </w:tc>
            </w:tr>
            <w:tr w:rsidR="00EC6439" w:rsidRPr="002F644C" w14:paraId="0D541A95" w14:textId="51DFB532" w:rsidTr="009D19D0">
              <w:trPr>
                <w:trHeight w:val="454"/>
                <w:jc w:val="center"/>
              </w:trPr>
              <w:tc>
                <w:tcPr>
                  <w:tcW w:w="382" w:type="pct"/>
                  <w:vAlign w:val="center"/>
                </w:tcPr>
                <w:p w14:paraId="7C00A1AA" w14:textId="77777777"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2</w:t>
                  </w:r>
                </w:p>
              </w:tc>
              <w:tc>
                <w:tcPr>
                  <w:tcW w:w="1188" w:type="pct"/>
                  <w:vAlign w:val="center"/>
                </w:tcPr>
                <w:p w14:paraId="1E71E4A7" w14:textId="324AE3B3"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六价</w:t>
                  </w:r>
                  <w:proofErr w:type="gramStart"/>
                  <w:r w:rsidRPr="002F644C">
                    <w:rPr>
                      <w:rFonts w:eastAsia="仿宋"/>
                      <w:color w:val="000000" w:themeColor="text1"/>
                      <w:szCs w:val="21"/>
                    </w:rPr>
                    <w:t>铬分析</w:t>
                  </w:r>
                  <w:proofErr w:type="gramEnd"/>
                </w:p>
              </w:tc>
              <w:tc>
                <w:tcPr>
                  <w:tcW w:w="1247" w:type="pct"/>
                  <w:vAlign w:val="center"/>
                </w:tcPr>
                <w:p w14:paraId="125DA9CC" w14:textId="77777777"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六价铬</w:t>
                  </w:r>
                </w:p>
              </w:tc>
              <w:tc>
                <w:tcPr>
                  <w:tcW w:w="1081" w:type="pct"/>
                  <w:vAlign w:val="center"/>
                </w:tcPr>
                <w:p w14:paraId="2E47A365" w14:textId="77777777"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≤0.1%</w:t>
                  </w:r>
                </w:p>
              </w:tc>
              <w:tc>
                <w:tcPr>
                  <w:tcW w:w="1103" w:type="pct"/>
                  <w:vAlign w:val="center"/>
                </w:tcPr>
                <w:p w14:paraId="0E371B1B" w14:textId="447596D9"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控制入厂标准</w:t>
                  </w:r>
                </w:p>
              </w:tc>
            </w:tr>
            <w:tr w:rsidR="00EC6439" w:rsidRPr="002F644C" w14:paraId="6E9A5CD5" w14:textId="73178969" w:rsidTr="009D19D0">
              <w:trPr>
                <w:trHeight w:val="454"/>
                <w:jc w:val="center"/>
              </w:trPr>
              <w:tc>
                <w:tcPr>
                  <w:tcW w:w="382" w:type="pct"/>
                  <w:vMerge w:val="restart"/>
                  <w:vAlign w:val="center"/>
                </w:tcPr>
                <w:p w14:paraId="6E8C8524" w14:textId="77777777"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3</w:t>
                  </w:r>
                </w:p>
              </w:tc>
              <w:tc>
                <w:tcPr>
                  <w:tcW w:w="1188" w:type="pct"/>
                  <w:vMerge w:val="restart"/>
                  <w:vAlign w:val="center"/>
                </w:tcPr>
                <w:p w14:paraId="6FE829BC" w14:textId="37E51B87"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卤素分析</w:t>
                  </w:r>
                </w:p>
              </w:tc>
              <w:tc>
                <w:tcPr>
                  <w:tcW w:w="1247" w:type="pct"/>
                  <w:vAlign w:val="center"/>
                </w:tcPr>
                <w:p w14:paraId="3895F2DB" w14:textId="67219A48"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氟</w:t>
                  </w:r>
                </w:p>
              </w:tc>
              <w:tc>
                <w:tcPr>
                  <w:tcW w:w="1081" w:type="pct"/>
                  <w:vAlign w:val="center"/>
                </w:tcPr>
                <w:p w14:paraId="6B928237" w14:textId="38103967"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w:t>
                  </w:r>
                </w:p>
              </w:tc>
              <w:tc>
                <w:tcPr>
                  <w:tcW w:w="1103" w:type="pct"/>
                  <w:vAlign w:val="center"/>
                </w:tcPr>
                <w:p w14:paraId="68FF8098" w14:textId="2E41819D"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明确物质含量</w:t>
                  </w:r>
                </w:p>
              </w:tc>
            </w:tr>
            <w:tr w:rsidR="00EC6439" w:rsidRPr="002F644C" w14:paraId="2852569C" w14:textId="2CF54660" w:rsidTr="009D19D0">
              <w:trPr>
                <w:trHeight w:val="454"/>
                <w:jc w:val="center"/>
              </w:trPr>
              <w:tc>
                <w:tcPr>
                  <w:tcW w:w="382" w:type="pct"/>
                  <w:vMerge/>
                  <w:vAlign w:val="center"/>
                </w:tcPr>
                <w:p w14:paraId="32E8441A" w14:textId="77777777" w:rsidR="009D19D0" w:rsidRPr="002F644C" w:rsidRDefault="009D19D0" w:rsidP="009D19D0">
                  <w:pPr>
                    <w:pStyle w:val="affb"/>
                    <w:snapToGrid w:val="0"/>
                    <w:spacing w:line="240" w:lineRule="auto"/>
                    <w:rPr>
                      <w:rFonts w:eastAsia="仿宋"/>
                      <w:color w:val="000000" w:themeColor="text1"/>
                      <w:szCs w:val="21"/>
                    </w:rPr>
                  </w:pPr>
                </w:p>
              </w:tc>
              <w:tc>
                <w:tcPr>
                  <w:tcW w:w="1188" w:type="pct"/>
                  <w:vMerge/>
                  <w:vAlign w:val="center"/>
                </w:tcPr>
                <w:p w14:paraId="13896281" w14:textId="77777777" w:rsidR="009D19D0" w:rsidRPr="002F644C" w:rsidRDefault="009D19D0" w:rsidP="009D19D0">
                  <w:pPr>
                    <w:pStyle w:val="affb"/>
                    <w:snapToGrid w:val="0"/>
                    <w:spacing w:line="240" w:lineRule="auto"/>
                    <w:rPr>
                      <w:rFonts w:eastAsia="仿宋"/>
                      <w:color w:val="000000" w:themeColor="text1"/>
                      <w:szCs w:val="21"/>
                    </w:rPr>
                  </w:pPr>
                </w:p>
              </w:tc>
              <w:tc>
                <w:tcPr>
                  <w:tcW w:w="1247" w:type="pct"/>
                  <w:vAlign w:val="center"/>
                </w:tcPr>
                <w:p w14:paraId="1894A62A" w14:textId="00041894"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氯</w:t>
                  </w:r>
                </w:p>
              </w:tc>
              <w:tc>
                <w:tcPr>
                  <w:tcW w:w="1081" w:type="pct"/>
                  <w:vAlign w:val="center"/>
                </w:tcPr>
                <w:p w14:paraId="19B74EAF" w14:textId="77777777"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≤0.09%</w:t>
                  </w:r>
                </w:p>
              </w:tc>
              <w:tc>
                <w:tcPr>
                  <w:tcW w:w="1103" w:type="pct"/>
                  <w:vAlign w:val="center"/>
                </w:tcPr>
                <w:p w14:paraId="58998DB7" w14:textId="6E28E8A8"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控制入厂标准</w:t>
                  </w:r>
                </w:p>
              </w:tc>
            </w:tr>
            <w:tr w:rsidR="00EC6439" w:rsidRPr="002F644C" w14:paraId="27697E46" w14:textId="15DE9234" w:rsidTr="009D19D0">
              <w:trPr>
                <w:trHeight w:val="454"/>
                <w:jc w:val="center"/>
              </w:trPr>
              <w:tc>
                <w:tcPr>
                  <w:tcW w:w="382" w:type="pct"/>
                  <w:vMerge/>
                  <w:vAlign w:val="center"/>
                </w:tcPr>
                <w:p w14:paraId="79D159A3" w14:textId="77777777" w:rsidR="009D19D0" w:rsidRPr="002F644C" w:rsidRDefault="009D19D0" w:rsidP="009D19D0">
                  <w:pPr>
                    <w:pStyle w:val="affb"/>
                    <w:snapToGrid w:val="0"/>
                    <w:spacing w:line="240" w:lineRule="auto"/>
                    <w:rPr>
                      <w:rFonts w:eastAsia="仿宋"/>
                      <w:color w:val="000000" w:themeColor="text1"/>
                      <w:szCs w:val="21"/>
                    </w:rPr>
                  </w:pPr>
                </w:p>
              </w:tc>
              <w:tc>
                <w:tcPr>
                  <w:tcW w:w="1188" w:type="pct"/>
                  <w:vMerge/>
                  <w:vAlign w:val="center"/>
                </w:tcPr>
                <w:p w14:paraId="6F68C08B" w14:textId="77777777" w:rsidR="009D19D0" w:rsidRPr="002F644C" w:rsidRDefault="009D19D0" w:rsidP="009D19D0">
                  <w:pPr>
                    <w:pStyle w:val="affb"/>
                    <w:snapToGrid w:val="0"/>
                    <w:spacing w:line="240" w:lineRule="auto"/>
                    <w:rPr>
                      <w:rFonts w:eastAsia="仿宋"/>
                      <w:color w:val="000000" w:themeColor="text1"/>
                      <w:szCs w:val="21"/>
                    </w:rPr>
                  </w:pPr>
                </w:p>
              </w:tc>
              <w:tc>
                <w:tcPr>
                  <w:tcW w:w="1247" w:type="pct"/>
                  <w:vAlign w:val="center"/>
                </w:tcPr>
                <w:p w14:paraId="20AF77EE" w14:textId="64593B53"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溴</w:t>
                  </w:r>
                </w:p>
              </w:tc>
              <w:tc>
                <w:tcPr>
                  <w:tcW w:w="1081" w:type="pct"/>
                  <w:vAlign w:val="center"/>
                </w:tcPr>
                <w:p w14:paraId="06989A70" w14:textId="77777777"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≤0.09%</w:t>
                  </w:r>
                </w:p>
              </w:tc>
              <w:tc>
                <w:tcPr>
                  <w:tcW w:w="1103" w:type="pct"/>
                  <w:vAlign w:val="center"/>
                </w:tcPr>
                <w:p w14:paraId="169B9DE0" w14:textId="32726F77"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控制入厂标准</w:t>
                  </w:r>
                </w:p>
              </w:tc>
            </w:tr>
            <w:tr w:rsidR="00EC6439" w:rsidRPr="002F644C" w14:paraId="1F4BFAC7" w14:textId="6B044AB4" w:rsidTr="009D19D0">
              <w:trPr>
                <w:trHeight w:val="454"/>
                <w:jc w:val="center"/>
              </w:trPr>
              <w:tc>
                <w:tcPr>
                  <w:tcW w:w="382" w:type="pct"/>
                  <w:vMerge/>
                  <w:vAlign w:val="center"/>
                </w:tcPr>
                <w:p w14:paraId="151E1721" w14:textId="77777777" w:rsidR="009D19D0" w:rsidRPr="002F644C" w:rsidRDefault="009D19D0" w:rsidP="009D19D0">
                  <w:pPr>
                    <w:pStyle w:val="affb"/>
                    <w:snapToGrid w:val="0"/>
                    <w:spacing w:line="240" w:lineRule="auto"/>
                    <w:rPr>
                      <w:rFonts w:eastAsia="仿宋"/>
                      <w:color w:val="000000" w:themeColor="text1"/>
                      <w:szCs w:val="21"/>
                    </w:rPr>
                  </w:pPr>
                </w:p>
              </w:tc>
              <w:tc>
                <w:tcPr>
                  <w:tcW w:w="1188" w:type="pct"/>
                  <w:vMerge/>
                  <w:vAlign w:val="center"/>
                </w:tcPr>
                <w:p w14:paraId="3E69FC58" w14:textId="77777777" w:rsidR="009D19D0" w:rsidRPr="002F644C" w:rsidRDefault="009D19D0" w:rsidP="009D19D0">
                  <w:pPr>
                    <w:pStyle w:val="affb"/>
                    <w:snapToGrid w:val="0"/>
                    <w:spacing w:line="240" w:lineRule="auto"/>
                    <w:rPr>
                      <w:rFonts w:eastAsia="仿宋"/>
                      <w:color w:val="000000" w:themeColor="text1"/>
                      <w:szCs w:val="21"/>
                    </w:rPr>
                  </w:pPr>
                </w:p>
              </w:tc>
              <w:tc>
                <w:tcPr>
                  <w:tcW w:w="1247" w:type="pct"/>
                  <w:vAlign w:val="center"/>
                </w:tcPr>
                <w:p w14:paraId="03028E05" w14:textId="692EFC62"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碘</w:t>
                  </w:r>
                </w:p>
              </w:tc>
              <w:tc>
                <w:tcPr>
                  <w:tcW w:w="1081" w:type="pct"/>
                  <w:vAlign w:val="center"/>
                </w:tcPr>
                <w:p w14:paraId="140F0553" w14:textId="2A44BB56"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w:t>
                  </w:r>
                </w:p>
              </w:tc>
              <w:tc>
                <w:tcPr>
                  <w:tcW w:w="1103" w:type="pct"/>
                  <w:vAlign w:val="center"/>
                </w:tcPr>
                <w:p w14:paraId="1EB2BB4D" w14:textId="2216346F"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明确物质含量</w:t>
                  </w:r>
                </w:p>
              </w:tc>
            </w:tr>
            <w:tr w:rsidR="00EC6439" w:rsidRPr="002F644C" w14:paraId="0233EECE" w14:textId="49C83FA1" w:rsidTr="009D19D0">
              <w:trPr>
                <w:trHeight w:val="454"/>
                <w:jc w:val="center"/>
              </w:trPr>
              <w:tc>
                <w:tcPr>
                  <w:tcW w:w="382" w:type="pct"/>
                  <w:vMerge w:val="restart"/>
                  <w:vAlign w:val="center"/>
                </w:tcPr>
                <w:p w14:paraId="40E0628F" w14:textId="77777777"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4</w:t>
                  </w:r>
                </w:p>
              </w:tc>
              <w:tc>
                <w:tcPr>
                  <w:tcW w:w="1188" w:type="pct"/>
                  <w:vMerge w:val="restart"/>
                  <w:vAlign w:val="center"/>
                </w:tcPr>
                <w:p w14:paraId="435C77CE" w14:textId="0B4CCEAA"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有机分析</w:t>
                  </w:r>
                </w:p>
              </w:tc>
              <w:tc>
                <w:tcPr>
                  <w:tcW w:w="1247" w:type="pct"/>
                  <w:vAlign w:val="center"/>
                </w:tcPr>
                <w:p w14:paraId="4D6CF7B8" w14:textId="77777777"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邻苯二甲酸酯</w:t>
                  </w:r>
                </w:p>
              </w:tc>
              <w:tc>
                <w:tcPr>
                  <w:tcW w:w="1081" w:type="pct"/>
                  <w:vAlign w:val="center"/>
                </w:tcPr>
                <w:p w14:paraId="68683E89" w14:textId="77777777"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≤0.1%</w:t>
                  </w:r>
                </w:p>
              </w:tc>
              <w:tc>
                <w:tcPr>
                  <w:tcW w:w="1103" w:type="pct"/>
                  <w:vAlign w:val="center"/>
                </w:tcPr>
                <w:p w14:paraId="223DE858" w14:textId="6B2AFA93"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控制入厂标准</w:t>
                  </w:r>
                </w:p>
              </w:tc>
            </w:tr>
            <w:tr w:rsidR="00EC6439" w:rsidRPr="002F644C" w14:paraId="725203E0" w14:textId="3C073E2D" w:rsidTr="009D19D0">
              <w:trPr>
                <w:trHeight w:val="454"/>
                <w:jc w:val="center"/>
              </w:trPr>
              <w:tc>
                <w:tcPr>
                  <w:tcW w:w="382" w:type="pct"/>
                  <w:vMerge/>
                  <w:vAlign w:val="center"/>
                </w:tcPr>
                <w:p w14:paraId="1D5D10EE" w14:textId="77777777" w:rsidR="009D19D0" w:rsidRPr="002F644C" w:rsidRDefault="009D19D0" w:rsidP="009D19D0">
                  <w:pPr>
                    <w:pStyle w:val="affb"/>
                    <w:snapToGrid w:val="0"/>
                    <w:spacing w:line="240" w:lineRule="auto"/>
                    <w:rPr>
                      <w:rFonts w:eastAsia="仿宋"/>
                      <w:color w:val="000000" w:themeColor="text1"/>
                      <w:szCs w:val="21"/>
                    </w:rPr>
                  </w:pPr>
                </w:p>
              </w:tc>
              <w:tc>
                <w:tcPr>
                  <w:tcW w:w="1188" w:type="pct"/>
                  <w:vMerge/>
                  <w:vAlign w:val="center"/>
                </w:tcPr>
                <w:p w14:paraId="165F47DE" w14:textId="77777777" w:rsidR="009D19D0" w:rsidRPr="002F644C" w:rsidRDefault="009D19D0" w:rsidP="009D19D0">
                  <w:pPr>
                    <w:pStyle w:val="affb"/>
                    <w:snapToGrid w:val="0"/>
                    <w:spacing w:line="240" w:lineRule="auto"/>
                    <w:rPr>
                      <w:rFonts w:eastAsia="仿宋"/>
                      <w:color w:val="000000" w:themeColor="text1"/>
                      <w:szCs w:val="21"/>
                    </w:rPr>
                  </w:pPr>
                </w:p>
              </w:tc>
              <w:tc>
                <w:tcPr>
                  <w:tcW w:w="1247" w:type="pct"/>
                  <w:vAlign w:val="center"/>
                </w:tcPr>
                <w:p w14:paraId="6054CC1D" w14:textId="77777777"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多溴联苯</w:t>
                  </w:r>
                </w:p>
              </w:tc>
              <w:tc>
                <w:tcPr>
                  <w:tcW w:w="1081" w:type="pct"/>
                  <w:vAlign w:val="center"/>
                </w:tcPr>
                <w:p w14:paraId="302764C7" w14:textId="77777777"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≤0.1%</w:t>
                  </w:r>
                </w:p>
              </w:tc>
              <w:tc>
                <w:tcPr>
                  <w:tcW w:w="1103" w:type="pct"/>
                  <w:vAlign w:val="center"/>
                </w:tcPr>
                <w:p w14:paraId="7CE925C0" w14:textId="6ADBCB24"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控制入厂标准</w:t>
                  </w:r>
                </w:p>
              </w:tc>
            </w:tr>
            <w:tr w:rsidR="00EC6439" w:rsidRPr="002F644C" w14:paraId="473CA249" w14:textId="175A3C0D" w:rsidTr="009D19D0">
              <w:trPr>
                <w:trHeight w:val="454"/>
                <w:jc w:val="center"/>
              </w:trPr>
              <w:tc>
                <w:tcPr>
                  <w:tcW w:w="382" w:type="pct"/>
                  <w:vMerge/>
                  <w:vAlign w:val="center"/>
                </w:tcPr>
                <w:p w14:paraId="618231A1" w14:textId="77777777" w:rsidR="009D19D0" w:rsidRPr="002F644C" w:rsidRDefault="009D19D0" w:rsidP="009D19D0">
                  <w:pPr>
                    <w:pStyle w:val="affb"/>
                    <w:snapToGrid w:val="0"/>
                    <w:spacing w:line="240" w:lineRule="auto"/>
                    <w:rPr>
                      <w:rFonts w:eastAsia="仿宋"/>
                      <w:color w:val="000000" w:themeColor="text1"/>
                      <w:szCs w:val="21"/>
                    </w:rPr>
                  </w:pPr>
                </w:p>
              </w:tc>
              <w:tc>
                <w:tcPr>
                  <w:tcW w:w="1188" w:type="pct"/>
                  <w:vMerge/>
                  <w:vAlign w:val="center"/>
                </w:tcPr>
                <w:p w14:paraId="5AB6CDFF" w14:textId="77777777" w:rsidR="009D19D0" w:rsidRPr="002F644C" w:rsidRDefault="009D19D0" w:rsidP="009D19D0">
                  <w:pPr>
                    <w:pStyle w:val="affb"/>
                    <w:snapToGrid w:val="0"/>
                    <w:spacing w:line="240" w:lineRule="auto"/>
                    <w:rPr>
                      <w:rFonts w:eastAsia="仿宋"/>
                      <w:color w:val="000000" w:themeColor="text1"/>
                      <w:szCs w:val="21"/>
                    </w:rPr>
                  </w:pPr>
                </w:p>
              </w:tc>
              <w:tc>
                <w:tcPr>
                  <w:tcW w:w="1247" w:type="pct"/>
                  <w:vAlign w:val="center"/>
                </w:tcPr>
                <w:p w14:paraId="320987AE" w14:textId="77777777"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有机锡</w:t>
                  </w:r>
                </w:p>
              </w:tc>
              <w:tc>
                <w:tcPr>
                  <w:tcW w:w="1081" w:type="pct"/>
                  <w:vAlign w:val="center"/>
                </w:tcPr>
                <w:p w14:paraId="32A6E219" w14:textId="77777777"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≤0.1%</w:t>
                  </w:r>
                </w:p>
              </w:tc>
              <w:tc>
                <w:tcPr>
                  <w:tcW w:w="1103" w:type="pct"/>
                  <w:vAlign w:val="center"/>
                </w:tcPr>
                <w:p w14:paraId="7BBE7797" w14:textId="0D0D1A18"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控制入厂标准</w:t>
                  </w:r>
                </w:p>
              </w:tc>
            </w:tr>
            <w:tr w:rsidR="00EC6439" w:rsidRPr="002F644C" w14:paraId="3E09EF35" w14:textId="54FED6E3" w:rsidTr="009D19D0">
              <w:trPr>
                <w:trHeight w:val="454"/>
                <w:jc w:val="center"/>
              </w:trPr>
              <w:tc>
                <w:tcPr>
                  <w:tcW w:w="382" w:type="pct"/>
                  <w:vAlign w:val="center"/>
                </w:tcPr>
                <w:p w14:paraId="7C2AB61D" w14:textId="77777777"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5</w:t>
                  </w:r>
                </w:p>
              </w:tc>
              <w:tc>
                <w:tcPr>
                  <w:tcW w:w="1188" w:type="pct"/>
                  <w:vAlign w:val="center"/>
                </w:tcPr>
                <w:p w14:paraId="527B8D45" w14:textId="6B250284"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主成分分析</w:t>
                  </w:r>
                </w:p>
              </w:tc>
              <w:tc>
                <w:tcPr>
                  <w:tcW w:w="1247" w:type="pct"/>
                  <w:vAlign w:val="center"/>
                </w:tcPr>
                <w:p w14:paraId="68E77152" w14:textId="77777777"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材料主要成分鉴定</w:t>
                  </w:r>
                </w:p>
              </w:tc>
              <w:tc>
                <w:tcPr>
                  <w:tcW w:w="1081" w:type="pct"/>
                  <w:vAlign w:val="center"/>
                </w:tcPr>
                <w:p w14:paraId="11F34E27" w14:textId="34810136"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w:t>
                  </w:r>
                </w:p>
              </w:tc>
              <w:tc>
                <w:tcPr>
                  <w:tcW w:w="1103" w:type="pct"/>
                  <w:vAlign w:val="center"/>
                </w:tcPr>
                <w:p w14:paraId="4F86A632" w14:textId="5037F214" w:rsidR="009D19D0" w:rsidRPr="002F644C" w:rsidRDefault="009D19D0" w:rsidP="009D19D0">
                  <w:pPr>
                    <w:pStyle w:val="affb"/>
                    <w:snapToGrid w:val="0"/>
                    <w:spacing w:line="240" w:lineRule="auto"/>
                    <w:rPr>
                      <w:rFonts w:eastAsia="仿宋"/>
                      <w:color w:val="000000" w:themeColor="text1"/>
                      <w:szCs w:val="21"/>
                    </w:rPr>
                  </w:pPr>
                  <w:r w:rsidRPr="002F644C">
                    <w:rPr>
                      <w:rFonts w:eastAsia="仿宋"/>
                      <w:color w:val="000000" w:themeColor="text1"/>
                      <w:szCs w:val="21"/>
                    </w:rPr>
                    <w:t>仅定性鉴定</w:t>
                  </w:r>
                </w:p>
              </w:tc>
            </w:tr>
          </w:tbl>
          <w:p w14:paraId="3F4DBF88" w14:textId="77777777" w:rsidR="00766F34" w:rsidRPr="002F644C" w:rsidRDefault="00766F34">
            <w:pPr>
              <w:spacing w:line="500" w:lineRule="exact"/>
              <w:ind w:firstLineChars="200" w:firstLine="482"/>
              <w:rPr>
                <w:rFonts w:eastAsia="仿宋"/>
                <w:b/>
                <w:color w:val="000000" w:themeColor="text1"/>
                <w:sz w:val="24"/>
              </w:rPr>
            </w:pPr>
          </w:p>
          <w:p w14:paraId="056FFCFE" w14:textId="77777777" w:rsidR="00766F34" w:rsidRPr="002F644C" w:rsidRDefault="00766F34">
            <w:pPr>
              <w:spacing w:line="500" w:lineRule="exact"/>
              <w:ind w:firstLineChars="200" w:firstLine="482"/>
              <w:rPr>
                <w:rFonts w:eastAsia="仿宋"/>
                <w:b/>
                <w:color w:val="000000" w:themeColor="text1"/>
                <w:sz w:val="24"/>
              </w:rPr>
            </w:pPr>
          </w:p>
          <w:p w14:paraId="796602DC" w14:textId="77777777" w:rsidR="00766F34" w:rsidRPr="002F644C" w:rsidRDefault="00766F34">
            <w:pPr>
              <w:spacing w:line="500" w:lineRule="exact"/>
              <w:ind w:firstLineChars="200" w:firstLine="482"/>
              <w:rPr>
                <w:rFonts w:eastAsia="仿宋"/>
                <w:b/>
                <w:color w:val="000000" w:themeColor="text1"/>
                <w:sz w:val="24"/>
              </w:rPr>
            </w:pPr>
          </w:p>
          <w:p w14:paraId="610453E6" w14:textId="34494197" w:rsidR="00632078" w:rsidRPr="002F644C" w:rsidRDefault="00000000">
            <w:pPr>
              <w:spacing w:line="500" w:lineRule="exact"/>
              <w:ind w:firstLineChars="200" w:firstLine="482"/>
              <w:rPr>
                <w:rFonts w:eastAsia="仿宋"/>
                <w:b/>
                <w:color w:val="000000" w:themeColor="text1"/>
                <w:sz w:val="24"/>
              </w:rPr>
            </w:pPr>
            <w:r w:rsidRPr="002F644C">
              <w:rPr>
                <w:rFonts w:eastAsia="仿宋"/>
                <w:b/>
                <w:color w:val="000000" w:themeColor="text1"/>
                <w:sz w:val="24"/>
              </w:rPr>
              <w:lastRenderedPageBreak/>
              <w:t>（三）主要建筑物一览表</w:t>
            </w:r>
          </w:p>
          <w:p w14:paraId="7E1393BD" w14:textId="658E75EB" w:rsidR="00632078" w:rsidRPr="002F644C" w:rsidRDefault="00000000" w:rsidP="00862B21">
            <w:pPr>
              <w:spacing w:line="500" w:lineRule="exact"/>
              <w:ind w:firstLineChars="200" w:firstLine="480"/>
              <w:rPr>
                <w:rFonts w:eastAsia="仿宋"/>
                <w:bCs/>
                <w:color w:val="000000" w:themeColor="text1"/>
                <w:sz w:val="24"/>
              </w:rPr>
            </w:pPr>
            <w:r w:rsidRPr="002F644C">
              <w:rPr>
                <w:rFonts w:eastAsia="仿宋"/>
                <w:bCs/>
                <w:color w:val="000000" w:themeColor="text1"/>
                <w:sz w:val="24"/>
              </w:rPr>
              <w:t>本项目平面布置介绍：本项目位于</w:t>
            </w:r>
            <w:r w:rsidR="009064DE" w:rsidRPr="002F644C">
              <w:rPr>
                <w:rFonts w:eastAsia="仿宋"/>
                <w:bCs/>
                <w:color w:val="000000" w:themeColor="text1"/>
                <w:sz w:val="24"/>
              </w:rPr>
              <w:t>江苏省常州市金坛区</w:t>
            </w:r>
            <w:proofErr w:type="gramStart"/>
            <w:r w:rsidR="009064DE" w:rsidRPr="002F644C">
              <w:rPr>
                <w:rFonts w:eastAsia="仿宋"/>
                <w:bCs/>
                <w:color w:val="000000" w:themeColor="text1"/>
                <w:sz w:val="24"/>
              </w:rPr>
              <w:t>华业路</w:t>
            </w:r>
            <w:r w:rsidR="009064DE" w:rsidRPr="002F644C">
              <w:rPr>
                <w:rFonts w:eastAsia="仿宋"/>
                <w:bCs/>
                <w:color w:val="000000" w:themeColor="text1"/>
                <w:sz w:val="24"/>
              </w:rPr>
              <w:t>139</w:t>
            </w:r>
            <w:r w:rsidR="009064DE" w:rsidRPr="002F644C">
              <w:rPr>
                <w:rFonts w:eastAsia="仿宋"/>
                <w:bCs/>
                <w:color w:val="000000" w:themeColor="text1"/>
                <w:sz w:val="24"/>
              </w:rPr>
              <w:t>号</w:t>
            </w:r>
            <w:proofErr w:type="gramEnd"/>
            <w:r w:rsidRPr="002F644C">
              <w:rPr>
                <w:rFonts w:eastAsia="仿宋"/>
                <w:bCs/>
                <w:color w:val="000000" w:themeColor="text1"/>
                <w:sz w:val="24"/>
              </w:rPr>
              <w:t>飞荣达</w:t>
            </w:r>
            <w:r w:rsidRPr="002F644C">
              <w:rPr>
                <w:rFonts w:eastAsia="仿宋"/>
                <w:bCs/>
                <w:color w:val="000000" w:themeColor="text1"/>
                <w:sz w:val="24"/>
              </w:rPr>
              <w:t>A</w:t>
            </w:r>
            <w:r w:rsidRPr="002F644C">
              <w:rPr>
                <w:rFonts w:eastAsia="仿宋"/>
                <w:bCs/>
                <w:color w:val="000000" w:themeColor="text1"/>
                <w:sz w:val="24"/>
              </w:rPr>
              <w:t>基地，园区内共建设</w:t>
            </w:r>
            <w:r w:rsidRPr="002F644C">
              <w:rPr>
                <w:rFonts w:eastAsia="仿宋"/>
                <w:bCs/>
                <w:color w:val="000000" w:themeColor="text1"/>
                <w:sz w:val="24"/>
              </w:rPr>
              <w:t>16</w:t>
            </w:r>
            <w:r w:rsidRPr="002F644C">
              <w:rPr>
                <w:rFonts w:eastAsia="仿宋"/>
                <w:bCs/>
                <w:color w:val="000000" w:themeColor="text1"/>
                <w:sz w:val="24"/>
              </w:rPr>
              <w:t>栋生产车间及附属用房，</w:t>
            </w:r>
            <w:r w:rsidR="00E9060F" w:rsidRPr="002F644C">
              <w:rPr>
                <w:rFonts w:eastAsia="仿宋"/>
                <w:bCs/>
                <w:color w:val="000000" w:themeColor="text1"/>
                <w:sz w:val="24"/>
              </w:rPr>
              <w:t>本项目</w:t>
            </w:r>
            <w:r w:rsidR="00E9060F" w:rsidRPr="002F644C">
              <w:rPr>
                <w:rFonts w:eastAsia="仿宋"/>
                <w:color w:val="000000" w:themeColor="text1"/>
                <w:sz w:val="24"/>
              </w:rPr>
              <w:t>利用飞荣达</w:t>
            </w:r>
            <w:r w:rsidR="00E9060F" w:rsidRPr="002F644C">
              <w:rPr>
                <w:rFonts w:eastAsia="仿宋"/>
                <w:color w:val="000000" w:themeColor="text1"/>
                <w:sz w:val="24"/>
              </w:rPr>
              <w:t>A</w:t>
            </w:r>
            <w:r w:rsidR="00E9060F" w:rsidRPr="002F644C">
              <w:rPr>
                <w:rFonts w:eastAsia="仿宋"/>
                <w:color w:val="000000" w:themeColor="text1"/>
                <w:sz w:val="24"/>
              </w:rPr>
              <w:t>基地园区内</w:t>
            </w:r>
            <w:proofErr w:type="gramStart"/>
            <w:r w:rsidR="00E9060F" w:rsidRPr="002F644C">
              <w:rPr>
                <w:rFonts w:eastAsia="仿宋"/>
                <w:color w:val="000000" w:themeColor="text1"/>
                <w:sz w:val="24"/>
              </w:rPr>
              <w:t>研发楼</w:t>
            </w:r>
            <w:proofErr w:type="gramEnd"/>
            <w:r w:rsidR="00E9060F" w:rsidRPr="002F644C">
              <w:rPr>
                <w:rFonts w:eastAsia="仿宋"/>
                <w:color w:val="000000" w:themeColor="text1"/>
                <w:sz w:val="24"/>
              </w:rPr>
              <w:t>2</w:t>
            </w:r>
            <w:r w:rsidR="00E9060F" w:rsidRPr="002F644C">
              <w:rPr>
                <w:rFonts w:eastAsia="仿宋"/>
                <w:color w:val="000000" w:themeColor="text1"/>
                <w:sz w:val="24"/>
              </w:rPr>
              <w:t>层</w:t>
            </w:r>
            <w:r w:rsidR="00E9060F" w:rsidRPr="002F644C">
              <w:rPr>
                <w:rFonts w:eastAsia="仿宋"/>
                <w:bCs/>
                <w:color w:val="000000" w:themeColor="text1"/>
                <w:sz w:val="24"/>
              </w:rPr>
              <w:t>共</w:t>
            </w:r>
            <w:r w:rsidR="00E9060F" w:rsidRPr="002F644C">
              <w:rPr>
                <w:rFonts w:eastAsia="仿宋"/>
                <w:bCs/>
                <w:color w:val="000000" w:themeColor="text1"/>
                <w:sz w:val="24"/>
              </w:rPr>
              <w:t>265</w:t>
            </w:r>
            <w:r w:rsidR="00E9060F" w:rsidRPr="002F644C">
              <w:rPr>
                <w:rFonts w:eastAsia="仿宋"/>
                <w:bCs/>
                <w:color w:val="000000" w:themeColor="text1"/>
                <w:sz w:val="24"/>
              </w:rPr>
              <w:t>平方米</w:t>
            </w:r>
            <w:r w:rsidR="00E9060F" w:rsidRPr="002F644C">
              <w:rPr>
                <w:rFonts w:eastAsia="仿宋"/>
                <w:color w:val="000000" w:themeColor="text1"/>
                <w:sz w:val="24"/>
              </w:rPr>
              <w:t>，从事电子连接器生产</w:t>
            </w:r>
            <w:r w:rsidRPr="002F644C">
              <w:rPr>
                <w:rFonts w:eastAsia="仿宋"/>
                <w:bCs/>
                <w:color w:val="000000" w:themeColor="text1"/>
                <w:sz w:val="24"/>
              </w:rPr>
              <w:t>，本项目所在车间构筑物情况见下表。</w:t>
            </w:r>
          </w:p>
          <w:p w14:paraId="5017BD29" w14:textId="721EE0D5" w:rsidR="00632078" w:rsidRPr="002F644C" w:rsidRDefault="00000000">
            <w:pPr>
              <w:spacing w:line="500" w:lineRule="exact"/>
              <w:jc w:val="center"/>
              <w:rPr>
                <w:rFonts w:eastAsia="仿宋"/>
                <w:b/>
                <w:bCs/>
                <w:color w:val="000000" w:themeColor="text1"/>
                <w:szCs w:val="21"/>
              </w:rPr>
            </w:pPr>
            <w:r w:rsidRPr="002F644C">
              <w:rPr>
                <w:rFonts w:eastAsia="仿宋"/>
                <w:b/>
                <w:bCs/>
                <w:color w:val="000000" w:themeColor="text1"/>
              </w:rPr>
              <w:t>本项目</w:t>
            </w:r>
            <w:r w:rsidR="00FD73D2" w:rsidRPr="002F644C">
              <w:rPr>
                <w:rFonts w:eastAsia="仿宋"/>
                <w:b/>
                <w:bCs/>
                <w:color w:val="000000" w:themeColor="text1"/>
              </w:rPr>
              <w:t>所在</w:t>
            </w:r>
            <w:r w:rsidRPr="002F644C">
              <w:rPr>
                <w:rFonts w:eastAsia="仿宋"/>
                <w:b/>
                <w:bCs/>
                <w:color w:val="000000" w:themeColor="text1"/>
              </w:rPr>
              <w:t>构筑物情况</w:t>
            </w:r>
          </w:p>
          <w:tbl>
            <w:tblPr>
              <w:tblW w:w="8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1512"/>
              <w:gridCol w:w="1811"/>
              <w:gridCol w:w="2126"/>
              <w:gridCol w:w="1417"/>
              <w:gridCol w:w="1082"/>
            </w:tblGrid>
            <w:tr w:rsidR="00EC6439" w:rsidRPr="002F644C" w14:paraId="63D43DB3" w14:textId="77777777" w:rsidTr="00CF0E1D">
              <w:trPr>
                <w:trHeight w:val="454"/>
                <w:tblHeader/>
                <w:jc w:val="center"/>
              </w:trPr>
              <w:tc>
                <w:tcPr>
                  <w:tcW w:w="395" w:type="pct"/>
                  <w:vAlign w:val="center"/>
                </w:tcPr>
                <w:p w14:paraId="34500FDB" w14:textId="77777777" w:rsidR="00862B21" w:rsidRPr="002F644C" w:rsidRDefault="00862B21" w:rsidP="00862B21">
                  <w:pPr>
                    <w:jc w:val="center"/>
                    <w:rPr>
                      <w:rFonts w:eastAsia="仿宋"/>
                      <w:color w:val="000000" w:themeColor="text1"/>
                      <w:szCs w:val="21"/>
                    </w:rPr>
                  </w:pPr>
                  <w:r w:rsidRPr="002F644C">
                    <w:rPr>
                      <w:rFonts w:eastAsia="仿宋"/>
                      <w:color w:val="000000" w:themeColor="text1"/>
                      <w:szCs w:val="21"/>
                    </w:rPr>
                    <w:t>序号</w:t>
                  </w:r>
                </w:p>
              </w:tc>
              <w:tc>
                <w:tcPr>
                  <w:tcW w:w="876" w:type="pct"/>
                  <w:vAlign w:val="center"/>
                </w:tcPr>
                <w:p w14:paraId="7E7D1255" w14:textId="77777777" w:rsidR="00862B21" w:rsidRPr="002F644C" w:rsidRDefault="00862B21" w:rsidP="00862B21">
                  <w:pPr>
                    <w:jc w:val="center"/>
                    <w:rPr>
                      <w:rFonts w:eastAsia="仿宋"/>
                      <w:color w:val="000000" w:themeColor="text1"/>
                      <w:szCs w:val="21"/>
                    </w:rPr>
                  </w:pPr>
                  <w:r w:rsidRPr="002F644C">
                    <w:rPr>
                      <w:rFonts w:eastAsia="仿宋"/>
                      <w:color w:val="000000" w:themeColor="text1"/>
                      <w:szCs w:val="21"/>
                    </w:rPr>
                    <w:t>建构筑物名称</w:t>
                  </w:r>
                </w:p>
              </w:tc>
              <w:tc>
                <w:tcPr>
                  <w:tcW w:w="1049" w:type="pct"/>
                  <w:vAlign w:val="center"/>
                </w:tcPr>
                <w:p w14:paraId="1F35358D" w14:textId="77777777" w:rsidR="00862B21" w:rsidRPr="002F644C" w:rsidRDefault="00862B21" w:rsidP="00862B21">
                  <w:pPr>
                    <w:jc w:val="center"/>
                    <w:rPr>
                      <w:rFonts w:eastAsia="仿宋"/>
                      <w:color w:val="000000" w:themeColor="text1"/>
                      <w:szCs w:val="21"/>
                    </w:rPr>
                  </w:pPr>
                  <w:r w:rsidRPr="002F644C">
                    <w:rPr>
                      <w:rFonts w:eastAsia="仿宋"/>
                      <w:color w:val="000000" w:themeColor="text1"/>
                      <w:szCs w:val="21"/>
                    </w:rPr>
                    <w:t>占地面积（</w:t>
                  </w:r>
                  <w:r w:rsidRPr="002F644C">
                    <w:rPr>
                      <w:rFonts w:eastAsia="仿宋"/>
                      <w:color w:val="000000" w:themeColor="text1"/>
                      <w:szCs w:val="21"/>
                    </w:rPr>
                    <w:t>m</w:t>
                  </w:r>
                  <w:r w:rsidRPr="002F644C">
                    <w:rPr>
                      <w:rFonts w:eastAsia="仿宋"/>
                      <w:color w:val="000000" w:themeColor="text1"/>
                      <w:szCs w:val="21"/>
                      <w:vertAlign w:val="superscript"/>
                    </w:rPr>
                    <w:t>2</w:t>
                  </w:r>
                  <w:r w:rsidRPr="002F644C">
                    <w:rPr>
                      <w:rFonts w:eastAsia="仿宋"/>
                      <w:color w:val="000000" w:themeColor="text1"/>
                      <w:szCs w:val="21"/>
                    </w:rPr>
                    <w:t>）</w:t>
                  </w:r>
                </w:p>
              </w:tc>
              <w:tc>
                <w:tcPr>
                  <w:tcW w:w="1232" w:type="pct"/>
                  <w:vAlign w:val="center"/>
                </w:tcPr>
                <w:p w14:paraId="575420A3" w14:textId="77777777" w:rsidR="00862B21" w:rsidRPr="002F644C" w:rsidRDefault="00862B21" w:rsidP="00862B21">
                  <w:pPr>
                    <w:jc w:val="center"/>
                    <w:rPr>
                      <w:rFonts w:eastAsia="仿宋"/>
                      <w:color w:val="000000" w:themeColor="text1"/>
                      <w:szCs w:val="21"/>
                    </w:rPr>
                  </w:pPr>
                  <w:r w:rsidRPr="002F644C">
                    <w:rPr>
                      <w:rFonts w:eastAsia="仿宋"/>
                      <w:color w:val="000000" w:themeColor="text1"/>
                      <w:szCs w:val="21"/>
                    </w:rPr>
                    <w:t>建筑面积（</w:t>
                  </w:r>
                  <w:r w:rsidRPr="002F644C">
                    <w:rPr>
                      <w:rFonts w:eastAsia="仿宋"/>
                      <w:color w:val="000000" w:themeColor="text1"/>
                      <w:szCs w:val="21"/>
                    </w:rPr>
                    <w:t>m</w:t>
                  </w:r>
                  <w:r w:rsidRPr="002F644C">
                    <w:rPr>
                      <w:rFonts w:eastAsia="仿宋"/>
                      <w:color w:val="000000" w:themeColor="text1"/>
                      <w:szCs w:val="21"/>
                      <w:vertAlign w:val="superscript"/>
                    </w:rPr>
                    <w:t>2</w:t>
                  </w:r>
                  <w:r w:rsidRPr="002F644C">
                    <w:rPr>
                      <w:rFonts w:eastAsia="仿宋"/>
                      <w:color w:val="000000" w:themeColor="text1"/>
                      <w:szCs w:val="21"/>
                    </w:rPr>
                    <w:t>）</w:t>
                  </w:r>
                </w:p>
              </w:tc>
              <w:tc>
                <w:tcPr>
                  <w:tcW w:w="821" w:type="pct"/>
                  <w:vAlign w:val="center"/>
                </w:tcPr>
                <w:p w14:paraId="5174F2D1" w14:textId="77777777" w:rsidR="00862B21" w:rsidRPr="002F644C" w:rsidRDefault="00862B21" w:rsidP="00862B21">
                  <w:pPr>
                    <w:jc w:val="center"/>
                    <w:rPr>
                      <w:rFonts w:eastAsia="仿宋"/>
                      <w:color w:val="000000" w:themeColor="text1"/>
                      <w:szCs w:val="21"/>
                    </w:rPr>
                  </w:pPr>
                  <w:r w:rsidRPr="002F644C">
                    <w:rPr>
                      <w:rFonts w:eastAsia="仿宋"/>
                      <w:color w:val="000000" w:themeColor="text1"/>
                      <w:szCs w:val="21"/>
                    </w:rPr>
                    <w:t>厂房高度（</w:t>
                  </w:r>
                  <w:r w:rsidRPr="002F644C">
                    <w:rPr>
                      <w:rFonts w:eastAsia="仿宋"/>
                      <w:color w:val="000000" w:themeColor="text1"/>
                      <w:szCs w:val="21"/>
                    </w:rPr>
                    <w:t>m</w:t>
                  </w:r>
                  <w:r w:rsidRPr="002F644C">
                    <w:rPr>
                      <w:rFonts w:eastAsia="仿宋"/>
                      <w:color w:val="000000" w:themeColor="text1"/>
                      <w:szCs w:val="21"/>
                    </w:rPr>
                    <w:t>）</w:t>
                  </w:r>
                </w:p>
              </w:tc>
              <w:tc>
                <w:tcPr>
                  <w:tcW w:w="628" w:type="pct"/>
                  <w:vAlign w:val="center"/>
                </w:tcPr>
                <w:p w14:paraId="0E942175" w14:textId="77777777" w:rsidR="00862B21" w:rsidRPr="002F644C" w:rsidRDefault="00862B21" w:rsidP="00862B21">
                  <w:pPr>
                    <w:jc w:val="center"/>
                    <w:rPr>
                      <w:rFonts w:eastAsia="仿宋"/>
                      <w:color w:val="000000" w:themeColor="text1"/>
                      <w:szCs w:val="21"/>
                    </w:rPr>
                  </w:pPr>
                  <w:r w:rsidRPr="002F644C">
                    <w:rPr>
                      <w:rFonts w:eastAsia="仿宋"/>
                      <w:color w:val="000000" w:themeColor="text1"/>
                      <w:szCs w:val="21"/>
                    </w:rPr>
                    <w:t>耐火等级</w:t>
                  </w:r>
                </w:p>
              </w:tc>
            </w:tr>
            <w:tr w:rsidR="00EC6439" w:rsidRPr="002F644C" w14:paraId="34962D5B" w14:textId="77777777" w:rsidTr="00CF0E1D">
              <w:trPr>
                <w:trHeight w:val="454"/>
                <w:jc w:val="center"/>
              </w:trPr>
              <w:tc>
                <w:tcPr>
                  <w:tcW w:w="395" w:type="pct"/>
                  <w:vAlign w:val="center"/>
                </w:tcPr>
                <w:p w14:paraId="604FDEB5" w14:textId="77777777" w:rsidR="00862B21" w:rsidRPr="002F644C" w:rsidRDefault="00862B21" w:rsidP="00862B21">
                  <w:pPr>
                    <w:jc w:val="center"/>
                    <w:rPr>
                      <w:rFonts w:eastAsia="仿宋"/>
                      <w:color w:val="000000" w:themeColor="text1"/>
                      <w:szCs w:val="21"/>
                    </w:rPr>
                  </w:pPr>
                  <w:r w:rsidRPr="002F644C">
                    <w:rPr>
                      <w:rFonts w:eastAsia="仿宋"/>
                      <w:color w:val="000000" w:themeColor="text1"/>
                      <w:szCs w:val="21"/>
                    </w:rPr>
                    <w:t>1</w:t>
                  </w:r>
                </w:p>
              </w:tc>
              <w:tc>
                <w:tcPr>
                  <w:tcW w:w="876" w:type="pct"/>
                  <w:vAlign w:val="center"/>
                </w:tcPr>
                <w:p w14:paraId="731FA80F" w14:textId="77777777" w:rsidR="00862B21" w:rsidRPr="002F644C" w:rsidRDefault="00862B21" w:rsidP="00862B21">
                  <w:pPr>
                    <w:jc w:val="center"/>
                    <w:rPr>
                      <w:rFonts w:eastAsia="仿宋"/>
                      <w:color w:val="000000" w:themeColor="text1"/>
                      <w:szCs w:val="21"/>
                    </w:rPr>
                  </w:pPr>
                  <w:proofErr w:type="gramStart"/>
                  <w:r w:rsidRPr="002F644C">
                    <w:rPr>
                      <w:rFonts w:eastAsia="仿宋"/>
                      <w:color w:val="000000" w:themeColor="text1"/>
                      <w:szCs w:val="21"/>
                    </w:rPr>
                    <w:t>研发楼</w:t>
                  </w:r>
                  <w:proofErr w:type="gramEnd"/>
                </w:p>
              </w:tc>
              <w:tc>
                <w:tcPr>
                  <w:tcW w:w="1049" w:type="pct"/>
                  <w:vAlign w:val="center"/>
                </w:tcPr>
                <w:p w14:paraId="207F2D47" w14:textId="77777777" w:rsidR="00862B21" w:rsidRPr="002F644C" w:rsidRDefault="00862B21" w:rsidP="00862B21">
                  <w:pPr>
                    <w:jc w:val="center"/>
                    <w:rPr>
                      <w:rFonts w:eastAsia="仿宋"/>
                      <w:color w:val="000000" w:themeColor="text1"/>
                      <w:szCs w:val="21"/>
                    </w:rPr>
                  </w:pPr>
                  <w:r w:rsidRPr="002F644C">
                    <w:rPr>
                      <w:rFonts w:eastAsia="仿宋"/>
                      <w:color w:val="000000" w:themeColor="text1"/>
                      <w:szCs w:val="21"/>
                    </w:rPr>
                    <w:t>4173</w:t>
                  </w:r>
                </w:p>
              </w:tc>
              <w:tc>
                <w:tcPr>
                  <w:tcW w:w="1232" w:type="pct"/>
                  <w:vAlign w:val="center"/>
                </w:tcPr>
                <w:p w14:paraId="49F8D0F0" w14:textId="77777777" w:rsidR="00862B21" w:rsidRPr="002F644C" w:rsidRDefault="00862B21" w:rsidP="00862B21">
                  <w:pPr>
                    <w:widowControl/>
                    <w:jc w:val="center"/>
                    <w:rPr>
                      <w:rFonts w:eastAsia="仿宋"/>
                      <w:color w:val="000000" w:themeColor="text1"/>
                      <w:szCs w:val="21"/>
                    </w:rPr>
                  </w:pPr>
                  <w:r w:rsidRPr="002F644C">
                    <w:rPr>
                      <w:rFonts w:eastAsia="仿宋"/>
                      <w:color w:val="000000" w:themeColor="text1"/>
                      <w:szCs w:val="21"/>
                    </w:rPr>
                    <w:t>24174.75</w:t>
                  </w:r>
                </w:p>
              </w:tc>
              <w:tc>
                <w:tcPr>
                  <w:tcW w:w="821" w:type="pct"/>
                  <w:vAlign w:val="center"/>
                </w:tcPr>
                <w:p w14:paraId="6974605A" w14:textId="77777777" w:rsidR="00862B21" w:rsidRPr="002F644C" w:rsidRDefault="00862B21" w:rsidP="00862B21">
                  <w:pPr>
                    <w:jc w:val="center"/>
                    <w:rPr>
                      <w:rFonts w:eastAsia="仿宋"/>
                      <w:color w:val="000000" w:themeColor="text1"/>
                      <w:szCs w:val="21"/>
                    </w:rPr>
                  </w:pPr>
                  <w:r w:rsidRPr="002F644C">
                    <w:rPr>
                      <w:rFonts w:eastAsia="仿宋"/>
                      <w:color w:val="000000" w:themeColor="text1"/>
                      <w:szCs w:val="21"/>
                    </w:rPr>
                    <w:t>30.6</w:t>
                  </w:r>
                </w:p>
              </w:tc>
              <w:tc>
                <w:tcPr>
                  <w:tcW w:w="628" w:type="pct"/>
                  <w:vAlign w:val="center"/>
                </w:tcPr>
                <w:p w14:paraId="30A13C61" w14:textId="77777777" w:rsidR="00862B21" w:rsidRPr="002F644C" w:rsidRDefault="00862B21" w:rsidP="00862B21">
                  <w:pPr>
                    <w:jc w:val="center"/>
                    <w:rPr>
                      <w:rFonts w:eastAsia="仿宋"/>
                      <w:color w:val="000000" w:themeColor="text1"/>
                      <w:szCs w:val="21"/>
                    </w:rPr>
                  </w:pPr>
                  <w:r w:rsidRPr="002F644C">
                    <w:rPr>
                      <w:rFonts w:eastAsia="仿宋"/>
                      <w:color w:val="000000" w:themeColor="text1"/>
                      <w:szCs w:val="21"/>
                    </w:rPr>
                    <w:t>二级</w:t>
                  </w:r>
                </w:p>
              </w:tc>
            </w:tr>
          </w:tbl>
          <w:p w14:paraId="5E7EAA4D" w14:textId="5D48FBDD" w:rsidR="00632078" w:rsidRPr="002F644C" w:rsidRDefault="00000000">
            <w:pPr>
              <w:spacing w:line="500" w:lineRule="exact"/>
              <w:ind w:firstLineChars="200" w:firstLine="482"/>
              <w:rPr>
                <w:rFonts w:eastAsia="仿宋"/>
                <w:b/>
                <w:color w:val="000000" w:themeColor="text1"/>
                <w:sz w:val="24"/>
              </w:rPr>
            </w:pPr>
            <w:r w:rsidRPr="002F644C">
              <w:rPr>
                <w:rFonts w:eastAsia="仿宋"/>
                <w:b/>
                <w:color w:val="000000" w:themeColor="text1"/>
                <w:sz w:val="24"/>
              </w:rPr>
              <w:t>（四）公用及辅助工程</w:t>
            </w:r>
          </w:p>
          <w:p w14:paraId="3C582B48" w14:textId="77777777" w:rsidR="00632078" w:rsidRPr="002F644C" w:rsidRDefault="00000000">
            <w:pPr>
              <w:spacing w:line="500" w:lineRule="exact"/>
              <w:jc w:val="center"/>
              <w:rPr>
                <w:rFonts w:eastAsia="仿宋"/>
                <w:b/>
                <w:bCs/>
                <w:color w:val="000000" w:themeColor="text1"/>
              </w:rPr>
            </w:pPr>
            <w:r w:rsidRPr="002F644C">
              <w:rPr>
                <w:rFonts w:eastAsia="仿宋"/>
                <w:b/>
                <w:bCs/>
                <w:color w:val="000000" w:themeColor="text1"/>
              </w:rPr>
              <w:t>本项目公用及辅助工程表</w:t>
            </w:r>
          </w:p>
          <w:tbl>
            <w:tblPr>
              <w:tblW w:w="491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30" w:type="dxa"/>
                <w:right w:w="30" w:type="dxa"/>
              </w:tblCellMar>
              <w:tblLook w:val="04A0" w:firstRow="1" w:lastRow="0" w:firstColumn="1" w:lastColumn="0" w:noHBand="0" w:noVBand="1"/>
            </w:tblPr>
            <w:tblGrid>
              <w:gridCol w:w="979"/>
              <w:gridCol w:w="548"/>
              <w:gridCol w:w="1037"/>
              <w:gridCol w:w="1705"/>
              <w:gridCol w:w="4327"/>
            </w:tblGrid>
            <w:tr w:rsidR="00EC6439" w:rsidRPr="002F644C" w14:paraId="1F44E1BE" w14:textId="77777777" w:rsidTr="008E67E6">
              <w:trPr>
                <w:cantSplit/>
                <w:trHeight w:val="454"/>
                <w:jc w:val="center"/>
              </w:trPr>
              <w:tc>
                <w:tcPr>
                  <w:tcW w:w="569" w:type="pct"/>
                  <w:vAlign w:val="center"/>
                </w:tcPr>
                <w:p w14:paraId="1D8144CC"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工程类别</w:t>
                  </w:r>
                </w:p>
              </w:tc>
              <w:tc>
                <w:tcPr>
                  <w:tcW w:w="922" w:type="pct"/>
                  <w:gridSpan w:val="2"/>
                  <w:vAlign w:val="center"/>
                </w:tcPr>
                <w:p w14:paraId="0338FF35"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建设名称</w:t>
                  </w:r>
                </w:p>
              </w:tc>
              <w:tc>
                <w:tcPr>
                  <w:tcW w:w="992" w:type="pct"/>
                  <w:vAlign w:val="center"/>
                </w:tcPr>
                <w:p w14:paraId="3CA35777"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设计能力</w:t>
                  </w:r>
                </w:p>
              </w:tc>
              <w:tc>
                <w:tcPr>
                  <w:tcW w:w="2517" w:type="pct"/>
                  <w:vAlign w:val="center"/>
                </w:tcPr>
                <w:p w14:paraId="615F4773"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备注</w:t>
                  </w:r>
                </w:p>
              </w:tc>
            </w:tr>
            <w:tr w:rsidR="00EC6439" w:rsidRPr="002F644C" w14:paraId="6C75DB06" w14:textId="77777777" w:rsidTr="008E67E6">
              <w:trPr>
                <w:cantSplit/>
                <w:trHeight w:val="454"/>
                <w:jc w:val="center"/>
              </w:trPr>
              <w:tc>
                <w:tcPr>
                  <w:tcW w:w="569" w:type="pct"/>
                  <w:vMerge w:val="restart"/>
                  <w:vAlign w:val="center"/>
                </w:tcPr>
                <w:p w14:paraId="3094FD22" w14:textId="77777777" w:rsidR="007C0891" w:rsidRPr="002F644C" w:rsidRDefault="007C0891">
                  <w:pPr>
                    <w:jc w:val="center"/>
                    <w:rPr>
                      <w:rFonts w:eastAsia="仿宋"/>
                      <w:color w:val="000000" w:themeColor="text1"/>
                      <w:szCs w:val="21"/>
                    </w:rPr>
                  </w:pPr>
                  <w:r w:rsidRPr="002F644C">
                    <w:rPr>
                      <w:rFonts w:eastAsia="仿宋"/>
                      <w:color w:val="000000" w:themeColor="text1"/>
                      <w:szCs w:val="21"/>
                    </w:rPr>
                    <w:t>贮运工程</w:t>
                  </w:r>
                </w:p>
              </w:tc>
              <w:tc>
                <w:tcPr>
                  <w:tcW w:w="922" w:type="pct"/>
                  <w:gridSpan w:val="2"/>
                  <w:vAlign w:val="center"/>
                </w:tcPr>
                <w:p w14:paraId="5EBFC349" w14:textId="77777777" w:rsidR="007C0891" w:rsidRPr="002F644C" w:rsidRDefault="007C0891">
                  <w:pPr>
                    <w:jc w:val="center"/>
                    <w:rPr>
                      <w:rFonts w:eastAsia="仿宋"/>
                      <w:color w:val="000000" w:themeColor="text1"/>
                      <w:szCs w:val="21"/>
                    </w:rPr>
                  </w:pPr>
                  <w:r w:rsidRPr="002F644C">
                    <w:rPr>
                      <w:rFonts w:eastAsia="仿宋"/>
                      <w:color w:val="000000" w:themeColor="text1"/>
                      <w:szCs w:val="21"/>
                    </w:rPr>
                    <w:t>原辅料仓库</w:t>
                  </w:r>
                </w:p>
              </w:tc>
              <w:tc>
                <w:tcPr>
                  <w:tcW w:w="992" w:type="pct"/>
                  <w:vAlign w:val="center"/>
                </w:tcPr>
                <w:p w14:paraId="7DB3C1B9" w14:textId="09B6A0E7" w:rsidR="007C0891" w:rsidRPr="002F644C" w:rsidRDefault="007C0891">
                  <w:pPr>
                    <w:jc w:val="center"/>
                    <w:rPr>
                      <w:rFonts w:eastAsia="仿宋"/>
                      <w:color w:val="000000" w:themeColor="text1"/>
                      <w:szCs w:val="21"/>
                    </w:rPr>
                  </w:pPr>
                  <w:r w:rsidRPr="002F644C">
                    <w:rPr>
                      <w:rFonts w:eastAsia="仿宋"/>
                      <w:color w:val="000000" w:themeColor="text1"/>
                      <w:szCs w:val="21"/>
                    </w:rPr>
                    <w:t>20m</w:t>
                  </w:r>
                  <w:r w:rsidRPr="002F644C">
                    <w:rPr>
                      <w:rFonts w:eastAsia="仿宋"/>
                      <w:color w:val="000000" w:themeColor="text1"/>
                      <w:szCs w:val="21"/>
                      <w:vertAlign w:val="superscript"/>
                    </w:rPr>
                    <w:t>2</w:t>
                  </w:r>
                </w:p>
              </w:tc>
              <w:tc>
                <w:tcPr>
                  <w:tcW w:w="2517" w:type="pct"/>
                  <w:vAlign w:val="center"/>
                </w:tcPr>
                <w:p w14:paraId="741BE039" w14:textId="47DCD883" w:rsidR="007C0891" w:rsidRPr="002F644C" w:rsidRDefault="007C0891" w:rsidP="007C0891">
                  <w:pPr>
                    <w:jc w:val="center"/>
                    <w:rPr>
                      <w:rFonts w:eastAsia="仿宋"/>
                      <w:color w:val="000000" w:themeColor="text1"/>
                      <w:szCs w:val="21"/>
                    </w:rPr>
                  </w:pPr>
                  <w:r w:rsidRPr="002F644C">
                    <w:rPr>
                      <w:rFonts w:eastAsia="仿宋"/>
                      <w:color w:val="000000" w:themeColor="text1"/>
                      <w:szCs w:val="21"/>
                    </w:rPr>
                    <w:t>本项目所在</w:t>
                  </w:r>
                  <w:proofErr w:type="gramStart"/>
                  <w:r w:rsidRPr="002F644C">
                    <w:rPr>
                      <w:rFonts w:eastAsia="仿宋"/>
                      <w:color w:val="000000" w:themeColor="text1"/>
                      <w:szCs w:val="21"/>
                    </w:rPr>
                    <w:t>研发楼</w:t>
                  </w:r>
                  <w:proofErr w:type="gramEnd"/>
                  <w:r w:rsidRPr="002F644C">
                    <w:rPr>
                      <w:rFonts w:eastAsia="仿宋"/>
                      <w:color w:val="000000" w:themeColor="text1"/>
                      <w:szCs w:val="21"/>
                    </w:rPr>
                    <w:t>2</w:t>
                  </w:r>
                  <w:r w:rsidRPr="002F644C">
                    <w:rPr>
                      <w:rFonts w:eastAsia="仿宋"/>
                      <w:color w:val="000000" w:themeColor="text1"/>
                      <w:szCs w:val="21"/>
                    </w:rPr>
                    <w:t>层，储存项目生产所需塑壳半成品和端子半成品原辅料</w:t>
                  </w:r>
                </w:p>
              </w:tc>
            </w:tr>
            <w:tr w:rsidR="00EC6439" w:rsidRPr="002F644C" w14:paraId="05501E7B" w14:textId="77777777" w:rsidTr="008E67E6">
              <w:trPr>
                <w:cantSplit/>
                <w:trHeight w:val="454"/>
                <w:jc w:val="center"/>
              </w:trPr>
              <w:tc>
                <w:tcPr>
                  <w:tcW w:w="569" w:type="pct"/>
                  <w:vMerge/>
                  <w:vAlign w:val="center"/>
                </w:tcPr>
                <w:p w14:paraId="5594BED3" w14:textId="77777777" w:rsidR="007C0891" w:rsidRPr="002F644C" w:rsidRDefault="007C0891">
                  <w:pPr>
                    <w:jc w:val="center"/>
                    <w:rPr>
                      <w:rFonts w:eastAsia="仿宋"/>
                      <w:color w:val="000000" w:themeColor="text1"/>
                      <w:szCs w:val="21"/>
                    </w:rPr>
                  </w:pPr>
                </w:p>
              </w:tc>
              <w:tc>
                <w:tcPr>
                  <w:tcW w:w="922" w:type="pct"/>
                  <w:gridSpan w:val="2"/>
                  <w:vAlign w:val="center"/>
                </w:tcPr>
                <w:p w14:paraId="466999FD" w14:textId="720F663B" w:rsidR="007C0891" w:rsidRPr="002F644C" w:rsidRDefault="007C0891">
                  <w:pPr>
                    <w:jc w:val="center"/>
                    <w:rPr>
                      <w:rFonts w:eastAsia="仿宋"/>
                      <w:color w:val="000000" w:themeColor="text1"/>
                      <w:szCs w:val="21"/>
                    </w:rPr>
                  </w:pPr>
                  <w:r w:rsidRPr="002F644C">
                    <w:rPr>
                      <w:rFonts w:eastAsia="仿宋"/>
                      <w:color w:val="000000" w:themeColor="text1"/>
                      <w:szCs w:val="21"/>
                    </w:rPr>
                    <w:t>药品柜</w:t>
                  </w:r>
                </w:p>
              </w:tc>
              <w:tc>
                <w:tcPr>
                  <w:tcW w:w="992" w:type="pct"/>
                  <w:vAlign w:val="center"/>
                </w:tcPr>
                <w:p w14:paraId="5C4569FB" w14:textId="74B2B933" w:rsidR="007C0891" w:rsidRPr="002F644C" w:rsidRDefault="007C0891">
                  <w:pPr>
                    <w:jc w:val="center"/>
                    <w:rPr>
                      <w:rFonts w:eastAsia="仿宋"/>
                      <w:color w:val="000000" w:themeColor="text1"/>
                      <w:szCs w:val="21"/>
                    </w:rPr>
                  </w:pPr>
                  <w:r w:rsidRPr="002F644C">
                    <w:rPr>
                      <w:rFonts w:eastAsia="仿宋"/>
                      <w:color w:val="000000" w:themeColor="text1"/>
                      <w:szCs w:val="21"/>
                    </w:rPr>
                    <w:t>2</w:t>
                  </w:r>
                  <w:r w:rsidRPr="002F644C">
                    <w:rPr>
                      <w:rFonts w:eastAsia="仿宋"/>
                      <w:color w:val="000000" w:themeColor="text1"/>
                      <w:szCs w:val="21"/>
                    </w:rPr>
                    <w:t>台</w:t>
                  </w:r>
                </w:p>
              </w:tc>
              <w:tc>
                <w:tcPr>
                  <w:tcW w:w="2517" w:type="pct"/>
                  <w:vAlign w:val="center"/>
                </w:tcPr>
                <w:p w14:paraId="6DFFB1AD" w14:textId="2BAE6FB3" w:rsidR="007C0891" w:rsidRPr="002F644C" w:rsidRDefault="007C0891" w:rsidP="007C0891">
                  <w:pPr>
                    <w:jc w:val="center"/>
                    <w:rPr>
                      <w:rFonts w:eastAsia="仿宋"/>
                      <w:b/>
                      <w:bCs/>
                      <w:color w:val="000000" w:themeColor="text1"/>
                      <w:szCs w:val="21"/>
                    </w:rPr>
                  </w:pPr>
                  <w:r w:rsidRPr="002F644C">
                    <w:rPr>
                      <w:rFonts w:eastAsia="仿宋"/>
                      <w:color w:val="000000" w:themeColor="text1"/>
                      <w:szCs w:val="21"/>
                    </w:rPr>
                    <w:t>本项目所在</w:t>
                  </w:r>
                  <w:proofErr w:type="gramStart"/>
                  <w:r w:rsidRPr="002F644C">
                    <w:rPr>
                      <w:rFonts w:eastAsia="仿宋"/>
                      <w:color w:val="000000" w:themeColor="text1"/>
                      <w:szCs w:val="21"/>
                    </w:rPr>
                    <w:t>研发楼</w:t>
                  </w:r>
                  <w:proofErr w:type="gramEnd"/>
                  <w:r w:rsidRPr="002F644C">
                    <w:rPr>
                      <w:rFonts w:eastAsia="仿宋"/>
                      <w:color w:val="000000" w:themeColor="text1"/>
                      <w:szCs w:val="21"/>
                    </w:rPr>
                    <w:t>2</w:t>
                  </w:r>
                  <w:r w:rsidRPr="002F644C">
                    <w:rPr>
                      <w:rFonts w:eastAsia="仿宋"/>
                      <w:color w:val="000000" w:themeColor="text1"/>
                      <w:szCs w:val="21"/>
                    </w:rPr>
                    <w:t>层，储存项目生产所需非危险化学品的原料</w:t>
                  </w:r>
                </w:p>
              </w:tc>
            </w:tr>
            <w:tr w:rsidR="00EC6439" w:rsidRPr="002F644C" w14:paraId="58A1DC2E" w14:textId="77777777" w:rsidTr="008E67E6">
              <w:trPr>
                <w:cantSplit/>
                <w:trHeight w:val="454"/>
                <w:jc w:val="center"/>
              </w:trPr>
              <w:tc>
                <w:tcPr>
                  <w:tcW w:w="569" w:type="pct"/>
                  <w:vMerge/>
                  <w:vAlign w:val="center"/>
                </w:tcPr>
                <w:p w14:paraId="4546BC9F" w14:textId="77777777" w:rsidR="007C0891" w:rsidRPr="002F644C" w:rsidRDefault="007C0891">
                  <w:pPr>
                    <w:jc w:val="center"/>
                    <w:rPr>
                      <w:rFonts w:eastAsia="仿宋"/>
                      <w:color w:val="000000" w:themeColor="text1"/>
                      <w:szCs w:val="21"/>
                    </w:rPr>
                  </w:pPr>
                </w:p>
              </w:tc>
              <w:tc>
                <w:tcPr>
                  <w:tcW w:w="922" w:type="pct"/>
                  <w:gridSpan w:val="2"/>
                  <w:vAlign w:val="center"/>
                </w:tcPr>
                <w:p w14:paraId="45BEEDFD" w14:textId="53D1D334" w:rsidR="007C0891" w:rsidRPr="002F644C" w:rsidRDefault="007C0891">
                  <w:pPr>
                    <w:jc w:val="center"/>
                    <w:rPr>
                      <w:rFonts w:eastAsia="仿宋"/>
                      <w:color w:val="000000" w:themeColor="text1"/>
                      <w:szCs w:val="21"/>
                    </w:rPr>
                  </w:pPr>
                  <w:r w:rsidRPr="002F644C">
                    <w:rPr>
                      <w:rFonts w:eastAsia="仿宋"/>
                      <w:color w:val="000000" w:themeColor="text1"/>
                      <w:szCs w:val="21"/>
                    </w:rPr>
                    <w:t>防爆柜</w:t>
                  </w:r>
                </w:p>
              </w:tc>
              <w:tc>
                <w:tcPr>
                  <w:tcW w:w="992" w:type="pct"/>
                  <w:vAlign w:val="center"/>
                </w:tcPr>
                <w:p w14:paraId="48BCCEAA" w14:textId="1A0B8227" w:rsidR="007C0891" w:rsidRPr="002F644C" w:rsidRDefault="007C0891">
                  <w:pPr>
                    <w:jc w:val="center"/>
                    <w:rPr>
                      <w:rFonts w:eastAsia="仿宋"/>
                      <w:color w:val="000000" w:themeColor="text1"/>
                      <w:szCs w:val="21"/>
                    </w:rPr>
                  </w:pPr>
                  <w:r w:rsidRPr="002F644C">
                    <w:rPr>
                      <w:rFonts w:eastAsia="仿宋"/>
                      <w:color w:val="000000" w:themeColor="text1"/>
                      <w:szCs w:val="21"/>
                    </w:rPr>
                    <w:t>2</w:t>
                  </w:r>
                  <w:r w:rsidRPr="002F644C">
                    <w:rPr>
                      <w:rFonts w:eastAsia="仿宋"/>
                      <w:color w:val="000000" w:themeColor="text1"/>
                      <w:szCs w:val="21"/>
                    </w:rPr>
                    <w:t>台</w:t>
                  </w:r>
                </w:p>
              </w:tc>
              <w:tc>
                <w:tcPr>
                  <w:tcW w:w="2517" w:type="pct"/>
                  <w:vAlign w:val="center"/>
                </w:tcPr>
                <w:p w14:paraId="0E511BBD" w14:textId="3229DEC5" w:rsidR="007C0891" w:rsidRPr="002F644C" w:rsidRDefault="007C0891" w:rsidP="007C0891">
                  <w:pPr>
                    <w:jc w:val="center"/>
                    <w:rPr>
                      <w:rFonts w:eastAsia="仿宋"/>
                      <w:color w:val="000000" w:themeColor="text1"/>
                      <w:szCs w:val="21"/>
                    </w:rPr>
                  </w:pPr>
                  <w:r w:rsidRPr="002F644C">
                    <w:rPr>
                      <w:rFonts w:eastAsia="仿宋"/>
                      <w:color w:val="000000" w:themeColor="text1"/>
                      <w:szCs w:val="21"/>
                    </w:rPr>
                    <w:t>本项目所在</w:t>
                  </w:r>
                  <w:proofErr w:type="gramStart"/>
                  <w:r w:rsidRPr="002F644C">
                    <w:rPr>
                      <w:rFonts w:eastAsia="仿宋"/>
                      <w:color w:val="000000" w:themeColor="text1"/>
                      <w:szCs w:val="21"/>
                    </w:rPr>
                    <w:t>研发楼</w:t>
                  </w:r>
                  <w:proofErr w:type="gramEnd"/>
                  <w:r w:rsidRPr="002F644C">
                    <w:rPr>
                      <w:rFonts w:eastAsia="仿宋"/>
                      <w:color w:val="000000" w:themeColor="text1"/>
                      <w:szCs w:val="21"/>
                    </w:rPr>
                    <w:t>2</w:t>
                  </w:r>
                  <w:r w:rsidRPr="002F644C">
                    <w:rPr>
                      <w:rFonts w:eastAsia="仿宋"/>
                      <w:color w:val="000000" w:themeColor="text1"/>
                      <w:szCs w:val="21"/>
                    </w:rPr>
                    <w:t>层，储存项目生产所需危险化学品的原料</w:t>
                  </w:r>
                </w:p>
              </w:tc>
            </w:tr>
            <w:tr w:rsidR="00EC6439" w:rsidRPr="002F644C" w14:paraId="1B0E0FED" w14:textId="77777777" w:rsidTr="008E67E6">
              <w:trPr>
                <w:cantSplit/>
                <w:trHeight w:val="454"/>
                <w:jc w:val="center"/>
              </w:trPr>
              <w:tc>
                <w:tcPr>
                  <w:tcW w:w="569" w:type="pct"/>
                  <w:vMerge w:val="restart"/>
                  <w:vAlign w:val="center"/>
                </w:tcPr>
                <w:p w14:paraId="521ECC59" w14:textId="77777777" w:rsidR="008E67E6" w:rsidRPr="002F644C" w:rsidRDefault="008E67E6" w:rsidP="008E67E6">
                  <w:pPr>
                    <w:jc w:val="center"/>
                    <w:rPr>
                      <w:rFonts w:eastAsia="仿宋"/>
                      <w:color w:val="000000" w:themeColor="text1"/>
                      <w:szCs w:val="21"/>
                    </w:rPr>
                  </w:pPr>
                  <w:r w:rsidRPr="002F644C">
                    <w:rPr>
                      <w:rFonts w:eastAsia="仿宋"/>
                      <w:color w:val="000000" w:themeColor="text1"/>
                      <w:szCs w:val="21"/>
                    </w:rPr>
                    <w:t>公用工程</w:t>
                  </w:r>
                </w:p>
              </w:tc>
              <w:tc>
                <w:tcPr>
                  <w:tcW w:w="922" w:type="pct"/>
                  <w:gridSpan w:val="2"/>
                  <w:vAlign w:val="center"/>
                </w:tcPr>
                <w:p w14:paraId="02925E15" w14:textId="77777777" w:rsidR="008E67E6" w:rsidRPr="002F644C" w:rsidRDefault="008E67E6" w:rsidP="008E67E6">
                  <w:pPr>
                    <w:jc w:val="center"/>
                    <w:rPr>
                      <w:rFonts w:eastAsia="仿宋"/>
                      <w:color w:val="000000" w:themeColor="text1"/>
                      <w:szCs w:val="21"/>
                    </w:rPr>
                  </w:pPr>
                  <w:r w:rsidRPr="002F644C">
                    <w:rPr>
                      <w:rFonts w:eastAsia="仿宋"/>
                      <w:color w:val="000000" w:themeColor="text1"/>
                      <w:szCs w:val="21"/>
                    </w:rPr>
                    <w:t>给水</w:t>
                  </w:r>
                </w:p>
              </w:tc>
              <w:tc>
                <w:tcPr>
                  <w:tcW w:w="992" w:type="pct"/>
                  <w:vAlign w:val="center"/>
                </w:tcPr>
                <w:p w14:paraId="443006BF" w14:textId="67C027F9" w:rsidR="008E67E6" w:rsidRPr="002F644C" w:rsidRDefault="00210B52" w:rsidP="008E67E6">
                  <w:pPr>
                    <w:jc w:val="center"/>
                    <w:rPr>
                      <w:rFonts w:eastAsia="仿宋"/>
                      <w:color w:val="000000" w:themeColor="text1"/>
                      <w:szCs w:val="21"/>
                    </w:rPr>
                  </w:pPr>
                  <w:r w:rsidRPr="002F644C">
                    <w:rPr>
                      <w:rFonts w:eastAsia="仿宋"/>
                      <w:color w:val="000000" w:themeColor="text1"/>
                      <w:szCs w:val="21"/>
                    </w:rPr>
                    <w:t>482.125</w:t>
                  </w:r>
                  <w:r w:rsidR="008E67E6" w:rsidRPr="002F644C">
                    <w:rPr>
                      <w:rFonts w:eastAsia="仿宋"/>
                      <w:color w:val="000000" w:themeColor="text1"/>
                      <w:szCs w:val="21"/>
                    </w:rPr>
                    <w:t>t/a</w:t>
                  </w:r>
                </w:p>
              </w:tc>
              <w:tc>
                <w:tcPr>
                  <w:tcW w:w="2517" w:type="pct"/>
                  <w:vAlign w:val="center"/>
                </w:tcPr>
                <w:p w14:paraId="017FB34C" w14:textId="77777777" w:rsidR="008E67E6" w:rsidRPr="002F644C" w:rsidRDefault="008E67E6" w:rsidP="008E67E6">
                  <w:pPr>
                    <w:jc w:val="center"/>
                    <w:rPr>
                      <w:rFonts w:eastAsia="仿宋"/>
                      <w:color w:val="000000" w:themeColor="text1"/>
                      <w:szCs w:val="21"/>
                    </w:rPr>
                  </w:pPr>
                  <w:r w:rsidRPr="002F644C">
                    <w:rPr>
                      <w:rFonts w:eastAsia="仿宋"/>
                      <w:color w:val="000000" w:themeColor="text1"/>
                      <w:szCs w:val="21"/>
                    </w:rPr>
                    <w:t>来自当地市政自来水管网，依托飞荣达园区供水管网</w:t>
                  </w:r>
                </w:p>
              </w:tc>
            </w:tr>
            <w:tr w:rsidR="00EC6439" w:rsidRPr="002F644C" w14:paraId="1740F8FD" w14:textId="77777777" w:rsidTr="008E67E6">
              <w:trPr>
                <w:cantSplit/>
                <w:trHeight w:val="454"/>
                <w:jc w:val="center"/>
              </w:trPr>
              <w:tc>
                <w:tcPr>
                  <w:tcW w:w="569" w:type="pct"/>
                  <w:vMerge/>
                  <w:vAlign w:val="center"/>
                </w:tcPr>
                <w:p w14:paraId="0585BC1D" w14:textId="77777777" w:rsidR="008E67E6" w:rsidRPr="002F644C" w:rsidRDefault="008E67E6" w:rsidP="008E67E6">
                  <w:pPr>
                    <w:jc w:val="center"/>
                    <w:rPr>
                      <w:rFonts w:eastAsia="仿宋"/>
                      <w:color w:val="000000" w:themeColor="text1"/>
                      <w:szCs w:val="21"/>
                    </w:rPr>
                  </w:pPr>
                </w:p>
              </w:tc>
              <w:tc>
                <w:tcPr>
                  <w:tcW w:w="922" w:type="pct"/>
                  <w:gridSpan w:val="2"/>
                  <w:vAlign w:val="center"/>
                </w:tcPr>
                <w:p w14:paraId="768E484F" w14:textId="77777777" w:rsidR="008E67E6" w:rsidRPr="002F644C" w:rsidRDefault="008E67E6" w:rsidP="008E67E6">
                  <w:pPr>
                    <w:jc w:val="center"/>
                    <w:rPr>
                      <w:rFonts w:eastAsia="仿宋"/>
                      <w:color w:val="000000" w:themeColor="text1"/>
                      <w:szCs w:val="21"/>
                    </w:rPr>
                  </w:pPr>
                  <w:r w:rsidRPr="002F644C">
                    <w:rPr>
                      <w:rFonts w:eastAsia="仿宋"/>
                      <w:color w:val="000000" w:themeColor="text1"/>
                      <w:szCs w:val="21"/>
                    </w:rPr>
                    <w:t>排水</w:t>
                  </w:r>
                </w:p>
              </w:tc>
              <w:tc>
                <w:tcPr>
                  <w:tcW w:w="992" w:type="pct"/>
                  <w:vAlign w:val="center"/>
                </w:tcPr>
                <w:p w14:paraId="4B7907DB" w14:textId="4E0476DF" w:rsidR="008E67E6" w:rsidRPr="002F644C" w:rsidRDefault="00AA1817" w:rsidP="008E67E6">
                  <w:pPr>
                    <w:jc w:val="center"/>
                    <w:rPr>
                      <w:rFonts w:eastAsia="仿宋"/>
                      <w:color w:val="000000" w:themeColor="text1"/>
                      <w:szCs w:val="21"/>
                    </w:rPr>
                  </w:pPr>
                  <w:r w:rsidRPr="002F644C">
                    <w:rPr>
                      <w:rFonts w:eastAsia="仿宋"/>
                      <w:color w:val="000000" w:themeColor="text1"/>
                      <w:szCs w:val="21"/>
                    </w:rPr>
                    <w:t>384</w:t>
                  </w:r>
                  <w:r w:rsidR="008E67E6" w:rsidRPr="002F644C">
                    <w:rPr>
                      <w:rFonts w:eastAsia="仿宋"/>
                      <w:color w:val="000000" w:themeColor="text1"/>
                      <w:szCs w:val="21"/>
                    </w:rPr>
                    <w:t>t/a</w:t>
                  </w:r>
                </w:p>
              </w:tc>
              <w:tc>
                <w:tcPr>
                  <w:tcW w:w="2517" w:type="pct"/>
                  <w:vAlign w:val="center"/>
                </w:tcPr>
                <w:p w14:paraId="7D2F363F" w14:textId="77777777" w:rsidR="008E67E6" w:rsidRPr="002F644C" w:rsidRDefault="008E67E6" w:rsidP="008E67E6">
                  <w:pPr>
                    <w:jc w:val="center"/>
                    <w:rPr>
                      <w:rFonts w:eastAsia="仿宋"/>
                      <w:color w:val="000000" w:themeColor="text1"/>
                      <w:szCs w:val="21"/>
                    </w:rPr>
                  </w:pPr>
                  <w:r w:rsidRPr="002F644C">
                    <w:rPr>
                      <w:rFonts w:eastAsia="仿宋"/>
                      <w:color w:val="000000" w:themeColor="text1"/>
                      <w:szCs w:val="21"/>
                    </w:rPr>
                    <w:t>生活污水依托飞荣达园区原有污水管网后进入市政污水管网，最终排入金坛区第二污水处理厂集中处理，达标后尾</w:t>
                  </w:r>
                  <w:proofErr w:type="gramStart"/>
                  <w:r w:rsidRPr="002F644C">
                    <w:rPr>
                      <w:rFonts w:eastAsia="仿宋"/>
                      <w:color w:val="000000" w:themeColor="text1"/>
                      <w:szCs w:val="21"/>
                    </w:rPr>
                    <w:t>水排入尧塘河</w:t>
                  </w:r>
                  <w:proofErr w:type="gramEnd"/>
                </w:p>
              </w:tc>
            </w:tr>
            <w:tr w:rsidR="00EC6439" w:rsidRPr="002F644C" w14:paraId="5676B7E6" w14:textId="77777777" w:rsidTr="008E67E6">
              <w:trPr>
                <w:cantSplit/>
                <w:trHeight w:val="454"/>
                <w:jc w:val="center"/>
              </w:trPr>
              <w:tc>
                <w:tcPr>
                  <w:tcW w:w="569" w:type="pct"/>
                  <w:vMerge/>
                  <w:vAlign w:val="center"/>
                </w:tcPr>
                <w:p w14:paraId="329CBD2E" w14:textId="77777777" w:rsidR="008E67E6" w:rsidRPr="002F644C" w:rsidRDefault="008E67E6" w:rsidP="008E67E6">
                  <w:pPr>
                    <w:jc w:val="center"/>
                    <w:rPr>
                      <w:rFonts w:eastAsia="仿宋"/>
                      <w:color w:val="000000" w:themeColor="text1"/>
                      <w:szCs w:val="21"/>
                    </w:rPr>
                  </w:pPr>
                </w:p>
              </w:tc>
              <w:tc>
                <w:tcPr>
                  <w:tcW w:w="922" w:type="pct"/>
                  <w:gridSpan w:val="2"/>
                  <w:vAlign w:val="center"/>
                </w:tcPr>
                <w:p w14:paraId="42125B30" w14:textId="77777777" w:rsidR="008E67E6" w:rsidRPr="002F644C" w:rsidRDefault="008E67E6" w:rsidP="008E67E6">
                  <w:pPr>
                    <w:jc w:val="center"/>
                    <w:rPr>
                      <w:rFonts w:eastAsia="仿宋"/>
                      <w:color w:val="000000" w:themeColor="text1"/>
                      <w:szCs w:val="21"/>
                    </w:rPr>
                  </w:pPr>
                  <w:r w:rsidRPr="002F644C">
                    <w:rPr>
                      <w:rFonts w:eastAsia="仿宋"/>
                      <w:color w:val="000000" w:themeColor="text1"/>
                      <w:szCs w:val="21"/>
                    </w:rPr>
                    <w:t>供电</w:t>
                  </w:r>
                </w:p>
              </w:tc>
              <w:tc>
                <w:tcPr>
                  <w:tcW w:w="992" w:type="pct"/>
                  <w:vAlign w:val="center"/>
                </w:tcPr>
                <w:p w14:paraId="5541133B" w14:textId="6E9643AB" w:rsidR="008E67E6" w:rsidRPr="002F644C" w:rsidRDefault="00AA1817" w:rsidP="008E67E6">
                  <w:pPr>
                    <w:jc w:val="center"/>
                    <w:rPr>
                      <w:rFonts w:eastAsia="仿宋"/>
                      <w:color w:val="000000" w:themeColor="text1"/>
                      <w:szCs w:val="21"/>
                    </w:rPr>
                  </w:pPr>
                  <w:r w:rsidRPr="002F644C">
                    <w:rPr>
                      <w:rFonts w:eastAsia="仿宋"/>
                      <w:color w:val="000000" w:themeColor="text1"/>
                      <w:szCs w:val="21"/>
                    </w:rPr>
                    <w:t>5</w:t>
                  </w:r>
                  <w:r w:rsidR="008E67E6" w:rsidRPr="002F644C">
                    <w:rPr>
                      <w:rFonts w:eastAsia="仿宋"/>
                      <w:color w:val="000000" w:themeColor="text1"/>
                      <w:szCs w:val="21"/>
                    </w:rPr>
                    <w:t>0</w:t>
                  </w:r>
                  <w:r w:rsidR="008E67E6" w:rsidRPr="002F644C">
                    <w:rPr>
                      <w:rFonts w:eastAsia="仿宋"/>
                      <w:color w:val="000000" w:themeColor="text1"/>
                      <w:szCs w:val="21"/>
                    </w:rPr>
                    <w:t>万</w:t>
                  </w:r>
                  <w:proofErr w:type="spellStart"/>
                  <w:r w:rsidR="008E67E6" w:rsidRPr="002F644C">
                    <w:rPr>
                      <w:rFonts w:eastAsia="仿宋"/>
                      <w:color w:val="000000" w:themeColor="text1"/>
                      <w:szCs w:val="21"/>
                    </w:rPr>
                    <w:t>kw·h</w:t>
                  </w:r>
                  <w:proofErr w:type="spellEnd"/>
                  <w:r w:rsidR="008E67E6" w:rsidRPr="002F644C">
                    <w:rPr>
                      <w:rFonts w:eastAsia="仿宋"/>
                      <w:color w:val="000000" w:themeColor="text1"/>
                      <w:szCs w:val="21"/>
                    </w:rPr>
                    <w:t>/a</w:t>
                  </w:r>
                </w:p>
              </w:tc>
              <w:tc>
                <w:tcPr>
                  <w:tcW w:w="2517" w:type="pct"/>
                  <w:vAlign w:val="center"/>
                </w:tcPr>
                <w:p w14:paraId="3C8BB39F" w14:textId="77777777" w:rsidR="008E67E6" w:rsidRPr="002F644C" w:rsidRDefault="008E67E6" w:rsidP="008E67E6">
                  <w:pPr>
                    <w:jc w:val="center"/>
                    <w:rPr>
                      <w:rFonts w:eastAsia="仿宋"/>
                      <w:color w:val="000000" w:themeColor="text1"/>
                      <w:szCs w:val="21"/>
                    </w:rPr>
                  </w:pPr>
                  <w:r w:rsidRPr="002F644C">
                    <w:rPr>
                      <w:rFonts w:eastAsia="仿宋"/>
                      <w:color w:val="000000" w:themeColor="text1"/>
                      <w:szCs w:val="21"/>
                    </w:rPr>
                    <w:t>由当地市政电网提供</w:t>
                  </w:r>
                </w:p>
              </w:tc>
            </w:tr>
            <w:tr w:rsidR="00EC6439" w:rsidRPr="002F644C" w14:paraId="6DCCBAA8" w14:textId="77777777" w:rsidTr="008E67E6">
              <w:trPr>
                <w:cantSplit/>
                <w:trHeight w:val="454"/>
                <w:jc w:val="center"/>
              </w:trPr>
              <w:tc>
                <w:tcPr>
                  <w:tcW w:w="569" w:type="pct"/>
                  <w:vMerge w:val="restart"/>
                  <w:vAlign w:val="center"/>
                </w:tcPr>
                <w:p w14:paraId="2379C3EE" w14:textId="77777777" w:rsidR="008E67E6" w:rsidRPr="002F644C" w:rsidRDefault="008E67E6" w:rsidP="008E67E6">
                  <w:pPr>
                    <w:jc w:val="center"/>
                    <w:rPr>
                      <w:rFonts w:eastAsia="仿宋"/>
                      <w:color w:val="000000" w:themeColor="text1"/>
                      <w:szCs w:val="21"/>
                    </w:rPr>
                  </w:pPr>
                  <w:r w:rsidRPr="002F644C">
                    <w:rPr>
                      <w:rFonts w:eastAsia="仿宋"/>
                      <w:color w:val="000000" w:themeColor="text1"/>
                      <w:szCs w:val="21"/>
                    </w:rPr>
                    <w:t>环保工程</w:t>
                  </w:r>
                </w:p>
              </w:tc>
              <w:tc>
                <w:tcPr>
                  <w:tcW w:w="922" w:type="pct"/>
                  <w:gridSpan w:val="2"/>
                  <w:vAlign w:val="center"/>
                </w:tcPr>
                <w:p w14:paraId="115E3EFB" w14:textId="77777777" w:rsidR="008E67E6" w:rsidRPr="002F644C" w:rsidRDefault="008E67E6" w:rsidP="008E67E6">
                  <w:pPr>
                    <w:jc w:val="center"/>
                    <w:rPr>
                      <w:rFonts w:eastAsia="仿宋"/>
                      <w:color w:val="000000" w:themeColor="text1"/>
                      <w:szCs w:val="21"/>
                    </w:rPr>
                  </w:pPr>
                  <w:r w:rsidRPr="002F644C">
                    <w:rPr>
                      <w:rFonts w:eastAsia="仿宋"/>
                      <w:color w:val="000000" w:themeColor="text1"/>
                      <w:szCs w:val="21"/>
                    </w:rPr>
                    <w:t>废水</w:t>
                  </w:r>
                </w:p>
              </w:tc>
              <w:tc>
                <w:tcPr>
                  <w:tcW w:w="3509" w:type="pct"/>
                  <w:gridSpan w:val="2"/>
                  <w:vAlign w:val="center"/>
                </w:tcPr>
                <w:p w14:paraId="67A2DB87" w14:textId="77777777" w:rsidR="008E67E6" w:rsidRPr="002F644C" w:rsidRDefault="008E67E6" w:rsidP="008E67E6">
                  <w:pPr>
                    <w:jc w:val="center"/>
                    <w:rPr>
                      <w:rFonts w:eastAsia="仿宋"/>
                      <w:color w:val="000000" w:themeColor="text1"/>
                      <w:szCs w:val="21"/>
                    </w:rPr>
                  </w:pPr>
                  <w:r w:rsidRPr="002F644C">
                    <w:rPr>
                      <w:rFonts w:eastAsia="仿宋"/>
                      <w:color w:val="000000" w:themeColor="text1"/>
                      <w:szCs w:val="21"/>
                    </w:rPr>
                    <w:t>生活污水依托飞荣达园区原有污水管网后进入市政污水管网，最终排入金坛区第二污水处理厂集中处理，达标后尾</w:t>
                  </w:r>
                  <w:proofErr w:type="gramStart"/>
                  <w:r w:rsidRPr="002F644C">
                    <w:rPr>
                      <w:rFonts w:eastAsia="仿宋"/>
                      <w:color w:val="000000" w:themeColor="text1"/>
                      <w:szCs w:val="21"/>
                    </w:rPr>
                    <w:t>水排入尧塘河</w:t>
                  </w:r>
                  <w:proofErr w:type="gramEnd"/>
                </w:p>
              </w:tc>
            </w:tr>
            <w:tr w:rsidR="00EC6439" w:rsidRPr="002F644C" w14:paraId="73229C29" w14:textId="77777777" w:rsidTr="008E67E6">
              <w:trPr>
                <w:cantSplit/>
                <w:trHeight w:val="454"/>
                <w:jc w:val="center"/>
              </w:trPr>
              <w:tc>
                <w:tcPr>
                  <w:tcW w:w="569" w:type="pct"/>
                  <w:vMerge/>
                  <w:vAlign w:val="center"/>
                </w:tcPr>
                <w:p w14:paraId="6221BF75" w14:textId="77777777" w:rsidR="008E67E6" w:rsidRPr="002F644C" w:rsidRDefault="008E67E6" w:rsidP="008E67E6">
                  <w:pPr>
                    <w:jc w:val="center"/>
                    <w:rPr>
                      <w:rFonts w:eastAsia="仿宋"/>
                      <w:color w:val="000000" w:themeColor="text1"/>
                      <w:szCs w:val="21"/>
                    </w:rPr>
                  </w:pPr>
                </w:p>
              </w:tc>
              <w:tc>
                <w:tcPr>
                  <w:tcW w:w="922" w:type="pct"/>
                  <w:gridSpan w:val="2"/>
                  <w:vAlign w:val="center"/>
                </w:tcPr>
                <w:p w14:paraId="43BAD23B" w14:textId="77777777" w:rsidR="008E67E6" w:rsidRPr="002F644C" w:rsidRDefault="008E67E6" w:rsidP="008E67E6">
                  <w:pPr>
                    <w:jc w:val="center"/>
                    <w:rPr>
                      <w:rFonts w:eastAsia="仿宋"/>
                      <w:color w:val="000000" w:themeColor="text1"/>
                      <w:szCs w:val="21"/>
                      <w:highlight w:val="yellow"/>
                    </w:rPr>
                  </w:pPr>
                  <w:r w:rsidRPr="002F644C">
                    <w:rPr>
                      <w:rFonts w:eastAsia="仿宋"/>
                      <w:color w:val="000000" w:themeColor="text1"/>
                      <w:szCs w:val="21"/>
                    </w:rPr>
                    <w:t>废气</w:t>
                  </w:r>
                </w:p>
              </w:tc>
              <w:tc>
                <w:tcPr>
                  <w:tcW w:w="3509" w:type="pct"/>
                  <w:gridSpan w:val="2"/>
                  <w:vAlign w:val="center"/>
                </w:tcPr>
                <w:p w14:paraId="711FFC65" w14:textId="6DAF2820" w:rsidR="008E67E6" w:rsidRPr="002F644C" w:rsidRDefault="00AA1817" w:rsidP="008E67E6">
                  <w:pPr>
                    <w:jc w:val="center"/>
                    <w:rPr>
                      <w:rFonts w:eastAsia="仿宋"/>
                      <w:color w:val="000000" w:themeColor="text1"/>
                      <w:szCs w:val="21"/>
                    </w:rPr>
                  </w:pPr>
                  <w:r w:rsidRPr="002F644C">
                    <w:rPr>
                      <w:rFonts w:eastAsia="仿宋"/>
                      <w:color w:val="000000" w:themeColor="text1"/>
                      <w:szCs w:val="21"/>
                    </w:rPr>
                    <w:t>本项目有组织废气主要来源于正己烷、四氢呋喃、甲醇、丙酮、甲酸或乙腈等有机溶剂挥发出的</w:t>
                  </w:r>
                  <w:r w:rsidRPr="002F644C">
                    <w:rPr>
                      <w:rFonts w:eastAsia="仿宋"/>
                      <w:color w:val="000000" w:themeColor="text1"/>
                      <w:szCs w:val="21"/>
                    </w:rPr>
                    <w:t>VOCs</w:t>
                  </w:r>
                  <w:r w:rsidRPr="002F644C">
                    <w:rPr>
                      <w:rFonts w:eastAsia="仿宋"/>
                      <w:color w:val="000000" w:themeColor="text1"/>
                      <w:szCs w:val="21"/>
                    </w:rPr>
                    <w:t>，产生的废气经抽检室通风橱通风系统收集（捕集效率以</w:t>
                  </w:r>
                  <w:r w:rsidRPr="002F644C">
                    <w:rPr>
                      <w:rFonts w:eastAsia="仿宋"/>
                      <w:color w:val="000000" w:themeColor="text1"/>
                      <w:szCs w:val="21"/>
                    </w:rPr>
                    <w:t>95%</w:t>
                  </w:r>
                  <w:r w:rsidRPr="002F644C">
                    <w:rPr>
                      <w:rFonts w:eastAsia="仿宋"/>
                      <w:color w:val="000000" w:themeColor="text1"/>
                      <w:szCs w:val="21"/>
                    </w:rPr>
                    <w:t>计）后经二级活性炭吸附装置处理后由风机引出（风量为</w:t>
                  </w:r>
                  <w:r w:rsidRPr="002F644C">
                    <w:rPr>
                      <w:rFonts w:eastAsia="仿宋"/>
                      <w:color w:val="000000" w:themeColor="text1"/>
                      <w:szCs w:val="21"/>
                    </w:rPr>
                    <w:t>3000m</w:t>
                  </w:r>
                  <w:r w:rsidRPr="002F644C">
                    <w:rPr>
                      <w:rFonts w:eastAsia="仿宋"/>
                      <w:color w:val="000000" w:themeColor="text1"/>
                      <w:szCs w:val="21"/>
                      <w:vertAlign w:val="superscript"/>
                    </w:rPr>
                    <w:t>3</w:t>
                  </w:r>
                  <w:r w:rsidRPr="002F644C">
                    <w:rPr>
                      <w:rFonts w:eastAsia="仿宋"/>
                      <w:color w:val="000000" w:themeColor="text1"/>
                      <w:szCs w:val="21"/>
                    </w:rPr>
                    <w:t>/h</w:t>
                  </w:r>
                  <w:r w:rsidRPr="002F644C">
                    <w:rPr>
                      <w:rFonts w:eastAsia="仿宋"/>
                      <w:color w:val="000000" w:themeColor="text1"/>
                      <w:szCs w:val="21"/>
                    </w:rPr>
                    <w:t>），经</w:t>
                  </w:r>
                  <w:r w:rsidRPr="002F644C">
                    <w:rPr>
                      <w:rFonts w:eastAsia="仿宋"/>
                      <w:color w:val="000000" w:themeColor="text1"/>
                      <w:szCs w:val="21"/>
                    </w:rPr>
                    <w:t>1</w:t>
                  </w:r>
                  <w:r w:rsidRPr="002F644C">
                    <w:rPr>
                      <w:rFonts w:eastAsia="仿宋"/>
                      <w:color w:val="000000" w:themeColor="text1"/>
                      <w:szCs w:val="21"/>
                    </w:rPr>
                    <w:t>根</w:t>
                  </w:r>
                  <w:r w:rsidRPr="002F644C">
                    <w:rPr>
                      <w:rFonts w:eastAsia="仿宋"/>
                      <w:color w:val="000000" w:themeColor="text1"/>
                      <w:szCs w:val="21"/>
                    </w:rPr>
                    <w:t>36m</w:t>
                  </w:r>
                  <w:r w:rsidRPr="002F644C">
                    <w:rPr>
                      <w:rFonts w:eastAsia="仿宋"/>
                      <w:color w:val="000000" w:themeColor="text1"/>
                      <w:szCs w:val="21"/>
                    </w:rPr>
                    <w:t>高排气筒（</w:t>
                  </w:r>
                  <w:r w:rsidRPr="002F644C">
                    <w:rPr>
                      <w:rFonts w:eastAsia="仿宋"/>
                      <w:color w:val="000000" w:themeColor="text1"/>
                      <w:szCs w:val="21"/>
                    </w:rPr>
                    <w:t>21#</w:t>
                  </w:r>
                  <w:r w:rsidRPr="002F644C">
                    <w:rPr>
                      <w:rFonts w:eastAsia="仿宋"/>
                      <w:color w:val="000000" w:themeColor="text1"/>
                      <w:szCs w:val="21"/>
                    </w:rPr>
                    <w:t>）排放</w:t>
                  </w:r>
                </w:p>
              </w:tc>
            </w:tr>
            <w:tr w:rsidR="00EC6439" w:rsidRPr="002F644C" w14:paraId="53A3A280" w14:textId="77777777" w:rsidTr="008E67E6">
              <w:trPr>
                <w:cantSplit/>
                <w:trHeight w:val="454"/>
                <w:jc w:val="center"/>
              </w:trPr>
              <w:tc>
                <w:tcPr>
                  <w:tcW w:w="569" w:type="pct"/>
                  <w:vMerge/>
                  <w:vAlign w:val="center"/>
                </w:tcPr>
                <w:p w14:paraId="11CDB946" w14:textId="77777777" w:rsidR="008E67E6" w:rsidRPr="002F644C" w:rsidRDefault="008E67E6" w:rsidP="008E67E6">
                  <w:pPr>
                    <w:jc w:val="center"/>
                    <w:rPr>
                      <w:rFonts w:eastAsia="仿宋"/>
                      <w:color w:val="000000" w:themeColor="text1"/>
                      <w:szCs w:val="21"/>
                    </w:rPr>
                  </w:pPr>
                </w:p>
              </w:tc>
              <w:tc>
                <w:tcPr>
                  <w:tcW w:w="922" w:type="pct"/>
                  <w:gridSpan w:val="2"/>
                  <w:vAlign w:val="center"/>
                </w:tcPr>
                <w:p w14:paraId="1C4966F5" w14:textId="77777777" w:rsidR="008E67E6" w:rsidRPr="002F644C" w:rsidRDefault="008E67E6" w:rsidP="008E67E6">
                  <w:pPr>
                    <w:jc w:val="center"/>
                    <w:rPr>
                      <w:rFonts w:eastAsia="仿宋"/>
                      <w:color w:val="000000" w:themeColor="text1"/>
                      <w:szCs w:val="21"/>
                    </w:rPr>
                  </w:pPr>
                  <w:r w:rsidRPr="002F644C">
                    <w:rPr>
                      <w:rFonts w:eastAsia="仿宋"/>
                      <w:color w:val="000000" w:themeColor="text1"/>
                      <w:szCs w:val="21"/>
                    </w:rPr>
                    <w:t>噪声</w:t>
                  </w:r>
                </w:p>
              </w:tc>
              <w:tc>
                <w:tcPr>
                  <w:tcW w:w="3509" w:type="pct"/>
                  <w:gridSpan w:val="2"/>
                  <w:vAlign w:val="center"/>
                </w:tcPr>
                <w:p w14:paraId="46FF8524" w14:textId="77777777" w:rsidR="008E67E6" w:rsidRPr="002F644C" w:rsidRDefault="008E67E6" w:rsidP="008E67E6">
                  <w:pPr>
                    <w:ind w:firstLineChars="200" w:firstLine="420"/>
                    <w:jc w:val="center"/>
                    <w:rPr>
                      <w:rFonts w:eastAsia="仿宋"/>
                      <w:color w:val="000000" w:themeColor="text1"/>
                      <w:szCs w:val="21"/>
                    </w:rPr>
                  </w:pPr>
                  <w:r w:rsidRPr="002F644C">
                    <w:rPr>
                      <w:rFonts w:eastAsia="仿宋"/>
                      <w:color w:val="000000" w:themeColor="text1"/>
                      <w:szCs w:val="21"/>
                    </w:rPr>
                    <w:t>使用的生产设备、辅助设备采取隔声、减振等措施进行降噪</w:t>
                  </w:r>
                </w:p>
              </w:tc>
            </w:tr>
            <w:tr w:rsidR="00EC6439" w:rsidRPr="002F644C" w14:paraId="00EC2C81" w14:textId="77777777" w:rsidTr="008E67E6">
              <w:trPr>
                <w:cantSplit/>
                <w:trHeight w:val="454"/>
                <w:jc w:val="center"/>
              </w:trPr>
              <w:tc>
                <w:tcPr>
                  <w:tcW w:w="569" w:type="pct"/>
                  <w:vMerge/>
                  <w:vAlign w:val="center"/>
                </w:tcPr>
                <w:p w14:paraId="479DDBF8" w14:textId="77777777" w:rsidR="008E67E6" w:rsidRPr="002F644C" w:rsidRDefault="008E67E6" w:rsidP="008E67E6">
                  <w:pPr>
                    <w:jc w:val="center"/>
                    <w:rPr>
                      <w:rFonts w:eastAsia="仿宋"/>
                      <w:color w:val="000000" w:themeColor="text1"/>
                      <w:szCs w:val="21"/>
                    </w:rPr>
                  </w:pPr>
                </w:p>
              </w:tc>
              <w:tc>
                <w:tcPr>
                  <w:tcW w:w="319" w:type="pct"/>
                  <w:vMerge w:val="restart"/>
                  <w:vAlign w:val="center"/>
                </w:tcPr>
                <w:p w14:paraId="0E0CA046" w14:textId="77777777" w:rsidR="008E67E6" w:rsidRPr="002F644C" w:rsidRDefault="008E67E6" w:rsidP="008E67E6">
                  <w:pPr>
                    <w:jc w:val="center"/>
                    <w:rPr>
                      <w:rFonts w:eastAsia="仿宋"/>
                      <w:color w:val="000000" w:themeColor="text1"/>
                      <w:szCs w:val="21"/>
                    </w:rPr>
                  </w:pPr>
                  <w:r w:rsidRPr="002F644C">
                    <w:rPr>
                      <w:rFonts w:eastAsia="仿宋"/>
                      <w:color w:val="000000" w:themeColor="text1"/>
                      <w:szCs w:val="21"/>
                    </w:rPr>
                    <w:t>固废</w:t>
                  </w:r>
                </w:p>
              </w:tc>
              <w:tc>
                <w:tcPr>
                  <w:tcW w:w="603" w:type="pct"/>
                  <w:vAlign w:val="center"/>
                </w:tcPr>
                <w:p w14:paraId="156D557B" w14:textId="77777777" w:rsidR="008E67E6" w:rsidRPr="002F644C" w:rsidRDefault="008E67E6" w:rsidP="008E67E6">
                  <w:pPr>
                    <w:jc w:val="center"/>
                    <w:rPr>
                      <w:rFonts w:eastAsia="仿宋"/>
                      <w:color w:val="000000" w:themeColor="text1"/>
                      <w:szCs w:val="21"/>
                    </w:rPr>
                  </w:pPr>
                  <w:r w:rsidRPr="002F644C">
                    <w:rPr>
                      <w:rFonts w:eastAsia="仿宋"/>
                      <w:color w:val="000000" w:themeColor="text1"/>
                      <w:szCs w:val="21"/>
                    </w:rPr>
                    <w:t>一般固废仓库</w:t>
                  </w:r>
                </w:p>
              </w:tc>
              <w:tc>
                <w:tcPr>
                  <w:tcW w:w="992" w:type="pct"/>
                  <w:vAlign w:val="center"/>
                </w:tcPr>
                <w:p w14:paraId="1E74FE11" w14:textId="4D920672" w:rsidR="008E67E6" w:rsidRPr="002F644C" w:rsidRDefault="008E67E6" w:rsidP="008E67E6">
                  <w:pPr>
                    <w:jc w:val="center"/>
                    <w:rPr>
                      <w:rFonts w:eastAsia="仿宋"/>
                      <w:color w:val="000000" w:themeColor="text1"/>
                      <w:szCs w:val="21"/>
                    </w:rPr>
                  </w:pPr>
                  <w:r w:rsidRPr="002F644C">
                    <w:rPr>
                      <w:rFonts w:eastAsia="仿宋"/>
                      <w:color w:val="000000" w:themeColor="text1"/>
                      <w:szCs w:val="21"/>
                    </w:rPr>
                    <w:t>300m</w:t>
                  </w:r>
                  <w:r w:rsidRPr="002F644C">
                    <w:rPr>
                      <w:rFonts w:eastAsia="仿宋"/>
                      <w:color w:val="000000" w:themeColor="text1"/>
                      <w:szCs w:val="21"/>
                      <w:vertAlign w:val="superscript"/>
                    </w:rPr>
                    <w:t>2</w:t>
                  </w:r>
                </w:p>
              </w:tc>
              <w:tc>
                <w:tcPr>
                  <w:tcW w:w="2517" w:type="pct"/>
                  <w:vAlign w:val="center"/>
                </w:tcPr>
                <w:p w14:paraId="0943965D" w14:textId="5175FB95" w:rsidR="008E67E6" w:rsidRPr="002F644C" w:rsidRDefault="008E67E6" w:rsidP="008E67E6">
                  <w:pPr>
                    <w:jc w:val="center"/>
                    <w:rPr>
                      <w:rFonts w:eastAsia="仿宋"/>
                      <w:color w:val="000000" w:themeColor="text1"/>
                      <w:szCs w:val="21"/>
                    </w:rPr>
                  </w:pPr>
                  <w:r w:rsidRPr="002F644C">
                    <w:rPr>
                      <w:rFonts w:eastAsia="仿宋"/>
                      <w:color w:val="000000" w:themeColor="text1"/>
                      <w:szCs w:val="21"/>
                    </w:rPr>
                    <w:t>依托飞荣达园区原有，位于园区东北角，储存一般固废</w:t>
                  </w:r>
                </w:p>
              </w:tc>
            </w:tr>
            <w:tr w:rsidR="00EC6439" w:rsidRPr="002F644C" w14:paraId="6714DE62" w14:textId="77777777" w:rsidTr="008E67E6">
              <w:trPr>
                <w:cantSplit/>
                <w:trHeight w:val="454"/>
                <w:jc w:val="center"/>
              </w:trPr>
              <w:tc>
                <w:tcPr>
                  <w:tcW w:w="569" w:type="pct"/>
                  <w:vMerge/>
                  <w:vAlign w:val="center"/>
                </w:tcPr>
                <w:p w14:paraId="7F74059C" w14:textId="77777777" w:rsidR="008E67E6" w:rsidRPr="002F644C" w:rsidRDefault="008E67E6" w:rsidP="008E67E6">
                  <w:pPr>
                    <w:jc w:val="center"/>
                    <w:rPr>
                      <w:rFonts w:eastAsia="仿宋"/>
                      <w:color w:val="000000" w:themeColor="text1"/>
                      <w:szCs w:val="21"/>
                    </w:rPr>
                  </w:pPr>
                </w:p>
              </w:tc>
              <w:tc>
                <w:tcPr>
                  <w:tcW w:w="319" w:type="pct"/>
                  <w:vMerge/>
                  <w:vAlign w:val="center"/>
                </w:tcPr>
                <w:p w14:paraId="21082D15" w14:textId="77777777" w:rsidR="008E67E6" w:rsidRPr="002F644C" w:rsidRDefault="008E67E6" w:rsidP="008E67E6">
                  <w:pPr>
                    <w:jc w:val="center"/>
                    <w:rPr>
                      <w:rFonts w:eastAsia="仿宋"/>
                      <w:color w:val="000000" w:themeColor="text1"/>
                      <w:szCs w:val="21"/>
                    </w:rPr>
                  </w:pPr>
                </w:p>
              </w:tc>
              <w:tc>
                <w:tcPr>
                  <w:tcW w:w="603" w:type="pct"/>
                  <w:vAlign w:val="center"/>
                </w:tcPr>
                <w:p w14:paraId="51B643F0" w14:textId="77777777" w:rsidR="008E67E6" w:rsidRPr="002F644C" w:rsidRDefault="008E67E6" w:rsidP="008E67E6">
                  <w:pPr>
                    <w:jc w:val="center"/>
                    <w:rPr>
                      <w:rFonts w:eastAsia="仿宋"/>
                      <w:color w:val="000000" w:themeColor="text1"/>
                      <w:szCs w:val="21"/>
                    </w:rPr>
                  </w:pPr>
                  <w:proofErr w:type="gramStart"/>
                  <w:r w:rsidRPr="002F644C">
                    <w:rPr>
                      <w:rFonts w:eastAsia="仿宋"/>
                      <w:color w:val="000000" w:themeColor="text1"/>
                      <w:szCs w:val="21"/>
                    </w:rPr>
                    <w:t>危废仓库</w:t>
                  </w:r>
                  <w:proofErr w:type="gramEnd"/>
                </w:p>
              </w:tc>
              <w:tc>
                <w:tcPr>
                  <w:tcW w:w="992" w:type="pct"/>
                  <w:vAlign w:val="center"/>
                </w:tcPr>
                <w:p w14:paraId="585928B3" w14:textId="651DB247" w:rsidR="008E67E6" w:rsidRPr="002F644C" w:rsidRDefault="00900456" w:rsidP="008E67E6">
                  <w:pPr>
                    <w:jc w:val="center"/>
                    <w:rPr>
                      <w:rFonts w:eastAsia="仿宋"/>
                      <w:color w:val="000000" w:themeColor="text1"/>
                      <w:szCs w:val="21"/>
                    </w:rPr>
                  </w:pPr>
                  <w:r w:rsidRPr="002F644C">
                    <w:rPr>
                      <w:rFonts w:eastAsia="仿宋"/>
                      <w:color w:val="000000" w:themeColor="text1"/>
                      <w:szCs w:val="21"/>
                    </w:rPr>
                    <w:t>220</w:t>
                  </w:r>
                  <w:r w:rsidR="008E67E6" w:rsidRPr="002F644C">
                    <w:rPr>
                      <w:rFonts w:eastAsia="仿宋"/>
                      <w:color w:val="000000" w:themeColor="text1"/>
                      <w:szCs w:val="21"/>
                    </w:rPr>
                    <w:t>m</w:t>
                  </w:r>
                  <w:r w:rsidR="008E67E6" w:rsidRPr="002F644C">
                    <w:rPr>
                      <w:rFonts w:eastAsia="仿宋"/>
                      <w:color w:val="000000" w:themeColor="text1"/>
                      <w:szCs w:val="21"/>
                      <w:vertAlign w:val="superscript"/>
                    </w:rPr>
                    <w:t>2</w:t>
                  </w:r>
                </w:p>
              </w:tc>
              <w:tc>
                <w:tcPr>
                  <w:tcW w:w="2517" w:type="pct"/>
                  <w:vAlign w:val="center"/>
                </w:tcPr>
                <w:p w14:paraId="6F7B450C" w14:textId="616E2605" w:rsidR="008E67E6" w:rsidRPr="002F644C" w:rsidRDefault="008E67E6" w:rsidP="008E67E6">
                  <w:pPr>
                    <w:jc w:val="center"/>
                    <w:rPr>
                      <w:rFonts w:eastAsia="仿宋"/>
                      <w:color w:val="000000" w:themeColor="text1"/>
                      <w:szCs w:val="21"/>
                    </w:rPr>
                  </w:pPr>
                  <w:r w:rsidRPr="002F644C">
                    <w:rPr>
                      <w:rFonts w:eastAsia="仿宋"/>
                      <w:color w:val="000000" w:themeColor="text1"/>
                      <w:szCs w:val="21"/>
                    </w:rPr>
                    <w:t>依托飞荣达园区原有，</w:t>
                  </w:r>
                  <w:r w:rsidR="00900456" w:rsidRPr="002F644C">
                    <w:rPr>
                      <w:rFonts w:eastAsia="仿宋"/>
                      <w:color w:val="000000" w:themeColor="text1"/>
                      <w:szCs w:val="21"/>
                    </w:rPr>
                    <w:t>位于园区东侧，储存危险废物</w:t>
                  </w:r>
                </w:p>
              </w:tc>
            </w:tr>
            <w:tr w:rsidR="00EC6439" w:rsidRPr="002F644C" w14:paraId="6FE96206" w14:textId="77777777" w:rsidTr="008E67E6">
              <w:trPr>
                <w:cantSplit/>
                <w:trHeight w:val="454"/>
                <w:jc w:val="center"/>
              </w:trPr>
              <w:tc>
                <w:tcPr>
                  <w:tcW w:w="569" w:type="pct"/>
                  <w:vMerge w:val="restart"/>
                  <w:vAlign w:val="center"/>
                </w:tcPr>
                <w:p w14:paraId="26A44DB7" w14:textId="77777777" w:rsidR="008E67E6" w:rsidRPr="002F644C" w:rsidRDefault="008E67E6" w:rsidP="008E67E6">
                  <w:pPr>
                    <w:jc w:val="center"/>
                    <w:rPr>
                      <w:rFonts w:eastAsia="仿宋"/>
                      <w:color w:val="000000" w:themeColor="text1"/>
                      <w:szCs w:val="21"/>
                    </w:rPr>
                  </w:pPr>
                  <w:r w:rsidRPr="002F644C">
                    <w:rPr>
                      <w:rFonts w:eastAsia="仿宋"/>
                      <w:color w:val="000000" w:themeColor="text1"/>
                      <w:szCs w:val="21"/>
                    </w:rPr>
                    <w:t>应急工程</w:t>
                  </w:r>
                </w:p>
              </w:tc>
              <w:tc>
                <w:tcPr>
                  <w:tcW w:w="922" w:type="pct"/>
                  <w:gridSpan w:val="2"/>
                  <w:vAlign w:val="center"/>
                </w:tcPr>
                <w:p w14:paraId="08461F7B" w14:textId="77777777" w:rsidR="008E67E6" w:rsidRPr="002F644C" w:rsidRDefault="008E67E6" w:rsidP="008E67E6">
                  <w:pPr>
                    <w:jc w:val="center"/>
                    <w:rPr>
                      <w:rFonts w:eastAsia="仿宋"/>
                      <w:color w:val="000000" w:themeColor="text1"/>
                      <w:szCs w:val="21"/>
                    </w:rPr>
                  </w:pPr>
                  <w:r w:rsidRPr="002F644C">
                    <w:rPr>
                      <w:rFonts w:eastAsia="仿宋"/>
                      <w:color w:val="000000" w:themeColor="text1"/>
                      <w:szCs w:val="21"/>
                    </w:rPr>
                    <w:t>事故应急池</w:t>
                  </w:r>
                </w:p>
              </w:tc>
              <w:tc>
                <w:tcPr>
                  <w:tcW w:w="992" w:type="pct"/>
                  <w:vAlign w:val="center"/>
                </w:tcPr>
                <w:p w14:paraId="0532556E" w14:textId="77777777" w:rsidR="008E67E6" w:rsidRPr="002F644C" w:rsidRDefault="008E67E6" w:rsidP="008E67E6">
                  <w:pPr>
                    <w:jc w:val="center"/>
                    <w:rPr>
                      <w:rFonts w:eastAsia="仿宋"/>
                      <w:color w:val="000000" w:themeColor="text1"/>
                      <w:szCs w:val="21"/>
                    </w:rPr>
                  </w:pPr>
                  <w:r w:rsidRPr="002F644C">
                    <w:rPr>
                      <w:rFonts w:eastAsia="仿宋"/>
                      <w:color w:val="000000" w:themeColor="text1"/>
                      <w:szCs w:val="21"/>
                    </w:rPr>
                    <w:t>1000m</w:t>
                  </w:r>
                  <w:r w:rsidRPr="002F644C">
                    <w:rPr>
                      <w:rFonts w:eastAsia="仿宋"/>
                      <w:color w:val="000000" w:themeColor="text1"/>
                      <w:szCs w:val="21"/>
                      <w:vertAlign w:val="superscript"/>
                    </w:rPr>
                    <w:t>3</w:t>
                  </w:r>
                </w:p>
              </w:tc>
              <w:tc>
                <w:tcPr>
                  <w:tcW w:w="2517" w:type="pct"/>
                  <w:vAlign w:val="center"/>
                </w:tcPr>
                <w:p w14:paraId="770402B9" w14:textId="51988FC7" w:rsidR="008E67E6" w:rsidRPr="002F644C" w:rsidRDefault="008E67E6" w:rsidP="008E67E6">
                  <w:pPr>
                    <w:jc w:val="center"/>
                    <w:rPr>
                      <w:rFonts w:eastAsia="仿宋"/>
                      <w:color w:val="000000" w:themeColor="text1"/>
                      <w:szCs w:val="21"/>
                    </w:rPr>
                  </w:pPr>
                  <w:r w:rsidRPr="002F644C">
                    <w:rPr>
                      <w:rFonts w:eastAsia="仿宋"/>
                      <w:color w:val="000000" w:themeColor="text1"/>
                      <w:szCs w:val="21"/>
                    </w:rPr>
                    <w:t>依托飞荣达园区原有，位于园区西北角</w:t>
                  </w:r>
                </w:p>
              </w:tc>
            </w:tr>
            <w:tr w:rsidR="00EC6439" w:rsidRPr="002F644C" w14:paraId="6DB9B94E" w14:textId="77777777" w:rsidTr="008E67E6">
              <w:trPr>
                <w:cantSplit/>
                <w:trHeight w:val="454"/>
                <w:jc w:val="center"/>
              </w:trPr>
              <w:tc>
                <w:tcPr>
                  <w:tcW w:w="569" w:type="pct"/>
                  <w:vMerge/>
                  <w:vAlign w:val="center"/>
                </w:tcPr>
                <w:p w14:paraId="471D3B47" w14:textId="77777777" w:rsidR="008E67E6" w:rsidRPr="002F644C" w:rsidRDefault="008E67E6" w:rsidP="008E67E6">
                  <w:pPr>
                    <w:jc w:val="center"/>
                    <w:rPr>
                      <w:rFonts w:eastAsia="仿宋"/>
                      <w:color w:val="000000" w:themeColor="text1"/>
                      <w:szCs w:val="21"/>
                    </w:rPr>
                  </w:pPr>
                </w:p>
              </w:tc>
              <w:tc>
                <w:tcPr>
                  <w:tcW w:w="922" w:type="pct"/>
                  <w:gridSpan w:val="2"/>
                  <w:vAlign w:val="center"/>
                </w:tcPr>
                <w:p w14:paraId="4777E045" w14:textId="695D3A37" w:rsidR="008E67E6" w:rsidRPr="002F644C" w:rsidRDefault="008E67E6" w:rsidP="008E67E6">
                  <w:pPr>
                    <w:jc w:val="center"/>
                    <w:rPr>
                      <w:rFonts w:eastAsia="仿宋"/>
                      <w:color w:val="000000" w:themeColor="text1"/>
                      <w:szCs w:val="21"/>
                    </w:rPr>
                  </w:pPr>
                  <w:r w:rsidRPr="002F644C">
                    <w:rPr>
                      <w:rFonts w:eastAsia="仿宋"/>
                      <w:color w:val="000000" w:themeColor="text1"/>
                      <w:szCs w:val="21"/>
                    </w:rPr>
                    <w:t>消防水池</w:t>
                  </w:r>
                </w:p>
              </w:tc>
              <w:tc>
                <w:tcPr>
                  <w:tcW w:w="992" w:type="pct"/>
                  <w:vAlign w:val="center"/>
                </w:tcPr>
                <w:p w14:paraId="5CE389DC" w14:textId="370CBCA4" w:rsidR="008E67E6" w:rsidRPr="002F644C" w:rsidRDefault="008E67E6" w:rsidP="008E67E6">
                  <w:pPr>
                    <w:jc w:val="center"/>
                    <w:rPr>
                      <w:rFonts w:eastAsia="仿宋"/>
                      <w:color w:val="000000" w:themeColor="text1"/>
                      <w:szCs w:val="21"/>
                    </w:rPr>
                  </w:pPr>
                  <w:r w:rsidRPr="002F644C">
                    <w:rPr>
                      <w:rFonts w:eastAsia="仿宋"/>
                      <w:color w:val="000000" w:themeColor="text1"/>
                      <w:szCs w:val="21"/>
                    </w:rPr>
                    <w:t>2</w:t>
                  </w:r>
                  <w:r w:rsidRPr="002F644C">
                    <w:rPr>
                      <w:rFonts w:eastAsia="仿宋"/>
                      <w:color w:val="000000" w:themeColor="text1"/>
                      <w:szCs w:val="21"/>
                    </w:rPr>
                    <w:t>座，容积分别为</w:t>
                  </w:r>
                  <w:r w:rsidRPr="002F644C">
                    <w:rPr>
                      <w:rFonts w:eastAsia="仿宋"/>
                      <w:color w:val="000000" w:themeColor="text1"/>
                      <w:szCs w:val="21"/>
                    </w:rPr>
                    <w:t>700m</w:t>
                  </w:r>
                  <w:r w:rsidRPr="002F644C">
                    <w:rPr>
                      <w:rFonts w:eastAsia="仿宋"/>
                      <w:color w:val="000000" w:themeColor="text1"/>
                      <w:szCs w:val="21"/>
                      <w:vertAlign w:val="superscript"/>
                    </w:rPr>
                    <w:t>3</w:t>
                  </w:r>
                  <w:r w:rsidRPr="002F644C">
                    <w:rPr>
                      <w:rFonts w:eastAsia="仿宋"/>
                      <w:color w:val="000000" w:themeColor="text1"/>
                      <w:szCs w:val="21"/>
                    </w:rPr>
                    <w:t>和</w:t>
                  </w:r>
                  <w:r w:rsidRPr="002F644C">
                    <w:rPr>
                      <w:rFonts w:eastAsia="仿宋"/>
                      <w:color w:val="000000" w:themeColor="text1"/>
                      <w:szCs w:val="21"/>
                    </w:rPr>
                    <w:t>400m</w:t>
                  </w:r>
                  <w:r w:rsidRPr="002F644C">
                    <w:rPr>
                      <w:rFonts w:eastAsia="仿宋"/>
                      <w:color w:val="000000" w:themeColor="text1"/>
                      <w:szCs w:val="21"/>
                      <w:vertAlign w:val="superscript"/>
                    </w:rPr>
                    <w:t>3</w:t>
                  </w:r>
                </w:p>
              </w:tc>
              <w:tc>
                <w:tcPr>
                  <w:tcW w:w="2517" w:type="pct"/>
                  <w:vAlign w:val="center"/>
                </w:tcPr>
                <w:p w14:paraId="202CB21D" w14:textId="58A577B0" w:rsidR="008E67E6" w:rsidRPr="002F644C" w:rsidRDefault="008E67E6" w:rsidP="008E67E6">
                  <w:pPr>
                    <w:jc w:val="center"/>
                    <w:rPr>
                      <w:rFonts w:eastAsia="仿宋"/>
                      <w:color w:val="000000" w:themeColor="text1"/>
                      <w:szCs w:val="21"/>
                    </w:rPr>
                  </w:pPr>
                  <w:r w:rsidRPr="002F644C">
                    <w:rPr>
                      <w:rFonts w:eastAsia="仿宋"/>
                      <w:color w:val="000000" w:themeColor="text1"/>
                      <w:szCs w:val="21"/>
                    </w:rPr>
                    <w:t>依托飞荣达园区原有，位于生产车间四地下和园区西北角</w:t>
                  </w:r>
                </w:p>
              </w:tc>
            </w:tr>
          </w:tbl>
          <w:p w14:paraId="64921F5E" w14:textId="77777777" w:rsidR="00632078" w:rsidRPr="002F644C" w:rsidRDefault="00000000">
            <w:pPr>
              <w:spacing w:line="500" w:lineRule="exact"/>
              <w:ind w:firstLineChars="200" w:firstLine="482"/>
              <w:rPr>
                <w:rFonts w:eastAsia="仿宋"/>
                <w:b/>
                <w:color w:val="000000" w:themeColor="text1"/>
                <w:sz w:val="24"/>
              </w:rPr>
            </w:pPr>
            <w:r w:rsidRPr="002F644C">
              <w:rPr>
                <w:rFonts w:eastAsia="仿宋"/>
                <w:b/>
                <w:color w:val="000000" w:themeColor="text1"/>
                <w:sz w:val="24"/>
              </w:rPr>
              <w:lastRenderedPageBreak/>
              <w:t>（五）主要生产设施</w:t>
            </w:r>
          </w:p>
          <w:p w14:paraId="54CA52E8" w14:textId="40001619"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本项目设备全部为新增设备，在</w:t>
            </w:r>
            <w:r w:rsidR="00844E16" w:rsidRPr="002F644C">
              <w:rPr>
                <w:rFonts w:eastAsia="仿宋"/>
                <w:color w:val="000000" w:themeColor="text1"/>
                <w:sz w:val="24"/>
              </w:rPr>
              <w:t>A</w:t>
            </w:r>
            <w:r w:rsidR="00844E16" w:rsidRPr="002F644C">
              <w:rPr>
                <w:rFonts w:eastAsia="仿宋"/>
                <w:color w:val="000000" w:themeColor="text1"/>
                <w:sz w:val="24"/>
              </w:rPr>
              <w:t>基地园区内</w:t>
            </w:r>
            <w:proofErr w:type="gramStart"/>
            <w:r w:rsidR="00844E16" w:rsidRPr="002F644C">
              <w:rPr>
                <w:rFonts w:eastAsia="仿宋"/>
                <w:color w:val="000000" w:themeColor="text1"/>
                <w:sz w:val="24"/>
              </w:rPr>
              <w:t>研发楼</w:t>
            </w:r>
            <w:proofErr w:type="gramEnd"/>
            <w:r w:rsidR="00844E16" w:rsidRPr="002F644C">
              <w:rPr>
                <w:rFonts w:eastAsia="仿宋"/>
                <w:color w:val="000000" w:themeColor="text1"/>
                <w:sz w:val="24"/>
              </w:rPr>
              <w:t>2</w:t>
            </w:r>
            <w:r w:rsidR="00844E16" w:rsidRPr="002F644C">
              <w:rPr>
                <w:rFonts w:eastAsia="仿宋"/>
                <w:color w:val="000000" w:themeColor="text1"/>
                <w:sz w:val="24"/>
              </w:rPr>
              <w:t>层</w:t>
            </w:r>
            <w:r w:rsidRPr="002F644C">
              <w:rPr>
                <w:rFonts w:eastAsia="仿宋"/>
                <w:bCs/>
                <w:color w:val="000000" w:themeColor="text1"/>
                <w:sz w:val="24"/>
              </w:rPr>
              <w:t>独立生产，不涉及扩建</w:t>
            </w:r>
            <w:proofErr w:type="gramStart"/>
            <w:r w:rsidRPr="002F644C">
              <w:rPr>
                <w:rFonts w:eastAsia="仿宋"/>
                <w:bCs/>
                <w:color w:val="000000" w:themeColor="text1"/>
                <w:sz w:val="24"/>
              </w:rPr>
              <w:t>前项目</w:t>
            </w:r>
            <w:proofErr w:type="gramEnd"/>
            <w:r w:rsidRPr="002F644C">
              <w:rPr>
                <w:rFonts w:eastAsia="仿宋"/>
                <w:bCs/>
                <w:color w:val="000000" w:themeColor="text1"/>
                <w:sz w:val="24"/>
              </w:rPr>
              <w:t>生产线的依托，主要设备及设施一览表如下</w:t>
            </w:r>
            <w:r w:rsidR="00844E16" w:rsidRPr="002F644C">
              <w:rPr>
                <w:rFonts w:eastAsia="仿宋"/>
                <w:bCs/>
                <w:color w:val="000000" w:themeColor="text1"/>
                <w:sz w:val="24"/>
              </w:rPr>
              <w:t>。</w:t>
            </w:r>
          </w:p>
          <w:p w14:paraId="70DB6E7D" w14:textId="77777777" w:rsidR="00632078" w:rsidRPr="002F644C" w:rsidRDefault="00000000">
            <w:pPr>
              <w:spacing w:line="500" w:lineRule="exact"/>
              <w:jc w:val="center"/>
              <w:rPr>
                <w:rFonts w:eastAsia="仿宋"/>
                <w:b/>
                <w:bCs/>
                <w:color w:val="000000" w:themeColor="text1"/>
              </w:rPr>
            </w:pPr>
            <w:bookmarkStart w:id="16" w:name="_Hlk219298109"/>
            <w:bookmarkStart w:id="17" w:name="_Hlk207985386"/>
            <w:r w:rsidRPr="002F644C">
              <w:rPr>
                <w:rFonts w:eastAsia="仿宋"/>
                <w:b/>
                <w:bCs/>
                <w:color w:val="000000" w:themeColor="text1"/>
              </w:rPr>
              <w:t>本项目主要设备及设施一览表</w:t>
            </w:r>
          </w:p>
          <w:tbl>
            <w:tblPr>
              <w:tblStyle w:val="aff0"/>
              <w:tblW w:w="8759" w:type="dxa"/>
              <w:jc w:val="center"/>
              <w:tblLayout w:type="fixed"/>
              <w:tblLook w:val="04A0" w:firstRow="1" w:lastRow="0" w:firstColumn="1" w:lastColumn="0" w:noHBand="0" w:noVBand="1"/>
            </w:tblPr>
            <w:tblGrid>
              <w:gridCol w:w="668"/>
              <w:gridCol w:w="2268"/>
              <w:gridCol w:w="2126"/>
              <w:gridCol w:w="1417"/>
              <w:gridCol w:w="1560"/>
              <w:gridCol w:w="720"/>
            </w:tblGrid>
            <w:tr w:rsidR="00EC6439" w:rsidRPr="002F644C" w14:paraId="0D9574E5" w14:textId="77777777" w:rsidTr="00D85680">
              <w:trPr>
                <w:trHeight w:val="454"/>
                <w:jc w:val="center"/>
              </w:trPr>
              <w:tc>
                <w:tcPr>
                  <w:tcW w:w="668" w:type="dxa"/>
                  <w:vAlign w:val="center"/>
                </w:tcPr>
                <w:p w14:paraId="2D2A93F1" w14:textId="77777777" w:rsidR="00632078" w:rsidRPr="002F644C" w:rsidRDefault="00000000" w:rsidP="00D85680">
                  <w:pPr>
                    <w:jc w:val="center"/>
                    <w:rPr>
                      <w:rFonts w:eastAsia="仿宋"/>
                      <w:color w:val="000000" w:themeColor="text1"/>
                      <w:szCs w:val="21"/>
                    </w:rPr>
                  </w:pPr>
                  <w:r w:rsidRPr="002F644C">
                    <w:rPr>
                      <w:rFonts w:eastAsia="仿宋"/>
                      <w:color w:val="000000" w:themeColor="text1"/>
                      <w:szCs w:val="21"/>
                    </w:rPr>
                    <w:t>序号</w:t>
                  </w:r>
                </w:p>
              </w:tc>
              <w:tc>
                <w:tcPr>
                  <w:tcW w:w="2268" w:type="dxa"/>
                  <w:vAlign w:val="center"/>
                </w:tcPr>
                <w:p w14:paraId="557A58FE" w14:textId="77777777" w:rsidR="00632078" w:rsidRPr="002F644C" w:rsidRDefault="00000000" w:rsidP="00D85680">
                  <w:pPr>
                    <w:jc w:val="center"/>
                    <w:rPr>
                      <w:rFonts w:eastAsia="仿宋"/>
                      <w:color w:val="000000" w:themeColor="text1"/>
                      <w:szCs w:val="21"/>
                    </w:rPr>
                  </w:pPr>
                  <w:r w:rsidRPr="002F644C">
                    <w:rPr>
                      <w:rFonts w:eastAsia="仿宋"/>
                      <w:color w:val="000000" w:themeColor="text1"/>
                      <w:szCs w:val="21"/>
                    </w:rPr>
                    <w:t>设备名称</w:t>
                  </w:r>
                </w:p>
              </w:tc>
              <w:tc>
                <w:tcPr>
                  <w:tcW w:w="2126" w:type="dxa"/>
                  <w:vAlign w:val="center"/>
                </w:tcPr>
                <w:p w14:paraId="51B4FD50" w14:textId="77777777" w:rsidR="00632078" w:rsidRPr="002F644C" w:rsidRDefault="00000000" w:rsidP="00D85680">
                  <w:pPr>
                    <w:jc w:val="center"/>
                    <w:rPr>
                      <w:rFonts w:eastAsia="仿宋"/>
                      <w:color w:val="000000" w:themeColor="text1"/>
                      <w:szCs w:val="21"/>
                    </w:rPr>
                  </w:pPr>
                  <w:r w:rsidRPr="002F644C">
                    <w:rPr>
                      <w:rFonts w:eastAsia="仿宋"/>
                      <w:color w:val="000000" w:themeColor="text1"/>
                      <w:szCs w:val="21"/>
                    </w:rPr>
                    <w:t>规格及型号</w:t>
                  </w:r>
                </w:p>
              </w:tc>
              <w:tc>
                <w:tcPr>
                  <w:tcW w:w="1417" w:type="dxa"/>
                  <w:vAlign w:val="center"/>
                </w:tcPr>
                <w:p w14:paraId="2766B543" w14:textId="77777777" w:rsidR="00632078" w:rsidRPr="002F644C" w:rsidRDefault="00000000" w:rsidP="00D85680">
                  <w:pPr>
                    <w:jc w:val="center"/>
                    <w:rPr>
                      <w:rFonts w:eastAsia="仿宋"/>
                      <w:color w:val="000000" w:themeColor="text1"/>
                      <w:szCs w:val="21"/>
                    </w:rPr>
                  </w:pPr>
                  <w:r w:rsidRPr="002F644C">
                    <w:rPr>
                      <w:rFonts w:eastAsia="仿宋"/>
                      <w:color w:val="000000" w:themeColor="text1"/>
                      <w:szCs w:val="21"/>
                    </w:rPr>
                    <w:t>数量</w:t>
                  </w:r>
                </w:p>
                <w:p w14:paraId="2A44A4F5" w14:textId="77777777" w:rsidR="00632078" w:rsidRPr="002F644C" w:rsidRDefault="00000000" w:rsidP="00D85680">
                  <w:pPr>
                    <w:jc w:val="center"/>
                    <w:rPr>
                      <w:rFonts w:eastAsia="仿宋"/>
                      <w:color w:val="000000" w:themeColor="text1"/>
                      <w:szCs w:val="21"/>
                    </w:rPr>
                  </w:pPr>
                  <w:r w:rsidRPr="002F644C">
                    <w:rPr>
                      <w:rFonts w:eastAsia="仿宋"/>
                      <w:color w:val="000000" w:themeColor="text1"/>
                      <w:szCs w:val="21"/>
                    </w:rPr>
                    <w:t>（台</w:t>
                  </w:r>
                  <w:r w:rsidRPr="002F644C">
                    <w:rPr>
                      <w:rFonts w:eastAsia="仿宋"/>
                      <w:color w:val="000000" w:themeColor="text1"/>
                      <w:szCs w:val="21"/>
                    </w:rPr>
                    <w:t>/</w:t>
                  </w:r>
                  <w:r w:rsidRPr="002F644C">
                    <w:rPr>
                      <w:rFonts w:eastAsia="仿宋"/>
                      <w:color w:val="000000" w:themeColor="text1"/>
                      <w:szCs w:val="21"/>
                    </w:rPr>
                    <w:t>套）</w:t>
                  </w:r>
                </w:p>
              </w:tc>
              <w:tc>
                <w:tcPr>
                  <w:tcW w:w="1560" w:type="dxa"/>
                  <w:vAlign w:val="center"/>
                </w:tcPr>
                <w:p w14:paraId="267907C6" w14:textId="77777777" w:rsidR="00632078" w:rsidRPr="002F644C" w:rsidRDefault="00000000" w:rsidP="00D85680">
                  <w:pPr>
                    <w:jc w:val="center"/>
                    <w:rPr>
                      <w:rFonts w:eastAsia="仿宋"/>
                      <w:color w:val="000000" w:themeColor="text1"/>
                      <w:szCs w:val="21"/>
                    </w:rPr>
                  </w:pPr>
                  <w:r w:rsidRPr="002F644C">
                    <w:rPr>
                      <w:rFonts w:eastAsia="仿宋"/>
                      <w:color w:val="000000" w:themeColor="text1"/>
                      <w:szCs w:val="21"/>
                    </w:rPr>
                    <w:t>使用工序</w:t>
                  </w:r>
                </w:p>
              </w:tc>
              <w:tc>
                <w:tcPr>
                  <w:tcW w:w="720" w:type="dxa"/>
                  <w:vAlign w:val="center"/>
                </w:tcPr>
                <w:p w14:paraId="0C2BF653" w14:textId="77777777" w:rsidR="00632078" w:rsidRPr="002F644C" w:rsidRDefault="00000000" w:rsidP="00D85680">
                  <w:pPr>
                    <w:jc w:val="center"/>
                    <w:rPr>
                      <w:rFonts w:eastAsia="仿宋"/>
                      <w:color w:val="000000" w:themeColor="text1"/>
                      <w:szCs w:val="21"/>
                    </w:rPr>
                  </w:pPr>
                  <w:r w:rsidRPr="002F644C">
                    <w:rPr>
                      <w:rFonts w:eastAsia="仿宋"/>
                      <w:color w:val="000000" w:themeColor="text1"/>
                      <w:szCs w:val="21"/>
                    </w:rPr>
                    <w:t>所在位置</w:t>
                  </w:r>
                </w:p>
              </w:tc>
            </w:tr>
            <w:tr w:rsidR="00EC6439" w:rsidRPr="002F644C" w14:paraId="19BCA61F" w14:textId="77777777" w:rsidTr="00D85680">
              <w:trPr>
                <w:trHeight w:val="454"/>
                <w:jc w:val="center"/>
              </w:trPr>
              <w:tc>
                <w:tcPr>
                  <w:tcW w:w="668" w:type="dxa"/>
                  <w:vAlign w:val="center"/>
                </w:tcPr>
                <w:p w14:paraId="39B22525" w14:textId="77777777"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1</w:t>
                  </w:r>
                </w:p>
              </w:tc>
              <w:tc>
                <w:tcPr>
                  <w:tcW w:w="2268" w:type="dxa"/>
                  <w:vAlign w:val="center"/>
                </w:tcPr>
                <w:p w14:paraId="0247DFE0" w14:textId="46B29B9C"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冷冻研磨仪</w:t>
                  </w:r>
                </w:p>
              </w:tc>
              <w:tc>
                <w:tcPr>
                  <w:tcW w:w="2126" w:type="dxa"/>
                  <w:vAlign w:val="center"/>
                </w:tcPr>
                <w:p w14:paraId="1A644947" w14:textId="3E751DBC"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SPEX6875D</w:t>
                  </w:r>
                </w:p>
              </w:tc>
              <w:tc>
                <w:tcPr>
                  <w:tcW w:w="1417" w:type="dxa"/>
                  <w:vAlign w:val="center"/>
                </w:tcPr>
                <w:p w14:paraId="145BE56A" w14:textId="7B132ADC"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1</w:t>
                  </w:r>
                </w:p>
              </w:tc>
              <w:tc>
                <w:tcPr>
                  <w:tcW w:w="1560" w:type="dxa"/>
                  <w:vAlign w:val="center"/>
                </w:tcPr>
                <w:p w14:paraId="247CDBF7" w14:textId="6C7765CD"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破碎</w:t>
                  </w:r>
                </w:p>
              </w:tc>
              <w:tc>
                <w:tcPr>
                  <w:tcW w:w="720" w:type="dxa"/>
                  <w:vMerge w:val="restart"/>
                  <w:vAlign w:val="center"/>
                </w:tcPr>
                <w:p w14:paraId="650F5F01" w14:textId="00DF3156" w:rsidR="008D018D" w:rsidRPr="002F644C" w:rsidRDefault="008D018D" w:rsidP="00D85680">
                  <w:pPr>
                    <w:jc w:val="center"/>
                    <w:rPr>
                      <w:rFonts w:eastAsia="仿宋"/>
                      <w:color w:val="000000" w:themeColor="text1"/>
                      <w:szCs w:val="21"/>
                    </w:rPr>
                  </w:pPr>
                  <w:proofErr w:type="gramStart"/>
                  <w:r w:rsidRPr="002F644C">
                    <w:rPr>
                      <w:rFonts w:eastAsia="仿宋"/>
                      <w:color w:val="000000" w:themeColor="text1"/>
                      <w:szCs w:val="21"/>
                    </w:rPr>
                    <w:t>研发楼</w:t>
                  </w:r>
                  <w:proofErr w:type="gramEnd"/>
                  <w:r w:rsidRPr="002F644C">
                    <w:rPr>
                      <w:rFonts w:eastAsia="仿宋"/>
                      <w:color w:val="000000" w:themeColor="text1"/>
                      <w:szCs w:val="21"/>
                    </w:rPr>
                    <w:t>2F</w:t>
                  </w:r>
                </w:p>
              </w:tc>
            </w:tr>
            <w:tr w:rsidR="00EC6439" w:rsidRPr="002F644C" w14:paraId="3A107A14" w14:textId="77777777" w:rsidTr="00D85680">
              <w:trPr>
                <w:trHeight w:val="454"/>
                <w:jc w:val="center"/>
              </w:trPr>
              <w:tc>
                <w:tcPr>
                  <w:tcW w:w="668" w:type="dxa"/>
                  <w:vAlign w:val="center"/>
                </w:tcPr>
                <w:p w14:paraId="753DB74B" w14:textId="77777777"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2</w:t>
                  </w:r>
                </w:p>
              </w:tc>
              <w:tc>
                <w:tcPr>
                  <w:tcW w:w="2268" w:type="dxa"/>
                  <w:vAlign w:val="center"/>
                </w:tcPr>
                <w:p w14:paraId="5BADB5C0" w14:textId="1D2CF71F"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分析天平</w:t>
                  </w:r>
                </w:p>
              </w:tc>
              <w:tc>
                <w:tcPr>
                  <w:tcW w:w="2126" w:type="dxa"/>
                  <w:vAlign w:val="center"/>
                </w:tcPr>
                <w:p w14:paraId="32226A2E" w14:textId="6C117313"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QUNTIX35-1CN</w:t>
                  </w:r>
                </w:p>
              </w:tc>
              <w:tc>
                <w:tcPr>
                  <w:tcW w:w="1417" w:type="dxa"/>
                  <w:vAlign w:val="center"/>
                </w:tcPr>
                <w:p w14:paraId="6D5041F9" w14:textId="4E618E7F"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2</w:t>
                  </w:r>
                </w:p>
              </w:tc>
              <w:tc>
                <w:tcPr>
                  <w:tcW w:w="1560" w:type="dxa"/>
                  <w:vAlign w:val="center"/>
                </w:tcPr>
                <w:p w14:paraId="3AFFD070" w14:textId="31E69727"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称重</w:t>
                  </w:r>
                </w:p>
              </w:tc>
              <w:tc>
                <w:tcPr>
                  <w:tcW w:w="720" w:type="dxa"/>
                  <w:vMerge/>
                  <w:vAlign w:val="center"/>
                </w:tcPr>
                <w:p w14:paraId="02EC3095" w14:textId="77777777" w:rsidR="008D018D" w:rsidRPr="002F644C" w:rsidRDefault="008D018D" w:rsidP="00D85680">
                  <w:pPr>
                    <w:jc w:val="center"/>
                    <w:rPr>
                      <w:rFonts w:eastAsia="仿宋"/>
                      <w:color w:val="000000" w:themeColor="text1"/>
                      <w:szCs w:val="21"/>
                    </w:rPr>
                  </w:pPr>
                </w:p>
              </w:tc>
            </w:tr>
            <w:tr w:rsidR="00EC6439" w:rsidRPr="002F644C" w14:paraId="7B93567E" w14:textId="77777777" w:rsidTr="00D85680">
              <w:trPr>
                <w:trHeight w:val="454"/>
                <w:jc w:val="center"/>
              </w:trPr>
              <w:tc>
                <w:tcPr>
                  <w:tcW w:w="668" w:type="dxa"/>
                  <w:vAlign w:val="center"/>
                </w:tcPr>
                <w:p w14:paraId="25BBA707" w14:textId="418B373C"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3</w:t>
                  </w:r>
                </w:p>
              </w:tc>
              <w:tc>
                <w:tcPr>
                  <w:tcW w:w="2268" w:type="dxa"/>
                  <w:vAlign w:val="center"/>
                </w:tcPr>
                <w:p w14:paraId="2B038159" w14:textId="6303E08D"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微波消解仪</w:t>
                  </w:r>
                </w:p>
              </w:tc>
              <w:tc>
                <w:tcPr>
                  <w:tcW w:w="2126" w:type="dxa"/>
                  <w:vAlign w:val="center"/>
                </w:tcPr>
                <w:p w14:paraId="408609F3" w14:textId="645F7E17"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Multiwave5001</w:t>
                  </w:r>
                </w:p>
              </w:tc>
              <w:tc>
                <w:tcPr>
                  <w:tcW w:w="1417" w:type="dxa"/>
                  <w:vAlign w:val="center"/>
                </w:tcPr>
                <w:p w14:paraId="71388837" w14:textId="4038F6C3"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1</w:t>
                  </w:r>
                </w:p>
              </w:tc>
              <w:tc>
                <w:tcPr>
                  <w:tcW w:w="1560" w:type="dxa"/>
                  <w:vMerge w:val="restart"/>
                  <w:vAlign w:val="center"/>
                </w:tcPr>
                <w:p w14:paraId="20CE9720" w14:textId="114677B0"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金属元素分析</w:t>
                  </w:r>
                </w:p>
              </w:tc>
              <w:tc>
                <w:tcPr>
                  <w:tcW w:w="720" w:type="dxa"/>
                  <w:vMerge/>
                  <w:vAlign w:val="center"/>
                </w:tcPr>
                <w:p w14:paraId="308864E4" w14:textId="77777777" w:rsidR="008D018D" w:rsidRPr="002F644C" w:rsidRDefault="008D018D" w:rsidP="00D85680">
                  <w:pPr>
                    <w:jc w:val="center"/>
                    <w:rPr>
                      <w:rFonts w:eastAsia="仿宋"/>
                      <w:color w:val="000000" w:themeColor="text1"/>
                      <w:szCs w:val="21"/>
                    </w:rPr>
                  </w:pPr>
                </w:p>
              </w:tc>
            </w:tr>
            <w:tr w:rsidR="00EC6439" w:rsidRPr="002F644C" w14:paraId="046C34A8" w14:textId="77777777" w:rsidTr="00D85680">
              <w:trPr>
                <w:trHeight w:val="454"/>
                <w:jc w:val="center"/>
              </w:trPr>
              <w:tc>
                <w:tcPr>
                  <w:tcW w:w="668" w:type="dxa"/>
                  <w:vAlign w:val="center"/>
                </w:tcPr>
                <w:p w14:paraId="7588A462" w14:textId="14D2BE1C"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4</w:t>
                  </w:r>
                </w:p>
              </w:tc>
              <w:tc>
                <w:tcPr>
                  <w:tcW w:w="2268" w:type="dxa"/>
                  <w:vAlign w:val="center"/>
                </w:tcPr>
                <w:p w14:paraId="16173BA4" w14:textId="50EBA9F1"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电热板</w:t>
                  </w:r>
                </w:p>
              </w:tc>
              <w:tc>
                <w:tcPr>
                  <w:tcW w:w="2126" w:type="dxa"/>
                  <w:vAlign w:val="center"/>
                </w:tcPr>
                <w:p w14:paraId="1457B5C2" w14:textId="7BE352CC"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EC-7050</w:t>
                  </w:r>
                </w:p>
              </w:tc>
              <w:tc>
                <w:tcPr>
                  <w:tcW w:w="1417" w:type="dxa"/>
                  <w:vAlign w:val="center"/>
                </w:tcPr>
                <w:p w14:paraId="03E48947" w14:textId="5AEC4A8D"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1</w:t>
                  </w:r>
                </w:p>
              </w:tc>
              <w:tc>
                <w:tcPr>
                  <w:tcW w:w="1560" w:type="dxa"/>
                  <w:vMerge/>
                  <w:vAlign w:val="center"/>
                </w:tcPr>
                <w:p w14:paraId="71732C4D" w14:textId="77777777" w:rsidR="008D018D" w:rsidRPr="002F644C" w:rsidRDefault="008D018D" w:rsidP="00D85680">
                  <w:pPr>
                    <w:jc w:val="center"/>
                    <w:rPr>
                      <w:rFonts w:eastAsia="仿宋"/>
                      <w:color w:val="000000" w:themeColor="text1"/>
                      <w:szCs w:val="21"/>
                    </w:rPr>
                  </w:pPr>
                </w:p>
              </w:tc>
              <w:tc>
                <w:tcPr>
                  <w:tcW w:w="720" w:type="dxa"/>
                  <w:vMerge/>
                  <w:vAlign w:val="center"/>
                </w:tcPr>
                <w:p w14:paraId="6A77790F" w14:textId="77777777" w:rsidR="008D018D" w:rsidRPr="002F644C" w:rsidRDefault="008D018D" w:rsidP="00D85680">
                  <w:pPr>
                    <w:jc w:val="center"/>
                    <w:rPr>
                      <w:rFonts w:eastAsia="仿宋"/>
                      <w:color w:val="000000" w:themeColor="text1"/>
                      <w:szCs w:val="21"/>
                    </w:rPr>
                  </w:pPr>
                </w:p>
              </w:tc>
            </w:tr>
            <w:tr w:rsidR="00EC6439" w:rsidRPr="002F644C" w14:paraId="0F85107A" w14:textId="77777777" w:rsidTr="00D85680">
              <w:trPr>
                <w:trHeight w:val="454"/>
                <w:jc w:val="center"/>
              </w:trPr>
              <w:tc>
                <w:tcPr>
                  <w:tcW w:w="668" w:type="dxa"/>
                  <w:vAlign w:val="center"/>
                </w:tcPr>
                <w:p w14:paraId="2AC29776" w14:textId="73D3EC52"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5</w:t>
                  </w:r>
                </w:p>
              </w:tc>
              <w:tc>
                <w:tcPr>
                  <w:tcW w:w="2268" w:type="dxa"/>
                  <w:vAlign w:val="center"/>
                </w:tcPr>
                <w:p w14:paraId="06394A29" w14:textId="2CD9F412"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马弗炉</w:t>
                  </w:r>
                </w:p>
              </w:tc>
              <w:tc>
                <w:tcPr>
                  <w:tcW w:w="2126" w:type="dxa"/>
                  <w:vAlign w:val="center"/>
                </w:tcPr>
                <w:p w14:paraId="5EDEB486" w14:textId="40753134"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HPM-2G</w:t>
                  </w:r>
                </w:p>
              </w:tc>
              <w:tc>
                <w:tcPr>
                  <w:tcW w:w="1417" w:type="dxa"/>
                  <w:vAlign w:val="center"/>
                </w:tcPr>
                <w:p w14:paraId="20C06A46" w14:textId="6AED697C"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2</w:t>
                  </w:r>
                </w:p>
              </w:tc>
              <w:tc>
                <w:tcPr>
                  <w:tcW w:w="1560" w:type="dxa"/>
                  <w:vMerge/>
                  <w:vAlign w:val="center"/>
                </w:tcPr>
                <w:p w14:paraId="10B9C0FF" w14:textId="77777777" w:rsidR="008D018D" w:rsidRPr="002F644C" w:rsidRDefault="008D018D" w:rsidP="00D85680">
                  <w:pPr>
                    <w:jc w:val="center"/>
                    <w:rPr>
                      <w:rFonts w:eastAsia="仿宋"/>
                      <w:color w:val="000000" w:themeColor="text1"/>
                      <w:szCs w:val="21"/>
                    </w:rPr>
                  </w:pPr>
                </w:p>
              </w:tc>
              <w:tc>
                <w:tcPr>
                  <w:tcW w:w="720" w:type="dxa"/>
                  <w:vMerge/>
                  <w:vAlign w:val="center"/>
                </w:tcPr>
                <w:p w14:paraId="412DA7A4" w14:textId="77777777" w:rsidR="008D018D" w:rsidRPr="002F644C" w:rsidRDefault="008D018D" w:rsidP="00D85680">
                  <w:pPr>
                    <w:jc w:val="center"/>
                    <w:rPr>
                      <w:rFonts w:eastAsia="仿宋"/>
                      <w:color w:val="000000" w:themeColor="text1"/>
                      <w:szCs w:val="21"/>
                    </w:rPr>
                  </w:pPr>
                </w:p>
              </w:tc>
            </w:tr>
            <w:tr w:rsidR="00EC6439" w:rsidRPr="002F644C" w14:paraId="5CAC9CEC" w14:textId="77777777" w:rsidTr="00D85680">
              <w:trPr>
                <w:trHeight w:val="454"/>
                <w:jc w:val="center"/>
              </w:trPr>
              <w:tc>
                <w:tcPr>
                  <w:tcW w:w="668" w:type="dxa"/>
                  <w:vAlign w:val="center"/>
                </w:tcPr>
                <w:p w14:paraId="2D90081B" w14:textId="6F4E9B8E"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6</w:t>
                  </w:r>
                </w:p>
              </w:tc>
              <w:tc>
                <w:tcPr>
                  <w:tcW w:w="2268" w:type="dxa"/>
                  <w:vAlign w:val="center"/>
                </w:tcPr>
                <w:p w14:paraId="0993C975" w14:textId="3ACF9CDE" w:rsidR="008D018D" w:rsidRPr="002F644C" w:rsidRDefault="008D018D" w:rsidP="00D85680">
                  <w:pPr>
                    <w:jc w:val="center"/>
                    <w:rPr>
                      <w:rFonts w:eastAsia="仿宋"/>
                      <w:color w:val="000000" w:themeColor="text1"/>
                      <w:szCs w:val="21"/>
                    </w:rPr>
                  </w:pPr>
                  <w:proofErr w:type="gramStart"/>
                  <w:r w:rsidRPr="002F644C">
                    <w:rPr>
                      <w:rFonts w:eastAsia="仿宋"/>
                      <w:color w:val="000000" w:themeColor="text1"/>
                      <w:szCs w:val="21"/>
                    </w:rPr>
                    <w:t>赶酸仪</w:t>
                  </w:r>
                  <w:proofErr w:type="gramEnd"/>
                </w:p>
              </w:tc>
              <w:tc>
                <w:tcPr>
                  <w:tcW w:w="2126" w:type="dxa"/>
                  <w:vAlign w:val="center"/>
                </w:tcPr>
                <w:p w14:paraId="05A43239" w14:textId="49C1C970"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OA-800</w:t>
                  </w:r>
                </w:p>
              </w:tc>
              <w:tc>
                <w:tcPr>
                  <w:tcW w:w="1417" w:type="dxa"/>
                  <w:vAlign w:val="center"/>
                </w:tcPr>
                <w:p w14:paraId="07276856" w14:textId="2A59B0E5"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1</w:t>
                  </w:r>
                </w:p>
              </w:tc>
              <w:tc>
                <w:tcPr>
                  <w:tcW w:w="1560" w:type="dxa"/>
                  <w:vMerge/>
                  <w:vAlign w:val="center"/>
                </w:tcPr>
                <w:p w14:paraId="0DDA647E" w14:textId="77777777" w:rsidR="008D018D" w:rsidRPr="002F644C" w:rsidRDefault="008D018D" w:rsidP="00D85680">
                  <w:pPr>
                    <w:jc w:val="center"/>
                    <w:rPr>
                      <w:rFonts w:eastAsia="仿宋"/>
                      <w:color w:val="000000" w:themeColor="text1"/>
                      <w:szCs w:val="21"/>
                    </w:rPr>
                  </w:pPr>
                </w:p>
              </w:tc>
              <w:tc>
                <w:tcPr>
                  <w:tcW w:w="720" w:type="dxa"/>
                  <w:vMerge/>
                  <w:vAlign w:val="center"/>
                </w:tcPr>
                <w:p w14:paraId="0E4DE090" w14:textId="77777777" w:rsidR="008D018D" w:rsidRPr="002F644C" w:rsidRDefault="008D018D" w:rsidP="00D85680">
                  <w:pPr>
                    <w:jc w:val="center"/>
                    <w:rPr>
                      <w:rFonts w:eastAsia="仿宋"/>
                      <w:color w:val="000000" w:themeColor="text1"/>
                      <w:szCs w:val="21"/>
                    </w:rPr>
                  </w:pPr>
                </w:p>
              </w:tc>
            </w:tr>
            <w:tr w:rsidR="00EC6439" w:rsidRPr="002F644C" w14:paraId="5E6FA064" w14:textId="77777777" w:rsidTr="00D85680">
              <w:trPr>
                <w:trHeight w:val="454"/>
                <w:jc w:val="center"/>
              </w:trPr>
              <w:tc>
                <w:tcPr>
                  <w:tcW w:w="668" w:type="dxa"/>
                  <w:vAlign w:val="center"/>
                </w:tcPr>
                <w:p w14:paraId="4F562E99" w14:textId="35B2839C"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7</w:t>
                  </w:r>
                </w:p>
              </w:tc>
              <w:tc>
                <w:tcPr>
                  <w:tcW w:w="2268" w:type="dxa"/>
                  <w:vAlign w:val="center"/>
                </w:tcPr>
                <w:p w14:paraId="38467554" w14:textId="422F7096"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等离子体发射光谱仪</w:t>
                  </w:r>
                </w:p>
              </w:tc>
              <w:tc>
                <w:tcPr>
                  <w:tcW w:w="2126" w:type="dxa"/>
                  <w:vAlign w:val="center"/>
                </w:tcPr>
                <w:p w14:paraId="020FF7E1" w14:textId="30FF0E86"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Optima 8000</w:t>
                  </w:r>
                </w:p>
              </w:tc>
              <w:tc>
                <w:tcPr>
                  <w:tcW w:w="1417" w:type="dxa"/>
                  <w:vAlign w:val="center"/>
                </w:tcPr>
                <w:p w14:paraId="39A5167B" w14:textId="43DCF0F6"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1</w:t>
                  </w:r>
                </w:p>
              </w:tc>
              <w:tc>
                <w:tcPr>
                  <w:tcW w:w="1560" w:type="dxa"/>
                  <w:vMerge/>
                  <w:vAlign w:val="center"/>
                </w:tcPr>
                <w:p w14:paraId="0D5C38D1" w14:textId="77777777" w:rsidR="008D018D" w:rsidRPr="002F644C" w:rsidRDefault="008D018D" w:rsidP="00D85680">
                  <w:pPr>
                    <w:jc w:val="center"/>
                    <w:rPr>
                      <w:rFonts w:eastAsia="仿宋"/>
                      <w:color w:val="000000" w:themeColor="text1"/>
                      <w:szCs w:val="21"/>
                    </w:rPr>
                  </w:pPr>
                </w:p>
              </w:tc>
              <w:tc>
                <w:tcPr>
                  <w:tcW w:w="720" w:type="dxa"/>
                  <w:vMerge/>
                  <w:vAlign w:val="center"/>
                </w:tcPr>
                <w:p w14:paraId="25FC6306" w14:textId="77777777" w:rsidR="008D018D" w:rsidRPr="002F644C" w:rsidRDefault="008D018D" w:rsidP="00D85680">
                  <w:pPr>
                    <w:jc w:val="center"/>
                    <w:rPr>
                      <w:rFonts w:eastAsia="仿宋"/>
                      <w:color w:val="000000" w:themeColor="text1"/>
                      <w:szCs w:val="21"/>
                    </w:rPr>
                  </w:pPr>
                </w:p>
              </w:tc>
            </w:tr>
            <w:tr w:rsidR="00EC6439" w:rsidRPr="002F644C" w14:paraId="5CC26233" w14:textId="77777777" w:rsidTr="00D85680">
              <w:trPr>
                <w:trHeight w:val="454"/>
                <w:jc w:val="center"/>
              </w:trPr>
              <w:tc>
                <w:tcPr>
                  <w:tcW w:w="668" w:type="dxa"/>
                  <w:vAlign w:val="center"/>
                </w:tcPr>
                <w:p w14:paraId="1D63521C" w14:textId="1C6FB63D"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8</w:t>
                  </w:r>
                </w:p>
              </w:tc>
              <w:tc>
                <w:tcPr>
                  <w:tcW w:w="2268" w:type="dxa"/>
                  <w:vAlign w:val="center"/>
                </w:tcPr>
                <w:p w14:paraId="0651B5A5" w14:textId="59B4ABD6"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紫外分光光度计</w:t>
                  </w:r>
                </w:p>
              </w:tc>
              <w:tc>
                <w:tcPr>
                  <w:tcW w:w="2126" w:type="dxa"/>
                  <w:vAlign w:val="center"/>
                </w:tcPr>
                <w:p w14:paraId="07B23AA2" w14:textId="53002B6C"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LAMBDA750S</w:t>
                  </w:r>
                </w:p>
              </w:tc>
              <w:tc>
                <w:tcPr>
                  <w:tcW w:w="1417" w:type="dxa"/>
                  <w:vAlign w:val="center"/>
                </w:tcPr>
                <w:p w14:paraId="5B801B76" w14:textId="0F4C9B51"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1</w:t>
                  </w:r>
                </w:p>
              </w:tc>
              <w:tc>
                <w:tcPr>
                  <w:tcW w:w="1560" w:type="dxa"/>
                  <w:vMerge w:val="restart"/>
                  <w:vAlign w:val="center"/>
                </w:tcPr>
                <w:p w14:paraId="5CAA6A10" w14:textId="740BBA6F"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六价</w:t>
                  </w:r>
                  <w:proofErr w:type="gramStart"/>
                  <w:r w:rsidRPr="002F644C">
                    <w:rPr>
                      <w:rFonts w:eastAsia="仿宋"/>
                      <w:color w:val="000000" w:themeColor="text1"/>
                      <w:szCs w:val="21"/>
                    </w:rPr>
                    <w:t>铬分析</w:t>
                  </w:r>
                  <w:proofErr w:type="gramEnd"/>
                </w:p>
              </w:tc>
              <w:tc>
                <w:tcPr>
                  <w:tcW w:w="720" w:type="dxa"/>
                  <w:vMerge/>
                  <w:vAlign w:val="center"/>
                </w:tcPr>
                <w:p w14:paraId="10B3CCBE" w14:textId="77777777" w:rsidR="008D018D" w:rsidRPr="002F644C" w:rsidRDefault="008D018D" w:rsidP="00D85680">
                  <w:pPr>
                    <w:jc w:val="center"/>
                    <w:rPr>
                      <w:rFonts w:eastAsia="仿宋"/>
                      <w:color w:val="000000" w:themeColor="text1"/>
                      <w:szCs w:val="21"/>
                    </w:rPr>
                  </w:pPr>
                </w:p>
              </w:tc>
            </w:tr>
            <w:tr w:rsidR="00EC6439" w:rsidRPr="002F644C" w14:paraId="06281E28" w14:textId="77777777" w:rsidTr="00D85680">
              <w:trPr>
                <w:trHeight w:val="454"/>
                <w:jc w:val="center"/>
              </w:trPr>
              <w:tc>
                <w:tcPr>
                  <w:tcW w:w="668" w:type="dxa"/>
                  <w:vAlign w:val="center"/>
                </w:tcPr>
                <w:p w14:paraId="5EC668CE" w14:textId="04AF0F57"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9</w:t>
                  </w:r>
                </w:p>
              </w:tc>
              <w:tc>
                <w:tcPr>
                  <w:tcW w:w="2268" w:type="dxa"/>
                  <w:vAlign w:val="center"/>
                </w:tcPr>
                <w:p w14:paraId="7CAFA2FD" w14:textId="1007350B"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水浴锅</w:t>
                  </w:r>
                </w:p>
              </w:tc>
              <w:tc>
                <w:tcPr>
                  <w:tcW w:w="2126" w:type="dxa"/>
                  <w:vAlign w:val="center"/>
                </w:tcPr>
                <w:p w14:paraId="790CC349" w14:textId="7F8AA1E3"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HWS-12</w:t>
                  </w:r>
                </w:p>
              </w:tc>
              <w:tc>
                <w:tcPr>
                  <w:tcW w:w="1417" w:type="dxa"/>
                  <w:vAlign w:val="center"/>
                </w:tcPr>
                <w:p w14:paraId="79ACBFA0" w14:textId="047178D4"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1</w:t>
                  </w:r>
                </w:p>
              </w:tc>
              <w:tc>
                <w:tcPr>
                  <w:tcW w:w="1560" w:type="dxa"/>
                  <w:vMerge/>
                  <w:vAlign w:val="center"/>
                </w:tcPr>
                <w:p w14:paraId="734063EB" w14:textId="77777777" w:rsidR="008D018D" w:rsidRPr="002F644C" w:rsidRDefault="008D018D" w:rsidP="00D85680">
                  <w:pPr>
                    <w:jc w:val="center"/>
                    <w:rPr>
                      <w:rFonts w:eastAsia="仿宋"/>
                      <w:color w:val="000000" w:themeColor="text1"/>
                      <w:szCs w:val="21"/>
                    </w:rPr>
                  </w:pPr>
                </w:p>
              </w:tc>
              <w:tc>
                <w:tcPr>
                  <w:tcW w:w="720" w:type="dxa"/>
                  <w:vMerge/>
                  <w:vAlign w:val="center"/>
                </w:tcPr>
                <w:p w14:paraId="084625E3" w14:textId="77777777" w:rsidR="008D018D" w:rsidRPr="002F644C" w:rsidRDefault="008D018D" w:rsidP="00D85680">
                  <w:pPr>
                    <w:jc w:val="center"/>
                    <w:rPr>
                      <w:rFonts w:eastAsia="仿宋"/>
                      <w:color w:val="000000" w:themeColor="text1"/>
                      <w:szCs w:val="21"/>
                    </w:rPr>
                  </w:pPr>
                </w:p>
              </w:tc>
            </w:tr>
            <w:tr w:rsidR="00EC6439" w:rsidRPr="002F644C" w14:paraId="23C94A54" w14:textId="77777777" w:rsidTr="00D85680">
              <w:trPr>
                <w:trHeight w:val="454"/>
                <w:jc w:val="center"/>
              </w:trPr>
              <w:tc>
                <w:tcPr>
                  <w:tcW w:w="668" w:type="dxa"/>
                  <w:vAlign w:val="center"/>
                </w:tcPr>
                <w:p w14:paraId="1BF1BA1A" w14:textId="4CAA521A"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10</w:t>
                  </w:r>
                </w:p>
              </w:tc>
              <w:tc>
                <w:tcPr>
                  <w:tcW w:w="2268" w:type="dxa"/>
                  <w:vAlign w:val="center"/>
                </w:tcPr>
                <w:p w14:paraId="237D27DA" w14:textId="20BFE610" w:rsidR="008D018D" w:rsidRPr="002F644C" w:rsidRDefault="008D018D" w:rsidP="00D85680">
                  <w:pPr>
                    <w:jc w:val="center"/>
                    <w:rPr>
                      <w:rFonts w:eastAsia="仿宋"/>
                      <w:color w:val="000000" w:themeColor="text1"/>
                      <w:szCs w:val="21"/>
                    </w:rPr>
                  </w:pPr>
                  <w:bookmarkStart w:id="18" w:name="OLE_LINK30"/>
                  <w:proofErr w:type="gramStart"/>
                  <w:r w:rsidRPr="002F644C">
                    <w:rPr>
                      <w:rFonts w:eastAsia="仿宋"/>
                      <w:color w:val="000000" w:themeColor="text1"/>
                      <w:szCs w:val="21"/>
                    </w:rPr>
                    <w:t>氧弹装置</w:t>
                  </w:r>
                  <w:bookmarkEnd w:id="18"/>
                  <w:proofErr w:type="gramEnd"/>
                </w:p>
              </w:tc>
              <w:tc>
                <w:tcPr>
                  <w:tcW w:w="2126" w:type="dxa"/>
                  <w:vAlign w:val="center"/>
                </w:tcPr>
                <w:p w14:paraId="136E96B6" w14:textId="290BA73A"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YDDH-2</w:t>
                  </w:r>
                </w:p>
              </w:tc>
              <w:tc>
                <w:tcPr>
                  <w:tcW w:w="1417" w:type="dxa"/>
                  <w:vAlign w:val="center"/>
                </w:tcPr>
                <w:p w14:paraId="149886A8" w14:textId="3F1B1431"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1</w:t>
                  </w:r>
                </w:p>
              </w:tc>
              <w:tc>
                <w:tcPr>
                  <w:tcW w:w="1560" w:type="dxa"/>
                  <w:vMerge w:val="restart"/>
                  <w:vAlign w:val="center"/>
                </w:tcPr>
                <w:p w14:paraId="3A7299E6" w14:textId="2F0222AC"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卤素分析</w:t>
                  </w:r>
                </w:p>
              </w:tc>
              <w:tc>
                <w:tcPr>
                  <w:tcW w:w="720" w:type="dxa"/>
                  <w:vMerge/>
                  <w:vAlign w:val="center"/>
                </w:tcPr>
                <w:p w14:paraId="5986CF3D" w14:textId="77777777" w:rsidR="008D018D" w:rsidRPr="002F644C" w:rsidRDefault="008D018D" w:rsidP="00D85680">
                  <w:pPr>
                    <w:jc w:val="center"/>
                    <w:rPr>
                      <w:rFonts w:eastAsia="仿宋"/>
                      <w:color w:val="000000" w:themeColor="text1"/>
                      <w:szCs w:val="21"/>
                    </w:rPr>
                  </w:pPr>
                </w:p>
              </w:tc>
            </w:tr>
            <w:tr w:rsidR="00EC6439" w:rsidRPr="002F644C" w14:paraId="7EC50B94" w14:textId="77777777" w:rsidTr="00D85680">
              <w:trPr>
                <w:trHeight w:val="454"/>
                <w:jc w:val="center"/>
              </w:trPr>
              <w:tc>
                <w:tcPr>
                  <w:tcW w:w="668" w:type="dxa"/>
                  <w:vAlign w:val="center"/>
                </w:tcPr>
                <w:p w14:paraId="5D702D90" w14:textId="3D1C9127"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11</w:t>
                  </w:r>
                </w:p>
              </w:tc>
              <w:tc>
                <w:tcPr>
                  <w:tcW w:w="2268" w:type="dxa"/>
                  <w:vAlign w:val="center"/>
                </w:tcPr>
                <w:p w14:paraId="3390E067" w14:textId="4E67CFBC"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离子色谱仪</w:t>
                  </w:r>
                </w:p>
              </w:tc>
              <w:tc>
                <w:tcPr>
                  <w:tcW w:w="2126" w:type="dxa"/>
                  <w:vAlign w:val="center"/>
                </w:tcPr>
                <w:p w14:paraId="57FDA941" w14:textId="7F993CE1"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Dionex ICS6000</w:t>
                  </w:r>
                </w:p>
              </w:tc>
              <w:tc>
                <w:tcPr>
                  <w:tcW w:w="1417" w:type="dxa"/>
                  <w:vAlign w:val="center"/>
                </w:tcPr>
                <w:p w14:paraId="39531AA6" w14:textId="680EE291"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1</w:t>
                  </w:r>
                </w:p>
              </w:tc>
              <w:tc>
                <w:tcPr>
                  <w:tcW w:w="1560" w:type="dxa"/>
                  <w:vMerge/>
                  <w:vAlign w:val="center"/>
                </w:tcPr>
                <w:p w14:paraId="44322BB2" w14:textId="77777777" w:rsidR="008D018D" w:rsidRPr="002F644C" w:rsidRDefault="008D018D" w:rsidP="00D85680">
                  <w:pPr>
                    <w:jc w:val="center"/>
                    <w:rPr>
                      <w:rFonts w:eastAsia="仿宋"/>
                      <w:color w:val="000000" w:themeColor="text1"/>
                      <w:szCs w:val="21"/>
                    </w:rPr>
                  </w:pPr>
                </w:p>
              </w:tc>
              <w:tc>
                <w:tcPr>
                  <w:tcW w:w="720" w:type="dxa"/>
                  <w:vMerge/>
                  <w:vAlign w:val="center"/>
                </w:tcPr>
                <w:p w14:paraId="53C319E3" w14:textId="77777777" w:rsidR="008D018D" w:rsidRPr="002F644C" w:rsidRDefault="008D018D" w:rsidP="00D85680">
                  <w:pPr>
                    <w:jc w:val="center"/>
                    <w:rPr>
                      <w:rFonts w:eastAsia="仿宋"/>
                      <w:color w:val="000000" w:themeColor="text1"/>
                      <w:szCs w:val="21"/>
                    </w:rPr>
                  </w:pPr>
                </w:p>
              </w:tc>
            </w:tr>
            <w:tr w:rsidR="00EC6439" w:rsidRPr="002F644C" w14:paraId="3696A299" w14:textId="77777777" w:rsidTr="00D85680">
              <w:trPr>
                <w:trHeight w:val="454"/>
                <w:jc w:val="center"/>
              </w:trPr>
              <w:tc>
                <w:tcPr>
                  <w:tcW w:w="668" w:type="dxa"/>
                  <w:vAlign w:val="center"/>
                </w:tcPr>
                <w:p w14:paraId="4D8B41BF" w14:textId="0BF9599E"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12</w:t>
                  </w:r>
                </w:p>
              </w:tc>
              <w:tc>
                <w:tcPr>
                  <w:tcW w:w="2268" w:type="dxa"/>
                  <w:vAlign w:val="center"/>
                </w:tcPr>
                <w:p w14:paraId="72660BA8" w14:textId="34044E0B"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超声波清洗机</w:t>
                  </w:r>
                </w:p>
              </w:tc>
              <w:tc>
                <w:tcPr>
                  <w:tcW w:w="2126" w:type="dxa"/>
                  <w:vAlign w:val="center"/>
                </w:tcPr>
                <w:p w14:paraId="4FDA32FA" w14:textId="2432CB59"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GT SONIC-D13</w:t>
                  </w:r>
                </w:p>
              </w:tc>
              <w:tc>
                <w:tcPr>
                  <w:tcW w:w="1417" w:type="dxa"/>
                  <w:vAlign w:val="center"/>
                </w:tcPr>
                <w:p w14:paraId="00E27FE9" w14:textId="4BAFD685"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1</w:t>
                  </w:r>
                </w:p>
              </w:tc>
              <w:tc>
                <w:tcPr>
                  <w:tcW w:w="1560" w:type="dxa"/>
                  <w:vMerge w:val="restart"/>
                  <w:vAlign w:val="center"/>
                </w:tcPr>
                <w:p w14:paraId="0C51AE04" w14:textId="673E4684"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有机分析</w:t>
                  </w:r>
                </w:p>
              </w:tc>
              <w:tc>
                <w:tcPr>
                  <w:tcW w:w="720" w:type="dxa"/>
                  <w:vMerge/>
                  <w:vAlign w:val="center"/>
                </w:tcPr>
                <w:p w14:paraId="348D94EA" w14:textId="77777777" w:rsidR="008D018D" w:rsidRPr="002F644C" w:rsidRDefault="008D018D" w:rsidP="00D85680">
                  <w:pPr>
                    <w:jc w:val="center"/>
                    <w:rPr>
                      <w:rFonts w:eastAsia="仿宋"/>
                      <w:color w:val="000000" w:themeColor="text1"/>
                      <w:szCs w:val="21"/>
                    </w:rPr>
                  </w:pPr>
                </w:p>
              </w:tc>
            </w:tr>
            <w:tr w:rsidR="00EC6439" w:rsidRPr="002F644C" w14:paraId="1550028F" w14:textId="77777777" w:rsidTr="00D85680">
              <w:trPr>
                <w:trHeight w:val="454"/>
                <w:jc w:val="center"/>
              </w:trPr>
              <w:tc>
                <w:tcPr>
                  <w:tcW w:w="668" w:type="dxa"/>
                  <w:vAlign w:val="center"/>
                </w:tcPr>
                <w:p w14:paraId="75748C9A" w14:textId="77EFAAB5"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13</w:t>
                  </w:r>
                </w:p>
              </w:tc>
              <w:tc>
                <w:tcPr>
                  <w:tcW w:w="2268" w:type="dxa"/>
                  <w:vAlign w:val="center"/>
                </w:tcPr>
                <w:p w14:paraId="1342D8EC" w14:textId="370667C3"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摇床</w:t>
                  </w:r>
                </w:p>
              </w:tc>
              <w:tc>
                <w:tcPr>
                  <w:tcW w:w="2126" w:type="dxa"/>
                  <w:vAlign w:val="center"/>
                </w:tcPr>
                <w:p w14:paraId="06889BA5" w14:textId="0BC77404"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IKA HS260</w:t>
                  </w:r>
                </w:p>
              </w:tc>
              <w:tc>
                <w:tcPr>
                  <w:tcW w:w="1417" w:type="dxa"/>
                  <w:vAlign w:val="center"/>
                </w:tcPr>
                <w:p w14:paraId="41C7CE7A" w14:textId="7DBA7E90"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1</w:t>
                  </w:r>
                </w:p>
              </w:tc>
              <w:tc>
                <w:tcPr>
                  <w:tcW w:w="1560" w:type="dxa"/>
                  <w:vMerge/>
                  <w:vAlign w:val="center"/>
                </w:tcPr>
                <w:p w14:paraId="2948E761" w14:textId="5C054DEF" w:rsidR="008D018D" w:rsidRPr="002F644C" w:rsidRDefault="008D018D" w:rsidP="00D85680">
                  <w:pPr>
                    <w:jc w:val="center"/>
                    <w:rPr>
                      <w:rFonts w:eastAsia="仿宋"/>
                      <w:color w:val="000000" w:themeColor="text1"/>
                      <w:szCs w:val="21"/>
                    </w:rPr>
                  </w:pPr>
                </w:p>
              </w:tc>
              <w:tc>
                <w:tcPr>
                  <w:tcW w:w="720" w:type="dxa"/>
                  <w:vMerge/>
                  <w:vAlign w:val="center"/>
                </w:tcPr>
                <w:p w14:paraId="6CE12B88" w14:textId="77777777" w:rsidR="008D018D" w:rsidRPr="002F644C" w:rsidRDefault="008D018D" w:rsidP="00D85680">
                  <w:pPr>
                    <w:jc w:val="center"/>
                    <w:rPr>
                      <w:rFonts w:eastAsia="仿宋"/>
                      <w:color w:val="000000" w:themeColor="text1"/>
                      <w:szCs w:val="21"/>
                    </w:rPr>
                  </w:pPr>
                </w:p>
              </w:tc>
            </w:tr>
            <w:tr w:rsidR="00EC6439" w:rsidRPr="002F644C" w14:paraId="6196C3D6" w14:textId="77777777" w:rsidTr="00D85680">
              <w:trPr>
                <w:trHeight w:val="454"/>
                <w:jc w:val="center"/>
              </w:trPr>
              <w:tc>
                <w:tcPr>
                  <w:tcW w:w="668" w:type="dxa"/>
                  <w:vAlign w:val="center"/>
                </w:tcPr>
                <w:p w14:paraId="2E5CAE5C" w14:textId="4074D751"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14</w:t>
                  </w:r>
                </w:p>
              </w:tc>
              <w:tc>
                <w:tcPr>
                  <w:tcW w:w="2268" w:type="dxa"/>
                  <w:vAlign w:val="center"/>
                </w:tcPr>
                <w:p w14:paraId="3499CA34" w14:textId="6FBEF808"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索氏</w:t>
                  </w:r>
                  <w:proofErr w:type="gramStart"/>
                  <w:r w:rsidRPr="002F644C">
                    <w:rPr>
                      <w:rFonts w:eastAsia="仿宋"/>
                      <w:color w:val="000000" w:themeColor="text1"/>
                      <w:szCs w:val="21"/>
                    </w:rPr>
                    <w:t>提取器</w:t>
                  </w:r>
                  <w:proofErr w:type="gramEnd"/>
                </w:p>
              </w:tc>
              <w:tc>
                <w:tcPr>
                  <w:tcW w:w="2126" w:type="dxa"/>
                  <w:vAlign w:val="center"/>
                </w:tcPr>
                <w:p w14:paraId="0AEEEB02" w14:textId="0C3E39CE"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SOX416</w:t>
                  </w:r>
                </w:p>
              </w:tc>
              <w:tc>
                <w:tcPr>
                  <w:tcW w:w="1417" w:type="dxa"/>
                  <w:vAlign w:val="center"/>
                </w:tcPr>
                <w:p w14:paraId="0ABA7576" w14:textId="4A3C40B8"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1</w:t>
                  </w:r>
                </w:p>
              </w:tc>
              <w:tc>
                <w:tcPr>
                  <w:tcW w:w="1560" w:type="dxa"/>
                  <w:vMerge/>
                  <w:vAlign w:val="center"/>
                </w:tcPr>
                <w:p w14:paraId="2E38D927" w14:textId="38D167DC" w:rsidR="008D018D" w:rsidRPr="002F644C" w:rsidRDefault="008D018D" w:rsidP="00D85680">
                  <w:pPr>
                    <w:jc w:val="center"/>
                    <w:rPr>
                      <w:rFonts w:eastAsia="仿宋"/>
                      <w:color w:val="000000" w:themeColor="text1"/>
                      <w:szCs w:val="21"/>
                    </w:rPr>
                  </w:pPr>
                </w:p>
              </w:tc>
              <w:tc>
                <w:tcPr>
                  <w:tcW w:w="720" w:type="dxa"/>
                  <w:vMerge/>
                  <w:vAlign w:val="center"/>
                </w:tcPr>
                <w:p w14:paraId="55EF8A3A" w14:textId="77777777" w:rsidR="008D018D" w:rsidRPr="002F644C" w:rsidRDefault="008D018D" w:rsidP="00D85680">
                  <w:pPr>
                    <w:jc w:val="center"/>
                    <w:rPr>
                      <w:rFonts w:eastAsia="仿宋"/>
                      <w:color w:val="000000" w:themeColor="text1"/>
                      <w:szCs w:val="21"/>
                    </w:rPr>
                  </w:pPr>
                </w:p>
              </w:tc>
            </w:tr>
            <w:tr w:rsidR="00EC6439" w:rsidRPr="002F644C" w14:paraId="2C669C56" w14:textId="77777777" w:rsidTr="00D85680">
              <w:trPr>
                <w:trHeight w:val="454"/>
                <w:jc w:val="center"/>
              </w:trPr>
              <w:tc>
                <w:tcPr>
                  <w:tcW w:w="668" w:type="dxa"/>
                  <w:vAlign w:val="center"/>
                </w:tcPr>
                <w:p w14:paraId="5F85CD5B" w14:textId="5D75181D"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15</w:t>
                  </w:r>
                </w:p>
              </w:tc>
              <w:tc>
                <w:tcPr>
                  <w:tcW w:w="2268" w:type="dxa"/>
                  <w:vAlign w:val="center"/>
                </w:tcPr>
                <w:p w14:paraId="2B240C01" w14:textId="5ABE0595"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旋转蒸发仪</w:t>
                  </w:r>
                </w:p>
              </w:tc>
              <w:tc>
                <w:tcPr>
                  <w:tcW w:w="2126" w:type="dxa"/>
                  <w:vAlign w:val="center"/>
                </w:tcPr>
                <w:p w14:paraId="20ED4414" w14:textId="46E90C28"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IKA RV3V</w:t>
                  </w:r>
                </w:p>
              </w:tc>
              <w:tc>
                <w:tcPr>
                  <w:tcW w:w="1417" w:type="dxa"/>
                  <w:vAlign w:val="center"/>
                </w:tcPr>
                <w:p w14:paraId="49597235" w14:textId="75842B00"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1</w:t>
                  </w:r>
                </w:p>
              </w:tc>
              <w:tc>
                <w:tcPr>
                  <w:tcW w:w="1560" w:type="dxa"/>
                  <w:vMerge/>
                  <w:vAlign w:val="center"/>
                </w:tcPr>
                <w:p w14:paraId="077F24EA" w14:textId="29676EF2" w:rsidR="008D018D" w:rsidRPr="002F644C" w:rsidRDefault="008D018D" w:rsidP="00D85680">
                  <w:pPr>
                    <w:jc w:val="center"/>
                    <w:rPr>
                      <w:rFonts w:eastAsia="仿宋"/>
                      <w:color w:val="000000" w:themeColor="text1"/>
                      <w:szCs w:val="21"/>
                    </w:rPr>
                  </w:pPr>
                </w:p>
              </w:tc>
              <w:tc>
                <w:tcPr>
                  <w:tcW w:w="720" w:type="dxa"/>
                  <w:vMerge/>
                  <w:vAlign w:val="center"/>
                </w:tcPr>
                <w:p w14:paraId="33B7C753" w14:textId="77777777" w:rsidR="008D018D" w:rsidRPr="002F644C" w:rsidRDefault="008D018D" w:rsidP="00D85680">
                  <w:pPr>
                    <w:jc w:val="center"/>
                    <w:rPr>
                      <w:rFonts w:eastAsia="仿宋"/>
                      <w:color w:val="000000" w:themeColor="text1"/>
                      <w:szCs w:val="21"/>
                    </w:rPr>
                  </w:pPr>
                </w:p>
              </w:tc>
            </w:tr>
            <w:tr w:rsidR="00EC6439" w:rsidRPr="002F644C" w14:paraId="2C76867E" w14:textId="77777777" w:rsidTr="00D85680">
              <w:trPr>
                <w:trHeight w:val="454"/>
                <w:jc w:val="center"/>
              </w:trPr>
              <w:tc>
                <w:tcPr>
                  <w:tcW w:w="668" w:type="dxa"/>
                  <w:vAlign w:val="center"/>
                </w:tcPr>
                <w:p w14:paraId="0C120761" w14:textId="702AFAA2"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16</w:t>
                  </w:r>
                </w:p>
              </w:tc>
              <w:tc>
                <w:tcPr>
                  <w:tcW w:w="2268" w:type="dxa"/>
                  <w:vAlign w:val="center"/>
                </w:tcPr>
                <w:p w14:paraId="2AB1BE0D" w14:textId="5A126531"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加热炉</w:t>
                  </w:r>
                </w:p>
              </w:tc>
              <w:tc>
                <w:tcPr>
                  <w:tcW w:w="2126" w:type="dxa"/>
                  <w:vAlign w:val="center"/>
                </w:tcPr>
                <w:p w14:paraId="7FD4B9D5" w14:textId="488EC12D"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Thermo88870011</w:t>
                  </w:r>
                </w:p>
              </w:tc>
              <w:tc>
                <w:tcPr>
                  <w:tcW w:w="1417" w:type="dxa"/>
                  <w:vAlign w:val="center"/>
                </w:tcPr>
                <w:p w14:paraId="1EEA1AAA" w14:textId="05403913"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1</w:t>
                  </w:r>
                </w:p>
              </w:tc>
              <w:tc>
                <w:tcPr>
                  <w:tcW w:w="1560" w:type="dxa"/>
                  <w:vMerge/>
                  <w:vAlign w:val="center"/>
                </w:tcPr>
                <w:p w14:paraId="160DB005" w14:textId="60016D68" w:rsidR="008D018D" w:rsidRPr="002F644C" w:rsidRDefault="008D018D" w:rsidP="00D85680">
                  <w:pPr>
                    <w:jc w:val="center"/>
                    <w:rPr>
                      <w:rFonts w:eastAsia="仿宋"/>
                      <w:color w:val="000000" w:themeColor="text1"/>
                      <w:szCs w:val="21"/>
                    </w:rPr>
                  </w:pPr>
                </w:p>
              </w:tc>
              <w:tc>
                <w:tcPr>
                  <w:tcW w:w="720" w:type="dxa"/>
                  <w:vMerge/>
                  <w:vAlign w:val="center"/>
                </w:tcPr>
                <w:p w14:paraId="26267580" w14:textId="77777777" w:rsidR="008D018D" w:rsidRPr="002F644C" w:rsidRDefault="008D018D" w:rsidP="00D85680">
                  <w:pPr>
                    <w:jc w:val="center"/>
                    <w:rPr>
                      <w:rFonts w:eastAsia="仿宋"/>
                      <w:color w:val="000000" w:themeColor="text1"/>
                      <w:szCs w:val="21"/>
                    </w:rPr>
                  </w:pPr>
                </w:p>
              </w:tc>
            </w:tr>
            <w:tr w:rsidR="00EC6439" w:rsidRPr="002F644C" w14:paraId="525A58DC" w14:textId="77777777" w:rsidTr="00D85680">
              <w:trPr>
                <w:trHeight w:val="454"/>
                <w:jc w:val="center"/>
              </w:trPr>
              <w:tc>
                <w:tcPr>
                  <w:tcW w:w="668" w:type="dxa"/>
                  <w:vAlign w:val="center"/>
                </w:tcPr>
                <w:p w14:paraId="252822B8" w14:textId="3BDDFA7C"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17</w:t>
                  </w:r>
                </w:p>
              </w:tc>
              <w:tc>
                <w:tcPr>
                  <w:tcW w:w="2268" w:type="dxa"/>
                  <w:vAlign w:val="center"/>
                </w:tcPr>
                <w:p w14:paraId="0FC8A1F9" w14:textId="024A56E8"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气质联用仪</w:t>
                  </w:r>
                </w:p>
              </w:tc>
              <w:tc>
                <w:tcPr>
                  <w:tcW w:w="2126" w:type="dxa"/>
                  <w:vAlign w:val="center"/>
                </w:tcPr>
                <w:p w14:paraId="1EFA789E" w14:textId="78F4B0E2"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8890-5977C</w:t>
                  </w:r>
                </w:p>
              </w:tc>
              <w:tc>
                <w:tcPr>
                  <w:tcW w:w="1417" w:type="dxa"/>
                  <w:vAlign w:val="center"/>
                </w:tcPr>
                <w:p w14:paraId="09F210DB" w14:textId="5E32CD8E"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2</w:t>
                  </w:r>
                </w:p>
              </w:tc>
              <w:tc>
                <w:tcPr>
                  <w:tcW w:w="1560" w:type="dxa"/>
                  <w:vMerge/>
                  <w:vAlign w:val="center"/>
                </w:tcPr>
                <w:p w14:paraId="267D51AA" w14:textId="7801CFFA" w:rsidR="008D018D" w:rsidRPr="002F644C" w:rsidRDefault="008D018D" w:rsidP="00D85680">
                  <w:pPr>
                    <w:jc w:val="center"/>
                    <w:rPr>
                      <w:rFonts w:eastAsia="仿宋"/>
                      <w:color w:val="000000" w:themeColor="text1"/>
                      <w:szCs w:val="21"/>
                    </w:rPr>
                  </w:pPr>
                </w:p>
              </w:tc>
              <w:tc>
                <w:tcPr>
                  <w:tcW w:w="720" w:type="dxa"/>
                  <w:vMerge/>
                  <w:vAlign w:val="center"/>
                </w:tcPr>
                <w:p w14:paraId="30B2B1C3" w14:textId="77777777" w:rsidR="008D018D" w:rsidRPr="002F644C" w:rsidRDefault="008D018D" w:rsidP="00D85680">
                  <w:pPr>
                    <w:jc w:val="center"/>
                    <w:rPr>
                      <w:rFonts w:eastAsia="仿宋"/>
                      <w:color w:val="000000" w:themeColor="text1"/>
                      <w:szCs w:val="21"/>
                    </w:rPr>
                  </w:pPr>
                </w:p>
              </w:tc>
            </w:tr>
            <w:tr w:rsidR="00EC6439" w:rsidRPr="002F644C" w14:paraId="345AD550" w14:textId="77777777" w:rsidTr="00D85680">
              <w:trPr>
                <w:trHeight w:val="454"/>
                <w:jc w:val="center"/>
              </w:trPr>
              <w:tc>
                <w:tcPr>
                  <w:tcW w:w="668" w:type="dxa"/>
                  <w:vAlign w:val="center"/>
                </w:tcPr>
                <w:p w14:paraId="0215E79E" w14:textId="4DDF3499"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18</w:t>
                  </w:r>
                </w:p>
              </w:tc>
              <w:tc>
                <w:tcPr>
                  <w:tcW w:w="2268" w:type="dxa"/>
                  <w:vAlign w:val="center"/>
                </w:tcPr>
                <w:p w14:paraId="1D633925" w14:textId="5E04B04D" w:rsidR="008D018D" w:rsidRPr="002F644C" w:rsidRDefault="008D018D" w:rsidP="00D85680">
                  <w:pPr>
                    <w:jc w:val="center"/>
                    <w:rPr>
                      <w:rFonts w:eastAsia="仿宋"/>
                      <w:color w:val="000000" w:themeColor="text1"/>
                      <w:szCs w:val="21"/>
                    </w:rPr>
                  </w:pPr>
                  <w:proofErr w:type="gramStart"/>
                  <w:r w:rsidRPr="002F644C">
                    <w:rPr>
                      <w:rFonts w:eastAsia="仿宋"/>
                      <w:color w:val="000000" w:themeColor="text1"/>
                      <w:szCs w:val="21"/>
                    </w:rPr>
                    <w:t>液质联用</w:t>
                  </w:r>
                  <w:proofErr w:type="gramEnd"/>
                  <w:r w:rsidRPr="002F644C">
                    <w:rPr>
                      <w:rFonts w:eastAsia="仿宋"/>
                      <w:color w:val="000000" w:themeColor="text1"/>
                      <w:szCs w:val="21"/>
                    </w:rPr>
                    <w:t>仪</w:t>
                  </w:r>
                </w:p>
              </w:tc>
              <w:tc>
                <w:tcPr>
                  <w:tcW w:w="2126" w:type="dxa"/>
                  <w:vAlign w:val="center"/>
                </w:tcPr>
                <w:p w14:paraId="02940262" w14:textId="74EC7381" w:rsidR="008D018D" w:rsidRPr="002F644C" w:rsidRDefault="008D018D" w:rsidP="00D85680">
                  <w:pPr>
                    <w:jc w:val="center"/>
                    <w:rPr>
                      <w:rFonts w:eastAsia="仿宋"/>
                      <w:color w:val="000000" w:themeColor="text1"/>
                      <w:szCs w:val="21"/>
                    </w:rPr>
                  </w:pPr>
                  <w:proofErr w:type="spellStart"/>
                  <w:r w:rsidRPr="002F644C">
                    <w:rPr>
                      <w:rFonts w:eastAsia="仿宋"/>
                      <w:color w:val="000000" w:themeColor="text1"/>
                      <w:szCs w:val="21"/>
                    </w:rPr>
                    <w:t>Xevo</w:t>
                  </w:r>
                  <w:proofErr w:type="spellEnd"/>
                  <w:r w:rsidRPr="002F644C">
                    <w:rPr>
                      <w:rFonts w:eastAsia="仿宋"/>
                      <w:color w:val="000000" w:themeColor="text1"/>
                      <w:szCs w:val="21"/>
                    </w:rPr>
                    <w:t xml:space="preserve"> TQD</w:t>
                  </w:r>
                </w:p>
              </w:tc>
              <w:tc>
                <w:tcPr>
                  <w:tcW w:w="1417" w:type="dxa"/>
                  <w:vAlign w:val="center"/>
                </w:tcPr>
                <w:p w14:paraId="032C2E17" w14:textId="2E180D88"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1</w:t>
                  </w:r>
                </w:p>
              </w:tc>
              <w:tc>
                <w:tcPr>
                  <w:tcW w:w="1560" w:type="dxa"/>
                  <w:vMerge/>
                  <w:vAlign w:val="center"/>
                </w:tcPr>
                <w:p w14:paraId="50F0DC95" w14:textId="1BA80C52" w:rsidR="008D018D" w:rsidRPr="002F644C" w:rsidRDefault="008D018D" w:rsidP="00D85680">
                  <w:pPr>
                    <w:jc w:val="center"/>
                    <w:rPr>
                      <w:rFonts w:eastAsia="仿宋"/>
                      <w:color w:val="000000" w:themeColor="text1"/>
                      <w:szCs w:val="21"/>
                    </w:rPr>
                  </w:pPr>
                </w:p>
              </w:tc>
              <w:tc>
                <w:tcPr>
                  <w:tcW w:w="720" w:type="dxa"/>
                  <w:vMerge/>
                  <w:vAlign w:val="center"/>
                </w:tcPr>
                <w:p w14:paraId="434B21C2" w14:textId="77777777" w:rsidR="008D018D" w:rsidRPr="002F644C" w:rsidRDefault="008D018D" w:rsidP="00D85680">
                  <w:pPr>
                    <w:jc w:val="center"/>
                    <w:rPr>
                      <w:rFonts w:eastAsia="仿宋"/>
                      <w:color w:val="000000" w:themeColor="text1"/>
                      <w:szCs w:val="21"/>
                    </w:rPr>
                  </w:pPr>
                </w:p>
              </w:tc>
            </w:tr>
            <w:tr w:rsidR="00EC6439" w:rsidRPr="002F644C" w14:paraId="4EC00A67" w14:textId="77777777" w:rsidTr="00D85680">
              <w:trPr>
                <w:trHeight w:val="454"/>
                <w:jc w:val="center"/>
              </w:trPr>
              <w:tc>
                <w:tcPr>
                  <w:tcW w:w="668" w:type="dxa"/>
                  <w:vAlign w:val="center"/>
                </w:tcPr>
                <w:p w14:paraId="6B2B318B" w14:textId="06F1AB5A"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19</w:t>
                  </w:r>
                </w:p>
              </w:tc>
              <w:tc>
                <w:tcPr>
                  <w:tcW w:w="2268" w:type="dxa"/>
                  <w:vAlign w:val="center"/>
                </w:tcPr>
                <w:p w14:paraId="73187F3B" w14:textId="3CE44247"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红外光谱仪</w:t>
                  </w:r>
                </w:p>
              </w:tc>
              <w:tc>
                <w:tcPr>
                  <w:tcW w:w="2126" w:type="dxa"/>
                  <w:vAlign w:val="center"/>
                </w:tcPr>
                <w:p w14:paraId="0DD5DD44" w14:textId="023B875F"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Nicolet iN5</w:t>
                  </w:r>
                </w:p>
              </w:tc>
              <w:tc>
                <w:tcPr>
                  <w:tcW w:w="1417" w:type="dxa"/>
                  <w:vAlign w:val="center"/>
                </w:tcPr>
                <w:p w14:paraId="609643A8" w14:textId="5F3C94D3"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1</w:t>
                  </w:r>
                </w:p>
              </w:tc>
              <w:tc>
                <w:tcPr>
                  <w:tcW w:w="1560" w:type="dxa"/>
                  <w:vAlign w:val="center"/>
                </w:tcPr>
                <w:p w14:paraId="7FAE6895" w14:textId="45CE6FE9" w:rsidR="008D018D" w:rsidRPr="002F644C" w:rsidRDefault="008D018D" w:rsidP="00D85680">
                  <w:pPr>
                    <w:jc w:val="center"/>
                    <w:rPr>
                      <w:rFonts w:eastAsia="仿宋"/>
                      <w:color w:val="000000" w:themeColor="text1"/>
                      <w:szCs w:val="21"/>
                    </w:rPr>
                  </w:pPr>
                  <w:r w:rsidRPr="002F644C">
                    <w:rPr>
                      <w:rFonts w:eastAsia="仿宋"/>
                      <w:color w:val="000000" w:themeColor="text1"/>
                      <w:szCs w:val="21"/>
                    </w:rPr>
                    <w:t>主成分分析</w:t>
                  </w:r>
                </w:p>
              </w:tc>
              <w:tc>
                <w:tcPr>
                  <w:tcW w:w="720" w:type="dxa"/>
                  <w:vMerge/>
                  <w:vAlign w:val="center"/>
                </w:tcPr>
                <w:p w14:paraId="60EF1330" w14:textId="77777777" w:rsidR="008D018D" w:rsidRPr="002F644C" w:rsidRDefault="008D018D" w:rsidP="00D85680">
                  <w:pPr>
                    <w:jc w:val="center"/>
                    <w:rPr>
                      <w:rFonts w:eastAsia="仿宋"/>
                      <w:color w:val="000000" w:themeColor="text1"/>
                      <w:szCs w:val="21"/>
                    </w:rPr>
                  </w:pPr>
                </w:p>
              </w:tc>
            </w:tr>
            <w:tr w:rsidR="00EC6439" w:rsidRPr="002F644C" w14:paraId="02504B8E" w14:textId="77777777" w:rsidTr="00D85680">
              <w:trPr>
                <w:trHeight w:val="454"/>
                <w:jc w:val="center"/>
              </w:trPr>
              <w:tc>
                <w:tcPr>
                  <w:tcW w:w="668" w:type="dxa"/>
                  <w:vAlign w:val="center"/>
                </w:tcPr>
                <w:p w14:paraId="5BD1F1D6" w14:textId="67B72CBA" w:rsidR="00E25EE1" w:rsidRPr="002F644C" w:rsidRDefault="00E25EE1" w:rsidP="00D85680">
                  <w:pPr>
                    <w:jc w:val="center"/>
                    <w:rPr>
                      <w:rFonts w:eastAsia="仿宋"/>
                      <w:color w:val="000000" w:themeColor="text1"/>
                      <w:szCs w:val="21"/>
                    </w:rPr>
                  </w:pPr>
                  <w:r w:rsidRPr="002F644C">
                    <w:rPr>
                      <w:rFonts w:eastAsia="仿宋"/>
                      <w:color w:val="000000" w:themeColor="text1"/>
                      <w:szCs w:val="21"/>
                    </w:rPr>
                    <w:t>20</w:t>
                  </w:r>
                </w:p>
              </w:tc>
              <w:tc>
                <w:tcPr>
                  <w:tcW w:w="2268" w:type="dxa"/>
                  <w:vAlign w:val="center"/>
                </w:tcPr>
                <w:p w14:paraId="20377C1B" w14:textId="03A6FC90" w:rsidR="00E25EE1" w:rsidRPr="002F644C" w:rsidRDefault="00E25EE1" w:rsidP="00D85680">
                  <w:pPr>
                    <w:jc w:val="center"/>
                    <w:rPr>
                      <w:rFonts w:eastAsia="仿宋"/>
                      <w:color w:val="000000" w:themeColor="text1"/>
                      <w:szCs w:val="21"/>
                    </w:rPr>
                  </w:pPr>
                  <w:bookmarkStart w:id="19" w:name="OLE_LINK67"/>
                  <w:proofErr w:type="gramStart"/>
                  <w:r w:rsidRPr="002F644C">
                    <w:rPr>
                      <w:rFonts w:eastAsia="仿宋"/>
                      <w:color w:val="000000" w:themeColor="text1"/>
                      <w:szCs w:val="21"/>
                    </w:rPr>
                    <w:t>自动插端机</w:t>
                  </w:r>
                  <w:bookmarkEnd w:id="19"/>
                  <w:proofErr w:type="gramEnd"/>
                </w:p>
              </w:tc>
              <w:tc>
                <w:tcPr>
                  <w:tcW w:w="2126" w:type="dxa"/>
                  <w:vAlign w:val="center"/>
                </w:tcPr>
                <w:p w14:paraId="0BA0D7BA" w14:textId="434CC175" w:rsidR="00E25EE1" w:rsidRPr="002F644C" w:rsidRDefault="00E25EE1" w:rsidP="00D85680">
                  <w:pPr>
                    <w:jc w:val="center"/>
                    <w:rPr>
                      <w:rFonts w:eastAsia="仿宋"/>
                      <w:color w:val="000000" w:themeColor="text1"/>
                      <w:szCs w:val="21"/>
                    </w:rPr>
                  </w:pPr>
                  <w:r w:rsidRPr="002F644C">
                    <w:rPr>
                      <w:rFonts w:eastAsia="仿宋"/>
                      <w:color w:val="000000" w:themeColor="text1"/>
                      <w:szCs w:val="21"/>
                    </w:rPr>
                    <w:t>RY-218S</w:t>
                  </w:r>
                </w:p>
              </w:tc>
              <w:tc>
                <w:tcPr>
                  <w:tcW w:w="1417" w:type="dxa"/>
                  <w:vAlign w:val="center"/>
                </w:tcPr>
                <w:p w14:paraId="3480ABB9" w14:textId="3833C51A" w:rsidR="00E25EE1" w:rsidRPr="002F644C" w:rsidRDefault="00E25EE1" w:rsidP="00D85680">
                  <w:pPr>
                    <w:jc w:val="center"/>
                    <w:rPr>
                      <w:rFonts w:eastAsia="仿宋"/>
                      <w:color w:val="000000" w:themeColor="text1"/>
                      <w:szCs w:val="21"/>
                    </w:rPr>
                  </w:pPr>
                  <w:r w:rsidRPr="002F644C">
                    <w:rPr>
                      <w:rFonts w:eastAsia="仿宋"/>
                      <w:color w:val="000000" w:themeColor="text1"/>
                      <w:szCs w:val="21"/>
                    </w:rPr>
                    <w:t>1</w:t>
                  </w:r>
                </w:p>
              </w:tc>
              <w:tc>
                <w:tcPr>
                  <w:tcW w:w="1560" w:type="dxa"/>
                  <w:vAlign w:val="center"/>
                </w:tcPr>
                <w:p w14:paraId="4748B80A" w14:textId="6E700D2C" w:rsidR="00E25EE1" w:rsidRPr="002F644C" w:rsidRDefault="00E25EE1" w:rsidP="00D85680">
                  <w:pPr>
                    <w:jc w:val="center"/>
                    <w:rPr>
                      <w:rFonts w:eastAsia="仿宋"/>
                      <w:color w:val="000000" w:themeColor="text1"/>
                      <w:szCs w:val="21"/>
                    </w:rPr>
                  </w:pPr>
                  <w:r w:rsidRPr="002F644C">
                    <w:rPr>
                      <w:rFonts w:eastAsia="仿宋"/>
                      <w:color w:val="000000" w:themeColor="text1"/>
                      <w:szCs w:val="21"/>
                    </w:rPr>
                    <w:t>组装</w:t>
                  </w:r>
                </w:p>
              </w:tc>
              <w:tc>
                <w:tcPr>
                  <w:tcW w:w="720" w:type="dxa"/>
                  <w:vMerge/>
                  <w:vAlign w:val="center"/>
                </w:tcPr>
                <w:p w14:paraId="4BC93DAF" w14:textId="77777777" w:rsidR="00E25EE1" w:rsidRPr="002F644C" w:rsidRDefault="00E25EE1" w:rsidP="00D85680">
                  <w:pPr>
                    <w:jc w:val="center"/>
                    <w:rPr>
                      <w:rFonts w:eastAsia="仿宋"/>
                      <w:color w:val="000000" w:themeColor="text1"/>
                      <w:szCs w:val="21"/>
                    </w:rPr>
                  </w:pPr>
                </w:p>
              </w:tc>
            </w:tr>
            <w:tr w:rsidR="00EC6439" w:rsidRPr="002F644C" w14:paraId="65F0E15C" w14:textId="77777777" w:rsidTr="00D85680">
              <w:trPr>
                <w:trHeight w:val="454"/>
                <w:jc w:val="center"/>
              </w:trPr>
              <w:tc>
                <w:tcPr>
                  <w:tcW w:w="668" w:type="dxa"/>
                  <w:vAlign w:val="center"/>
                </w:tcPr>
                <w:p w14:paraId="385BF5D3" w14:textId="793BD57A" w:rsidR="00E25EE1" w:rsidRPr="002F644C" w:rsidRDefault="00E25EE1" w:rsidP="00D85680">
                  <w:pPr>
                    <w:jc w:val="center"/>
                    <w:rPr>
                      <w:rFonts w:eastAsia="仿宋"/>
                      <w:color w:val="000000" w:themeColor="text1"/>
                      <w:szCs w:val="21"/>
                    </w:rPr>
                  </w:pPr>
                  <w:r w:rsidRPr="002F644C">
                    <w:rPr>
                      <w:rFonts w:eastAsia="仿宋"/>
                      <w:color w:val="000000" w:themeColor="text1"/>
                      <w:szCs w:val="21"/>
                    </w:rPr>
                    <w:t>21</w:t>
                  </w:r>
                </w:p>
              </w:tc>
              <w:tc>
                <w:tcPr>
                  <w:tcW w:w="2268" w:type="dxa"/>
                  <w:vAlign w:val="center"/>
                </w:tcPr>
                <w:p w14:paraId="3AF2626A" w14:textId="6F25A8B7" w:rsidR="00E25EE1" w:rsidRPr="002F644C" w:rsidRDefault="00E25EE1" w:rsidP="00D85680">
                  <w:pPr>
                    <w:jc w:val="center"/>
                    <w:rPr>
                      <w:rFonts w:eastAsia="仿宋"/>
                      <w:color w:val="000000" w:themeColor="text1"/>
                      <w:szCs w:val="21"/>
                    </w:rPr>
                  </w:pPr>
                  <w:r w:rsidRPr="002F644C">
                    <w:rPr>
                      <w:rFonts w:eastAsia="仿宋"/>
                      <w:color w:val="000000" w:themeColor="text1"/>
                      <w:szCs w:val="21"/>
                    </w:rPr>
                    <w:t>平面度检测机</w:t>
                  </w:r>
                </w:p>
              </w:tc>
              <w:tc>
                <w:tcPr>
                  <w:tcW w:w="2126" w:type="dxa"/>
                  <w:vAlign w:val="center"/>
                </w:tcPr>
                <w:p w14:paraId="7FB65046" w14:textId="5E413FBE" w:rsidR="00E25EE1" w:rsidRPr="002F644C" w:rsidRDefault="00E25EE1" w:rsidP="00D85680">
                  <w:pPr>
                    <w:jc w:val="center"/>
                    <w:rPr>
                      <w:rFonts w:eastAsia="仿宋"/>
                      <w:color w:val="000000" w:themeColor="text1"/>
                      <w:szCs w:val="21"/>
                    </w:rPr>
                  </w:pPr>
                  <w:r w:rsidRPr="002F644C">
                    <w:rPr>
                      <w:rFonts w:eastAsia="仿宋"/>
                      <w:color w:val="000000" w:themeColor="text1"/>
                      <w:szCs w:val="21"/>
                    </w:rPr>
                    <w:t>LBQ-PM-8</w:t>
                  </w:r>
                </w:p>
              </w:tc>
              <w:tc>
                <w:tcPr>
                  <w:tcW w:w="1417" w:type="dxa"/>
                  <w:vAlign w:val="center"/>
                </w:tcPr>
                <w:p w14:paraId="1032907C" w14:textId="4AA9BEFB" w:rsidR="00E25EE1" w:rsidRPr="002F644C" w:rsidRDefault="00E25EE1" w:rsidP="00D85680">
                  <w:pPr>
                    <w:jc w:val="center"/>
                    <w:rPr>
                      <w:rFonts w:eastAsia="仿宋"/>
                      <w:color w:val="000000" w:themeColor="text1"/>
                      <w:szCs w:val="21"/>
                    </w:rPr>
                  </w:pPr>
                  <w:r w:rsidRPr="002F644C">
                    <w:rPr>
                      <w:rFonts w:eastAsia="仿宋"/>
                      <w:color w:val="000000" w:themeColor="text1"/>
                      <w:szCs w:val="21"/>
                    </w:rPr>
                    <w:t>1</w:t>
                  </w:r>
                </w:p>
              </w:tc>
              <w:tc>
                <w:tcPr>
                  <w:tcW w:w="1560" w:type="dxa"/>
                  <w:vAlign w:val="center"/>
                </w:tcPr>
                <w:p w14:paraId="7EDD8CAE" w14:textId="471683E3" w:rsidR="00E25EE1" w:rsidRPr="002F644C" w:rsidRDefault="00E25EE1" w:rsidP="00D85680">
                  <w:pPr>
                    <w:jc w:val="center"/>
                    <w:rPr>
                      <w:rFonts w:eastAsia="仿宋"/>
                      <w:color w:val="000000" w:themeColor="text1"/>
                      <w:szCs w:val="21"/>
                    </w:rPr>
                  </w:pPr>
                  <w:r w:rsidRPr="002F644C">
                    <w:rPr>
                      <w:rFonts w:eastAsia="仿宋"/>
                      <w:color w:val="000000" w:themeColor="text1"/>
                      <w:szCs w:val="21"/>
                    </w:rPr>
                    <w:t>平面度检测</w:t>
                  </w:r>
                </w:p>
              </w:tc>
              <w:tc>
                <w:tcPr>
                  <w:tcW w:w="720" w:type="dxa"/>
                  <w:vMerge/>
                  <w:vAlign w:val="center"/>
                </w:tcPr>
                <w:p w14:paraId="146AF2CA" w14:textId="77777777" w:rsidR="00E25EE1" w:rsidRPr="002F644C" w:rsidRDefault="00E25EE1" w:rsidP="00D85680">
                  <w:pPr>
                    <w:jc w:val="center"/>
                    <w:rPr>
                      <w:rFonts w:eastAsia="仿宋"/>
                      <w:color w:val="000000" w:themeColor="text1"/>
                      <w:szCs w:val="21"/>
                    </w:rPr>
                  </w:pPr>
                </w:p>
              </w:tc>
            </w:tr>
            <w:tr w:rsidR="00EC6439" w:rsidRPr="002F644C" w14:paraId="5867A8E6" w14:textId="77777777" w:rsidTr="00D85680">
              <w:trPr>
                <w:trHeight w:val="454"/>
                <w:jc w:val="center"/>
              </w:trPr>
              <w:tc>
                <w:tcPr>
                  <w:tcW w:w="668" w:type="dxa"/>
                  <w:vAlign w:val="center"/>
                </w:tcPr>
                <w:p w14:paraId="7D06B5E9" w14:textId="07799778" w:rsidR="00E25EE1" w:rsidRPr="002F644C" w:rsidRDefault="00E25EE1" w:rsidP="00D85680">
                  <w:pPr>
                    <w:jc w:val="center"/>
                    <w:rPr>
                      <w:rFonts w:eastAsia="仿宋"/>
                      <w:color w:val="000000" w:themeColor="text1"/>
                      <w:szCs w:val="21"/>
                    </w:rPr>
                  </w:pPr>
                  <w:r w:rsidRPr="002F644C">
                    <w:rPr>
                      <w:rFonts w:eastAsia="仿宋"/>
                      <w:color w:val="000000" w:themeColor="text1"/>
                      <w:szCs w:val="21"/>
                    </w:rPr>
                    <w:t>22</w:t>
                  </w:r>
                </w:p>
              </w:tc>
              <w:tc>
                <w:tcPr>
                  <w:tcW w:w="2268" w:type="dxa"/>
                  <w:vAlign w:val="center"/>
                </w:tcPr>
                <w:p w14:paraId="057DAE8C" w14:textId="3CB12F5A" w:rsidR="00E25EE1" w:rsidRPr="002F644C" w:rsidRDefault="00E25EE1" w:rsidP="00D85680">
                  <w:pPr>
                    <w:jc w:val="center"/>
                    <w:rPr>
                      <w:rFonts w:eastAsia="仿宋"/>
                      <w:color w:val="000000" w:themeColor="text1"/>
                      <w:szCs w:val="21"/>
                    </w:rPr>
                  </w:pPr>
                  <w:r w:rsidRPr="002F644C">
                    <w:rPr>
                      <w:rFonts w:eastAsia="仿宋"/>
                      <w:color w:val="000000" w:themeColor="text1"/>
                      <w:szCs w:val="21"/>
                    </w:rPr>
                    <w:t>消解容器</w:t>
                  </w:r>
                </w:p>
              </w:tc>
              <w:tc>
                <w:tcPr>
                  <w:tcW w:w="2126" w:type="dxa"/>
                  <w:vAlign w:val="center"/>
                </w:tcPr>
                <w:p w14:paraId="419DF0EC" w14:textId="4140DBCB" w:rsidR="00E25EE1" w:rsidRPr="002F644C" w:rsidRDefault="00E25EE1" w:rsidP="00D85680">
                  <w:pPr>
                    <w:jc w:val="center"/>
                    <w:rPr>
                      <w:rFonts w:eastAsia="仿宋"/>
                      <w:color w:val="000000" w:themeColor="text1"/>
                      <w:szCs w:val="21"/>
                    </w:rPr>
                  </w:pPr>
                  <w:r w:rsidRPr="002F644C">
                    <w:rPr>
                      <w:rFonts w:eastAsia="仿宋"/>
                      <w:color w:val="000000" w:themeColor="text1"/>
                      <w:szCs w:val="21"/>
                    </w:rPr>
                    <w:t>聚四氟乙烯、不锈钢</w:t>
                  </w:r>
                </w:p>
              </w:tc>
              <w:tc>
                <w:tcPr>
                  <w:tcW w:w="1417" w:type="dxa"/>
                  <w:vAlign w:val="center"/>
                </w:tcPr>
                <w:p w14:paraId="6330732F" w14:textId="4A163EC5" w:rsidR="00E25EE1" w:rsidRPr="002F644C" w:rsidRDefault="00E25EE1" w:rsidP="00D85680">
                  <w:pPr>
                    <w:jc w:val="center"/>
                    <w:rPr>
                      <w:rFonts w:eastAsia="仿宋"/>
                      <w:color w:val="000000" w:themeColor="text1"/>
                      <w:szCs w:val="21"/>
                    </w:rPr>
                  </w:pPr>
                  <w:r w:rsidRPr="002F644C">
                    <w:rPr>
                      <w:rFonts w:eastAsia="仿宋"/>
                      <w:color w:val="000000" w:themeColor="text1"/>
                      <w:szCs w:val="21"/>
                    </w:rPr>
                    <w:t>若干</w:t>
                  </w:r>
                </w:p>
              </w:tc>
              <w:tc>
                <w:tcPr>
                  <w:tcW w:w="1560" w:type="dxa"/>
                  <w:vMerge w:val="restart"/>
                  <w:vAlign w:val="center"/>
                </w:tcPr>
                <w:p w14:paraId="54BFD007" w14:textId="0443DF41" w:rsidR="00E25EE1" w:rsidRPr="002F644C" w:rsidRDefault="00E25EE1" w:rsidP="00D85680">
                  <w:pPr>
                    <w:jc w:val="center"/>
                    <w:rPr>
                      <w:rFonts w:eastAsia="仿宋"/>
                      <w:color w:val="000000" w:themeColor="text1"/>
                      <w:szCs w:val="21"/>
                    </w:rPr>
                  </w:pPr>
                  <w:r w:rsidRPr="002F644C">
                    <w:rPr>
                      <w:rFonts w:eastAsia="仿宋"/>
                      <w:color w:val="000000" w:themeColor="text1"/>
                      <w:szCs w:val="21"/>
                    </w:rPr>
                    <w:t>/</w:t>
                  </w:r>
                </w:p>
              </w:tc>
              <w:tc>
                <w:tcPr>
                  <w:tcW w:w="720" w:type="dxa"/>
                  <w:vMerge/>
                  <w:vAlign w:val="center"/>
                </w:tcPr>
                <w:p w14:paraId="5D9C8358" w14:textId="77777777" w:rsidR="00E25EE1" w:rsidRPr="002F644C" w:rsidRDefault="00E25EE1" w:rsidP="00D85680">
                  <w:pPr>
                    <w:jc w:val="center"/>
                    <w:rPr>
                      <w:rFonts w:eastAsia="仿宋"/>
                      <w:color w:val="000000" w:themeColor="text1"/>
                      <w:szCs w:val="21"/>
                    </w:rPr>
                  </w:pPr>
                </w:p>
              </w:tc>
            </w:tr>
            <w:tr w:rsidR="00EC6439" w:rsidRPr="002F644C" w14:paraId="76C2ED2E" w14:textId="77777777" w:rsidTr="00D85680">
              <w:trPr>
                <w:trHeight w:val="454"/>
                <w:jc w:val="center"/>
              </w:trPr>
              <w:tc>
                <w:tcPr>
                  <w:tcW w:w="668" w:type="dxa"/>
                  <w:vAlign w:val="center"/>
                </w:tcPr>
                <w:p w14:paraId="6049C117" w14:textId="5EB48AAB" w:rsidR="00E25EE1" w:rsidRPr="002F644C" w:rsidRDefault="00E25EE1" w:rsidP="00D85680">
                  <w:pPr>
                    <w:jc w:val="center"/>
                    <w:rPr>
                      <w:rFonts w:eastAsia="仿宋"/>
                      <w:color w:val="000000" w:themeColor="text1"/>
                      <w:szCs w:val="21"/>
                    </w:rPr>
                  </w:pPr>
                  <w:r w:rsidRPr="002F644C">
                    <w:rPr>
                      <w:rFonts w:eastAsia="仿宋"/>
                      <w:color w:val="000000" w:themeColor="text1"/>
                      <w:szCs w:val="21"/>
                    </w:rPr>
                    <w:t>23</w:t>
                  </w:r>
                </w:p>
              </w:tc>
              <w:tc>
                <w:tcPr>
                  <w:tcW w:w="2268" w:type="dxa"/>
                  <w:vAlign w:val="center"/>
                </w:tcPr>
                <w:p w14:paraId="08816EE5" w14:textId="2F11F9DE" w:rsidR="00E25EE1" w:rsidRPr="002F644C" w:rsidRDefault="00E25EE1" w:rsidP="00D85680">
                  <w:pPr>
                    <w:jc w:val="center"/>
                    <w:rPr>
                      <w:rFonts w:eastAsia="仿宋"/>
                      <w:color w:val="000000" w:themeColor="text1"/>
                      <w:szCs w:val="21"/>
                    </w:rPr>
                  </w:pPr>
                  <w:r w:rsidRPr="002F644C">
                    <w:rPr>
                      <w:rFonts w:eastAsia="仿宋"/>
                      <w:color w:val="000000" w:themeColor="text1"/>
                      <w:szCs w:val="21"/>
                    </w:rPr>
                    <w:t>容量瓶</w:t>
                  </w:r>
                </w:p>
              </w:tc>
              <w:tc>
                <w:tcPr>
                  <w:tcW w:w="2126" w:type="dxa"/>
                  <w:vAlign w:val="center"/>
                </w:tcPr>
                <w:p w14:paraId="6887EB01" w14:textId="738491FF" w:rsidR="00E25EE1" w:rsidRPr="002F644C" w:rsidRDefault="00E25EE1" w:rsidP="00D85680">
                  <w:pPr>
                    <w:jc w:val="center"/>
                    <w:rPr>
                      <w:rFonts w:eastAsia="仿宋"/>
                      <w:color w:val="000000" w:themeColor="text1"/>
                      <w:szCs w:val="21"/>
                    </w:rPr>
                  </w:pPr>
                  <w:r w:rsidRPr="002F644C">
                    <w:rPr>
                      <w:rFonts w:eastAsia="仿宋"/>
                      <w:color w:val="000000" w:themeColor="text1"/>
                      <w:szCs w:val="21"/>
                    </w:rPr>
                    <w:t>玻璃</w:t>
                  </w:r>
                </w:p>
              </w:tc>
              <w:tc>
                <w:tcPr>
                  <w:tcW w:w="1417" w:type="dxa"/>
                  <w:vAlign w:val="center"/>
                </w:tcPr>
                <w:p w14:paraId="414F7ED3" w14:textId="6FE1912A" w:rsidR="00E25EE1" w:rsidRPr="002F644C" w:rsidRDefault="00E25EE1" w:rsidP="00D85680">
                  <w:pPr>
                    <w:jc w:val="center"/>
                    <w:rPr>
                      <w:rFonts w:eastAsia="仿宋"/>
                      <w:color w:val="000000" w:themeColor="text1"/>
                      <w:szCs w:val="21"/>
                    </w:rPr>
                  </w:pPr>
                  <w:r w:rsidRPr="002F644C">
                    <w:rPr>
                      <w:rFonts w:eastAsia="仿宋"/>
                      <w:color w:val="000000" w:themeColor="text1"/>
                      <w:szCs w:val="21"/>
                    </w:rPr>
                    <w:t>若干</w:t>
                  </w:r>
                </w:p>
              </w:tc>
              <w:tc>
                <w:tcPr>
                  <w:tcW w:w="1560" w:type="dxa"/>
                  <w:vMerge/>
                  <w:vAlign w:val="center"/>
                </w:tcPr>
                <w:p w14:paraId="21C128FD" w14:textId="493425D3" w:rsidR="00E25EE1" w:rsidRPr="002F644C" w:rsidRDefault="00E25EE1" w:rsidP="00D85680">
                  <w:pPr>
                    <w:jc w:val="center"/>
                    <w:rPr>
                      <w:rFonts w:eastAsia="仿宋"/>
                      <w:color w:val="000000" w:themeColor="text1"/>
                      <w:szCs w:val="21"/>
                    </w:rPr>
                  </w:pPr>
                </w:p>
              </w:tc>
              <w:tc>
                <w:tcPr>
                  <w:tcW w:w="720" w:type="dxa"/>
                  <w:vMerge/>
                  <w:vAlign w:val="center"/>
                </w:tcPr>
                <w:p w14:paraId="0A4E3E91" w14:textId="77777777" w:rsidR="00E25EE1" w:rsidRPr="002F644C" w:rsidRDefault="00E25EE1" w:rsidP="00D85680">
                  <w:pPr>
                    <w:jc w:val="center"/>
                    <w:rPr>
                      <w:rFonts w:eastAsia="仿宋"/>
                      <w:color w:val="000000" w:themeColor="text1"/>
                      <w:szCs w:val="21"/>
                    </w:rPr>
                  </w:pPr>
                </w:p>
              </w:tc>
            </w:tr>
            <w:tr w:rsidR="00EC6439" w:rsidRPr="002F644C" w14:paraId="1C64004C" w14:textId="77777777" w:rsidTr="00D85680">
              <w:trPr>
                <w:trHeight w:val="454"/>
                <w:jc w:val="center"/>
              </w:trPr>
              <w:tc>
                <w:tcPr>
                  <w:tcW w:w="668" w:type="dxa"/>
                  <w:vAlign w:val="center"/>
                </w:tcPr>
                <w:p w14:paraId="588B7DE8" w14:textId="4F38A52D" w:rsidR="00E25EE1" w:rsidRPr="002F644C" w:rsidRDefault="00E25EE1" w:rsidP="00D85680">
                  <w:pPr>
                    <w:jc w:val="center"/>
                    <w:rPr>
                      <w:rFonts w:eastAsia="仿宋"/>
                      <w:color w:val="000000" w:themeColor="text1"/>
                      <w:szCs w:val="21"/>
                    </w:rPr>
                  </w:pPr>
                  <w:r w:rsidRPr="002F644C">
                    <w:rPr>
                      <w:rFonts w:eastAsia="仿宋"/>
                      <w:color w:val="000000" w:themeColor="text1"/>
                      <w:szCs w:val="21"/>
                    </w:rPr>
                    <w:lastRenderedPageBreak/>
                    <w:t>24</w:t>
                  </w:r>
                </w:p>
              </w:tc>
              <w:tc>
                <w:tcPr>
                  <w:tcW w:w="2268" w:type="dxa"/>
                  <w:vAlign w:val="center"/>
                </w:tcPr>
                <w:p w14:paraId="7A6A186D" w14:textId="436C2579" w:rsidR="00E25EE1" w:rsidRPr="002F644C" w:rsidRDefault="00E25EE1" w:rsidP="00D85680">
                  <w:pPr>
                    <w:jc w:val="center"/>
                    <w:rPr>
                      <w:rFonts w:eastAsia="仿宋"/>
                      <w:color w:val="000000" w:themeColor="text1"/>
                      <w:szCs w:val="21"/>
                    </w:rPr>
                  </w:pPr>
                  <w:r w:rsidRPr="002F644C">
                    <w:rPr>
                      <w:rFonts w:eastAsia="仿宋"/>
                      <w:color w:val="000000" w:themeColor="text1"/>
                      <w:szCs w:val="21"/>
                    </w:rPr>
                    <w:t>烧杯</w:t>
                  </w:r>
                </w:p>
              </w:tc>
              <w:tc>
                <w:tcPr>
                  <w:tcW w:w="2126" w:type="dxa"/>
                  <w:vAlign w:val="center"/>
                </w:tcPr>
                <w:p w14:paraId="5338040F" w14:textId="49843492" w:rsidR="00E25EE1" w:rsidRPr="002F644C" w:rsidRDefault="00E25EE1" w:rsidP="00D85680">
                  <w:pPr>
                    <w:jc w:val="center"/>
                    <w:rPr>
                      <w:rFonts w:eastAsia="仿宋"/>
                      <w:color w:val="000000" w:themeColor="text1"/>
                      <w:szCs w:val="21"/>
                    </w:rPr>
                  </w:pPr>
                  <w:r w:rsidRPr="002F644C">
                    <w:rPr>
                      <w:rFonts w:eastAsia="仿宋"/>
                      <w:color w:val="000000" w:themeColor="text1"/>
                      <w:szCs w:val="21"/>
                    </w:rPr>
                    <w:t>玻璃</w:t>
                  </w:r>
                </w:p>
              </w:tc>
              <w:tc>
                <w:tcPr>
                  <w:tcW w:w="1417" w:type="dxa"/>
                  <w:vAlign w:val="center"/>
                </w:tcPr>
                <w:p w14:paraId="27009409" w14:textId="3B8AE714" w:rsidR="00E25EE1" w:rsidRPr="002F644C" w:rsidRDefault="00E25EE1" w:rsidP="00D85680">
                  <w:pPr>
                    <w:jc w:val="center"/>
                    <w:rPr>
                      <w:rFonts w:eastAsia="仿宋"/>
                      <w:color w:val="000000" w:themeColor="text1"/>
                      <w:szCs w:val="21"/>
                    </w:rPr>
                  </w:pPr>
                  <w:r w:rsidRPr="002F644C">
                    <w:rPr>
                      <w:rFonts w:eastAsia="仿宋"/>
                      <w:color w:val="000000" w:themeColor="text1"/>
                      <w:szCs w:val="21"/>
                    </w:rPr>
                    <w:t>若干</w:t>
                  </w:r>
                </w:p>
              </w:tc>
              <w:tc>
                <w:tcPr>
                  <w:tcW w:w="1560" w:type="dxa"/>
                  <w:vMerge/>
                  <w:vAlign w:val="center"/>
                </w:tcPr>
                <w:p w14:paraId="5C3BD5EA" w14:textId="77777777" w:rsidR="00E25EE1" w:rsidRPr="002F644C" w:rsidRDefault="00E25EE1" w:rsidP="00D85680">
                  <w:pPr>
                    <w:jc w:val="center"/>
                    <w:rPr>
                      <w:rFonts w:eastAsia="仿宋"/>
                      <w:color w:val="000000" w:themeColor="text1"/>
                      <w:szCs w:val="21"/>
                    </w:rPr>
                  </w:pPr>
                </w:p>
              </w:tc>
              <w:tc>
                <w:tcPr>
                  <w:tcW w:w="720" w:type="dxa"/>
                  <w:vMerge/>
                  <w:vAlign w:val="center"/>
                </w:tcPr>
                <w:p w14:paraId="7E8A5822" w14:textId="77777777" w:rsidR="00E25EE1" w:rsidRPr="002F644C" w:rsidRDefault="00E25EE1" w:rsidP="00D85680">
                  <w:pPr>
                    <w:jc w:val="center"/>
                    <w:rPr>
                      <w:rFonts w:eastAsia="仿宋"/>
                      <w:color w:val="000000" w:themeColor="text1"/>
                      <w:szCs w:val="21"/>
                    </w:rPr>
                  </w:pPr>
                </w:p>
              </w:tc>
            </w:tr>
            <w:tr w:rsidR="00EC6439" w:rsidRPr="002F644C" w14:paraId="2E0012FB" w14:textId="77777777" w:rsidTr="00D85680">
              <w:trPr>
                <w:trHeight w:val="454"/>
                <w:jc w:val="center"/>
              </w:trPr>
              <w:tc>
                <w:tcPr>
                  <w:tcW w:w="668" w:type="dxa"/>
                  <w:vAlign w:val="center"/>
                </w:tcPr>
                <w:p w14:paraId="04E7057E" w14:textId="4205AAA3" w:rsidR="00E25EE1" w:rsidRPr="002F644C" w:rsidRDefault="00E25EE1" w:rsidP="00D85680">
                  <w:pPr>
                    <w:jc w:val="center"/>
                    <w:rPr>
                      <w:rFonts w:eastAsia="仿宋"/>
                      <w:color w:val="000000" w:themeColor="text1"/>
                      <w:szCs w:val="21"/>
                    </w:rPr>
                  </w:pPr>
                  <w:r w:rsidRPr="002F644C">
                    <w:rPr>
                      <w:rFonts w:eastAsia="仿宋"/>
                      <w:color w:val="000000" w:themeColor="text1"/>
                      <w:szCs w:val="21"/>
                    </w:rPr>
                    <w:t>25</w:t>
                  </w:r>
                </w:p>
              </w:tc>
              <w:tc>
                <w:tcPr>
                  <w:tcW w:w="2268" w:type="dxa"/>
                  <w:vAlign w:val="center"/>
                </w:tcPr>
                <w:p w14:paraId="2DCA5C0F" w14:textId="2A5201CE" w:rsidR="00E25EE1" w:rsidRPr="002F644C" w:rsidRDefault="00E25EE1" w:rsidP="00D85680">
                  <w:pPr>
                    <w:jc w:val="center"/>
                    <w:rPr>
                      <w:rFonts w:eastAsia="仿宋"/>
                      <w:color w:val="000000" w:themeColor="text1"/>
                      <w:szCs w:val="21"/>
                    </w:rPr>
                  </w:pPr>
                  <w:r w:rsidRPr="002F644C">
                    <w:rPr>
                      <w:rFonts w:eastAsia="仿宋"/>
                      <w:color w:val="000000" w:themeColor="text1"/>
                      <w:szCs w:val="21"/>
                    </w:rPr>
                    <w:t>纯水制备设备</w:t>
                  </w:r>
                </w:p>
              </w:tc>
              <w:tc>
                <w:tcPr>
                  <w:tcW w:w="2126" w:type="dxa"/>
                  <w:vAlign w:val="center"/>
                </w:tcPr>
                <w:p w14:paraId="473A8883" w14:textId="782B458A" w:rsidR="00E25EE1" w:rsidRPr="002F644C" w:rsidRDefault="00E25EE1" w:rsidP="00D85680">
                  <w:pPr>
                    <w:jc w:val="center"/>
                    <w:rPr>
                      <w:rFonts w:eastAsia="仿宋"/>
                      <w:color w:val="000000" w:themeColor="text1"/>
                      <w:szCs w:val="21"/>
                    </w:rPr>
                  </w:pPr>
                  <w:r w:rsidRPr="002F644C">
                    <w:rPr>
                      <w:rFonts w:eastAsia="仿宋"/>
                      <w:color w:val="000000" w:themeColor="text1"/>
                      <w:szCs w:val="21"/>
                    </w:rPr>
                    <w:t>摩尔纯水器</w:t>
                  </w:r>
                </w:p>
              </w:tc>
              <w:tc>
                <w:tcPr>
                  <w:tcW w:w="1417" w:type="dxa"/>
                  <w:vAlign w:val="center"/>
                </w:tcPr>
                <w:p w14:paraId="2B93D3FF" w14:textId="2F17AEDA" w:rsidR="00E25EE1" w:rsidRPr="002F644C" w:rsidRDefault="00E25EE1" w:rsidP="00D85680">
                  <w:pPr>
                    <w:jc w:val="center"/>
                    <w:rPr>
                      <w:rFonts w:eastAsia="仿宋"/>
                      <w:color w:val="000000" w:themeColor="text1"/>
                      <w:szCs w:val="21"/>
                    </w:rPr>
                  </w:pPr>
                  <w:r w:rsidRPr="002F644C">
                    <w:rPr>
                      <w:rFonts w:eastAsia="仿宋"/>
                      <w:color w:val="000000" w:themeColor="text1"/>
                      <w:szCs w:val="21"/>
                    </w:rPr>
                    <w:t>1</w:t>
                  </w:r>
                </w:p>
              </w:tc>
              <w:tc>
                <w:tcPr>
                  <w:tcW w:w="1560" w:type="dxa"/>
                  <w:vAlign w:val="center"/>
                </w:tcPr>
                <w:p w14:paraId="61389F46" w14:textId="178658F0" w:rsidR="00E25EE1" w:rsidRPr="002F644C" w:rsidRDefault="00E25EE1" w:rsidP="00D85680">
                  <w:pPr>
                    <w:jc w:val="center"/>
                    <w:rPr>
                      <w:rFonts w:eastAsia="仿宋"/>
                      <w:color w:val="000000" w:themeColor="text1"/>
                      <w:szCs w:val="21"/>
                    </w:rPr>
                  </w:pPr>
                  <w:r w:rsidRPr="002F644C">
                    <w:rPr>
                      <w:rFonts w:eastAsia="仿宋"/>
                      <w:color w:val="000000" w:themeColor="text1"/>
                      <w:szCs w:val="21"/>
                    </w:rPr>
                    <w:t>纯水制备</w:t>
                  </w:r>
                </w:p>
              </w:tc>
              <w:tc>
                <w:tcPr>
                  <w:tcW w:w="720" w:type="dxa"/>
                  <w:vMerge/>
                  <w:vAlign w:val="center"/>
                </w:tcPr>
                <w:p w14:paraId="54431EC3" w14:textId="77777777" w:rsidR="00E25EE1" w:rsidRPr="002F644C" w:rsidRDefault="00E25EE1" w:rsidP="00D85680">
                  <w:pPr>
                    <w:jc w:val="center"/>
                    <w:rPr>
                      <w:rFonts w:eastAsia="仿宋"/>
                      <w:color w:val="000000" w:themeColor="text1"/>
                      <w:szCs w:val="21"/>
                    </w:rPr>
                  </w:pPr>
                </w:p>
              </w:tc>
            </w:tr>
          </w:tbl>
          <w:bookmarkEnd w:id="16"/>
          <w:p w14:paraId="666B41D0" w14:textId="77777777" w:rsidR="00632078" w:rsidRPr="002F644C" w:rsidRDefault="00000000">
            <w:pPr>
              <w:spacing w:line="500" w:lineRule="exact"/>
              <w:ind w:firstLineChars="200" w:firstLine="482"/>
              <w:rPr>
                <w:rFonts w:eastAsia="仿宋"/>
                <w:b/>
                <w:color w:val="000000" w:themeColor="text1"/>
                <w:sz w:val="24"/>
              </w:rPr>
            </w:pPr>
            <w:r w:rsidRPr="002F644C">
              <w:rPr>
                <w:rFonts w:eastAsia="仿宋"/>
                <w:b/>
                <w:color w:val="000000" w:themeColor="text1"/>
                <w:sz w:val="24"/>
              </w:rPr>
              <w:t>（六）主要原辅料、能源利用情况</w:t>
            </w:r>
          </w:p>
          <w:p w14:paraId="3BC8BA74" w14:textId="77777777" w:rsidR="00632078" w:rsidRPr="002F644C" w:rsidRDefault="00000000">
            <w:pPr>
              <w:spacing w:line="500" w:lineRule="exact"/>
              <w:jc w:val="center"/>
              <w:rPr>
                <w:rFonts w:eastAsia="仿宋"/>
                <w:b/>
                <w:bCs/>
                <w:color w:val="000000" w:themeColor="text1"/>
              </w:rPr>
            </w:pPr>
            <w:bookmarkStart w:id="20" w:name="_Hlk219298159"/>
            <w:bookmarkStart w:id="21" w:name="_Hlk125897830"/>
            <w:r w:rsidRPr="002F644C">
              <w:rPr>
                <w:rFonts w:eastAsia="仿宋"/>
                <w:b/>
                <w:bCs/>
                <w:color w:val="000000" w:themeColor="text1"/>
              </w:rPr>
              <w:t>本项目主要原辅料消耗表</w:t>
            </w:r>
          </w:p>
          <w:tbl>
            <w:tblPr>
              <w:tblW w:w="8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4A0" w:firstRow="1" w:lastRow="0" w:firstColumn="1" w:lastColumn="0" w:noHBand="0" w:noVBand="1"/>
            </w:tblPr>
            <w:tblGrid>
              <w:gridCol w:w="1660"/>
              <w:gridCol w:w="2693"/>
              <w:gridCol w:w="567"/>
              <w:gridCol w:w="1134"/>
              <w:gridCol w:w="1134"/>
              <w:gridCol w:w="992"/>
              <w:gridCol w:w="579"/>
            </w:tblGrid>
            <w:tr w:rsidR="00EC6439" w:rsidRPr="002F644C" w14:paraId="2CCB2D94" w14:textId="77777777" w:rsidTr="001333AB">
              <w:trPr>
                <w:cantSplit/>
                <w:trHeight w:val="454"/>
                <w:jc w:val="center"/>
              </w:trPr>
              <w:tc>
                <w:tcPr>
                  <w:tcW w:w="1660" w:type="dxa"/>
                  <w:vAlign w:val="center"/>
                </w:tcPr>
                <w:p w14:paraId="1EA5D194" w14:textId="77777777" w:rsidR="00632078" w:rsidRPr="002F644C" w:rsidRDefault="00000000" w:rsidP="00F50057">
                  <w:pPr>
                    <w:pStyle w:val="affb"/>
                    <w:snapToGrid w:val="0"/>
                    <w:spacing w:line="240" w:lineRule="auto"/>
                    <w:rPr>
                      <w:rFonts w:eastAsia="仿宋"/>
                      <w:color w:val="000000" w:themeColor="text1"/>
                      <w:szCs w:val="21"/>
                    </w:rPr>
                  </w:pPr>
                  <w:bookmarkStart w:id="22" w:name="_Hlk219298152"/>
                  <w:bookmarkEnd w:id="20"/>
                  <w:r w:rsidRPr="002F644C">
                    <w:rPr>
                      <w:rFonts w:eastAsia="仿宋"/>
                      <w:color w:val="000000" w:themeColor="text1"/>
                      <w:szCs w:val="21"/>
                    </w:rPr>
                    <w:t>原料名称</w:t>
                  </w:r>
                </w:p>
              </w:tc>
              <w:tc>
                <w:tcPr>
                  <w:tcW w:w="2693" w:type="dxa"/>
                  <w:vAlign w:val="center"/>
                </w:tcPr>
                <w:p w14:paraId="5A65E1A6" w14:textId="77777777" w:rsidR="00632078" w:rsidRPr="002F644C" w:rsidRDefault="00000000" w:rsidP="00F50057">
                  <w:pPr>
                    <w:pStyle w:val="affb"/>
                    <w:snapToGrid w:val="0"/>
                    <w:spacing w:line="240" w:lineRule="auto"/>
                    <w:rPr>
                      <w:rFonts w:eastAsia="仿宋"/>
                      <w:color w:val="000000" w:themeColor="text1"/>
                      <w:szCs w:val="21"/>
                    </w:rPr>
                  </w:pPr>
                  <w:r w:rsidRPr="002F644C">
                    <w:rPr>
                      <w:rFonts w:eastAsia="仿宋"/>
                      <w:color w:val="000000" w:themeColor="text1"/>
                      <w:szCs w:val="21"/>
                    </w:rPr>
                    <w:t>主要组分</w:t>
                  </w:r>
                </w:p>
              </w:tc>
              <w:tc>
                <w:tcPr>
                  <w:tcW w:w="567" w:type="dxa"/>
                  <w:vAlign w:val="center"/>
                </w:tcPr>
                <w:p w14:paraId="118E70B4" w14:textId="77777777" w:rsidR="00632078" w:rsidRPr="002F644C" w:rsidRDefault="00000000" w:rsidP="00F50057">
                  <w:pPr>
                    <w:pStyle w:val="affb"/>
                    <w:snapToGrid w:val="0"/>
                    <w:spacing w:line="240" w:lineRule="auto"/>
                    <w:rPr>
                      <w:rFonts w:eastAsia="仿宋"/>
                      <w:color w:val="000000" w:themeColor="text1"/>
                      <w:szCs w:val="21"/>
                    </w:rPr>
                  </w:pPr>
                  <w:r w:rsidRPr="002F644C">
                    <w:rPr>
                      <w:rFonts w:eastAsia="仿宋"/>
                      <w:color w:val="000000" w:themeColor="text1"/>
                      <w:szCs w:val="21"/>
                    </w:rPr>
                    <w:t>物态</w:t>
                  </w:r>
                </w:p>
              </w:tc>
              <w:tc>
                <w:tcPr>
                  <w:tcW w:w="1134" w:type="dxa"/>
                  <w:vAlign w:val="center"/>
                </w:tcPr>
                <w:p w14:paraId="2086633D" w14:textId="4BD0E687" w:rsidR="00632078" w:rsidRPr="002F644C" w:rsidRDefault="00000000" w:rsidP="00F50057">
                  <w:pPr>
                    <w:pStyle w:val="affb"/>
                    <w:snapToGrid w:val="0"/>
                    <w:spacing w:line="240" w:lineRule="auto"/>
                    <w:rPr>
                      <w:rFonts w:eastAsia="仿宋"/>
                      <w:color w:val="000000" w:themeColor="text1"/>
                      <w:szCs w:val="21"/>
                    </w:rPr>
                  </w:pPr>
                  <w:r w:rsidRPr="002F644C">
                    <w:rPr>
                      <w:rFonts w:eastAsia="仿宋"/>
                      <w:color w:val="000000" w:themeColor="text1"/>
                      <w:szCs w:val="21"/>
                    </w:rPr>
                    <w:t>年耗用量</w:t>
                  </w:r>
                </w:p>
              </w:tc>
              <w:tc>
                <w:tcPr>
                  <w:tcW w:w="1134" w:type="dxa"/>
                  <w:vAlign w:val="center"/>
                </w:tcPr>
                <w:p w14:paraId="4EE685E2" w14:textId="38935A12" w:rsidR="00632078" w:rsidRPr="002F644C" w:rsidRDefault="00000000"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最大存储量</w:t>
                  </w:r>
                </w:p>
              </w:tc>
              <w:tc>
                <w:tcPr>
                  <w:tcW w:w="992" w:type="dxa"/>
                  <w:vAlign w:val="center"/>
                </w:tcPr>
                <w:p w14:paraId="7CAB1D2B" w14:textId="77777777" w:rsidR="00632078" w:rsidRPr="002F644C" w:rsidRDefault="00000000" w:rsidP="00F50057">
                  <w:pPr>
                    <w:pStyle w:val="affb"/>
                    <w:snapToGrid w:val="0"/>
                    <w:spacing w:line="240" w:lineRule="auto"/>
                    <w:rPr>
                      <w:rFonts w:eastAsia="仿宋"/>
                      <w:color w:val="000000" w:themeColor="text1"/>
                      <w:szCs w:val="21"/>
                    </w:rPr>
                  </w:pPr>
                  <w:r w:rsidRPr="002F644C">
                    <w:rPr>
                      <w:rFonts w:eastAsia="仿宋"/>
                      <w:color w:val="000000" w:themeColor="text1"/>
                      <w:szCs w:val="21"/>
                    </w:rPr>
                    <w:t>包装方式</w:t>
                  </w:r>
                </w:p>
              </w:tc>
              <w:tc>
                <w:tcPr>
                  <w:tcW w:w="579" w:type="dxa"/>
                  <w:vAlign w:val="center"/>
                </w:tcPr>
                <w:p w14:paraId="4B8AF44E" w14:textId="77777777" w:rsidR="00632078" w:rsidRPr="002F644C" w:rsidRDefault="00000000" w:rsidP="00F50057">
                  <w:pPr>
                    <w:pStyle w:val="affb"/>
                    <w:snapToGrid w:val="0"/>
                    <w:spacing w:line="240" w:lineRule="auto"/>
                    <w:rPr>
                      <w:rFonts w:eastAsia="仿宋"/>
                      <w:color w:val="000000" w:themeColor="text1"/>
                      <w:szCs w:val="21"/>
                    </w:rPr>
                  </w:pPr>
                  <w:r w:rsidRPr="002F644C">
                    <w:rPr>
                      <w:rFonts w:eastAsia="仿宋"/>
                      <w:color w:val="000000" w:themeColor="text1"/>
                      <w:szCs w:val="21"/>
                    </w:rPr>
                    <w:t>运输方式</w:t>
                  </w:r>
                </w:p>
              </w:tc>
            </w:tr>
            <w:tr w:rsidR="00EC6439" w:rsidRPr="002F644C" w14:paraId="4CDD11EE" w14:textId="77777777" w:rsidTr="001333AB">
              <w:trPr>
                <w:cantSplit/>
                <w:trHeight w:val="454"/>
                <w:jc w:val="center"/>
              </w:trPr>
              <w:tc>
                <w:tcPr>
                  <w:tcW w:w="1660" w:type="dxa"/>
                  <w:vAlign w:val="center"/>
                </w:tcPr>
                <w:p w14:paraId="316DA84D" w14:textId="6D69E8E7" w:rsidR="00174890" w:rsidRPr="002F644C" w:rsidRDefault="00174890" w:rsidP="00F50057">
                  <w:pPr>
                    <w:pStyle w:val="affb"/>
                    <w:snapToGrid w:val="0"/>
                    <w:spacing w:line="240" w:lineRule="auto"/>
                    <w:rPr>
                      <w:rFonts w:eastAsia="仿宋"/>
                      <w:color w:val="000000" w:themeColor="text1"/>
                      <w:szCs w:val="21"/>
                    </w:rPr>
                  </w:pPr>
                  <w:r w:rsidRPr="002F644C">
                    <w:rPr>
                      <w:rFonts w:eastAsia="仿宋"/>
                      <w:color w:val="000000" w:themeColor="text1"/>
                      <w:szCs w:val="21"/>
                    </w:rPr>
                    <w:t>塑壳半成品</w:t>
                  </w:r>
                </w:p>
              </w:tc>
              <w:tc>
                <w:tcPr>
                  <w:tcW w:w="2693" w:type="dxa"/>
                  <w:vAlign w:val="center"/>
                </w:tcPr>
                <w:p w14:paraId="56DE4DEA" w14:textId="3E2D2280" w:rsidR="00174890" w:rsidRPr="002F644C" w:rsidRDefault="00302F3D" w:rsidP="00F50057">
                  <w:pPr>
                    <w:pStyle w:val="affb"/>
                    <w:snapToGrid w:val="0"/>
                    <w:spacing w:line="240" w:lineRule="auto"/>
                    <w:rPr>
                      <w:rFonts w:eastAsia="仿宋"/>
                      <w:color w:val="000000" w:themeColor="text1"/>
                      <w:szCs w:val="21"/>
                    </w:rPr>
                  </w:pPr>
                  <w:r w:rsidRPr="002F644C">
                    <w:rPr>
                      <w:rFonts w:eastAsia="仿宋"/>
                      <w:color w:val="000000" w:themeColor="text1"/>
                      <w:szCs w:val="21"/>
                    </w:rPr>
                    <w:t>尼龙或</w:t>
                  </w:r>
                  <w:r w:rsidRPr="002F644C">
                    <w:rPr>
                      <w:rFonts w:eastAsia="仿宋"/>
                      <w:color w:val="000000" w:themeColor="text1"/>
                      <w:szCs w:val="21"/>
                    </w:rPr>
                    <w:t>PBT</w:t>
                  </w:r>
                  <w:r w:rsidRPr="002F644C">
                    <w:rPr>
                      <w:rFonts w:eastAsia="仿宋"/>
                      <w:color w:val="000000" w:themeColor="text1"/>
                      <w:szCs w:val="21"/>
                    </w:rPr>
                    <w:t>等</w:t>
                  </w:r>
                </w:p>
              </w:tc>
              <w:tc>
                <w:tcPr>
                  <w:tcW w:w="567" w:type="dxa"/>
                  <w:vAlign w:val="center"/>
                </w:tcPr>
                <w:p w14:paraId="295FEFD6" w14:textId="5AE5CF2B" w:rsidR="00174890" w:rsidRPr="002F644C" w:rsidRDefault="00174890" w:rsidP="00F50057">
                  <w:pPr>
                    <w:pStyle w:val="affb"/>
                    <w:snapToGrid w:val="0"/>
                    <w:spacing w:line="240" w:lineRule="auto"/>
                    <w:rPr>
                      <w:rFonts w:eastAsia="仿宋"/>
                      <w:color w:val="000000" w:themeColor="text1"/>
                      <w:szCs w:val="21"/>
                    </w:rPr>
                  </w:pPr>
                  <w:r w:rsidRPr="002F644C">
                    <w:rPr>
                      <w:rFonts w:eastAsia="仿宋"/>
                      <w:color w:val="000000" w:themeColor="text1"/>
                      <w:szCs w:val="21"/>
                    </w:rPr>
                    <w:t>固态</w:t>
                  </w:r>
                </w:p>
              </w:tc>
              <w:tc>
                <w:tcPr>
                  <w:tcW w:w="1134" w:type="dxa"/>
                  <w:vAlign w:val="center"/>
                </w:tcPr>
                <w:p w14:paraId="6080B8CF" w14:textId="5A15843D" w:rsidR="00174890" w:rsidRPr="002F644C" w:rsidRDefault="00174890" w:rsidP="00F50057">
                  <w:pPr>
                    <w:pStyle w:val="affb"/>
                    <w:snapToGrid w:val="0"/>
                    <w:spacing w:line="240" w:lineRule="auto"/>
                    <w:rPr>
                      <w:rFonts w:eastAsia="仿宋"/>
                      <w:color w:val="000000" w:themeColor="text1"/>
                      <w:szCs w:val="21"/>
                    </w:rPr>
                  </w:pPr>
                  <w:r w:rsidRPr="002F644C">
                    <w:rPr>
                      <w:rFonts w:eastAsia="仿宋"/>
                      <w:color w:val="000000" w:themeColor="text1"/>
                      <w:szCs w:val="21"/>
                    </w:rPr>
                    <w:t>5t</w:t>
                  </w:r>
                </w:p>
              </w:tc>
              <w:tc>
                <w:tcPr>
                  <w:tcW w:w="1134" w:type="dxa"/>
                  <w:vAlign w:val="center"/>
                </w:tcPr>
                <w:p w14:paraId="453ED5C2" w14:textId="53440B90" w:rsidR="00174890" w:rsidRPr="002F644C" w:rsidRDefault="00174890" w:rsidP="00B966CF">
                  <w:pPr>
                    <w:pStyle w:val="affb"/>
                    <w:snapToGrid w:val="0"/>
                    <w:spacing w:line="240" w:lineRule="auto"/>
                    <w:rPr>
                      <w:rFonts w:eastAsia="仿宋"/>
                      <w:color w:val="000000" w:themeColor="text1"/>
                      <w:szCs w:val="21"/>
                    </w:rPr>
                  </w:pPr>
                  <w:r w:rsidRPr="002F644C">
                    <w:rPr>
                      <w:rFonts w:eastAsia="仿宋"/>
                      <w:color w:val="000000" w:themeColor="text1"/>
                      <w:szCs w:val="21"/>
                    </w:rPr>
                    <w:t>0.1t</w:t>
                  </w:r>
                </w:p>
              </w:tc>
              <w:tc>
                <w:tcPr>
                  <w:tcW w:w="992" w:type="dxa"/>
                  <w:vAlign w:val="center"/>
                </w:tcPr>
                <w:p w14:paraId="169B5749" w14:textId="0CEAFB96" w:rsidR="00174890" w:rsidRPr="002F644C" w:rsidRDefault="00174890" w:rsidP="00F50057">
                  <w:pPr>
                    <w:pStyle w:val="affb"/>
                    <w:snapToGrid w:val="0"/>
                    <w:spacing w:line="240" w:lineRule="auto"/>
                    <w:rPr>
                      <w:rFonts w:eastAsia="仿宋"/>
                      <w:color w:val="000000" w:themeColor="text1"/>
                      <w:szCs w:val="21"/>
                    </w:rPr>
                  </w:pPr>
                  <w:r w:rsidRPr="002F644C">
                    <w:rPr>
                      <w:rFonts w:eastAsia="仿宋"/>
                      <w:color w:val="000000" w:themeColor="text1"/>
                      <w:szCs w:val="21"/>
                    </w:rPr>
                    <w:t>5kg/</w:t>
                  </w:r>
                  <w:r w:rsidRPr="002F644C">
                    <w:rPr>
                      <w:rFonts w:eastAsia="仿宋"/>
                      <w:color w:val="000000" w:themeColor="text1"/>
                      <w:szCs w:val="21"/>
                    </w:rPr>
                    <w:t>箱</w:t>
                  </w:r>
                </w:p>
              </w:tc>
              <w:tc>
                <w:tcPr>
                  <w:tcW w:w="579" w:type="dxa"/>
                  <w:vAlign w:val="center"/>
                </w:tcPr>
                <w:p w14:paraId="60703CE5" w14:textId="7B0C8373" w:rsidR="00174890" w:rsidRPr="002F644C" w:rsidRDefault="00174890" w:rsidP="00F50057">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1A10B6E9" w14:textId="77777777" w:rsidTr="001333AB">
              <w:trPr>
                <w:cantSplit/>
                <w:trHeight w:val="454"/>
                <w:jc w:val="center"/>
              </w:trPr>
              <w:tc>
                <w:tcPr>
                  <w:tcW w:w="1660" w:type="dxa"/>
                  <w:vAlign w:val="center"/>
                </w:tcPr>
                <w:p w14:paraId="7A97C679" w14:textId="25687643" w:rsidR="00174890" w:rsidRPr="002F644C" w:rsidRDefault="00174890" w:rsidP="00F50057">
                  <w:pPr>
                    <w:pStyle w:val="affb"/>
                    <w:snapToGrid w:val="0"/>
                    <w:spacing w:line="240" w:lineRule="auto"/>
                    <w:rPr>
                      <w:rFonts w:eastAsia="仿宋"/>
                      <w:color w:val="000000" w:themeColor="text1"/>
                      <w:szCs w:val="21"/>
                    </w:rPr>
                  </w:pPr>
                  <w:r w:rsidRPr="002F644C">
                    <w:rPr>
                      <w:rFonts w:eastAsia="仿宋"/>
                      <w:color w:val="000000" w:themeColor="text1"/>
                      <w:szCs w:val="21"/>
                    </w:rPr>
                    <w:t>端子半成品</w:t>
                  </w:r>
                </w:p>
              </w:tc>
              <w:tc>
                <w:tcPr>
                  <w:tcW w:w="2693" w:type="dxa"/>
                  <w:vAlign w:val="center"/>
                </w:tcPr>
                <w:p w14:paraId="2BA61555" w14:textId="58F96512" w:rsidR="00174890" w:rsidRPr="002F644C" w:rsidRDefault="00302F3D" w:rsidP="00F50057">
                  <w:pPr>
                    <w:pStyle w:val="affb"/>
                    <w:snapToGrid w:val="0"/>
                    <w:spacing w:line="240" w:lineRule="auto"/>
                    <w:rPr>
                      <w:rFonts w:eastAsia="仿宋"/>
                      <w:color w:val="000000" w:themeColor="text1"/>
                      <w:szCs w:val="21"/>
                    </w:rPr>
                  </w:pPr>
                  <w:r w:rsidRPr="002F644C">
                    <w:rPr>
                      <w:rFonts w:eastAsia="仿宋"/>
                      <w:color w:val="000000" w:themeColor="text1"/>
                      <w:szCs w:val="21"/>
                    </w:rPr>
                    <w:t>铜、铝或其合金等</w:t>
                  </w:r>
                </w:p>
              </w:tc>
              <w:tc>
                <w:tcPr>
                  <w:tcW w:w="567" w:type="dxa"/>
                  <w:vAlign w:val="center"/>
                </w:tcPr>
                <w:p w14:paraId="1D8D1DA5" w14:textId="3D497E89" w:rsidR="00174890" w:rsidRPr="002F644C" w:rsidRDefault="00174890" w:rsidP="00F50057">
                  <w:pPr>
                    <w:pStyle w:val="affb"/>
                    <w:snapToGrid w:val="0"/>
                    <w:spacing w:line="240" w:lineRule="auto"/>
                    <w:rPr>
                      <w:rFonts w:eastAsia="仿宋"/>
                      <w:color w:val="000000" w:themeColor="text1"/>
                      <w:szCs w:val="21"/>
                    </w:rPr>
                  </w:pPr>
                  <w:r w:rsidRPr="002F644C">
                    <w:rPr>
                      <w:rFonts w:eastAsia="仿宋"/>
                      <w:color w:val="000000" w:themeColor="text1"/>
                      <w:szCs w:val="21"/>
                    </w:rPr>
                    <w:t>固态</w:t>
                  </w:r>
                </w:p>
              </w:tc>
              <w:tc>
                <w:tcPr>
                  <w:tcW w:w="1134" w:type="dxa"/>
                  <w:vAlign w:val="center"/>
                </w:tcPr>
                <w:p w14:paraId="49B70C85" w14:textId="067F0DE0" w:rsidR="00174890" w:rsidRPr="002F644C" w:rsidRDefault="00174890" w:rsidP="00F50057">
                  <w:pPr>
                    <w:pStyle w:val="affb"/>
                    <w:snapToGrid w:val="0"/>
                    <w:spacing w:line="240" w:lineRule="auto"/>
                    <w:rPr>
                      <w:rFonts w:eastAsia="仿宋"/>
                      <w:color w:val="000000" w:themeColor="text1"/>
                      <w:szCs w:val="21"/>
                    </w:rPr>
                  </w:pPr>
                  <w:r w:rsidRPr="002F644C">
                    <w:rPr>
                      <w:rFonts w:eastAsia="仿宋"/>
                      <w:color w:val="000000" w:themeColor="text1"/>
                      <w:szCs w:val="21"/>
                    </w:rPr>
                    <w:t>1t</w:t>
                  </w:r>
                </w:p>
              </w:tc>
              <w:tc>
                <w:tcPr>
                  <w:tcW w:w="1134" w:type="dxa"/>
                  <w:vAlign w:val="center"/>
                </w:tcPr>
                <w:p w14:paraId="0E683265" w14:textId="747C6E33" w:rsidR="00174890" w:rsidRPr="002F644C" w:rsidRDefault="00174890" w:rsidP="00B966CF">
                  <w:pPr>
                    <w:pStyle w:val="affb"/>
                    <w:snapToGrid w:val="0"/>
                    <w:spacing w:line="240" w:lineRule="auto"/>
                    <w:rPr>
                      <w:rFonts w:eastAsia="仿宋"/>
                      <w:color w:val="000000" w:themeColor="text1"/>
                      <w:szCs w:val="21"/>
                    </w:rPr>
                  </w:pPr>
                  <w:r w:rsidRPr="002F644C">
                    <w:rPr>
                      <w:rFonts w:eastAsia="仿宋"/>
                      <w:color w:val="000000" w:themeColor="text1"/>
                      <w:szCs w:val="21"/>
                    </w:rPr>
                    <w:t>0.02t</w:t>
                  </w:r>
                </w:p>
              </w:tc>
              <w:tc>
                <w:tcPr>
                  <w:tcW w:w="992" w:type="dxa"/>
                  <w:vAlign w:val="center"/>
                </w:tcPr>
                <w:p w14:paraId="4E620BA1" w14:textId="13B1F090" w:rsidR="00174890" w:rsidRPr="002F644C" w:rsidRDefault="00174890" w:rsidP="00F50057">
                  <w:pPr>
                    <w:pStyle w:val="affb"/>
                    <w:snapToGrid w:val="0"/>
                    <w:spacing w:line="240" w:lineRule="auto"/>
                    <w:rPr>
                      <w:rFonts w:eastAsia="仿宋"/>
                      <w:color w:val="000000" w:themeColor="text1"/>
                      <w:szCs w:val="21"/>
                    </w:rPr>
                  </w:pPr>
                  <w:r w:rsidRPr="002F644C">
                    <w:rPr>
                      <w:rFonts w:eastAsia="仿宋"/>
                      <w:color w:val="000000" w:themeColor="text1"/>
                      <w:szCs w:val="21"/>
                    </w:rPr>
                    <w:t>1kg/</w:t>
                  </w:r>
                  <w:r w:rsidRPr="002F644C">
                    <w:rPr>
                      <w:rFonts w:eastAsia="仿宋"/>
                      <w:color w:val="000000" w:themeColor="text1"/>
                      <w:szCs w:val="21"/>
                    </w:rPr>
                    <w:t>箱</w:t>
                  </w:r>
                </w:p>
              </w:tc>
              <w:tc>
                <w:tcPr>
                  <w:tcW w:w="579" w:type="dxa"/>
                  <w:vAlign w:val="center"/>
                </w:tcPr>
                <w:p w14:paraId="22650F82" w14:textId="2A1BD29B" w:rsidR="00174890" w:rsidRPr="002F644C" w:rsidRDefault="00174890" w:rsidP="00F50057">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6BBD9657" w14:textId="77777777" w:rsidTr="001333AB">
              <w:trPr>
                <w:cantSplit/>
                <w:trHeight w:val="454"/>
                <w:jc w:val="center"/>
              </w:trPr>
              <w:tc>
                <w:tcPr>
                  <w:tcW w:w="1660" w:type="dxa"/>
                  <w:vAlign w:val="center"/>
                </w:tcPr>
                <w:p w14:paraId="3FB36920" w14:textId="2995C361"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过氧化氢</w:t>
                  </w:r>
                </w:p>
              </w:tc>
              <w:tc>
                <w:tcPr>
                  <w:tcW w:w="2693" w:type="dxa"/>
                  <w:vAlign w:val="center"/>
                </w:tcPr>
                <w:p w14:paraId="60D4D0C2" w14:textId="4293C579"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33%</w:t>
                  </w:r>
                </w:p>
              </w:tc>
              <w:tc>
                <w:tcPr>
                  <w:tcW w:w="567" w:type="dxa"/>
                  <w:vAlign w:val="center"/>
                </w:tcPr>
                <w:p w14:paraId="5F597E0A" w14:textId="38DA6798"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液态</w:t>
                  </w:r>
                </w:p>
              </w:tc>
              <w:tc>
                <w:tcPr>
                  <w:tcW w:w="1134" w:type="dxa"/>
                  <w:vAlign w:val="center"/>
                </w:tcPr>
                <w:p w14:paraId="07451E20" w14:textId="2DC506AA" w:rsidR="00B966CF" w:rsidRPr="002F644C" w:rsidRDefault="00B966CF" w:rsidP="00B966CF">
                  <w:pPr>
                    <w:pStyle w:val="affb"/>
                    <w:snapToGrid w:val="0"/>
                    <w:spacing w:line="240" w:lineRule="auto"/>
                    <w:rPr>
                      <w:rFonts w:eastAsia="仿宋"/>
                      <w:color w:val="000000" w:themeColor="text1"/>
                      <w:szCs w:val="21"/>
                    </w:rPr>
                  </w:pPr>
                  <w:bookmarkStart w:id="23" w:name="OLE_LINK61"/>
                  <w:r w:rsidRPr="002F644C">
                    <w:rPr>
                      <w:rFonts w:eastAsia="仿宋"/>
                      <w:color w:val="000000" w:themeColor="text1"/>
                      <w:szCs w:val="21"/>
                    </w:rPr>
                    <w:t>6L</w:t>
                  </w:r>
                  <w:bookmarkEnd w:id="23"/>
                </w:p>
              </w:tc>
              <w:tc>
                <w:tcPr>
                  <w:tcW w:w="1134" w:type="dxa"/>
                  <w:vAlign w:val="center"/>
                </w:tcPr>
                <w:p w14:paraId="01A178F6" w14:textId="7A9D766E"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500mL</w:t>
                  </w:r>
                </w:p>
              </w:tc>
              <w:tc>
                <w:tcPr>
                  <w:tcW w:w="992" w:type="dxa"/>
                  <w:vAlign w:val="center"/>
                </w:tcPr>
                <w:p w14:paraId="2AAA25D9" w14:textId="05D54F87"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500mL/</w:t>
                  </w:r>
                  <w:r w:rsidRPr="002F644C">
                    <w:rPr>
                      <w:rFonts w:eastAsia="仿宋"/>
                      <w:color w:val="000000" w:themeColor="text1"/>
                      <w:szCs w:val="21"/>
                    </w:rPr>
                    <w:t>瓶</w:t>
                  </w:r>
                </w:p>
              </w:tc>
              <w:tc>
                <w:tcPr>
                  <w:tcW w:w="579" w:type="dxa"/>
                  <w:vAlign w:val="center"/>
                </w:tcPr>
                <w:p w14:paraId="5C7ABD50" w14:textId="6358A15E"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129F6092" w14:textId="77777777" w:rsidTr="001333AB">
              <w:trPr>
                <w:cantSplit/>
                <w:trHeight w:val="454"/>
                <w:jc w:val="center"/>
              </w:trPr>
              <w:tc>
                <w:tcPr>
                  <w:tcW w:w="1660" w:type="dxa"/>
                  <w:vAlign w:val="center"/>
                </w:tcPr>
                <w:p w14:paraId="36495DB2" w14:textId="71A08CD7"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盐酸</w:t>
                  </w:r>
                </w:p>
              </w:tc>
              <w:tc>
                <w:tcPr>
                  <w:tcW w:w="2693" w:type="dxa"/>
                  <w:vAlign w:val="center"/>
                </w:tcPr>
                <w:p w14:paraId="379C4EC1" w14:textId="09636E2E"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37%</w:t>
                  </w:r>
                </w:p>
              </w:tc>
              <w:tc>
                <w:tcPr>
                  <w:tcW w:w="567" w:type="dxa"/>
                  <w:vAlign w:val="center"/>
                </w:tcPr>
                <w:p w14:paraId="02861AD5" w14:textId="62937434"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液态</w:t>
                  </w:r>
                </w:p>
              </w:tc>
              <w:tc>
                <w:tcPr>
                  <w:tcW w:w="1134" w:type="dxa"/>
                  <w:vAlign w:val="center"/>
                </w:tcPr>
                <w:p w14:paraId="6DC01340" w14:textId="7E56FC5E"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20L</w:t>
                  </w:r>
                </w:p>
              </w:tc>
              <w:tc>
                <w:tcPr>
                  <w:tcW w:w="1134" w:type="dxa"/>
                  <w:vAlign w:val="center"/>
                </w:tcPr>
                <w:p w14:paraId="7CAF6F17" w14:textId="53F3F6DE"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500mL</w:t>
                  </w:r>
                </w:p>
              </w:tc>
              <w:tc>
                <w:tcPr>
                  <w:tcW w:w="992" w:type="dxa"/>
                  <w:vAlign w:val="center"/>
                </w:tcPr>
                <w:p w14:paraId="7145CB66" w14:textId="51528242"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500mL/</w:t>
                  </w:r>
                  <w:r w:rsidRPr="002F644C">
                    <w:rPr>
                      <w:rFonts w:eastAsia="仿宋"/>
                      <w:color w:val="000000" w:themeColor="text1"/>
                      <w:szCs w:val="21"/>
                    </w:rPr>
                    <w:t>瓶</w:t>
                  </w:r>
                </w:p>
              </w:tc>
              <w:tc>
                <w:tcPr>
                  <w:tcW w:w="579" w:type="dxa"/>
                  <w:vAlign w:val="center"/>
                </w:tcPr>
                <w:p w14:paraId="1D99069C" w14:textId="655BEF1F"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6F94EA0D" w14:textId="77777777" w:rsidTr="001333AB">
              <w:trPr>
                <w:cantSplit/>
                <w:trHeight w:val="454"/>
                <w:jc w:val="center"/>
              </w:trPr>
              <w:tc>
                <w:tcPr>
                  <w:tcW w:w="1660" w:type="dxa"/>
                  <w:vAlign w:val="center"/>
                </w:tcPr>
                <w:p w14:paraId="4090C01D" w14:textId="12F16D9A"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硝酸</w:t>
                  </w:r>
                </w:p>
              </w:tc>
              <w:tc>
                <w:tcPr>
                  <w:tcW w:w="2693" w:type="dxa"/>
                  <w:vAlign w:val="center"/>
                </w:tcPr>
                <w:p w14:paraId="0C26E424" w14:textId="30F5D109"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70%</w:t>
                  </w:r>
                </w:p>
              </w:tc>
              <w:tc>
                <w:tcPr>
                  <w:tcW w:w="567" w:type="dxa"/>
                  <w:vAlign w:val="center"/>
                </w:tcPr>
                <w:p w14:paraId="4B0AF71E" w14:textId="39430329"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液态</w:t>
                  </w:r>
                </w:p>
              </w:tc>
              <w:tc>
                <w:tcPr>
                  <w:tcW w:w="1134" w:type="dxa"/>
                  <w:vAlign w:val="center"/>
                </w:tcPr>
                <w:p w14:paraId="7EB72305" w14:textId="746794EA"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18L</w:t>
                  </w:r>
                </w:p>
              </w:tc>
              <w:tc>
                <w:tcPr>
                  <w:tcW w:w="1134" w:type="dxa"/>
                  <w:vAlign w:val="center"/>
                </w:tcPr>
                <w:p w14:paraId="52C770F3" w14:textId="70358C58"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500mL</w:t>
                  </w:r>
                </w:p>
              </w:tc>
              <w:tc>
                <w:tcPr>
                  <w:tcW w:w="992" w:type="dxa"/>
                  <w:vAlign w:val="center"/>
                </w:tcPr>
                <w:p w14:paraId="4844F71D" w14:textId="5155F9BD"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500mL/</w:t>
                  </w:r>
                  <w:r w:rsidRPr="002F644C">
                    <w:rPr>
                      <w:rFonts w:eastAsia="仿宋"/>
                      <w:color w:val="000000" w:themeColor="text1"/>
                      <w:szCs w:val="21"/>
                    </w:rPr>
                    <w:t>瓶</w:t>
                  </w:r>
                </w:p>
              </w:tc>
              <w:tc>
                <w:tcPr>
                  <w:tcW w:w="579" w:type="dxa"/>
                  <w:vAlign w:val="center"/>
                </w:tcPr>
                <w:p w14:paraId="18C8EF66" w14:textId="6A5AA58B"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1579F574" w14:textId="77777777" w:rsidTr="001333AB">
              <w:trPr>
                <w:cantSplit/>
                <w:trHeight w:val="454"/>
                <w:jc w:val="center"/>
              </w:trPr>
              <w:tc>
                <w:tcPr>
                  <w:tcW w:w="1660" w:type="dxa"/>
                  <w:vAlign w:val="center"/>
                </w:tcPr>
                <w:p w14:paraId="2B21EFA7" w14:textId="573FA4AF"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高氯酸</w:t>
                  </w:r>
                </w:p>
              </w:tc>
              <w:tc>
                <w:tcPr>
                  <w:tcW w:w="2693" w:type="dxa"/>
                  <w:vAlign w:val="center"/>
                </w:tcPr>
                <w:p w14:paraId="4FF39742" w14:textId="7B127DBF"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72%</w:t>
                  </w:r>
                </w:p>
              </w:tc>
              <w:tc>
                <w:tcPr>
                  <w:tcW w:w="567" w:type="dxa"/>
                  <w:vAlign w:val="center"/>
                </w:tcPr>
                <w:p w14:paraId="4EFEA4A7" w14:textId="188A2188"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液态</w:t>
                  </w:r>
                </w:p>
              </w:tc>
              <w:tc>
                <w:tcPr>
                  <w:tcW w:w="1134" w:type="dxa"/>
                  <w:vAlign w:val="center"/>
                </w:tcPr>
                <w:p w14:paraId="19FF872B" w14:textId="66271BB1"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1L</w:t>
                  </w:r>
                </w:p>
              </w:tc>
              <w:tc>
                <w:tcPr>
                  <w:tcW w:w="1134" w:type="dxa"/>
                  <w:vAlign w:val="center"/>
                </w:tcPr>
                <w:p w14:paraId="7AF130B1" w14:textId="69B4AC1D"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500mL</w:t>
                  </w:r>
                </w:p>
              </w:tc>
              <w:tc>
                <w:tcPr>
                  <w:tcW w:w="992" w:type="dxa"/>
                  <w:vAlign w:val="center"/>
                </w:tcPr>
                <w:p w14:paraId="11E5FFB9" w14:textId="700591E2"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500mL/</w:t>
                  </w:r>
                  <w:r w:rsidRPr="002F644C">
                    <w:rPr>
                      <w:rFonts w:eastAsia="仿宋"/>
                      <w:color w:val="000000" w:themeColor="text1"/>
                      <w:szCs w:val="21"/>
                    </w:rPr>
                    <w:t>瓶</w:t>
                  </w:r>
                </w:p>
              </w:tc>
              <w:tc>
                <w:tcPr>
                  <w:tcW w:w="579" w:type="dxa"/>
                  <w:vAlign w:val="center"/>
                </w:tcPr>
                <w:p w14:paraId="3F9014C7" w14:textId="20BA72CE"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6D00CC24" w14:textId="77777777" w:rsidTr="001333AB">
              <w:trPr>
                <w:cantSplit/>
                <w:trHeight w:val="454"/>
                <w:jc w:val="center"/>
              </w:trPr>
              <w:tc>
                <w:tcPr>
                  <w:tcW w:w="1660" w:type="dxa"/>
                  <w:vAlign w:val="center"/>
                </w:tcPr>
                <w:p w14:paraId="59C97FF3" w14:textId="28575580"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柠檬酸</w:t>
                  </w:r>
                </w:p>
              </w:tc>
              <w:tc>
                <w:tcPr>
                  <w:tcW w:w="2693" w:type="dxa"/>
                  <w:vAlign w:val="center"/>
                </w:tcPr>
                <w:p w14:paraId="223E6060" w14:textId="295622B4"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优级纯</w:t>
                  </w:r>
                </w:p>
              </w:tc>
              <w:tc>
                <w:tcPr>
                  <w:tcW w:w="567" w:type="dxa"/>
                  <w:vAlign w:val="center"/>
                </w:tcPr>
                <w:p w14:paraId="4E040736" w14:textId="6A4FFEFF"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固态</w:t>
                  </w:r>
                </w:p>
              </w:tc>
              <w:tc>
                <w:tcPr>
                  <w:tcW w:w="1134" w:type="dxa"/>
                  <w:vAlign w:val="center"/>
                </w:tcPr>
                <w:p w14:paraId="0B956F46" w14:textId="3093F611"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1000g</w:t>
                  </w:r>
                </w:p>
              </w:tc>
              <w:tc>
                <w:tcPr>
                  <w:tcW w:w="1134" w:type="dxa"/>
                  <w:vAlign w:val="center"/>
                </w:tcPr>
                <w:p w14:paraId="7EDA7CEF" w14:textId="1D7F740B"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500g</w:t>
                  </w:r>
                </w:p>
              </w:tc>
              <w:tc>
                <w:tcPr>
                  <w:tcW w:w="992" w:type="dxa"/>
                  <w:vAlign w:val="center"/>
                </w:tcPr>
                <w:p w14:paraId="1EF7D8FC" w14:textId="3D938245"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500g/</w:t>
                  </w:r>
                  <w:r w:rsidRPr="002F644C">
                    <w:rPr>
                      <w:rFonts w:eastAsia="仿宋"/>
                      <w:color w:val="000000" w:themeColor="text1"/>
                      <w:szCs w:val="21"/>
                    </w:rPr>
                    <w:t>瓶</w:t>
                  </w:r>
                </w:p>
              </w:tc>
              <w:tc>
                <w:tcPr>
                  <w:tcW w:w="579" w:type="dxa"/>
                  <w:vAlign w:val="center"/>
                </w:tcPr>
                <w:p w14:paraId="254BEE46" w14:textId="5EF9545A"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3B87EA67" w14:textId="77777777" w:rsidTr="001333AB">
              <w:trPr>
                <w:cantSplit/>
                <w:trHeight w:val="454"/>
                <w:jc w:val="center"/>
              </w:trPr>
              <w:tc>
                <w:tcPr>
                  <w:tcW w:w="1660" w:type="dxa"/>
                  <w:vAlign w:val="center"/>
                </w:tcPr>
                <w:p w14:paraId="6E5E5E01" w14:textId="26DAA2C6"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铅标准品</w:t>
                  </w:r>
                </w:p>
              </w:tc>
              <w:tc>
                <w:tcPr>
                  <w:tcW w:w="2693" w:type="dxa"/>
                  <w:vAlign w:val="center"/>
                </w:tcPr>
                <w:p w14:paraId="35493929" w14:textId="395B54EE" w:rsidR="00B966CF" w:rsidRPr="002F644C" w:rsidRDefault="00A51018" w:rsidP="00A51018">
                  <w:pPr>
                    <w:pStyle w:val="affb"/>
                    <w:snapToGrid w:val="0"/>
                    <w:rPr>
                      <w:rFonts w:eastAsia="仿宋"/>
                      <w:color w:val="000000" w:themeColor="text1"/>
                      <w:szCs w:val="21"/>
                    </w:rPr>
                  </w:pPr>
                  <w:r w:rsidRPr="002F644C">
                    <w:rPr>
                      <w:rFonts w:eastAsia="仿宋"/>
                      <w:color w:val="000000" w:themeColor="text1"/>
                      <w:szCs w:val="21"/>
                    </w:rPr>
                    <w:t>0.1%</w:t>
                  </w:r>
                  <w:r w:rsidRPr="002F644C">
                    <w:rPr>
                      <w:rFonts w:eastAsia="仿宋"/>
                      <w:color w:val="000000" w:themeColor="text1"/>
                      <w:szCs w:val="21"/>
                    </w:rPr>
                    <w:t>铅、</w:t>
                  </w:r>
                  <w:r w:rsidRPr="002F644C">
                    <w:rPr>
                      <w:rFonts w:eastAsia="仿宋"/>
                      <w:color w:val="000000" w:themeColor="text1"/>
                      <w:szCs w:val="21"/>
                    </w:rPr>
                    <w:t>99.9%</w:t>
                  </w:r>
                  <w:r w:rsidRPr="002F644C">
                    <w:rPr>
                      <w:rFonts w:eastAsia="仿宋"/>
                      <w:color w:val="000000" w:themeColor="text1"/>
                      <w:szCs w:val="21"/>
                    </w:rPr>
                    <w:t>稀硝酸</w:t>
                  </w:r>
                  <w:r w:rsidRPr="002F644C">
                    <w:rPr>
                      <w:rFonts w:eastAsia="仿宋"/>
                      <w:color w:val="000000" w:themeColor="text1"/>
                      <w:szCs w:val="21"/>
                    </w:rPr>
                    <w:t>/</w:t>
                  </w:r>
                  <w:r w:rsidRPr="002F644C">
                    <w:rPr>
                      <w:rFonts w:eastAsia="仿宋"/>
                      <w:color w:val="000000" w:themeColor="text1"/>
                      <w:szCs w:val="21"/>
                    </w:rPr>
                    <w:t>稀盐酸</w:t>
                  </w:r>
                  <w:r w:rsidR="00F863E1" w:rsidRPr="002F644C">
                    <w:rPr>
                      <w:rFonts w:eastAsia="仿宋"/>
                      <w:color w:val="000000" w:themeColor="text1"/>
                      <w:szCs w:val="21"/>
                    </w:rPr>
                    <w:t>，</w:t>
                  </w:r>
                  <w:r w:rsidR="00B966CF" w:rsidRPr="002F644C">
                    <w:rPr>
                      <w:rFonts w:eastAsia="仿宋"/>
                      <w:color w:val="000000" w:themeColor="text1"/>
                      <w:szCs w:val="21"/>
                    </w:rPr>
                    <w:t>优级纯</w:t>
                  </w:r>
                </w:p>
              </w:tc>
              <w:tc>
                <w:tcPr>
                  <w:tcW w:w="567" w:type="dxa"/>
                  <w:vAlign w:val="center"/>
                </w:tcPr>
                <w:p w14:paraId="5522A9D8" w14:textId="4244BDE3"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液体</w:t>
                  </w:r>
                </w:p>
              </w:tc>
              <w:tc>
                <w:tcPr>
                  <w:tcW w:w="1134" w:type="dxa"/>
                  <w:vAlign w:val="center"/>
                </w:tcPr>
                <w:p w14:paraId="2DDA960B" w14:textId="5CCEABC2"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20mL</w:t>
                  </w:r>
                </w:p>
              </w:tc>
              <w:tc>
                <w:tcPr>
                  <w:tcW w:w="1134" w:type="dxa"/>
                  <w:vAlign w:val="center"/>
                </w:tcPr>
                <w:p w14:paraId="35BADDEB" w14:textId="2E91480E"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100mL</w:t>
                  </w:r>
                </w:p>
              </w:tc>
              <w:tc>
                <w:tcPr>
                  <w:tcW w:w="992" w:type="dxa"/>
                  <w:vAlign w:val="center"/>
                </w:tcPr>
                <w:p w14:paraId="5CE04381" w14:textId="5C71020C"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100mL/</w:t>
                  </w:r>
                  <w:r w:rsidRPr="002F644C">
                    <w:rPr>
                      <w:rFonts w:eastAsia="仿宋"/>
                      <w:color w:val="000000" w:themeColor="text1"/>
                      <w:szCs w:val="21"/>
                    </w:rPr>
                    <w:t>瓶</w:t>
                  </w:r>
                </w:p>
              </w:tc>
              <w:tc>
                <w:tcPr>
                  <w:tcW w:w="579" w:type="dxa"/>
                  <w:vAlign w:val="center"/>
                </w:tcPr>
                <w:p w14:paraId="228AA27A" w14:textId="76687BD8"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396B9923" w14:textId="77777777" w:rsidTr="001333AB">
              <w:trPr>
                <w:cantSplit/>
                <w:trHeight w:val="454"/>
                <w:jc w:val="center"/>
              </w:trPr>
              <w:tc>
                <w:tcPr>
                  <w:tcW w:w="1660" w:type="dxa"/>
                  <w:vAlign w:val="center"/>
                </w:tcPr>
                <w:p w14:paraId="215E6FFF" w14:textId="3C434D48"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汞标准品</w:t>
                  </w:r>
                </w:p>
              </w:tc>
              <w:tc>
                <w:tcPr>
                  <w:tcW w:w="2693" w:type="dxa"/>
                  <w:vAlign w:val="center"/>
                </w:tcPr>
                <w:p w14:paraId="3EFB608E" w14:textId="7FD6006E" w:rsidR="00B966CF" w:rsidRPr="002F644C" w:rsidRDefault="00A51018" w:rsidP="00B966CF">
                  <w:pPr>
                    <w:pStyle w:val="affb"/>
                    <w:snapToGrid w:val="0"/>
                    <w:spacing w:line="240" w:lineRule="auto"/>
                    <w:rPr>
                      <w:rFonts w:eastAsia="仿宋"/>
                      <w:color w:val="000000" w:themeColor="text1"/>
                      <w:szCs w:val="21"/>
                    </w:rPr>
                  </w:pPr>
                  <w:r w:rsidRPr="002F644C">
                    <w:rPr>
                      <w:rFonts w:eastAsia="仿宋"/>
                      <w:color w:val="000000" w:themeColor="text1"/>
                      <w:szCs w:val="21"/>
                    </w:rPr>
                    <w:t>0.1%</w:t>
                  </w:r>
                  <w:r w:rsidRPr="002F644C">
                    <w:rPr>
                      <w:rFonts w:eastAsia="仿宋"/>
                      <w:color w:val="000000" w:themeColor="text1"/>
                      <w:szCs w:val="21"/>
                    </w:rPr>
                    <w:t>汞、</w:t>
                  </w:r>
                  <w:r w:rsidRPr="002F644C">
                    <w:rPr>
                      <w:rFonts w:eastAsia="仿宋"/>
                      <w:color w:val="000000" w:themeColor="text1"/>
                      <w:szCs w:val="21"/>
                    </w:rPr>
                    <w:t>99.9%</w:t>
                  </w:r>
                  <w:r w:rsidRPr="002F644C">
                    <w:rPr>
                      <w:rFonts w:eastAsia="仿宋"/>
                      <w:color w:val="000000" w:themeColor="text1"/>
                      <w:szCs w:val="21"/>
                    </w:rPr>
                    <w:t>稀硝酸</w:t>
                  </w:r>
                  <w:r w:rsidRPr="002F644C">
                    <w:rPr>
                      <w:rFonts w:eastAsia="仿宋"/>
                      <w:color w:val="000000" w:themeColor="text1"/>
                      <w:szCs w:val="21"/>
                    </w:rPr>
                    <w:t>/</w:t>
                  </w:r>
                  <w:r w:rsidRPr="002F644C">
                    <w:rPr>
                      <w:rFonts w:eastAsia="仿宋"/>
                      <w:color w:val="000000" w:themeColor="text1"/>
                      <w:szCs w:val="21"/>
                    </w:rPr>
                    <w:t>稀盐酸，</w:t>
                  </w:r>
                  <w:r w:rsidR="00B966CF" w:rsidRPr="002F644C">
                    <w:rPr>
                      <w:rFonts w:eastAsia="仿宋"/>
                      <w:color w:val="000000" w:themeColor="text1"/>
                      <w:szCs w:val="21"/>
                    </w:rPr>
                    <w:t>优级纯</w:t>
                  </w:r>
                </w:p>
              </w:tc>
              <w:tc>
                <w:tcPr>
                  <w:tcW w:w="567" w:type="dxa"/>
                  <w:vAlign w:val="center"/>
                </w:tcPr>
                <w:p w14:paraId="4CB3F609" w14:textId="218000C3"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液体</w:t>
                  </w:r>
                </w:p>
              </w:tc>
              <w:tc>
                <w:tcPr>
                  <w:tcW w:w="1134" w:type="dxa"/>
                  <w:vAlign w:val="center"/>
                </w:tcPr>
                <w:p w14:paraId="2EF297EE" w14:textId="46AA1035"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20mL</w:t>
                  </w:r>
                </w:p>
              </w:tc>
              <w:tc>
                <w:tcPr>
                  <w:tcW w:w="1134" w:type="dxa"/>
                  <w:vAlign w:val="center"/>
                </w:tcPr>
                <w:p w14:paraId="2BBB4514" w14:textId="053C9328"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100mL</w:t>
                  </w:r>
                </w:p>
              </w:tc>
              <w:tc>
                <w:tcPr>
                  <w:tcW w:w="992" w:type="dxa"/>
                  <w:vAlign w:val="center"/>
                </w:tcPr>
                <w:p w14:paraId="4A55CBE9" w14:textId="7FE60718"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100mL/</w:t>
                  </w:r>
                  <w:r w:rsidRPr="002F644C">
                    <w:rPr>
                      <w:rFonts w:eastAsia="仿宋"/>
                      <w:color w:val="000000" w:themeColor="text1"/>
                      <w:szCs w:val="21"/>
                    </w:rPr>
                    <w:t>瓶</w:t>
                  </w:r>
                </w:p>
              </w:tc>
              <w:tc>
                <w:tcPr>
                  <w:tcW w:w="579" w:type="dxa"/>
                  <w:vAlign w:val="center"/>
                </w:tcPr>
                <w:p w14:paraId="587C7399" w14:textId="36AB324F"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6120AFF9" w14:textId="77777777" w:rsidTr="001333AB">
              <w:trPr>
                <w:cantSplit/>
                <w:trHeight w:val="454"/>
                <w:jc w:val="center"/>
              </w:trPr>
              <w:tc>
                <w:tcPr>
                  <w:tcW w:w="1660" w:type="dxa"/>
                  <w:vAlign w:val="center"/>
                </w:tcPr>
                <w:p w14:paraId="7E4AD382" w14:textId="34550158" w:rsidR="00B966CF" w:rsidRPr="002F644C" w:rsidRDefault="00B966CF" w:rsidP="00B966CF">
                  <w:pPr>
                    <w:pStyle w:val="affb"/>
                    <w:snapToGrid w:val="0"/>
                    <w:spacing w:line="240" w:lineRule="auto"/>
                    <w:rPr>
                      <w:rFonts w:eastAsia="仿宋"/>
                      <w:color w:val="000000" w:themeColor="text1"/>
                      <w:szCs w:val="21"/>
                    </w:rPr>
                  </w:pPr>
                  <w:proofErr w:type="gramStart"/>
                  <w:r w:rsidRPr="002F644C">
                    <w:rPr>
                      <w:rFonts w:eastAsia="仿宋"/>
                      <w:color w:val="000000" w:themeColor="text1"/>
                      <w:szCs w:val="21"/>
                    </w:rPr>
                    <w:t>镉</w:t>
                  </w:r>
                  <w:proofErr w:type="gramEnd"/>
                  <w:r w:rsidRPr="002F644C">
                    <w:rPr>
                      <w:rFonts w:eastAsia="仿宋"/>
                      <w:color w:val="000000" w:themeColor="text1"/>
                      <w:szCs w:val="21"/>
                    </w:rPr>
                    <w:t>标准品</w:t>
                  </w:r>
                </w:p>
              </w:tc>
              <w:tc>
                <w:tcPr>
                  <w:tcW w:w="2693" w:type="dxa"/>
                  <w:vAlign w:val="center"/>
                </w:tcPr>
                <w:p w14:paraId="17A11744" w14:textId="30937BE3" w:rsidR="00B966CF" w:rsidRPr="002F644C" w:rsidRDefault="00A51018" w:rsidP="00B966CF">
                  <w:pPr>
                    <w:pStyle w:val="affb"/>
                    <w:snapToGrid w:val="0"/>
                    <w:spacing w:line="240" w:lineRule="auto"/>
                    <w:rPr>
                      <w:rFonts w:eastAsia="仿宋"/>
                      <w:color w:val="000000" w:themeColor="text1"/>
                      <w:szCs w:val="21"/>
                    </w:rPr>
                  </w:pPr>
                  <w:r w:rsidRPr="002F644C">
                    <w:rPr>
                      <w:rFonts w:eastAsia="仿宋"/>
                      <w:color w:val="000000" w:themeColor="text1"/>
                      <w:szCs w:val="21"/>
                    </w:rPr>
                    <w:t>0.1%</w:t>
                  </w:r>
                  <w:r w:rsidRPr="002F644C">
                    <w:rPr>
                      <w:rFonts w:eastAsia="仿宋"/>
                      <w:color w:val="000000" w:themeColor="text1"/>
                      <w:szCs w:val="21"/>
                    </w:rPr>
                    <w:t>镉、</w:t>
                  </w:r>
                  <w:r w:rsidRPr="002F644C">
                    <w:rPr>
                      <w:rFonts w:eastAsia="仿宋"/>
                      <w:color w:val="000000" w:themeColor="text1"/>
                      <w:szCs w:val="21"/>
                    </w:rPr>
                    <w:t>99.9%</w:t>
                  </w:r>
                  <w:r w:rsidRPr="002F644C">
                    <w:rPr>
                      <w:rFonts w:eastAsia="仿宋"/>
                      <w:color w:val="000000" w:themeColor="text1"/>
                      <w:szCs w:val="21"/>
                    </w:rPr>
                    <w:t>稀硝酸</w:t>
                  </w:r>
                  <w:r w:rsidRPr="002F644C">
                    <w:rPr>
                      <w:rFonts w:eastAsia="仿宋"/>
                      <w:color w:val="000000" w:themeColor="text1"/>
                      <w:szCs w:val="21"/>
                    </w:rPr>
                    <w:t>/</w:t>
                  </w:r>
                  <w:r w:rsidRPr="002F644C">
                    <w:rPr>
                      <w:rFonts w:eastAsia="仿宋"/>
                      <w:color w:val="000000" w:themeColor="text1"/>
                      <w:szCs w:val="21"/>
                    </w:rPr>
                    <w:t>稀盐酸，</w:t>
                  </w:r>
                  <w:r w:rsidR="00B966CF" w:rsidRPr="002F644C">
                    <w:rPr>
                      <w:rFonts w:eastAsia="仿宋"/>
                      <w:color w:val="000000" w:themeColor="text1"/>
                      <w:szCs w:val="21"/>
                    </w:rPr>
                    <w:t>优级纯</w:t>
                  </w:r>
                </w:p>
              </w:tc>
              <w:tc>
                <w:tcPr>
                  <w:tcW w:w="567" w:type="dxa"/>
                  <w:vAlign w:val="center"/>
                </w:tcPr>
                <w:p w14:paraId="1A065B0E" w14:textId="38531210"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液体</w:t>
                  </w:r>
                </w:p>
              </w:tc>
              <w:tc>
                <w:tcPr>
                  <w:tcW w:w="1134" w:type="dxa"/>
                  <w:vAlign w:val="center"/>
                </w:tcPr>
                <w:p w14:paraId="00DFE947" w14:textId="65E8B977"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20mL</w:t>
                  </w:r>
                </w:p>
              </w:tc>
              <w:tc>
                <w:tcPr>
                  <w:tcW w:w="1134" w:type="dxa"/>
                  <w:vAlign w:val="center"/>
                </w:tcPr>
                <w:p w14:paraId="2904FD52" w14:textId="2C1FF947"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100mL</w:t>
                  </w:r>
                </w:p>
              </w:tc>
              <w:tc>
                <w:tcPr>
                  <w:tcW w:w="992" w:type="dxa"/>
                  <w:vAlign w:val="center"/>
                </w:tcPr>
                <w:p w14:paraId="3F76F2EE" w14:textId="61AAD39C"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100mL/</w:t>
                  </w:r>
                  <w:r w:rsidRPr="002F644C">
                    <w:rPr>
                      <w:rFonts w:eastAsia="仿宋"/>
                      <w:color w:val="000000" w:themeColor="text1"/>
                      <w:szCs w:val="21"/>
                    </w:rPr>
                    <w:t>瓶</w:t>
                  </w:r>
                </w:p>
              </w:tc>
              <w:tc>
                <w:tcPr>
                  <w:tcW w:w="579" w:type="dxa"/>
                  <w:vAlign w:val="center"/>
                </w:tcPr>
                <w:p w14:paraId="51526605" w14:textId="7184F810"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7766BF82" w14:textId="77777777" w:rsidTr="001333AB">
              <w:trPr>
                <w:cantSplit/>
                <w:trHeight w:val="454"/>
                <w:jc w:val="center"/>
              </w:trPr>
              <w:tc>
                <w:tcPr>
                  <w:tcW w:w="1660" w:type="dxa"/>
                  <w:vAlign w:val="center"/>
                </w:tcPr>
                <w:p w14:paraId="31000288" w14:textId="520B65B0" w:rsidR="00B966CF" w:rsidRPr="002F644C" w:rsidRDefault="00B966CF" w:rsidP="00B966CF">
                  <w:pPr>
                    <w:pStyle w:val="affb"/>
                    <w:snapToGrid w:val="0"/>
                    <w:spacing w:line="240" w:lineRule="auto"/>
                    <w:rPr>
                      <w:rFonts w:eastAsia="仿宋"/>
                      <w:color w:val="000000" w:themeColor="text1"/>
                      <w:szCs w:val="21"/>
                    </w:rPr>
                  </w:pPr>
                  <w:proofErr w:type="gramStart"/>
                  <w:r w:rsidRPr="002F644C">
                    <w:rPr>
                      <w:rFonts w:eastAsia="仿宋"/>
                      <w:color w:val="000000" w:themeColor="text1"/>
                      <w:szCs w:val="21"/>
                    </w:rPr>
                    <w:t>钴</w:t>
                  </w:r>
                  <w:proofErr w:type="gramEnd"/>
                  <w:r w:rsidRPr="002F644C">
                    <w:rPr>
                      <w:rFonts w:eastAsia="仿宋"/>
                      <w:color w:val="000000" w:themeColor="text1"/>
                      <w:szCs w:val="21"/>
                    </w:rPr>
                    <w:t>标准品</w:t>
                  </w:r>
                </w:p>
              </w:tc>
              <w:tc>
                <w:tcPr>
                  <w:tcW w:w="2693" w:type="dxa"/>
                  <w:vAlign w:val="center"/>
                </w:tcPr>
                <w:p w14:paraId="686DEAAE" w14:textId="250487B0" w:rsidR="00B966CF" w:rsidRPr="002F644C" w:rsidRDefault="00A51018" w:rsidP="00B966CF">
                  <w:pPr>
                    <w:pStyle w:val="affb"/>
                    <w:snapToGrid w:val="0"/>
                    <w:spacing w:line="240" w:lineRule="auto"/>
                    <w:rPr>
                      <w:rFonts w:eastAsia="仿宋"/>
                      <w:color w:val="000000" w:themeColor="text1"/>
                      <w:szCs w:val="21"/>
                    </w:rPr>
                  </w:pPr>
                  <w:r w:rsidRPr="002F644C">
                    <w:rPr>
                      <w:rFonts w:eastAsia="仿宋"/>
                      <w:color w:val="000000" w:themeColor="text1"/>
                      <w:szCs w:val="21"/>
                    </w:rPr>
                    <w:t>0.1%</w:t>
                  </w:r>
                  <w:r w:rsidRPr="002F644C">
                    <w:rPr>
                      <w:rFonts w:eastAsia="仿宋"/>
                      <w:color w:val="000000" w:themeColor="text1"/>
                      <w:szCs w:val="21"/>
                    </w:rPr>
                    <w:t>钴、</w:t>
                  </w:r>
                  <w:r w:rsidRPr="002F644C">
                    <w:rPr>
                      <w:rFonts w:eastAsia="仿宋"/>
                      <w:color w:val="000000" w:themeColor="text1"/>
                      <w:szCs w:val="21"/>
                    </w:rPr>
                    <w:t>99.9%</w:t>
                  </w:r>
                  <w:r w:rsidRPr="002F644C">
                    <w:rPr>
                      <w:rFonts w:eastAsia="仿宋"/>
                      <w:color w:val="000000" w:themeColor="text1"/>
                      <w:szCs w:val="21"/>
                    </w:rPr>
                    <w:t>稀硝酸</w:t>
                  </w:r>
                  <w:r w:rsidRPr="002F644C">
                    <w:rPr>
                      <w:rFonts w:eastAsia="仿宋"/>
                      <w:color w:val="000000" w:themeColor="text1"/>
                      <w:szCs w:val="21"/>
                    </w:rPr>
                    <w:t>/</w:t>
                  </w:r>
                  <w:r w:rsidRPr="002F644C">
                    <w:rPr>
                      <w:rFonts w:eastAsia="仿宋"/>
                      <w:color w:val="000000" w:themeColor="text1"/>
                      <w:szCs w:val="21"/>
                    </w:rPr>
                    <w:t>稀盐酸，</w:t>
                  </w:r>
                  <w:r w:rsidR="00B966CF" w:rsidRPr="002F644C">
                    <w:rPr>
                      <w:rFonts w:eastAsia="仿宋"/>
                      <w:color w:val="000000" w:themeColor="text1"/>
                      <w:szCs w:val="21"/>
                    </w:rPr>
                    <w:t>优级纯</w:t>
                  </w:r>
                </w:p>
              </w:tc>
              <w:tc>
                <w:tcPr>
                  <w:tcW w:w="567" w:type="dxa"/>
                  <w:vAlign w:val="center"/>
                </w:tcPr>
                <w:p w14:paraId="5BD0F5CB" w14:textId="404FBC82"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液体</w:t>
                  </w:r>
                </w:p>
              </w:tc>
              <w:tc>
                <w:tcPr>
                  <w:tcW w:w="1134" w:type="dxa"/>
                  <w:vAlign w:val="center"/>
                </w:tcPr>
                <w:p w14:paraId="7A724BC0" w14:textId="4DFFB05A"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20mL</w:t>
                  </w:r>
                </w:p>
              </w:tc>
              <w:tc>
                <w:tcPr>
                  <w:tcW w:w="1134" w:type="dxa"/>
                  <w:vAlign w:val="center"/>
                </w:tcPr>
                <w:p w14:paraId="0DD1113E" w14:textId="651D4077"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100mL</w:t>
                  </w:r>
                </w:p>
              </w:tc>
              <w:tc>
                <w:tcPr>
                  <w:tcW w:w="992" w:type="dxa"/>
                  <w:vAlign w:val="center"/>
                </w:tcPr>
                <w:p w14:paraId="288F412E" w14:textId="2E3EF1EB"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100mL/</w:t>
                  </w:r>
                  <w:r w:rsidRPr="002F644C">
                    <w:rPr>
                      <w:rFonts w:eastAsia="仿宋"/>
                      <w:color w:val="000000" w:themeColor="text1"/>
                      <w:szCs w:val="21"/>
                    </w:rPr>
                    <w:t>瓶</w:t>
                  </w:r>
                </w:p>
              </w:tc>
              <w:tc>
                <w:tcPr>
                  <w:tcW w:w="579" w:type="dxa"/>
                  <w:vAlign w:val="center"/>
                </w:tcPr>
                <w:p w14:paraId="1AC44A65" w14:textId="3FD3924C"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121BFC32" w14:textId="77777777" w:rsidTr="001333AB">
              <w:trPr>
                <w:cantSplit/>
                <w:trHeight w:val="454"/>
                <w:jc w:val="center"/>
              </w:trPr>
              <w:tc>
                <w:tcPr>
                  <w:tcW w:w="1660" w:type="dxa"/>
                  <w:vAlign w:val="center"/>
                </w:tcPr>
                <w:p w14:paraId="43D827DB" w14:textId="257FFBB0"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钛标准品</w:t>
                  </w:r>
                </w:p>
              </w:tc>
              <w:tc>
                <w:tcPr>
                  <w:tcW w:w="2693" w:type="dxa"/>
                  <w:vAlign w:val="center"/>
                </w:tcPr>
                <w:p w14:paraId="567DE7C8" w14:textId="39D624B5" w:rsidR="00B966CF" w:rsidRPr="002F644C" w:rsidRDefault="00A51018" w:rsidP="00B966CF">
                  <w:pPr>
                    <w:pStyle w:val="affb"/>
                    <w:snapToGrid w:val="0"/>
                    <w:spacing w:line="240" w:lineRule="auto"/>
                    <w:rPr>
                      <w:rFonts w:eastAsia="仿宋"/>
                      <w:color w:val="000000" w:themeColor="text1"/>
                      <w:szCs w:val="21"/>
                    </w:rPr>
                  </w:pPr>
                  <w:r w:rsidRPr="002F644C">
                    <w:rPr>
                      <w:rFonts w:eastAsia="仿宋"/>
                      <w:color w:val="000000" w:themeColor="text1"/>
                      <w:szCs w:val="21"/>
                    </w:rPr>
                    <w:t>0.1%</w:t>
                  </w:r>
                  <w:r w:rsidRPr="002F644C">
                    <w:rPr>
                      <w:rFonts w:eastAsia="仿宋"/>
                      <w:color w:val="000000" w:themeColor="text1"/>
                      <w:szCs w:val="21"/>
                    </w:rPr>
                    <w:t>钛、</w:t>
                  </w:r>
                  <w:r w:rsidRPr="002F644C">
                    <w:rPr>
                      <w:rFonts w:eastAsia="仿宋"/>
                      <w:color w:val="000000" w:themeColor="text1"/>
                      <w:szCs w:val="21"/>
                    </w:rPr>
                    <w:t>99.9%</w:t>
                  </w:r>
                  <w:r w:rsidRPr="002F644C">
                    <w:rPr>
                      <w:rFonts w:eastAsia="仿宋"/>
                      <w:color w:val="000000" w:themeColor="text1"/>
                      <w:szCs w:val="21"/>
                    </w:rPr>
                    <w:t>稀硝酸</w:t>
                  </w:r>
                  <w:r w:rsidRPr="002F644C">
                    <w:rPr>
                      <w:rFonts w:eastAsia="仿宋"/>
                      <w:color w:val="000000" w:themeColor="text1"/>
                      <w:szCs w:val="21"/>
                    </w:rPr>
                    <w:t>/</w:t>
                  </w:r>
                  <w:r w:rsidRPr="002F644C">
                    <w:rPr>
                      <w:rFonts w:eastAsia="仿宋"/>
                      <w:color w:val="000000" w:themeColor="text1"/>
                      <w:szCs w:val="21"/>
                    </w:rPr>
                    <w:t>稀盐酸，</w:t>
                  </w:r>
                  <w:r w:rsidR="00B966CF" w:rsidRPr="002F644C">
                    <w:rPr>
                      <w:rFonts w:eastAsia="仿宋"/>
                      <w:color w:val="000000" w:themeColor="text1"/>
                      <w:szCs w:val="21"/>
                    </w:rPr>
                    <w:t>优级纯</w:t>
                  </w:r>
                </w:p>
              </w:tc>
              <w:tc>
                <w:tcPr>
                  <w:tcW w:w="567" w:type="dxa"/>
                  <w:vAlign w:val="center"/>
                </w:tcPr>
                <w:p w14:paraId="3731BAB9" w14:textId="7A241355"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液体</w:t>
                  </w:r>
                </w:p>
              </w:tc>
              <w:tc>
                <w:tcPr>
                  <w:tcW w:w="1134" w:type="dxa"/>
                  <w:vAlign w:val="center"/>
                </w:tcPr>
                <w:p w14:paraId="09D52799" w14:textId="55069492"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20mL</w:t>
                  </w:r>
                </w:p>
              </w:tc>
              <w:tc>
                <w:tcPr>
                  <w:tcW w:w="1134" w:type="dxa"/>
                  <w:vAlign w:val="center"/>
                </w:tcPr>
                <w:p w14:paraId="515CCAA2" w14:textId="787E8611"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100mL</w:t>
                  </w:r>
                </w:p>
              </w:tc>
              <w:tc>
                <w:tcPr>
                  <w:tcW w:w="992" w:type="dxa"/>
                  <w:vAlign w:val="center"/>
                </w:tcPr>
                <w:p w14:paraId="6FD68F93" w14:textId="28EA42FF"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100mL/</w:t>
                  </w:r>
                  <w:r w:rsidRPr="002F644C">
                    <w:rPr>
                      <w:rFonts w:eastAsia="仿宋"/>
                      <w:color w:val="000000" w:themeColor="text1"/>
                      <w:szCs w:val="21"/>
                    </w:rPr>
                    <w:t>瓶</w:t>
                  </w:r>
                </w:p>
              </w:tc>
              <w:tc>
                <w:tcPr>
                  <w:tcW w:w="579" w:type="dxa"/>
                  <w:vAlign w:val="center"/>
                </w:tcPr>
                <w:p w14:paraId="154EFBBB" w14:textId="3E18FE30"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3B763BC8" w14:textId="77777777" w:rsidTr="001333AB">
              <w:trPr>
                <w:cantSplit/>
                <w:trHeight w:val="454"/>
                <w:jc w:val="center"/>
              </w:trPr>
              <w:tc>
                <w:tcPr>
                  <w:tcW w:w="1660" w:type="dxa"/>
                  <w:vAlign w:val="center"/>
                </w:tcPr>
                <w:p w14:paraId="00FE8117" w14:textId="52497CDA"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铝标准品</w:t>
                  </w:r>
                </w:p>
              </w:tc>
              <w:tc>
                <w:tcPr>
                  <w:tcW w:w="2693" w:type="dxa"/>
                  <w:vAlign w:val="center"/>
                </w:tcPr>
                <w:p w14:paraId="3EAB0574" w14:textId="674B0F50" w:rsidR="00B966CF" w:rsidRPr="002F644C" w:rsidRDefault="00A51018" w:rsidP="00B966CF">
                  <w:pPr>
                    <w:pStyle w:val="affb"/>
                    <w:snapToGrid w:val="0"/>
                    <w:spacing w:line="240" w:lineRule="auto"/>
                    <w:rPr>
                      <w:rFonts w:eastAsia="仿宋"/>
                      <w:color w:val="000000" w:themeColor="text1"/>
                      <w:szCs w:val="21"/>
                    </w:rPr>
                  </w:pPr>
                  <w:r w:rsidRPr="002F644C">
                    <w:rPr>
                      <w:rFonts w:eastAsia="仿宋"/>
                      <w:color w:val="000000" w:themeColor="text1"/>
                      <w:szCs w:val="21"/>
                    </w:rPr>
                    <w:t>0.1%</w:t>
                  </w:r>
                  <w:r w:rsidRPr="002F644C">
                    <w:rPr>
                      <w:rFonts w:eastAsia="仿宋"/>
                      <w:color w:val="000000" w:themeColor="text1"/>
                      <w:szCs w:val="21"/>
                    </w:rPr>
                    <w:t>铝、</w:t>
                  </w:r>
                  <w:r w:rsidRPr="002F644C">
                    <w:rPr>
                      <w:rFonts w:eastAsia="仿宋"/>
                      <w:color w:val="000000" w:themeColor="text1"/>
                      <w:szCs w:val="21"/>
                    </w:rPr>
                    <w:t>99.9%</w:t>
                  </w:r>
                  <w:r w:rsidRPr="002F644C">
                    <w:rPr>
                      <w:rFonts w:eastAsia="仿宋"/>
                      <w:color w:val="000000" w:themeColor="text1"/>
                      <w:szCs w:val="21"/>
                    </w:rPr>
                    <w:t>稀硝酸</w:t>
                  </w:r>
                  <w:r w:rsidRPr="002F644C">
                    <w:rPr>
                      <w:rFonts w:eastAsia="仿宋"/>
                      <w:color w:val="000000" w:themeColor="text1"/>
                      <w:szCs w:val="21"/>
                    </w:rPr>
                    <w:t>/</w:t>
                  </w:r>
                  <w:r w:rsidRPr="002F644C">
                    <w:rPr>
                      <w:rFonts w:eastAsia="仿宋"/>
                      <w:color w:val="000000" w:themeColor="text1"/>
                      <w:szCs w:val="21"/>
                    </w:rPr>
                    <w:t>稀盐酸，</w:t>
                  </w:r>
                  <w:r w:rsidR="00B966CF" w:rsidRPr="002F644C">
                    <w:rPr>
                      <w:rFonts w:eastAsia="仿宋"/>
                      <w:color w:val="000000" w:themeColor="text1"/>
                      <w:szCs w:val="21"/>
                    </w:rPr>
                    <w:t>优级纯</w:t>
                  </w:r>
                </w:p>
              </w:tc>
              <w:tc>
                <w:tcPr>
                  <w:tcW w:w="567" w:type="dxa"/>
                  <w:vAlign w:val="center"/>
                </w:tcPr>
                <w:p w14:paraId="41FD1287" w14:textId="7378F150"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液体</w:t>
                  </w:r>
                </w:p>
              </w:tc>
              <w:tc>
                <w:tcPr>
                  <w:tcW w:w="1134" w:type="dxa"/>
                  <w:vAlign w:val="center"/>
                </w:tcPr>
                <w:p w14:paraId="24BC8CC0" w14:textId="01CE79C9"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20mL</w:t>
                  </w:r>
                </w:p>
              </w:tc>
              <w:tc>
                <w:tcPr>
                  <w:tcW w:w="1134" w:type="dxa"/>
                  <w:vAlign w:val="center"/>
                </w:tcPr>
                <w:p w14:paraId="70707511" w14:textId="6922C0E6"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100mL</w:t>
                  </w:r>
                </w:p>
              </w:tc>
              <w:tc>
                <w:tcPr>
                  <w:tcW w:w="992" w:type="dxa"/>
                  <w:vAlign w:val="center"/>
                </w:tcPr>
                <w:p w14:paraId="25480CC8" w14:textId="754F3030"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100mL/</w:t>
                  </w:r>
                  <w:r w:rsidRPr="002F644C">
                    <w:rPr>
                      <w:rFonts w:eastAsia="仿宋"/>
                      <w:color w:val="000000" w:themeColor="text1"/>
                      <w:szCs w:val="21"/>
                    </w:rPr>
                    <w:t>瓶</w:t>
                  </w:r>
                </w:p>
              </w:tc>
              <w:tc>
                <w:tcPr>
                  <w:tcW w:w="579" w:type="dxa"/>
                  <w:vAlign w:val="center"/>
                </w:tcPr>
                <w:p w14:paraId="581F1505" w14:textId="79F8A336"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72983B25" w14:textId="77777777" w:rsidTr="001333AB">
              <w:trPr>
                <w:cantSplit/>
                <w:trHeight w:val="454"/>
                <w:jc w:val="center"/>
              </w:trPr>
              <w:tc>
                <w:tcPr>
                  <w:tcW w:w="1660" w:type="dxa"/>
                  <w:vAlign w:val="center"/>
                </w:tcPr>
                <w:p w14:paraId="3EBCEA8D" w14:textId="13B12BD5" w:rsidR="00B966CF" w:rsidRPr="002F644C" w:rsidRDefault="00B966CF" w:rsidP="00B966CF">
                  <w:pPr>
                    <w:pStyle w:val="affb"/>
                    <w:snapToGrid w:val="0"/>
                    <w:spacing w:line="240" w:lineRule="auto"/>
                    <w:rPr>
                      <w:rFonts w:eastAsia="仿宋"/>
                      <w:color w:val="000000" w:themeColor="text1"/>
                      <w:szCs w:val="21"/>
                    </w:rPr>
                  </w:pPr>
                  <w:proofErr w:type="gramStart"/>
                  <w:r w:rsidRPr="002F644C">
                    <w:rPr>
                      <w:rFonts w:eastAsia="仿宋"/>
                      <w:color w:val="000000" w:themeColor="text1"/>
                      <w:szCs w:val="21"/>
                    </w:rPr>
                    <w:t>锌</w:t>
                  </w:r>
                  <w:proofErr w:type="gramEnd"/>
                  <w:r w:rsidRPr="002F644C">
                    <w:rPr>
                      <w:rFonts w:eastAsia="仿宋"/>
                      <w:color w:val="000000" w:themeColor="text1"/>
                      <w:szCs w:val="21"/>
                    </w:rPr>
                    <w:t>标准品</w:t>
                  </w:r>
                </w:p>
              </w:tc>
              <w:tc>
                <w:tcPr>
                  <w:tcW w:w="2693" w:type="dxa"/>
                  <w:vAlign w:val="center"/>
                </w:tcPr>
                <w:p w14:paraId="707EEFF2" w14:textId="45976EEB" w:rsidR="00B966CF" w:rsidRPr="002F644C" w:rsidRDefault="00A51018" w:rsidP="00B966CF">
                  <w:pPr>
                    <w:pStyle w:val="affb"/>
                    <w:snapToGrid w:val="0"/>
                    <w:spacing w:line="240" w:lineRule="auto"/>
                    <w:rPr>
                      <w:rFonts w:eastAsia="仿宋"/>
                      <w:color w:val="000000" w:themeColor="text1"/>
                      <w:szCs w:val="21"/>
                    </w:rPr>
                  </w:pPr>
                  <w:r w:rsidRPr="002F644C">
                    <w:rPr>
                      <w:rFonts w:eastAsia="仿宋"/>
                      <w:color w:val="000000" w:themeColor="text1"/>
                      <w:szCs w:val="21"/>
                    </w:rPr>
                    <w:t>0.1%</w:t>
                  </w:r>
                  <w:r w:rsidRPr="002F644C">
                    <w:rPr>
                      <w:rFonts w:eastAsia="仿宋"/>
                      <w:color w:val="000000" w:themeColor="text1"/>
                      <w:szCs w:val="21"/>
                    </w:rPr>
                    <w:t>锌、</w:t>
                  </w:r>
                  <w:r w:rsidRPr="002F644C">
                    <w:rPr>
                      <w:rFonts w:eastAsia="仿宋"/>
                      <w:color w:val="000000" w:themeColor="text1"/>
                      <w:szCs w:val="21"/>
                    </w:rPr>
                    <w:t>99.9%</w:t>
                  </w:r>
                  <w:r w:rsidRPr="002F644C">
                    <w:rPr>
                      <w:rFonts w:eastAsia="仿宋"/>
                      <w:color w:val="000000" w:themeColor="text1"/>
                      <w:szCs w:val="21"/>
                    </w:rPr>
                    <w:t>稀硝酸</w:t>
                  </w:r>
                  <w:r w:rsidRPr="002F644C">
                    <w:rPr>
                      <w:rFonts w:eastAsia="仿宋"/>
                      <w:color w:val="000000" w:themeColor="text1"/>
                      <w:szCs w:val="21"/>
                    </w:rPr>
                    <w:t>/</w:t>
                  </w:r>
                  <w:r w:rsidRPr="002F644C">
                    <w:rPr>
                      <w:rFonts w:eastAsia="仿宋"/>
                      <w:color w:val="000000" w:themeColor="text1"/>
                      <w:szCs w:val="21"/>
                    </w:rPr>
                    <w:t>稀盐酸，</w:t>
                  </w:r>
                  <w:r w:rsidR="00B966CF" w:rsidRPr="002F644C">
                    <w:rPr>
                      <w:rFonts w:eastAsia="仿宋"/>
                      <w:color w:val="000000" w:themeColor="text1"/>
                      <w:szCs w:val="21"/>
                    </w:rPr>
                    <w:t>优级纯</w:t>
                  </w:r>
                </w:p>
              </w:tc>
              <w:tc>
                <w:tcPr>
                  <w:tcW w:w="567" w:type="dxa"/>
                  <w:vAlign w:val="center"/>
                </w:tcPr>
                <w:p w14:paraId="50C8171E" w14:textId="64EC5073"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液体</w:t>
                  </w:r>
                </w:p>
              </w:tc>
              <w:tc>
                <w:tcPr>
                  <w:tcW w:w="1134" w:type="dxa"/>
                  <w:vAlign w:val="center"/>
                </w:tcPr>
                <w:p w14:paraId="272BABA6" w14:textId="58D72577"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20mL</w:t>
                  </w:r>
                </w:p>
              </w:tc>
              <w:tc>
                <w:tcPr>
                  <w:tcW w:w="1134" w:type="dxa"/>
                  <w:vAlign w:val="center"/>
                </w:tcPr>
                <w:p w14:paraId="5164B94C" w14:textId="50C53054"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100mL</w:t>
                  </w:r>
                </w:p>
              </w:tc>
              <w:tc>
                <w:tcPr>
                  <w:tcW w:w="992" w:type="dxa"/>
                  <w:vAlign w:val="center"/>
                </w:tcPr>
                <w:p w14:paraId="20258914" w14:textId="37DBE826"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100mL/</w:t>
                  </w:r>
                  <w:r w:rsidRPr="002F644C">
                    <w:rPr>
                      <w:rFonts w:eastAsia="仿宋"/>
                      <w:color w:val="000000" w:themeColor="text1"/>
                      <w:szCs w:val="21"/>
                    </w:rPr>
                    <w:t>瓶</w:t>
                  </w:r>
                </w:p>
              </w:tc>
              <w:tc>
                <w:tcPr>
                  <w:tcW w:w="579" w:type="dxa"/>
                  <w:vAlign w:val="center"/>
                </w:tcPr>
                <w:p w14:paraId="5B089064" w14:textId="0A65C749"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78F5258E" w14:textId="77777777" w:rsidTr="001333AB">
              <w:trPr>
                <w:cantSplit/>
                <w:trHeight w:val="454"/>
                <w:jc w:val="center"/>
              </w:trPr>
              <w:tc>
                <w:tcPr>
                  <w:tcW w:w="1660" w:type="dxa"/>
                  <w:vAlign w:val="center"/>
                </w:tcPr>
                <w:p w14:paraId="39F2EE58" w14:textId="02D44161"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N-</w:t>
                  </w:r>
                  <w:r w:rsidRPr="002F644C">
                    <w:rPr>
                      <w:rFonts w:eastAsia="仿宋"/>
                      <w:color w:val="000000" w:themeColor="text1"/>
                      <w:szCs w:val="21"/>
                    </w:rPr>
                    <w:t>甲基吡咯烷酮</w:t>
                  </w:r>
                </w:p>
              </w:tc>
              <w:tc>
                <w:tcPr>
                  <w:tcW w:w="2693" w:type="dxa"/>
                  <w:vAlign w:val="center"/>
                </w:tcPr>
                <w:p w14:paraId="37AE7911" w14:textId="33F4BAE2"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优级纯</w:t>
                  </w:r>
                </w:p>
              </w:tc>
              <w:tc>
                <w:tcPr>
                  <w:tcW w:w="567" w:type="dxa"/>
                  <w:vAlign w:val="center"/>
                </w:tcPr>
                <w:p w14:paraId="3B674583" w14:textId="5E6F17D9"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液体</w:t>
                  </w:r>
                </w:p>
              </w:tc>
              <w:tc>
                <w:tcPr>
                  <w:tcW w:w="1134" w:type="dxa"/>
                  <w:vAlign w:val="center"/>
                </w:tcPr>
                <w:p w14:paraId="03E27F3F" w14:textId="66F2C62F"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2L</w:t>
                  </w:r>
                </w:p>
              </w:tc>
              <w:tc>
                <w:tcPr>
                  <w:tcW w:w="1134" w:type="dxa"/>
                  <w:vAlign w:val="center"/>
                </w:tcPr>
                <w:p w14:paraId="23384065" w14:textId="0AA9D790"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500mL</w:t>
                  </w:r>
                </w:p>
              </w:tc>
              <w:tc>
                <w:tcPr>
                  <w:tcW w:w="992" w:type="dxa"/>
                  <w:vAlign w:val="center"/>
                </w:tcPr>
                <w:p w14:paraId="400B387C" w14:textId="30BF64AA"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500mL/</w:t>
                  </w:r>
                  <w:r w:rsidRPr="002F644C">
                    <w:rPr>
                      <w:rFonts w:eastAsia="仿宋"/>
                      <w:color w:val="000000" w:themeColor="text1"/>
                      <w:szCs w:val="21"/>
                    </w:rPr>
                    <w:t>瓶</w:t>
                  </w:r>
                </w:p>
              </w:tc>
              <w:tc>
                <w:tcPr>
                  <w:tcW w:w="579" w:type="dxa"/>
                  <w:vAlign w:val="center"/>
                </w:tcPr>
                <w:p w14:paraId="0982C611" w14:textId="39858DD2"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20D31900" w14:textId="77777777" w:rsidTr="001333AB">
              <w:trPr>
                <w:cantSplit/>
                <w:trHeight w:val="454"/>
                <w:jc w:val="center"/>
              </w:trPr>
              <w:tc>
                <w:tcPr>
                  <w:tcW w:w="1660" w:type="dxa"/>
                  <w:vAlign w:val="center"/>
                </w:tcPr>
                <w:p w14:paraId="6E2F3380" w14:textId="7C3FF7A2"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氢氧化钾</w:t>
                  </w:r>
                </w:p>
              </w:tc>
              <w:tc>
                <w:tcPr>
                  <w:tcW w:w="2693" w:type="dxa"/>
                  <w:vAlign w:val="center"/>
                </w:tcPr>
                <w:p w14:paraId="23D79E07" w14:textId="63BF08F1"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优级纯</w:t>
                  </w:r>
                </w:p>
              </w:tc>
              <w:tc>
                <w:tcPr>
                  <w:tcW w:w="567" w:type="dxa"/>
                  <w:vAlign w:val="center"/>
                </w:tcPr>
                <w:p w14:paraId="21D63502" w14:textId="0F339638"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固态</w:t>
                  </w:r>
                </w:p>
              </w:tc>
              <w:tc>
                <w:tcPr>
                  <w:tcW w:w="1134" w:type="dxa"/>
                  <w:vAlign w:val="center"/>
                </w:tcPr>
                <w:p w14:paraId="31BC45A0" w14:textId="07B464F1"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1000g</w:t>
                  </w:r>
                </w:p>
              </w:tc>
              <w:tc>
                <w:tcPr>
                  <w:tcW w:w="1134" w:type="dxa"/>
                  <w:vAlign w:val="center"/>
                </w:tcPr>
                <w:p w14:paraId="1EC7D1EF" w14:textId="054FEA81"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500g</w:t>
                  </w:r>
                </w:p>
              </w:tc>
              <w:tc>
                <w:tcPr>
                  <w:tcW w:w="992" w:type="dxa"/>
                  <w:vAlign w:val="center"/>
                </w:tcPr>
                <w:p w14:paraId="72CD8A40" w14:textId="65E40B50"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500g/</w:t>
                  </w:r>
                  <w:r w:rsidRPr="002F644C">
                    <w:rPr>
                      <w:rFonts w:eastAsia="仿宋"/>
                      <w:color w:val="000000" w:themeColor="text1"/>
                      <w:szCs w:val="21"/>
                    </w:rPr>
                    <w:t>瓶</w:t>
                  </w:r>
                </w:p>
              </w:tc>
              <w:tc>
                <w:tcPr>
                  <w:tcW w:w="579" w:type="dxa"/>
                  <w:vAlign w:val="center"/>
                </w:tcPr>
                <w:p w14:paraId="523D9D94" w14:textId="7892DB98"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1015007F" w14:textId="77777777" w:rsidTr="001333AB">
              <w:trPr>
                <w:cantSplit/>
                <w:trHeight w:val="454"/>
                <w:jc w:val="center"/>
              </w:trPr>
              <w:tc>
                <w:tcPr>
                  <w:tcW w:w="1660" w:type="dxa"/>
                  <w:vAlign w:val="center"/>
                </w:tcPr>
                <w:p w14:paraId="5C528743" w14:textId="0E2C3D82"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氯化铵</w:t>
                  </w:r>
                </w:p>
              </w:tc>
              <w:tc>
                <w:tcPr>
                  <w:tcW w:w="2693" w:type="dxa"/>
                  <w:vAlign w:val="center"/>
                </w:tcPr>
                <w:p w14:paraId="651BED9A" w14:textId="245C074F"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优级纯</w:t>
                  </w:r>
                </w:p>
              </w:tc>
              <w:tc>
                <w:tcPr>
                  <w:tcW w:w="567" w:type="dxa"/>
                  <w:vAlign w:val="center"/>
                </w:tcPr>
                <w:p w14:paraId="7B772C18" w14:textId="52406A95"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固态</w:t>
                  </w:r>
                </w:p>
              </w:tc>
              <w:tc>
                <w:tcPr>
                  <w:tcW w:w="1134" w:type="dxa"/>
                  <w:vAlign w:val="center"/>
                </w:tcPr>
                <w:p w14:paraId="25E39E4A" w14:textId="029F6C0D"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1000g</w:t>
                  </w:r>
                </w:p>
              </w:tc>
              <w:tc>
                <w:tcPr>
                  <w:tcW w:w="1134" w:type="dxa"/>
                  <w:vAlign w:val="center"/>
                </w:tcPr>
                <w:p w14:paraId="283C433E" w14:textId="6BB589A6"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500g</w:t>
                  </w:r>
                </w:p>
              </w:tc>
              <w:tc>
                <w:tcPr>
                  <w:tcW w:w="992" w:type="dxa"/>
                  <w:vAlign w:val="center"/>
                </w:tcPr>
                <w:p w14:paraId="2AEC6A81" w14:textId="2E6E8537"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500g/</w:t>
                  </w:r>
                  <w:r w:rsidRPr="002F644C">
                    <w:rPr>
                      <w:rFonts w:eastAsia="仿宋"/>
                      <w:color w:val="000000" w:themeColor="text1"/>
                      <w:szCs w:val="21"/>
                    </w:rPr>
                    <w:t>瓶</w:t>
                  </w:r>
                </w:p>
              </w:tc>
              <w:tc>
                <w:tcPr>
                  <w:tcW w:w="579" w:type="dxa"/>
                  <w:vAlign w:val="center"/>
                </w:tcPr>
                <w:p w14:paraId="4ABEAD8E" w14:textId="60F955A3"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28D44ECD" w14:textId="77777777" w:rsidTr="001333AB">
              <w:trPr>
                <w:cantSplit/>
                <w:trHeight w:val="454"/>
                <w:jc w:val="center"/>
              </w:trPr>
              <w:tc>
                <w:tcPr>
                  <w:tcW w:w="1660" w:type="dxa"/>
                  <w:vAlign w:val="center"/>
                </w:tcPr>
                <w:p w14:paraId="5C31AAC5" w14:textId="1D25DA5E" w:rsidR="00B966CF" w:rsidRPr="002F644C" w:rsidRDefault="00D713E7" w:rsidP="00B966CF">
                  <w:pPr>
                    <w:pStyle w:val="affb"/>
                    <w:snapToGrid w:val="0"/>
                    <w:spacing w:line="240" w:lineRule="auto"/>
                    <w:rPr>
                      <w:rFonts w:eastAsia="仿宋"/>
                      <w:color w:val="000000" w:themeColor="text1"/>
                      <w:szCs w:val="21"/>
                    </w:rPr>
                  </w:pPr>
                  <w:r w:rsidRPr="002F644C">
                    <w:rPr>
                      <w:rFonts w:eastAsia="仿宋"/>
                      <w:color w:val="000000" w:themeColor="text1"/>
                      <w:szCs w:val="21"/>
                    </w:rPr>
                    <w:t>碳酸氢钠</w:t>
                  </w:r>
                </w:p>
              </w:tc>
              <w:tc>
                <w:tcPr>
                  <w:tcW w:w="2693" w:type="dxa"/>
                  <w:vAlign w:val="center"/>
                </w:tcPr>
                <w:p w14:paraId="7871230D" w14:textId="50503537"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优级纯</w:t>
                  </w:r>
                </w:p>
              </w:tc>
              <w:tc>
                <w:tcPr>
                  <w:tcW w:w="567" w:type="dxa"/>
                  <w:vAlign w:val="center"/>
                </w:tcPr>
                <w:p w14:paraId="275AA19C" w14:textId="7291D3FA"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固态</w:t>
                  </w:r>
                </w:p>
              </w:tc>
              <w:tc>
                <w:tcPr>
                  <w:tcW w:w="1134" w:type="dxa"/>
                  <w:vAlign w:val="center"/>
                </w:tcPr>
                <w:p w14:paraId="5AF6A920" w14:textId="73935D72"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1000g</w:t>
                  </w:r>
                </w:p>
              </w:tc>
              <w:tc>
                <w:tcPr>
                  <w:tcW w:w="1134" w:type="dxa"/>
                  <w:vAlign w:val="center"/>
                </w:tcPr>
                <w:p w14:paraId="43C30718" w14:textId="00B227A1"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500g</w:t>
                  </w:r>
                </w:p>
              </w:tc>
              <w:tc>
                <w:tcPr>
                  <w:tcW w:w="992" w:type="dxa"/>
                  <w:vAlign w:val="center"/>
                </w:tcPr>
                <w:p w14:paraId="2BF3EEB9" w14:textId="4DA6F2E6"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500g/</w:t>
                  </w:r>
                  <w:r w:rsidRPr="002F644C">
                    <w:rPr>
                      <w:rFonts w:eastAsia="仿宋"/>
                      <w:color w:val="000000" w:themeColor="text1"/>
                      <w:szCs w:val="21"/>
                    </w:rPr>
                    <w:t>瓶</w:t>
                  </w:r>
                </w:p>
              </w:tc>
              <w:tc>
                <w:tcPr>
                  <w:tcW w:w="579" w:type="dxa"/>
                  <w:vAlign w:val="center"/>
                </w:tcPr>
                <w:p w14:paraId="481A023A" w14:textId="18C1503A"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777E49D6" w14:textId="77777777" w:rsidTr="001333AB">
              <w:trPr>
                <w:cantSplit/>
                <w:trHeight w:val="454"/>
                <w:jc w:val="center"/>
              </w:trPr>
              <w:tc>
                <w:tcPr>
                  <w:tcW w:w="1660" w:type="dxa"/>
                  <w:vAlign w:val="center"/>
                </w:tcPr>
                <w:p w14:paraId="409D4A8D" w14:textId="4B2F8AE0"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硫酸镁</w:t>
                  </w:r>
                </w:p>
              </w:tc>
              <w:tc>
                <w:tcPr>
                  <w:tcW w:w="2693" w:type="dxa"/>
                  <w:vAlign w:val="center"/>
                </w:tcPr>
                <w:p w14:paraId="6D41DB43" w14:textId="16FE1CC1"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优级纯</w:t>
                  </w:r>
                </w:p>
              </w:tc>
              <w:tc>
                <w:tcPr>
                  <w:tcW w:w="567" w:type="dxa"/>
                  <w:vAlign w:val="center"/>
                </w:tcPr>
                <w:p w14:paraId="12858397" w14:textId="79EF89FD"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固态</w:t>
                  </w:r>
                </w:p>
              </w:tc>
              <w:tc>
                <w:tcPr>
                  <w:tcW w:w="1134" w:type="dxa"/>
                  <w:vAlign w:val="center"/>
                </w:tcPr>
                <w:p w14:paraId="27160136" w14:textId="7774DF10"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1000g</w:t>
                  </w:r>
                </w:p>
              </w:tc>
              <w:tc>
                <w:tcPr>
                  <w:tcW w:w="1134" w:type="dxa"/>
                  <w:vAlign w:val="center"/>
                </w:tcPr>
                <w:p w14:paraId="123947CA" w14:textId="57613ED5"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500g</w:t>
                  </w:r>
                </w:p>
              </w:tc>
              <w:tc>
                <w:tcPr>
                  <w:tcW w:w="992" w:type="dxa"/>
                  <w:vAlign w:val="center"/>
                </w:tcPr>
                <w:p w14:paraId="3A83DBB0" w14:textId="48B45CE7"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500g/</w:t>
                  </w:r>
                  <w:r w:rsidRPr="002F644C">
                    <w:rPr>
                      <w:rFonts w:eastAsia="仿宋"/>
                      <w:color w:val="000000" w:themeColor="text1"/>
                      <w:szCs w:val="21"/>
                    </w:rPr>
                    <w:t>瓶</w:t>
                  </w:r>
                </w:p>
              </w:tc>
              <w:tc>
                <w:tcPr>
                  <w:tcW w:w="579" w:type="dxa"/>
                  <w:vAlign w:val="center"/>
                </w:tcPr>
                <w:p w14:paraId="6F8FB777" w14:textId="4A5CD67F"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5A2E0A4B" w14:textId="77777777" w:rsidTr="001333AB">
              <w:trPr>
                <w:cantSplit/>
                <w:trHeight w:val="454"/>
                <w:jc w:val="center"/>
              </w:trPr>
              <w:tc>
                <w:tcPr>
                  <w:tcW w:w="1660" w:type="dxa"/>
                  <w:vAlign w:val="center"/>
                </w:tcPr>
                <w:p w14:paraId="76257119" w14:textId="669D9209"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碳酸钠</w:t>
                  </w:r>
                </w:p>
              </w:tc>
              <w:tc>
                <w:tcPr>
                  <w:tcW w:w="2693" w:type="dxa"/>
                  <w:vAlign w:val="center"/>
                </w:tcPr>
                <w:p w14:paraId="1570CBC3" w14:textId="36704A79"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优级纯</w:t>
                  </w:r>
                </w:p>
              </w:tc>
              <w:tc>
                <w:tcPr>
                  <w:tcW w:w="567" w:type="dxa"/>
                  <w:vAlign w:val="center"/>
                </w:tcPr>
                <w:p w14:paraId="2345BF19" w14:textId="45F8638C"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固态</w:t>
                  </w:r>
                </w:p>
              </w:tc>
              <w:tc>
                <w:tcPr>
                  <w:tcW w:w="1134" w:type="dxa"/>
                  <w:vAlign w:val="center"/>
                </w:tcPr>
                <w:p w14:paraId="45C0F1F5" w14:textId="599E645E"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1000g</w:t>
                  </w:r>
                </w:p>
              </w:tc>
              <w:tc>
                <w:tcPr>
                  <w:tcW w:w="1134" w:type="dxa"/>
                  <w:vAlign w:val="center"/>
                </w:tcPr>
                <w:p w14:paraId="160F0F9C" w14:textId="29D865C5"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500g</w:t>
                  </w:r>
                </w:p>
              </w:tc>
              <w:tc>
                <w:tcPr>
                  <w:tcW w:w="992" w:type="dxa"/>
                  <w:vAlign w:val="center"/>
                </w:tcPr>
                <w:p w14:paraId="5AD691B6" w14:textId="6DC5052A"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500g/</w:t>
                  </w:r>
                  <w:r w:rsidRPr="002F644C">
                    <w:rPr>
                      <w:rFonts w:eastAsia="仿宋"/>
                      <w:color w:val="000000" w:themeColor="text1"/>
                      <w:szCs w:val="21"/>
                    </w:rPr>
                    <w:t>瓶</w:t>
                  </w:r>
                </w:p>
              </w:tc>
              <w:tc>
                <w:tcPr>
                  <w:tcW w:w="579" w:type="dxa"/>
                  <w:vAlign w:val="center"/>
                </w:tcPr>
                <w:p w14:paraId="74A0DC3D" w14:textId="3A640ADA"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30ADDC48" w14:textId="77777777" w:rsidTr="001333AB">
              <w:trPr>
                <w:cantSplit/>
                <w:trHeight w:val="454"/>
                <w:jc w:val="center"/>
              </w:trPr>
              <w:tc>
                <w:tcPr>
                  <w:tcW w:w="1660" w:type="dxa"/>
                  <w:vAlign w:val="center"/>
                </w:tcPr>
                <w:p w14:paraId="36D7B057" w14:textId="2B012AEF"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氯化钾</w:t>
                  </w:r>
                </w:p>
              </w:tc>
              <w:tc>
                <w:tcPr>
                  <w:tcW w:w="2693" w:type="dxa"/>
                  <w:vAlign w:val="center"/>
                </w:tcPr>
                <w:p w14:paraId="0B94DA31" w14:textId="75EB9E3B"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优级纯</w:t>
                  </w:r>
                </w:p>
              </w:tc>
              <w:tc>
                <w:tcPr>
                  <w:tcW w:w="567" w:type="dxa"/>
                  <w:vAlign w:val="center"/>
                </w:tcPr>
                <w:p w14:paraId="68834272" w14:textId="66D8CF37"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固态</w:t>
                  </w:r>
                </w:p>
              </w:tc>
              <w:tc>
                <w:tcPr>
                  <w:tcW w:w="1134" w:type="dxa"/>
                  <w:vAlign w:val="center"/>
                </w:tcPr>
                <w:p w14:paraId="0E98F58B" w14:textId="2C7D5838"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1000g</w:t>
                  </w:r>
                </w:p>
              </w:tc>
              <w:tc>
                <w:tcPr>
                  <w:tcW w:w="1134" w:type="dxa"/>
                  <w:vAlign w:val="center"/>
                </w:tcPr>
                <w:p w14:paraId="1D109F14" w14:textId="579D5152"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500g</w:t>
                  </w:r>
                </w:p>
              </w:tc>
              <w:tc>
                <w:tcPr>
                  <w:tcW w:w="992" w:type="dxa"/>
                  <w:vAlign w:val="center"/>
                </w:tcPr>
                <w:p w14:paraId="21B383FB" w14:textId="49458B3C"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500g/</w:t>
                  </w:r>
                  <w:r w:rsidRPr="002F644C">
                    <w:rPr>
                      <w:rFonts w:eastAsia="仿宋"/>
                      <w:color w:val="000000" w:themeColor="text1"/>
                      <w:szCs w:val="21"/>
                    </w:rPr>
                    <w:t>瓶</w:t>
                  </w:r>
                </w:p>
              </w:tc>
              <w:tc>
                <w:tcPr>
                  <w:tcW w:w="579" w:type="dxa"/>
                  <w:vAlign w:val="center"/>
                </w:tcPr>
                <w:p w14:paraId="7EDAF31F" w14:textId="0BFB4B7A"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3F850BDB" w14:textId="77777777" w:rsidTr="001333AB">
              <w:trPr>
                <w:cantSplit/>
                <w:trHeight w:val="454"/>
                <w:jc w:val="center"/>
              </w:trPr>
              <w:tc>
                <w:tcPr>
                  <w:tcW w:w="1660" w:type="dxa"/>
                  <w:vAlign w:val="center"/>
                </w:tcPr>
                <w:p w14:paraId="25FDABDC" w14:textId="04E46C55"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硫酸</w:t>
                  </w:r>
                </w:p>
              </w:tc>
              <w:tc>
                <w:tcPr>
                  <w:tcW w:w="2693" w:type="dxa"/>
                  <w:vAlign w:val="center"/>
                </w:tcPr>
                <w:p w14:paraId="0FB6D1E5" w14:textId="74E10704"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98%</w:t>
                  </w:r>
                </w:p>
              </w:tc>
              <w:tc>
                <w:tcPr>
                  <w:tcW w:w="567" w:type="dxa"/>
                  <w:vAlign w:val="center"/>
                </w:tcPr>
                <w:p w14:paraId="739EEFCB" w14:textId="4968EC97"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液态</w:t>
                  </w:r>
                </w:p>
              </w:tc>
              <w:tc>
                <w:tcPr>
                  <w:tcW w:w="1134" w:type="dxa"/>
                  <w:vAlign w:val="center"/>
                </w:tcPr>
                <w:p w14:paraId="33622207" w14:textId="0C820461"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2L</w:t>
                  </w:r>
                </w:p>
              </w:tc>
              <w:tc>
                <w:tcPr>
                  <w:tcW w:w="1134" w:type="dxa"/>
                  <w:vAlign w:val="center"/>
                </w:tcPr>
                <w:p w14:paraId="56C033F1" w14:textId="6BEEB7DD"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500mL</w:t>
                  </w:r>
                </w:p>
              </w:tc>
              <w:tc>
                <w:tcPr>
                  <w:tcW w:w="992" w:type="dxa"/>
                  <w:vAlign w:val="center"/>
                </w:tcPr>
                <w:p w14:paraId="269596BE" w14:textId="40108DCD"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500mL/</w:t>
                  </w:r>
                  <w:r w:rsidRPr="002F644C">
                    <w:rPr>
                      <w:rFonts w:eastAsia="仿宋"/>
                      <w:color w:val="000000" w:themeColor="text1"/>
                      <w:szCs w:val="21"/>
                    </w:rPr>
                    <w:t>瓶</w:t>
                  </w:r>
                </w:p>
              </w:tc>
              <w:tc>
                <w:tcPr>
                  <w:tcW w:w="579" w:type="dxa"/>
                  <w:vAlign w:val="center"/>
                </w:tcPr>
                <w:p w14:paraId="53C4C9F8" w14:textId="561CB655"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5BB6C01C" w14:textId="77777777" w:rsidTr="001333AB">
              <w:trPr>
                <w:cantSplit/>
                <w:trHeight w:val="454"/>
                <w:jc w:val="center"/>
              </w:trPr>
              <w:tc>
                <w:tcPr>
                  <w:tcW w:w="1660" w:type="dxa"/>
                  <w:vAlign w:val="center"/>
                </w:tcPr>
                <w:p w14:paraId="2D0072EE" w14:textId="62BD9113"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lastRenderedPageBreak/>
                    <w:t>磷酸</w:t>
                  </w:r>
                </w:p>
              </w:tc>
              <w:tc>
                <w:tcPr>
                  <w:tcW w:w="2693" w:type="dxa"/>
                  <w:vAlign w:val="center"/>
                </w:tcPr>
                <w:p w14:paraId="0545DFEB" w14:textId="129D9EAE"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85%</w:t>
                  </w:r>
                </w:p>
              </w:tc>
              <w:tc>
                <w:tcPr>
                  <w:tcW w:w="567" w:type="dxa"/>
                  <w:vAlign w:val="center"/>
                </w:tcPr>
                <w:p w14:paraId="64ABEA79" w14:textId="6EC246F8"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液态</w:t>
                  </w:r>
                </w:p>
              </w:tc>
              <w:tc>
                <w:tcPr>
                  <w:tcW w:w="1134" w:type="dxa"/>
                  <w:vAlign w:val="center"/>
                </w:tcPr>
                <w:p w14:paraId="324F1553" w14:textId="2E29815F"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1L</w:t>
                  </w:r>
                </w:p>
              </w:tc>
              <w:tc>
                <w:tcPr>
                  <w:tcW w:w="1134" w:type="dxa"/>
                  <w:vAlign w:val="center"/>
                </w:tcPr>
                <w:p w14:paraId="1EF1E42D" w14:textId="7197C3FD"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500mL</w:t>
                  </w:r>
                </w:p>
              </w:tc>
              <w:tc>
                <w:tcPr>
                  <w:tcW w:w="992" w:type="dxa"/>
                  <w:vAlign w:val="center"/>
                </w:tcPr>
                <w:p w14:paraId="40CB4FB7" w14:textId="167989E0"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500mL/</w:t>
                  </w:r>
                  <w:r w:rsidRPr="002F644C">
                    <w:rPr>
                      <w:rFonts w:eastAsia="仿宋"/>
                      <w:color w:val="000000" w:themeColor="text1"/>
                      <w:szCs w:val="21"/>
                    </w:rPr>
                    <w:t>瓶</w:t>
                  </w:r>
                </w:p>
              </w:tc>
              <w:tc>
                <w:tcPr>
                  <w:tcW w:w="579" w:type="dxa"/>
                  <w:vAlign w:val="center"/>
                </w:tcPr>
                <w:p w14:paraId="52BDF041" w14:textId="4FAB20EE"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000EF01B" w14:textId="77777777" w:rsidTr="001333AB">
              <w:trPr>
                <w:cantSplit/>
                <w:trHeight w:val="454"/>
                <w:jc w:val="center"/>
              </w:trPr>
              <w:tc>
                <w:tcPr>
                  <w:tcW w:w="1660" w:type="dxa"/>
                  <w:vAlign w:val="center"/>
                </w:tcPr>
                <w:p w14:paraId="50221DB9" w14:textId="731B1A08"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指示剂</w:t>
                  </w:r>
                </w:p>
              </w:tc>
              <w:tc>
                <w:tcPr>
                  <w:tcW w:w="2693" w:type="dxa"/>
                  <w:vAlign w:val="center"/>
                </w:tcPr>
                <w:p w14:paraId="47DB11B5" w14:textId="2873F58E" w:rsidR="00B966CF" w:rsidRPr="002F644C" w:rsidRDefault="00CB21E5" w:rsidP="00B966CF">
                  <w:pPr>
                    <w:pStyle w:val="affb"/>
                    <w:snapToGrid w:val="0"/>
                    <w:spacing w:line="240" w:lineRule="auto"/>
                    <w:rPr>
                      <w:rFonts w:eastAsia="仿宋"/>
                      <w:color w:val="000000" w:themeColor="text1"/>
                      <w:szCs w:val="21"/>
                    </w:rPr>
                  </w:pPr>
                  <w:r w:rsidRPr="002F644C">
                    <w:rPr>
                      <w:rFonts w:eastAsia="仿宋"/>
                      <w:color w:val="000000" w:themeColor="text1"/>
                      <w:szCs w:val="21"/>
                    </w:rPr>
                    <w:t>二</w:t>
                  </w:r>
                  <w:proofErr w:type="gramStart"/>
                  <w:r w:rsidRPr="002F644C">
                    <w:rPr>
                      <w:rFonts w:eastAsia="仿宋"/>
                      <w:color w:val="000000" w:themeColor="text1"/>
                      <w:szCs w:val="21"/>
                    </w:rPr>
                    <w:t>苯碳酰二肼</w:t>
                  </w:r>
                  <w:proofErr w:type="gramEnd"/>
                  <w:r w:rsidRPr="002F644C">
                    <w:rPr>
                      <w:rFonts w:eastAsia="仿宋"/>
                      <w:color w:val="000000" w:themeColor="text1"/>
                      <w:szCs w:val="21"/>
                    </w:rPr>
                    <w:t>溶液，</w:t>
                  </w:r>
                  <w:r w:rsidR="00B966CF" w:rsidRPr="002F644C">
                    <w:rPr>
                      <w:rFonts w:eastAsia="仿宋"/>
                      <w:color w:val="000000" w:themeColor="text1"/>
                      <w:szCs w:val="21"/>
                    </w:rPr>
                    <w:t>分析纯</w:t>
                  </w:r>
                </w:p>
              </w:tc>
              <w:tc>
                <w:tcPr>
                  <w:tcW w:w="567" w:type="dxa"/>
                  <w:vAlign w:val="center"/>
                </w:tcPr>
                <w:p w14:paraId="3A431BE1" w14:textId="52B53B62"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固态</w:t>
                  </w:r>
                </w:p>
              </w:tc>
              <w:tc>
                <w:tcPr>
                  <w:tcW w:w="1134" w:type="dxa"/>
                  <w:vAlign w:val="center"/>
                </w:tcPr>
                <w:p w14:paraId="3B915963" w14:textId="0DB40D46"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100g</w:t>
                  </w:r>
                </w:p>
              </w:tc>
              <w:tc>
                <w:tcPr>
                  <w:tcW w:w="1134" w:type="dxa"/>
                  <w:vAlign w:val="center"/>
                </w:tcPr>
                <w:p w14:paraId="521EEBDA" w14:textId="3CCD3903"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25g</w:t>
                  </w:r>
                </w:p>
              </w:tc>
              <w:tc>
                <w:tcPr>
                  <w:tcW w:w="992" w:type="dxa"/>
                  <w:vAlign w:val="center"/>
                </w:tcPr>
                <w:p w14:paraId="074AEF94" w14:textId="48540833"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25g/</w:t>
                  </w:r>
                  <w:r w:rsidRPr="002F644C">
                    <w:rPr>
                      <w:rFonts w:eastAsia="仿宋"/>
                      <w:color w:val="000000" w:themeColor="text1"/>
                      <w:szCs w:val="21"/>
                    </w:rPr>
                    <w:t>瓶</w:t>
                  </w:r>
                </w:p>
              </w:tc>
              <w:tc>
                <w:tcPr>
                  <w:tcW w:w="579" w:type="dxa"/>
                  <w:vAlign w:val="center"/>
                </w:tcPr>
                <w:p w14:paraId="60D5AB06" w14:textId="5ACB762D"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7D73EC92" w14:textId="77777777" w:rsidTr="001333AB">
              <w:trPr>
                <w:cantSplit/>
                <w:trHeight w:val="454"/>
                <w:jc w:val="center"/>
              </w:trPr>
              <w:tc>
                <w:tcPr>
                  <w:tcW w:w="1660" w:type="dxa"/>
                  <w:vAlign w:val="center"/>
                </w:tcPr>
                <w:p w14:paraId="4451338A" w14:textId="10240728" w:rsidR="00B966CF" w:rsidRPr="002F644C" w:rsidRDefault="00B966CF" w:rsidP="00B966CF">
                  <w:pPr>
                    <w:pStyle w:val="affb"/>
                    <w:snapToGrid w:val="0"/>
                    <w:spacing w:line="240" w:lineRule="auto"/>
                    <w:rPr>
                      <w:rFonts w:eastAsia="仿宋"/>
                      <w:color w:val="000000" w:themeColor="text1"/>
                      <w:szCs w:val="21"/>
                    </w:rPr>
                  </w:pPr>
                  <w:bookmarkStart w:id="24" w:name="OLE_LINK68"/>
                  <w:r w:rsidRPr="002F644C">
                    <w:rPr>
                      <w:rFonts w:eastAsia="仿宋"/>
                      <w:color w:val="000000" w:themeColor="text1"/>
                      <w:szCs w:val="21"/>
                    </w:rPr>
                    <w:t>重铬酸钾标准品</w:t>
                  </w:r>
                  <w:bookmarkEnd w:id="24"/>
                </w:p>
              </w:tc>
              <w:tc>
                <w:tcPr>
                  <w:tcW w:w="2693" w:type="dxa"/>
                  <w:vAlign w:val="center"/>
                </w:tcPr>
                <w:p w14:paraId="7A331231" w14:textId="38DF374A" w:rsidR="00B966CF" w:rsidRPr="002F644C" w:rsidRDefault="00CB21E5"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重铬酸钾溶液，</w:t>
                  </w:r>
                  <w:r w:rsidR="00B966CF" w:rsidRPr="002F644C">
                    <w:rPr>
                      <w:rFonts w:eastAsia="仿宋"/>
                      <w:color w:val="000000" w:themeColor="text1"/>
                      <w:szCs w:val="21"/>
                    </w:rPr>
                    <w:t>优级纯</w:t>
                  </w:r>
                </w:p>
              </w:tc>
              <w:tc>
                <w:tcPr>
                  <w:tcW w:w="567" w:type="dxa"/>
                  <w:vAlign w:val="center"/>
                </w:tcPr>
                <w:p w14:paraId="144DD292" w14:textId="37E8CE2E"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固态</w:t>
                  </w:r>
                </w:p>
              </w:tc>
              <w:tc>
                <w:tcPr>
                  <w:tcW w:w="1134" w:type="dxa"/>
                  <w:vAlign w:val="center"/>
                </w:tcPr>
                <w:p w14:paraId="0893ECC1" w14:textId="793A961F"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1g</w:t>
                  </w:r>
                </w:p>
              </w:tc>
              <w:tc>
                <w:tcPr>
                  <w:tcW w:w="1134" w:type="dxa"/>
                  <w:vAlign w:val="center"/>
                </w:tcPr>
                <w:p w14:paraId="2DEE670E" w14:textId="579E142D"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1g</w:t>
                  </w:r>
                </w:p>
              </w:tc>
              <w:tc>
                <w:tcPr>
                  <w:tcW w:w="992" w:type="dxa"/>
                  <w:vAlign w:val="center"/>
                </w:tcPr>
                <w:p w14:paraId="2DF44DBE" w14:textId="6678F85C"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1g/</w:t>
                  </w:r>
                  <w:r w:rsidRPr="002F644C">
                    <w:rPr>
                      <w:rFonts w:eastAsia="仿宋"/>
                      <w:color w:val="000000" w:themeColor="text1"/>
                      <w:szCs w:val="21"/>
                    </w:rPr>
                    <w:t>瓶</w:t>
                  </w:r>
                </w:p>
              </w:tc>
              <w:tc>
                <w:tcPr>
                  <w:tcW w:w="579" w:type="dxa"/>
                  <w:vAlign w:val="center"/>
                </w:tcPr>
                <w:p w14:paraId="10573AB5" w14:textId="49DCBE7C"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5A476DB5" w14:textId="77777777" w:rsidTr="001333AB">
              <w:trPr>
                <w:cantSplit/>
                <w:trHeight w:val="454"/>
                <w:jc w:val="center"/>
              </w:trPr>
              <w:tc>
                <w:tcPr>
                  <w:tcW w:w="1660" w:type="dxa"/>
                  <w:vAlign w:val="center"/>
                </w:tcPr>
                <w:p w14:paraId="67586C64" w14:textId="729D69BE"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氢氧化钠</w:t>
                  </w:r>
                </w:p>
              </w:tc>
              <w:tc>
                <w:tcPr>
                  <w:tcW w:w="2693" w:type="dxa"/>
                  <w:vAlign w:val="center"/>
                </w:tcPr>
                <w:p w14:paraId="46432918" w14:textId="7F32159B"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优级纯</w:t>
                  </w:r>
                </w:p>
              </w:tc>
              <w:tc>
                <w:tcPr>
                  <w:tcW w:w="567" w:type="dxa"/>
                  <w:vAlign w:val="center"/>
                </w:tcPr>
                <w:p w14:paraId="198C65B9" w14:textId="27E4D60C"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固态</w:t>
                  </w:r>
                </w:p>
              </w:tc>
              <w:tc>
                <w:tcPr>
                  <w:tcW w:w="1134" w:type="dxa"/>
                  <w:vAlign w:val="center"/>
                </w:tcPr>
                <w:p w14:paraId="3A27222E" w14:textId="6190CDB9"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1000g</w:t>
                  </w:r>
                </w:p>
              </w:tc>
              <w:tc>
                <w:tcPr>
                  <w:tcW w:w="1134" w:type="dxa"/>
                  <w:vAlign w:val="center"/>
                </w:tcPr>
                <w:p w14:paraId="0A570C7D" w14:textId="2DC68143"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500g</w:t>
                  </w:r>
                </w:p>
              </w:tc>
              <w:tc>
                <w:tcPr>
                  <w:tcW w:w="992" w:type="dxa"/>
                  <w:vAlign w:val="center"/>
                </w:tcPr>
                <w:p w14:paraId="4886DFB7" w14:textId="1E349DF8"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500g/</w:t>
                  </w:r>
                  <w:r w:rsidRPr="002F644C">
                    <w:rPr>
                      <w:rFonts w:eastAsia="仿宋"/>
                      <w:color w:val="000000" w:themeColor="text1"/>
                      <w:szCs w:val="21"/>
                    </w:rPr>
                    <w:t>瓶</w:t>
                  </w:r>
                </w:p>
              </w:tc>
              <w:tc>
                <w:tcPr>
                  <w:tcW w:w="579" w:type="dxa"/>
                  <w:vAlign w:val="center"/>
                </w:tcPr>
                <w:p w14:paraId="7941542E" w14:textId="3921BFAF"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7B4BB2A0" w14:textId="77777777" w:rsidTr="001333AB">
              <w:trPr>
                <w:cantSplit/>
                <w:trHeight w:val="454"/>
                <w:jc w:val="center"/>
              </w:trPr>
              <w:tc>
                <w:tcPr>
                  <w:tcW w:w="1660" w:type="dxa"/>
                  <w:vAlign w:val="center"/>
                </w:tcPr>
                <w:p w14:paraId="1D3D072E" w14:textId="5CD1D1E9"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氟标准品</w:t>
                  </w:r>
                </w:p>
              </w:tc>
              <w:tc>
                <w:tcPr>
                  <w:tcW w:w="2693" w:type="dxa"/>
                  <w:vAlign w:val="center"/>
                </w:tcPr>
                <w:p w14:paraId="49493FA9" w14:textId="74FD0C83" w:rsidR="00B966CF" w:rsidRPr="002F644C" w:rsidRDefault="003C6C46" w:rsidP="003C6C46">
                  <w:pPr>
                    <w:pStyle w:val="affb"/>
                    <w:snapToGrid w:val="0"/>
                    <w:rPr>
                      <w:rFonts w:eastAsia="仿宋"/>
                      <w:color w:val="000000" w:themeColor="text1"/>
                      <w:szCs w:val="21"/>
                    </w:rPr>
                  </w:pPr>
                  <w:r w:rsidRPr="002F644C">
                    <w:rPr>
                      <w:rFonts w:eastAsia="仿宋"/>
                      <w:color w:val="000000" w:themeColor="text1"/>
                      <w:szCs w:val="21"/>
                    </w:rPr>
                    <w:t>0.1%</w:t>
                  </w:r>
                  <w:r w:rsidRPr="002F644C">
                    <w:rPr>
                      <w:rFonts w:eastAsia="仿宋"/>
                      <w:color w:val="000000" w:themeColor="text1"/>
                      <w:szCs w:val="21"/>
                    </w:rPr>
                    <w:t>氟化钠、</w:t>
                  </w:r>
                  <w:r w:rsidRPr="002F644C">
                    <w:rPr>
                      <w:rFonts w:eastAsia="仿宋"/>
                      <w:color w:val="000000" w:themeColor="text1"/>
                      <w:szCs w:val="21"/>
                    </w:rPr>
                    <w:t>99.9%</w:t>
                  </w:r>
                  <w:r w:rsidRPr="002F644C">
                    <w:rPr>
                      <w:rFonts w:eastAsia="仿宋"/>
                      <w:color w:val="000000" w:themeColor="text1"/>
                      <w:szCs w:val="21"/>
                    </w:rPr>
                    <w:t>水</w:t>
                  </w:r>
                  <w:r w:rsidR="00CB21E5" w:rsidRPr="002F644C">
                    <w:rPr>
                      <w:rFonts w:eastAsia="仿宋"/>
                      <w:color w:val="000000" w:themeColor="text1"/>
                      <w:szCs w:val="21"/>
                    </w:rPr>
                    <w:t>，</w:t>
                  </w:r>
                  <w:r w:rsidR="00B966CF" w:rsidRPr="002F644C">
                    <w:rPr>
                      <w:rFonts w:eastAsia="仿宋"/>
                      <w:color w:val="000000" w:themeColor="text1"/>
                      <w:szCs w:val="21"/>
                    </w:rPr>
                    <w:t>优级纯</w:t>
                  </w:r>
                </w:p>
              </w:tc>
              <w:tc>
                <w:tcPr>
                  <w:tcW w:w="567" w:type="dxa"/>
                  <w:vAlign w:val="center"/>
                </w:tcPr>
                <w:p w14:paraId="1A1C08F8" w14:textId="6C74BAC1"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液体</w:t>
                  </w:r>
                </w:p>
              </w:tc>
              <w:tc>
                <w:tcPr>
                  <w:tcW w:w="1134" w:type="dxa"/>
                  <w:vAlign w:val="center"/>
                </w:tcPr>
                <w:p w14:paraId="4090CC03" w14:textId="552D7E8A"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20mL</w:t>
                  </w:r>
                </w:p>
              </w:tc>
              <w:tc>
                <w:tcPr>
                  <w:tcW w:w="1134" w:type="dxa"/>
                  <w:vAlign w:val="center"/>
                </w:tcPr>
                <w:p w14:paraId="0DEF7898" w14:textId="4D5C5ADC"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100mL</w:t>
                  </w:r>
                </w:p>
              </w:tc>
              <w:tc>
                <w:tcPr>
                  <w:tcW w:w="992" w:type="dxa"/>
                  <w:vAlign w:val="center"/>
                </w:tcPr>
                <w:p w14:paraId="36F2091B" w14:textId="6B1684E2"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100mL/</w:t>
                  </w:r>
                  <w:r w:rsidRPr="002F644C">
                    <w:rPr>
                      <w:rFonts w:eastAsia="仿宋"/>
                      <w:color w:val="000000" w:themeColor="text1"/>
                      <w:szCs w:val="21"/>
                    </w:rPr>
                    <w:t>瓶</w:t>
                  </w:r>
                </w:p>
              </w:tc>
              <w:tc>
                <w:tcPr>
                  <w:tcW w:w="579" w:type="dxa"/>
                  <w:vAlign w:val="center"/>
                </w:tcPr>
                <w:p w14:paraId="7E5418E3" w14:textId="59F4BF92"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6589FDF0" w14:textId="77777777" w:rsidTr="001333AB">
              <w:trPr>
                <w:cantSplit/>
                <w:trHeight w:val="454"/>
                <w:jc w:val="center"/>
              </w:trPr>
              <w:tc>
                <w:tcPr>
                  <w:tcW w:w="1660" w:type="dxa"/>
                  <w:vAlign w:val="center"/>
                </w:tcPr>
                <w:p w14:paraId="7497BC25" w14:textId="4ABB26C9"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氯标准品</w:t>
                  </w:r>
                </w:p>
              </w:tc>
              <w:tc>
                <w:tcPr>
                  <w:tcW w:w="2693" w:type="dxa"/>
                  <w:vAlign w:val="center"/>
                </w:tcPr>
                <w:p w14:paraId="7C19CC40" w14:textId="538F0358" w:rsidR="00B966CF" w:rsidRPr="002F644C" w:rsidRDefault="003C6C46" w:rsidP="003C6C46">
                  <w:pPr>
                    <w:pStyle w:val="affb"/>
                    <w:snapToGrid w:val="0"/>
                    <w:rPr>
                      <w:rFonts w:eastAsia="仿宋"/>
                      <w:color w:val="000000" w:themeColor="text1"/>
                      <w:szCs w:val="21"/>
                    </w:rPr>
                  </w:pPr>
                  <w:r w:rsidRPr="002F644C">
                    <w:rPr>
                      <w:rFonts w:eastAsia="仿宋"/>
                      <w:color w:val="000000" w:themeColor="text1"/>
                      <w:szCs w:val="21"/>
                    </w:rPr>
                    <w:t>0.1%</w:t>
                  </w:r>
                  <w:r w:rsidRPr="002F644C">
                    <w:rPr>
                      <w:rFonts w:eastAsia="仿宋"/>
                      <w:color w:val="000000" w:themeColor="text1"/>
                      <w:szCs w:val="21"/>
                    </w:rPr>
                    <w:t>氯化钠、</w:t>
                  </w:r>
                  <w:r w:rsidRPr="002F644C">
                    <w:rPr>
                      <w:rFonts w:eastAsia="仿宋"/>
                      <w:color w:val="000000" w:themeColor="text1"/>
                      <w:szCs w:val="21"/>
                    </w:rPr>
                    <w:t>99.9%</w:t>
                  </w:r>
                  <w:r w:rsidRPr="002F644C">
                    <w:rPr>
                      <w:rFonts w:eastAsia="仿宋"/>
                      <w:color w:val="000000" w:themeColor="text1"/>
                      <w:szCs w:val="21"/>
                    </w:rPr>
                    <w:t>水</w:t>
                  </w:r>
                  <w:r w:rsidR="00CB21E5" w:rsidRPr="002F644C">
                    <w:rPr>
                      <w:rFonts w:eastAsia="仿宋"/>
                      <w:color w:val="000000" w:themeColor="text1"/>
                      <w:szCs w:val="21"/>
                    </w:rPr>
                    <w:t>，</w:t>
                  </w:r>
                  <w:r w:rsidR="00B966CF" w:rsidRPr="002F644C">
                    <w:rPr>
                      <w:rFonts w:eastAsia="仿宋"/>
                      <w:color w:val="000000" w:themeColor="text1"/>
                      <w:szCs w:val="21"/>
                    </w:rPr>
                    <w:t>优级纯</w:t>
                  </w:r>
                </w:p>
              </w:tc>
              <w:tc>
                <w:tcPr>
                  <w:tcW w:w="567" w:type="dxa"/>
                  <w:vAlign w:val="center"/>
                </w:tcPr>
                <w:p w14:paraId="04BDBA5A" w14:textId="73C2B951"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液体</w:t>
                  </w:r>
                </w:p>
              </w:tc>
              <w:tc>
                <w:tcPr>
                  <w:tcW w:w="1134" w:type="dxa"/>
                  <w:vAlign w:val="center"/>
                </w:tcPr>
                <w:p w14:paraId="7DA2AEFC" w14:textId="104C5E53"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20mL</w:t>
                  </w:r>
                </w:p>
              </w:tc>
              <w:tc>
                <w:tcPr>
                  <w:tcW w:w="1134" w:type="dxa"/>
                  <w:vAlign w:val="center"/>
                </w:tcPr>
                <w:p w14:paraId="652004C3" w14:textId="5CCB6068"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100mL</w:t>
                  </w:r>
                </w:p>
              </w:tc>
              <w:tc>
                <w:tcPr>
                  <w:tcW w:w="992" w:type="dxa"/>
                  <w:vAlign w:val="center"/>
                </w:tcPr>
                <w:p w14:paraId="18639990" w14:textId="013E4FD9"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100mL/</w:t>
                  </w:r>
                  <w:r w:rsidRPr="002F644C">
                    <w:rPr>
                      <w:rFonts w:eastAsia="仿宋"/>
                      <w:color w:val="000000" w:themeColor="text1"/>
                      <w:szCs w:val="21"/>
                    </w:rPr>
                    <w:t>瓶</w:t>
                  </w:r>
                </w:p>
              </w:tc>
              <w:tc>
                <w:tcPr>
                  <w:tcW w:w="579" w:type="dxa"/>
                  <w:vAlign w:val="center"/>
                </w:tcPr>
                <w:p w14:paraId="4006F24B" w14:textId="4E89F80C"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25BF7E76" w14:textId="77777777" w:rsidTr="001333AB">
              <w:trPr>
                <w:cantSplit/>
                <w:trHeight w:val="454"/>
                <w:jc w:val="center"/>
              </w:trPr>
              <w:tc>
                <w:tcPr>
                  <w:tcW w:w="1660" w:type="dxa"/>
                  <w:vAlign w:val="center"/>
                </w:tcPr>
                <w:p w14:paraId="0E8E92A9" w14:textId="0E08A70B" w:rsidR="00B966CF" w:rsidRPr="002F644C" w:rsidRDefault="00B966CF" w:rsidP="00B966CF">
                  <w:pPr>
                    <w:pStyle w:val="affb"/>
                    <w:snapToGrid w:val="0"/>
                    <w:spacing w:line="240" w:lineRule="auto"/>
                    <w:rPr>
                      <w:rFonts w:eastAsia="仿宋"/>
                      <w:color w:val="000000" w:themeColor="text1"/>
                      <w:szCs w:val="21"/>
                    </w:rPr>
                  </w:pPr>
                  <w:proofErr w:type="gramStart"/>
                  <w:r w:rsidRPr="002F644C">
                    <w:rPr>
                      <w:rFonts w:eastAsia="仿宋"/>
                      <w:color w:val="000000" w:themeColor="text1"/>
                      <w:szCs w:val="21"/>
                    </w:rPr>
                    <w:t>溴</w:t>
                  </w:r>
                  <w:proofErr w:type="gramEnd"/>
                  <w:r w:rsidRPr="002F644C">
                    <w:rPr>
                      <w:rFonts w:eastAsia="仿宋"/>
                      <w:color w:val="000000" w:themeColor="text1"/>
                      <w:szCs w:val="21"/>
                    </w:rPr>
                    <w:t>标准品</w:t>
                  </w:r>
                </w:p>
              </w:tc>
              <w:tc>
                <w:tcPr>
                  <w:tcW w:w="2693" w:type="dxa"/>
                  <w:vAlign w:val="center"/>
                </w:tcPr>
                <w:p w14:paraId="0E9D209C" w14:textId="7852C747" w:rsidR="00B966CF" w:rsidRPr="002F644C" w:rsidRDefault="003C6C46" w:rsidP="003C6C46">
                  <w:pPr>
                    <w:pStyle w:val="affb"/>
                    <w:snapToGrid w:val="0"/>
                    <w:rPr>
                      <w:rFonts w:eastAsia="仿宋"/>
                      <w:color w:val="000000" w:themeColor="text1"/>
                      <w:szCs w:val="21"/>
                    </w:rPr>
                  </w:pPr>
                  <w:r w:rsidRPr="002F644C">
                    <w:rPr>
                      <w:rFonts w:eastAsia="仿宋"/>
                      <w:color w:val="000000" w:themeColor="text1"/>
                      <w:szCs w:val="21"/>
                    </w:rPr>
                    <w:t>0.1%</w:t>
                  </w:r>
                  <w:r w:rsidRPr="002F644C">
                    <w:rPr>
                      <w:rFonts w:eastAsia="仿宋"/>
                      <w:color w:val="000000" w:themeColor="text1"/>
                      <w:szCs w:val="21"/>
                    </w:rPr>
                    <w:t>溴化钠、</w:t>
                  </w:r>
                  <w:r w:rsidRPr="002F644C">
                    <w:rPr>
                      <w:rFonts w:eastAsia="仿宋"/>
                      <w:color w:val="000000" w:themeColor="text1"/>
                      <w:szCs w:val="21"/>
                    </w:rPr>
                    <w:t>99.9%</w:t>
                  </w:r>
                  <w:r w:rsidRPr="002F644C">
                    <w:rPr>
                      <w:rFonts w:eastAsia="仿宋"/>
                      <w:color w:val="000000" w:themeColor="text1"/>
                      <w:szCs w:val="21"/>
                    </w:rPr>
                    <w:t>水</w:t>
                  </w:r>
                  <w:r w:rsidR="00CB21E5" w:rsidRPr="002F644C">
                    <w:rPr>
                      <w:rFonts w:eastAsia="仿宋"/>
                      <w:color w:val="000000" w:themeColor="text1"/>
                      <w:szCs w:val="21"/>
                    </w:rPr>
                    <w:t>，</w:t>
                  </w:r>
                  <w:r w:rsidR="00B966CF" w:rsidRPr="002F644C">
                    <w:rPr>
                      <w:rFonts w:eastAsia="仿宋"/>
                      <w:color w:val="000000" w:themeColor="text1"/>
                      <w:szCs w:val="21"/>
                    </w:rPr>
                    <w:t>优级纯</w:t>
                  </w:r>
                </w:p>
              </w:tc>
              <w:tc>
                <w:tcPr>
                  <w:tcW w:w="567" w:type="dxa"/>
                  <w:vAlign w:val="center"/>
                </w:tcPr>
                <w:p w14:paraId="3CF8B187" w14:textId="288AFDC8"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液体</w:t>
                  </w:r>
                </w:p>
              </w:tc>
              <w:tc>
                <w:tcPr>
                  <w:tcW w:w="1134" w:type="dxa"/>
                  <w:vAlign w:val="center"/>
                </w:tcPr>
                <w:p w14:paraId="2BBF4C01" w14:textId="77369AD3"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20mL</w:t>
                  </w:r>
                </w:p>
              </w:tc>
              <w:tc>
                <w:tcPr>
                  <w:tcW w:w="1134" w:type="dxa"/>
                  <w:vAlign w:val="center"/>
                </w:tcPr>
                <w:p w14:paraId="64D39289" w14:textId="04DE8133"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100mL</w:t>
                  </w:r>
                </w:p>
              </w:tc>
              <w:tc>
                <w:tcPr>
                  <w:tcW w:w="992" w:type="dxa"/>
                  <w:vAlign w:val="center"/>
                </w:tcPr>
                <w:p w14:paraId="23A9793F" w14:textId="670F2E68"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100mL/</w:t>
                  </w:r>
                  <w:r w:rsidRPr="002F644C">
                    <w:rPr>
                      <w:rFonts w:eastAsia="仿宋"/>
                      <w:color w:val="000000" w:themeColor="text1"/>
                      <w:szCs w:val="21"/>
                    </w:rPr>
                    <w:t>瓶</w:t>
                  </w:r>
                </w:p>
              </w:tc>
              <w:tc>
                <w:tcPr>
                  <w:tcW w:w="579" w:type="dxa"/>
                  <w:vAlign w:val="center"/>
                </w:tcPr>
                <w:p w14:paraId="379D39CF" w14:textId="4C74446A"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6397788C" w14:textId="77777777" w:rsidTr="001333AB">
              <w:trPr>
                <w:cantSplit/>
                <w:trHeight w:val="454"/>
                <w:jc w:val="center"/>
              </w:trPr>
              <w:tc>
                <w:tcPr>
                  <w:tcW w:w="1660" w:type="dxa"/>
                  <w:vAlign w:val="center"/>
                </w:tcPr>
                <w:p w14:paraId="31D6B802" w14:textId="130017DB" w:rsidR="00B966CF" w:rsidRPr="002F644C" w:rsidRDefault="00B966CF" w:rsidP="00B966CF">
                  <w:pPr>
                    <w:pStyle w:val="affb"/>
                    <w:snapToGrid w:val="0"/>
                    <w:spacing w:line="240" w:lineRule="auto"/>
                    <w:rPr>
                      <w:rFonts w:eastAsia="仿宋"/>
                      <w:color w:val="000000" w:themeColor="text1"/>
                      <w:szCs w:val="21"/>
                    </w:rPr>
                  </w:pPr>
                  <w:bookmarkStart w:id="25" w:name="OLE_LINK31"/>
                  <w:r w:rsidRPr="002F644C">
                    <w:rPr>
                      <w:rFonts w:eastAsia="仿宋"/>
                      <w:color w:val="000000" w:themeColor="text1"/>
                      <w:szCs w:val="21"/>
                    </w:rPr>
                    <w:t>碘</w:t>
                  </w:r>
                  <w:bookmarkEnd w:id="25"/>
                  <w:r w:rsidRPr="002F644C">
                    <w:rPr>
                      <w:rFonts w:eastAsia="仿宋"/>
                      <w:color w:val="000000" w:themeColor="text1"/>
                      <w:szCs w:val="21"/>
                    </w:rPr>
                    <w:t>标准品</w:t>
                  </w:r>
                </w:p>
              </w:tc>
              <w:tc>
                <w:tcPr>
                  <w:tcW w:w="2693" w:type="dxa"/>
                  <w:vAlign w:val="center"/>
                </w:tcPr>
                <w:p w14:paraId="155DF115" w14:textId="37191E3F" w:rsidR="00B966CF" w:rsidRPr="002F644C" w:rsidRDefault="003C6C46" w:rsidP="003C6C46">
                  <w:pPr>
                    <w:pStyle w:val="affb"/>
                    <w:snapToGrid w:val="0"/>
                    <w:rPr>
                      <w:rFonts w:eastAsia="仿宋"/>
                      <w:color w:val="000000" w:themeColor="text1"/>
                      <w:szCs w:val="21"/>
                    </w:rPr>
                  </w:pPr>
                  <w:r w:rsidRPr="002F644C">
                    <w:rPr>
                      <w:rFonts w:eastAsia="仿宋"/>
                      <w:color w:val="000000" w:themeColor="text1"/>
                      <w:szCs w:val="21"/>
                    </w:rPr>
                    <w:t>0.1%</w:t>
                  </w:r>
                  <w:r w:rsidRPr="002F644C">
                    <w:rPr>
                      <w:rFonts w:eastAsia="仿宋"/>
                      <w:color w:val="000000" w:themeColor="text1"/>
                      <w:szCs w:val="21"/>
                    </w:rPr>
                    <w:t>碘化钠、</w:t>
                  </w:r>
                  <w:r w:rsidRPr="002F644C">
                    <w:rPr>
                      <w:rFonts w:eastAsia="仿宋"/>
                      <w:color w:val="000000" w:themeColor="text1"/>
                      <w:szCs w:val="21"/>
                    </w:rPr>
                    <w:t>99.9%</w:t>
                  </w:r>
                  <w:r w:rsidRPr="002F644C">
                    <w:rPr>
                      <w:rFonts w:eastAsia="仿宋"/>
                      <w:color w:val="000000" w:themeColor="text1"/>
                      <w:szCs w:val="21"/>
                    </w:rPr>
                    <w:t>水</w:t>
                  </w:r>
                  <w:r w:rsidR="00CB21E5" w:rsidRPr="002F644C">
                    <w:rPr>
                      <w:rFonts w:eastAsia="仿宋"/>
                      <w:color w:val="000000" w:themeColor="text1"/>
                      <w:szCs w:val="21"/>
                    </w:rPr>
                    <w:t>，</w:t>
                  </w:r>
                  <w:r w:rsidR="00B966CF" w:rsidRPr="002F644C">
                    <w:rPr>
                      <w:rFonts w:eastAsia="仿宋"/>
                      <w:color w:val="000000" w:themeColor="text1"/>
                      <w:szCs w:val="21"/>
                    </w:rPr>
                    <w:t>优级纯</w:t>
                  </w:r>
                </w:p>
              </w:tc>
              <w:tc>
                <w:tcPr>
                  <w:tcW w:w="567" w:type="dxa"/>
                  <w:vAlign w:val="center"/>
                </w:tcPr>
                <w:p w14:paraId="4FF669A0" w14:textId="54797AC6"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液体</w:t>
                  </w:r>
                </w:p>
              </w:tc>
              <w:tc>
                <w:tcPr>
                  <w:tcW w:w="1134" w:type="dxa"/>
                  <w:vAlign w:val="center"/>
                </w:tcPr>
                <w:p w14:paraId="3B3F0567" w14:textId="5367F30B"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20mL</w:t>
                  </w:r>
                </w:p>
              </w:tc>
              <w:tc>
                <w:tcPr>
                  <w:tcW w:w="1134" w:type="dxa"/>
                  <w:vAlign w:val="center"/>
                </w:tcPr>
                <w:p w14:paraId="7BBF17EE" w14:textId="55E3C32A"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100mL</w:t>
                  </w:r>
                </w:p>
              </w:tc>
              <w:tc>
                <w:tcPr>
                  <w:tcW w:w="992" w:type="dxa"/>
                  <w:vAlign w:val="center"/>
                </w:tcPr>
                <w:p w14:paraId="6D060BA8" w14:textId="1DC2F7C1"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100mL/</w:t>
                  </w:r>
                  <w:r w:rsidRPr="002F644C">
                    <w:rPr>
                      <w:rFonts w:eastAsia="仿宋"/>
                      <w:color w:val="000000" w:themeColor="text1"/>
                      <w:szCs w:val="21"/>
                    </w:rPr>
                    <w:t>瓶</w:t>
                  </w:r>
                </w:p>
              </w:tc>
              <w:tc>
                <w:tcPr>
                  <w:tcW w:w="579" w:type="dxa"/>
                  <w:vAlign w:val="center"/>
                </w:tcPr>
                <w:p w14:paraId="1BFA1229" w14:textId="5BA76441"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66610DCA" w14:textId="77777777" w:rsidTr="001333AB">
              <w:trPr>
                <w:cantSplit/>
                <w:trHeight w:val="454"/>
                <w:jc w:val="center"/>
              </w:trPr>
              <w:tc>
                <w:tcPr>
                  <w:tcW w:w="1660" w:type="dxa"/>
                  <w:vAlign w:val="center"/>
                </w:tcPr>
                <w:p w14:paraId="0C5DD960" w14:textId="02545AF4"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正己烷</w:t>
                  </w:r>
                </w:p>
              </w:tc>
              <w:tc>
                <w:tcPr>
                  <w:tcW w:w="2693" w:type="dxa"/>
                  <w:vAlign w:val="center"/>
                </w:tcPr>
                <w:p w14:paraId="0768E091" w14:textId="13B38979"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色谱纯</w:t>
                  </w:r>
                </w:p>
              </w:tc>
              <w:tc>
                <w:tcPr>
                  <w:tcW w:w="567" w:type="dxa"/>
                  <w:vAlign w:val="center"/>
                </w:tcPr>
                <w:p w14:paraId="5D7BBFFD" w14:textId="09FE4E22"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液态</w:t>
                  </w:r>
                </w:p>
              </w:tc>
              <w:tc>
                <w:tcPr>
                  <w:tcW w:w="1134" w:type="dxa"/>
                  <w:vAlign w:val="center"/>
                </w:tcPr>
                <w:p w14:paraId="6F813848" w14:textId="7C081A2E"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8L</w:t>
                  </w:r>
                </w:p>
              </w:tc>
              <w:tc>
                <w:tcPr>
                  <w:tcW w:w="1134" w:type="dxa"/>
                  <w:vAlign w:val="center"/>
                </w:tcPr>
                <w:p w14:paraId="4B590729" w14:textId="311C06C5"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4L</w:t>
                  </w:r>
                </w:p>
              </w:tc>
              <w:tc>
                <w:tcPr>
                  <w:tcW w:w="992" w:type="dxa"/>
                  <w:vAlign w:val="center"/>
                </w:tcPr>
                <w:p w14:paraId="3174840A" w14:textId="2A4E6F7B"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4L/</w:t>
                  </w:r>
                  <w:r w:rsidRPr="002F644C">
                    <w:rPr>
                      <w:rFonts w:eastAsia="仿宋"/>
                      <w:color w:val="000000" w:themeColor="text1"/>
                      <w:szCs w:val="21"/>
                    </w:rPr>
                    <w:t>瓶</w:t>
                  </w:r>
                </w:p>
              </w:tc>
              <w:tc>
                <w:tcPr>
                  <w:tcW w:w="579" w:type="dxa"/>
                  <w:vAlign w:val="center"/>
                </w:tcPr>
                <w:p w14:paraId="5DFA4CCC" w14:textId="1E179010"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43FCF4C7" w14:textId="77777777" w:rsidTr="001333AB">
              <w:trPr>
                <w:cantSplit/>
                <w:trHeight w:val="454"/>
                <w:jc w:val="center"/>
              </w:trPr>
              <w:tc>
                <w:tcPr>
                  <w:tcW w:w="1660" w:type="dxa"/>
                  <w:vAlign w:val="center"/>
                </w:tcPr>
                <w:p w14:paraId="1A3E5D1B" w14:textId="08FE6924"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四氢呋喃</w:t>
                  </w:r>
                </w:p>
              </w:tc>
              <w:tc>
                <w:tcPr>
                  <w:tcW w:w="2693" w:type="dxa"/>
                  <w:vAlign w:val="center"/>
                </w:tcPr>
                <w:p w14:paraId="65869E3D" w14:textId="47EA1961"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色谱纯</w:t>
                  </w:r>
                </w:p>
              </w:tc>
              <w:tc>
                <w:tcPr>
                  <w:tcW w:w="567" w:type="dxa"/>
                  <w:vAlign w:val="center"/>
                </w:tcPr>
                <w:p w14:paraId="7871644C" w14:textId="5CFA0631"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液态</w:t>
                  </w:r>
                </w:p>
              </w:tc>
              <w:tc>
                <w:tcPr>
                  <w:tcW w:w="1134" w:type="dxa"/>
                  <w:vAlign w:val="center"/>
                </w:tcPr>
                <w:p w14:paraId="3121A528" w14:textId="7ECC79A3"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20L</w:t>
                  </w:r>
                </w:p>
              </w:tc>
              <w:tc>
                <w:tcPr>
                  <w:tcW w:w="1134" w:type="dxa"/>
                  <w:vAlign w:val="center"/>
                </w:tcPr>
                <w:p w14:paraId="72C9B895" w14:textId="7B82B20A"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4L</w:t>
                  </w:r>
                </w:p>
              </w:tc>
              <w:tc>
                <w:tcPr>
                  <w:tcW w:w="992" w:type="dxa"/>
                  <w:vAlign w:val="center"/>
                </w:tcPr>
                <w:p w14:paraId="3FBB3027" w14:textId="4FB540C6"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4L/</w:t>
                  </w:r>
                  <w:r w:rsidRPr="002F644C">
                    <w:rPr>
                      <w:rFonts w:eastAsia="仿宋"/>
                      <w:color w:val="000000" w:themeColor="text1"/>
                      <w:szCs w:val="21"/>
                    </w:rPr>
                    <w:t>瓶</w:t>
                  </w:r>
                </w:p>
              </w:tc>
              <w:tc>
                <w:tcPr>
                  <w:tcW w:w="579" w:type="dxa"/>
                  <w:vAlign w:val="center"/>
                </w:tcPr>
                <w:p w14:paraId="0B33241C" w14:textId="7782D008"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4EBDAAB2" w14:textId="77777777" w:rsidTr="001333AB">
              <w:trPr>
                <w:cantSplit/>
                <w:trHeight w:val="454"/>
                <w:jc w:val="center"/>
              </w:trPr>
              <w:tc>
                <w:tcPr>
                  <w:tcW w:w="1660" w:type="dxa"/>
                  <w:vAlign w:val="center"/>
                </w:tcPr>
                <w:p w14:paraId="1CF950C5" w14:textId="7073B685"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甲醇</w:t>
                  </w:r>
                </w:p>
              </w:tc>
              <w:tc>
                <w:tcPr>
                  <w:tcW w:w="2693" w:type="dxa"/>
                  <w:vAlign w:val="center"/>
                </w:tcPr>
                <w:p w14:paraId="239C50FD" w14:textId="768D0DB8"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色谱纯</w:t>
                  </w:r>
                </w:p>
              </w:tc>
              <w:tc>
                <w:tcPr>
                  <w:tcW w:w="567" w:type="dxa"/>
                  <w:vAlign w:val="center"/>
                </w:tcPr>
                <w:p w14:paraId="3EDBAEF6" w14:textId="5775CC2C"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液态</w:t>
                  </w:r>
                </w:p>
              </w:tc>
              <w:tc>
                <w:tcPr>
                  <w:tcW w:w="1134" w:type="dxa"/>
                  <w:vAlign w:val="center"/>
                </w:tcPr>
                <w:p w14:paraId="0CD3DDED" w14:textId="5D2692D8"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40L</w:t>
                  </w:r>
                </w:p>
              </w:tc>
              <w:tc>
                <w:tcPr>
                  <w:tcW w:w="1134" w:type="dxa"/>
                  <w:vAlign w:val="center"/>
                </w:tcPr>
                <w:p w14:paraId="36F5764F" w14:textId="5902A321"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4L</w:t>
                  </w:r>
                </w:p>
              </w:tc>
              <w:tc>
                <w:tcPr>
                  <w:tcW w:w="992" w:type="dxa"/>
                  <w:vAlign w:val="center"/>
                </w:tcPr>
                <w:p w14:paraId="01C88ACC" w14:textId="3BA96538"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4L/</w:t>
                  </w:r>
                  <w:r w:rsidRPr="002F644C">
                    <w:rPr>
                      <w:rFonts w:eastAsia="仿宋"/>
                      <w:color w:val="000000" w:themeColor="text1"/>
                      <w:szCs w:val="21"/>
                    </w:rPr>
                    <w:t>瓶</w:t>
                  </w:r>
                </w:p>
              </w:tc>
              <w:tc>
                <w:tcPr>
                  <w:tcW w:w="579" w:type="dxa"/>
                  <w:vAlign w:val="center"/>
                </w:tcPr>
                <w:p w14:paraId="05815C46" w14:textId="6C9CD64E"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3644E53C" w14:textId="77777777" w:rsidTr="001333AB">
              <w:trPr>
                <w:cantSplit/>
                <w:trHeight w:val="454"/>
                <w:jc w:val="center"/>
              </w:trPr>
              <w:tc>
                <w:tcPr>
                  <w:tcW w:w="1660" w:type="dxa"/>
                  <w:vAlign w:val="center"/>
                </w:tcPr>
                <w:p w14:paraId="335DFEDA" w14:textId="6678244B"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丙酮</w:t>
                  </w:r>
                </w:p>
              </w:tc>
              <w:tc>
                <w:tcPr>
                  <w:tcW w:w="2693" w:type="dxa"/>
                  <w:vAlign w:val="center"/>
                </w:tcPr>
                <w:p w14:paraId="3806BFCC" w14:textId="68C27C6F"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色谱纯</w:t>
                  </w:r>
                </w:p>
              </w:tc>
              <w:tc>
                <w:tcPr>
                  <w:tcW w:w="567" w:type="dxa"/>
                  <w:vAlign w:val="center"/>
                </w:tcPr>
                <w:p w14:paraId="75F8BD56" w14:textId="0B2DE521"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液态</w:t>
                  </w:r>
                </w:p>
              </w:tc>
              <w:tc>
                <w:tcPr>
                  <w:tcW w:w="1134" w:type="dxa"/>
                  <w:vAlign w:val="center"/>
                </w:tcPr>
                <w:p w14:paraId="62849057" w14:textId="7ABBE73F"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4L</w:t>
                  </w:r>
                </w:p>
              </w:tc>
              <w:tc>
                <w:tcPr>
                  <w:tcW w:w="1134" w:type="dxa"/>
                  <w:vAlign w:val="center"/>
                </w:tcPr>
                <w:p w14:paraId="12A23C70" w14:textId="08E61CE7"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1L</w:t>
                  </w:r>
                </w:p>
              </w:tc>
              <w:tc>
                <w:tcPr>
                  <w:tcW w:w="992" w:type="dxa"/>
                  <w:vAlign w:val="center"/>
                </w:tcPr>
                <w:p w14:paraId="74F55E90" w14:textId="340B72F8"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1L/</w:t>
                  </w:r>
                  <w:r w:rsidRPr="002F644C">
                    <w:rPr>
                      <w:rFonts w:eastAsia="仿宋"/>
                      <w:color w:val="000000" w:themeColor="text1"/>
                      <w:szCs w:val="21"/>
                    </w:rPr>
                    <w:t>瓶</w:t>
                  </w:r>
                </w:p>
              </w:tc>
              <w:tc>
                <w:tcPr>
                  <w:tcW w:w="579" w:type="dxa"/>
                  <w:vAlign w:val="center"/>
                </w:tcPr>
                <w:p w14:paraId="0439BE44" w14:textId="36465116"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69D56B6C" w14:textId="77777777" w:rsidTr="001333AB">
              <w:trPr>
                <w:cantSplit/>
                <w:trHeight w:val="454"/>
                <w:jc w:val="center"/>
              </w:trPr>
              <w:tc>
                <w:tcPr>
                  <w:tcW w:w="1660" w:type="dxa"/>
                  <w:vAlign w:val="center"/>
                </w:tcPr>
                <w:p w14:paraId="5D87CAF2" w14:textId="5DAEB877"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甲酸</w:t>
                  </w:r>
                </w:p>
              </w:tc>
              <w:tc>
                <w:tcPr>
                  <w:tcW w:w="2693" w:type="dxa"/>
                  <w:vAlign w:val="center"/>
                </w:tcPr>
                <w:p w14:paraId="3D818C0B" w14:textId="3008DE14"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色谱纯</w:t>
                  </w:r>
                </w:p>
              </w:tc>
              <w:tc>
                <w:tcPr>
                  <w:tcW w:w="567" w:type="dxa"/>
                  <w:vAlign w:val="center"/>
                </w:tcPr>
                <w:p w14:paraId="2DE64B94" w14:textId="5801A607"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液态</w:t>
                  </w:r>
                </w:p>
              </w:tc>
              <w:tc>
                <w:tcPr>
                  <w:tcW w:w="1134" w:type="dxa"/>
                  <w:vAlign w:val="center"/>
                </w:tcPr>
                <w:p w14:paraId="76EE2E7A" w14:textId="524B423E"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1L</w:t>
                  </w:r>
                </w:p>
              </w:tc>
              <w:tc>
                <w:tcPr>
                  <w:tcW w:w="1134" w:type="dxa"/>
                  <w:vAlign w:val="center"/>
                </w:tcPr>
                <w:p w14:paraId="2A79E3A0" w14:textId="2C392D5A"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1L</w:t>
                  </w:r>
                </w:p>
              </w:tc>
              <w:tc>
                <w:tcPr>
                  <w:tcW w:w="992" w:type="dxa"/>
                  <w:vAlign w:val="center"/>
                </w:tcPr>
                <w:p w14:paraId="211E3AC8" w14:textId="288D8D98"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1L/</w:t>
                  </w:r>
                  <w:r w:rsidRPr="002F644C">
                    <w:rPr>
                      <w:rFonts w:eastAsia="仿宋"/>
                      <w:color w:val="000000" w:themeColor="text1"/>
                      <w:szCs w:val="21"/>
                    </w:rPr>
                    <w:t>瓶</w:t>
                  </w:r>
                </w:p>
              </w:tc>
              <w:tc>
                <w:tcPr>
                  <w:tcW w:w="579" w:type="dxa"/>
                  <w:vAlign w:val="center"/>
                </w:tcPr>
                <w:p w14:paraId="1FC1D357" w14:textId="597DC706"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2DBEC22C" w14:textId="77777777" w:rsidTr="001333AB">
              <w:trPr>
                <w:cantSplit/>
                <w:trHeight w:val="454"/>
                <w:jc w:val="center"/>
              </w:trPr>
              <w:tc>
                <w:tcPr>
                  <w:tcW w:w="1660" w:type="dxa"/>
                  <w:vAlign w:val="center"/>
                </w:tcPr>
                <w:p w14:paraId="338D65D2" w14:textId="5278C07F"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乙腈</w:t>
                  </w:r>
                </w:p>
              </w:tc>
              <w:tc>
                <w:tcPr>
                  <w:tcW w:w="2693" w:type="dxa"/>
                  <w:vAlign w:val="center"/>
                </w:tcPr>
                <w:p w14:paraId="5287F185" w14:textId="2AD74F2B"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色谱纯</w:t>
                  </w:r>
                </w:p>
              </w:tc>
              <w:tc>
                <w:tcPr>
                  <w:tcW w:w="567" w:type="dxa"/>
                  <w:vAlign w:val="center"/>
                </w:tcPr>
                <w:p w14:paraId="4449590D" w14:textId="5665CBE2"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液态</w:t>
                  </w:r>
                </w:p>
              </w:tc>
              <w:tc>
                <w:tcPr>
                  <w:tcW w:w="1134" w:type="dxa"/>
                  <w:vAlign w:val="center"/>
                </w:tcPr>
                <w:p w14:paraId="4CEA2A7A" w14:textId="1A4B8BA0"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40L</w:t>
                  </w:r>
                </w:p>
              </w:tc>
              <w:tc>
                <w:tcPr>
                  <w:tcW w:w="1134" w:type="dxa"/>
                  <w:vAlign w:val="center"/>
                </w:tcPr>
                <w:p w14:paraId="4E6C7398" w14:textId="47D7D8C4"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4L</w:t>
                  </w:r>
                </w:p>
              </w:tc>
              <w:tc>
                <w:tcPr>
                  <w:tcW w:w="992" w:type="dxa"/>
                  <w:vAlign w:val="center"/>
                </w:tcPr>
                <w:p w14:paraId="319B6FED" w14:textId="089E06EC"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4L/</w:t>
                  </w:r>
                  <w:r w:rsidRPr="002F644C">
                    <w:rPr>
                      <w:rFonts w:eastAsia="仿宋"/>
                      <w:color w:val="000000" w:themeColor="text1"/>
                      <w:szCs w:val="21"/>
                    </w:rPr>
                    <w:t>瓶</w:t>
                  </w:r>
                </w:p>
              </w:tc>
              <w:tc>
                <w:tcPr>
                  <w:tcW w:w="579" w:type="dxa"/>
                  <w:vAlign w:val="center"/>
                </w:tcPr>
                <w:p w14:paraId="3321AB8B" w14:textId="317C4E46"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24D99F60" w14:textId="77777777" w:rsidTr="001333AB">
              <w:trPr>
                <w:cantSplit/>
                <w:trHeight w:val="454"/>
                <w:jc w:val="center"/>
              </w:trPr>
              <w:tc>
                <w:tcPr>
                  <w:tcW w:w="1660" w:type="dxa"/>
                  <w:vAlign w:val="center"/>
                </w:tcPr>
                <w:p w14:paraId="4F1EB7A2" w14:textId="3BE19C25"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邻苯二甲酸酯标准品</w:t>
                  </w:r>
                </w:p>
              </w:tc>
              <w:tc>
                <w:tcPr>
                  <w:tcW w:w="2693" w:type="dxa"/>
                  <w:vAlign w:val="center"/>
                </w:tcPr>
                <w:p w14:paraId="6877A4D4" w14:textId="5CA14A91" w:rsidR="00B966CF" w:rsidRPr="002F644C" w:rsidRDefault="00A51018" w:rsidP="00B966CF">
                  <w:pPr>
                    <w:pStyle w:val="affb"/>
                    <w:snapToGrid w:val="0"/>
                    <w:spacing w:line="240" w:lineRule="auto"/>
                    <w:rPr>
                      <w:rFonts w:eastAsia="仿宋"/>
                      <w:color w:val="000000" w:themeColor="text1"/>
                      <w:szCs w:val="21"/>
                    </w:rPr>
                  </w:pPr>
                  <w:r w:rsidRPr="002F644C">
                    <w:rPr>
                      <w:rFonts w:eastAsia="仿宋"/>
                      <w:color w:val="000000" w:themeColor="text1"/>
                      <w:szCs w:val="21"/>
                    </w:rPr>
                    <w:t>0.1%</w:t>
                  </w:r>
                  <w:r w:rsidR="00CB21E5" w:rsidRPr="002F644C">
                    <w:rPr>
                      <w:rFonts w:eastAsia="仿宋"/>
                      <w:color w:val="000000" w:themeColor="text1"/>
                      <w:szCs w:val="21"/>
                    </w:rPr>
                    <w:t>邻苯二甲酸酯</w:t>
                  </w:r>
                  <w:r w:rsidRPr="002F644C">
                    <w:rPr>
                      <w:rFonts w:eastAsia="仿宋"/>
                      <w:color w:val="000000" w:themeColor="text1"/>
                      <w:szCs w:val="21"/>
                    </w:rPr>
                    <w:t>、</w:t>
                  </w:r>
                  <w:r w:rsidRPr="002F644C">
                    <w:rPr>
                      <w:rFonts w:eastAsia="仿宋"/>
                      <w:color w:val="000000" w:themeColor="text1"/>
                      <w:szCs w:val="21"/>
                    </w:rPr>
                    <w:t>99.9%</w:t>
                  </w:r>
                  <w:r w:rsidRPr="002F644C">
                    <w:rPr>
                      <w:rFonts w:eastAsia="仿宋"/>
                      <w:color w:val="000000" w:themeColor="text1"/>
                      <w:szCs w:val="21"/>
                    </w:rPr>
                    <w:t>水</w:t>
                  </w:r>
                  <w:r w:rsidR="00CB21E5" w:rsidRPr="002F644C">
                    <w:rPr>
                      <w:rFonts w:eastAsia="仿宋"/>
                      <w:color w:val="000000" w:themeColor="text1"/>
                      <w:szCs w:val="21"/>
                    </w:rPr>
                    <w:t>，</w:t>
                  </w:r>
                  <w:r w:rsidR="00B966CF" w:rsidRPr="002F644C">
                    <w:rPr>
                      <w:rFonts w:eastAsia="仿宋"/>
                      <w:color w:val="000000" w:themeColor="text1"/>
                      <w:szCs w:val="21"/>
                    </w:rPr>
                    <w:t>优级纯</w:t>
                  </w:r>
                </w:p>
              </w:tc>
              <w:tc>
                <w:tcPr>
                  <w:tcW w:w="567" w:type="dxa"/>
                  <w:vAlign w:val="center"/>
                </w:tcPr>
                <w:p w14:paraId="50FB5732" w14:textId="72532D92" w:rsidR="00B966CF" w:rsidRPr="002F644C" w:rsidRDefault="00A51018"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液态</w:t>
                  </w:r>
                </w:p>
              </w:tc>
              <w:tc>
                <w:tcPr>
                  <w:tcW w:w="1134" w:type="dxa"/>
                  <w:vAlign w:val="center"/>
                </w:tcPr>
                <w:p w14:paraId="554CEE82" w14:textId="11555970"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4g</w:t>
                  </w:r>
                </w:p>
              </w:tc>
              <w:tc>
                <w:tcPr>
                  <w:tcW w:w="1134" w:type="dxa"/>
                  <w:vAlign w:val="center"/>
                </w:tcPr>
                <w:p w14:paraId="0366C6CC" w14:textId="4AE90F16"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1g</w:t>
                  </w:r>
                </w:p>
              </w:tc>
              <w:tc>
                <w:tcPr>
                  <w:tcW w:w="992" w:type="dxa"/>
                  <w:vAlign w:val="center"/>
                </w:tcPr>
                <w:p w14:paraId="18E54439" w14:textId="06BBF778"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1g/</w:t>
                  </w:r>
                  <w:r w:rsidRPr="002F644C">
                    <w:rPr>
                      <w:rFonts w:eastAsia="仿宋"/>
                      <w:color w:val="000000" w:themeColor="text1"/>
                      <w:szCs w:val="21"/>
                    </w:rPr>
                    <w:t>瓶</w:t>
                  </w:r>
                </w:p>
              </w:tc>
              <w:tc>
                <w:tcPr>
                  <w:tcW w:w="579" w:type="dxa"/>
                  <w:vAlign w:val="center"/>
                </w:tcPr>
                <w:p w14:paraId="2E76F675" w14:textId="74115A1B"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2D7324E4" w14:textId="77777777" w:rsidTr="001333AB">
              <w:trPr>
                <w:cantSplit/>
                <w:trHeight w:val="454"/>
                <w:jc w:val="center"/>
              </w:trPr>
              <w:tc>
                <w:tcPr>
                  <w:tcW w:w="1660" w:type="dxa"/>
                  <w:vAlign w:val="center"/>
                </w:tcPr>
                <w:p w14:paraId="7C3404B8" w14:textId="23F14A62"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多溴联苯标准品</w:t>
                  </w:r>
                </w:p>
              </w:tc>
              <w:tc>
                <w:tcPr>
                  <w:tcW w:w="2693" w:type="dxa"/>
                  <w:vAlign w:val="center"/>
                </w:tcPr>
                <w:p w14:paraId="72A60E76" w14:textId="36BA6E99" w:rsidR="00B966CF" w:rsidRPr="002F644C" w:rsidRDefault="00A51018" w:rsidP="00B966CF">
                  <w:pPr>
                    <w:pStyle w:val="affb"/>
                    <w:snapToGrid w:val="0"/>
                    <w:spacing w:line="240" w:lineRule="auto"/>
                    <w:rPr>
                      <w:rFonts w:eastAsia="仿宋"/>
                      <w:color w:val="000000" w:themeColor="text1"/>
                      <w:szCs w:val="21"/>
                    </w:rPr>
                  </w:pPr>
                  <w:r w:rsidRPr="002F644C">
                    <w:rPr>
                      <w:rFonts w:eastAsia="仿宋"/>
                      <w:color w:val="000000" w:themeColor="text1"/>
                      <w:szCs w:val="21"/>
                    </w:rPr>
                    <w:t>0.1%</w:t>
                  </w:r>
                  <w:r w:rsidR="00CB21E5" w:rsidRPr="002F644C">
                    <w:rPr>
                      <w:rFonts w:eastAsia="仿宋"/>
                      <w:color w:val="000000" w:themeColor="text1"/>
                      <w:szCs w:val="21"/>
                    </w:rPr>
                    <w:t>多溴联苯</w:t>
                  </w:r>
                  <w:r w:rsidRPr="002F644C">
                    <w:rPr>
                      <w:rFonts w:eastAsia="仿宋"/>
                      <w:color w:val="000000" w:themeColor="text1"/>
                      <w:szCs w:val="21"/>
                    </w:rPr>
                    <w:t>、</w:t>
                  </w:r>
                  <w:r w:rsidRPr="002F644C">
                    <w:rPr>
                      <w:rFonts w:eastAsia="仿宋"/>
                      <w:color w:val="000000" w:themeColor="text1"/>
                      <w:szCs w:val="21"/>
                    </w:rPr>
                    <w:t>99.9%</w:t>
                  </w:r>
                  <w:r w:rsidRPr="002F644C">
                    <w:rPr>
                      <w:rFonts w:eastAsia="仿宋"/>
                      <w:color w:val="000000" w:themeColor="text1"/>
                      <w:szCs w:val="21"/>
                    </w:rPr>
                    <w:t>水</w:t>
                  </w:r>
                  <w:r w:rsidR="00CB21E5" w:rsidRPr="002F644C">
                    <w:rPr>
                      <w:rFonts w:eastAsia="仿宋"/>
                      <w:color w:val="000000" w:themeColor="text1"/>
                      <w:szCs w:val="21"/>
                    </w:rPr>
                    <w:t>，</w:t>
                  </w:r>
                  <w:r w:rsidR="00B966CF" w:rsidRPr="002F644C">
                    <w:rPr>
                      <w:rFonts w:eastAsia="仿宋"/>
                      <w:color w:val="000000" w:themeColor="text1"/>
                      <w:szCs w:val="21"/>
                    </w:rPr>
                    <w:t>优级纯</w:t>
                  </w:r>
                </w:p>
              </w:tc>
              <w:tc>
                <w:tcPr>
                  <w:tcW w:w="567" w:type="dxa"/>
                  <w:vAlign w:val="center"/>
                </w:tcPr>
                <w:p w14:paraId="6785BC60" w14:textId="5EB59C0D" w:rsidR="00B966CF" w:rsidRPr="002F644C" w:rsidRDefault="00A51018"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液态</w:t>
                  </w:r>
                </w:p>
              </w:tc>
              <w:tc>
                <w:tcPr>
                  <w:tcW w:w="1134" w:type="dxa"/>
                  <w:vAlign w:val="center"/>
                </w:tcPr>
                <w:p w14:paraId="1098A44A" w14:textId="5E80E08B"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4g</w:t>
                  </w:r>
                </w:p>
              </w:tc>
              <w:tc>
                <w:tcPr>
                  <w:tcW w:w="1134" w:type="dxa"/>
                  <w:vAlign w:val="center"/>
                </w:tcPr>
                <w:p w14:paraId="4AE3768F" w14:textId="6A161857"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1g</w:t>
                  </w:r>
                </w:p>
              </w:tc>
              <w:tc>
                <w:tcPr>
                  <w:tcW w:w="992" w:type="dxa"/>
                  <w:vAlign w:val="center"/>
                </w:tcPr>
                <w:p w14:paraId="13483753" w14:textId="7B6C4DA9"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1g/</w:t>
                  </w:r>
                  <w:r w:rsidRPr="002F644C">
                    <w:rPr>
                      <w:rFonts w:eastAsia="仿宋"/>
                      <w:color w:val="000000" w:themeColor="text1"/>
                      <w:szCs w:val="21"/>
                    </w:rPr>
                    <w:t>瓶</w:t>
                  </w:r>
                </w:p>
              </w:tc>
              <w:tc>
                <w:tcPr>
                  <w:tcW w:w="579" w:type="dxa"/>
                  <w:vAlign w:val="center"/>
                </w:tcPr>
                <w:p w14:paraId="547F29CB" w14:textId="04EC3CF1"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05AD968B" w14:textId="77777777" w:rsidTr="001333AB">
              <w:trPr>
                <w:cantSplit/>
                <w:trHeight w:val="454"/>
                <w:jc w:val="center"/>
              </w:trPr>
              <w:tc>
                <w:tcPr>
                  <w:tcW w:w="1660" w:type="dxa"/>
                  <w:vAlign w:val="center"/>
                </w:tcPr>
                <w:p w14:paraId="607D125F" w14:textId="59301061"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有机锡标准品</w:t>
                  </w:r>
                </w:p>
              </w:tc>
              <w:tc>
                <w:tcPr>
                  <w:tcW w:w="2693" w:type="dxa"/>
                  <w:vAlign w:val="center"/>
                </w:tcPr>
                <w:p w14:paraId="3936C212" w14:textId="7467C7F7" w:rsidR="00B966CF" w:rsidRPr="002F644C" w:rsidRDefault="00A51018" w:rsidP="00B966CF">
                  <w:pPr>
                    <w:pStyle w:val="affb"/>
                    <w:snapToGrid w:val="0"/>
                    <w:spacing w:line="240" w:lineRule="auto"/>
                    <w:rPr>
                      <w:rFonts w:eastAsia="仿宋"/>
                      <w:color w:val="000000" w:themeColor="text1"/>
                      <w:szCs w:val="21"/>
                    </w:rPr>
                  </w:pPr>
                  <w:r w:rsidRPr="002F644C">
                    <w:rPr>
                      <w:rFonts w:eastAsia="仿宋"/>
                      <w:color w:val="000000" w:themeColor="text1"/>
                      <w:szCs w:val="21"/>
                    </w:rPr>
                    <w:t>0.1%</w:t>
                  </w:r>
                  <w:r w:rsidRPr="002F644C">
                    <w:rPr>
                      <w:rFonts w:eastAsia="仿宋"/>
                      <w:color w:val="000000" w:themeColor="text1"/>
                      <w:szCs w:val="21"/>
                    </w:rPr>
                    <w:t>有机</w:t>
                  </w:r>
                  <w:r w:rsidR="00CB21E5" w:rsidRPr="002F644C">
                    <w:rPr>
                      <w:rFonts w:eastAsia="仿宋"/>
                      <w:color w:val="000000" w:themeColor="text1"/>
                      <w:szCs w:val="21"/>
                    </w:rPr>
                    <w:t>锡</w:t>
                  </w:r>
                  <w:r w:rsidRPr="002F644C">
                    <w:rPr>
                      <w:rFonts w:eastAsia="仿宋"/>
                      <w:color w:val="000000" w:themeColor="text1"/>
                      <w:szCs w:val="21"/>
                    </w:rPr>
                    <w:t>、</w:t>
                  </w:r>
                  <w:r w:rsidRPr="002F644C">
                    <w:rPr>
                      <w:rFonts w:eastAsia="仿宋"/>
                      <w:color w:val="000000" w:themeColor="text1"/>
                      <w:szCs w:val="21"/>
                    </w:rPr>
                    <w:t>99.9%</w:t>
                  </w:r>
                  <w:r w:rsidRPr="002F644C">
                    <w:rPr>
                      <w:rFonts w:eastAsia="仿宋"/>
                      <w:color w:val="000000" w:themeColor="text1"/>
                      <w:szCs w:val="21"/>
                    </w:rPr>
                    <w:t>水</w:t>
                  </w:r>
                  <w:r w:rsidR="00CB21E5" w:rsidRPr="002F644C">
                    <w:rPr>
                      <w:rFonts w:eastAsia="仿宋"/>
                      <w:color w:val="000000" w:themeColor="text1"/>
                      <w:szCs w:val="21"/>
                    </w:rPr>
                    <w:t>，</w:t>
                  </w:r>
                  <w:r w:rsidR="00B966CF" w:rsidRPr="002F644C">
                    <w:rPr>
                      <w:rFonts w:eastAsia="仿宋"/>
                      <w:color w:val="000000" w:themeColor="text1"/>
                      <w:szCs w:val="21"/>
                    </w:rPr>
                    <w:t>优级纯</w:t>
                  </w:r>
                </w:p>
              </w:tc>
              <w:tc>
                <w:tcPr>
                  <w:tcW w:w="567" w:type="dxa"/>
                  <w:vAlign w:val="center"/>
                </w:tcPr>
                <w:p w14:paraId="04BFF42D" w14:textId="77B330CA" w:rsidR="00B966CF" w:rsidRPr="002F644C" w:rsidRDefault="00A51018"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液态</w:t>
                  </w:r>
                </w:p>
              </w:tc>
              <w:tc>
                <w:tcPr>
                  <w:tcW w:w="1134" w:type="dxa"/>
                  <w:vAlign w:val="center"/>
                </w:tcPr>
                <w:p w14:paraId="53070856" w14:textId="7240624E"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4g</w:t>
                  </w:r>
                </w:p>
              </w:tc>
              <w:tc>
                <w:tcPr>
                  <w:tcW w:w="1134" w:type="dxa"/>
                  <w:vAlign w:val="center"/>
                </w:tcPr>
                <w:p w14:paraId="4FD7A89A" w14:textId="4F172CC6"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1g</w:t>
                  </w:r>
                </w:p>
              </w:tc>
              <w:tc>
                <w:tcPr>
                  <w:tcW w:w="992" w:type="dxa"/>
                  <w:vAlign w:val="center"/>
                </w:tcPr>
                <w:p w14:paraId="1F6C023A" w14:textId="230F1C34"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1g/</w:t>
                  </w:r>
                  <w:r w:rsidRPr="002F644C">
                    <w:rPr>
                      <w:rFonts w:eastAsia="仿宋"/>
                      <w:color w:val="000000" w:themeColor="text1"/>
                      <w:szCs w:val="21"/>
                    </w:rPr>
                    <w:t>瓶</w:t>
                  </w:r>
                </w:p>
              </w:tc>
              <w:tc>
                <w:tcPr>
                  <w:tcW w:w="579" w:type="dxa"/>
                  <w:vAlign w:val="center"/>
                </w:tcPr>
                <w:p w14:paraId="0D9E1C3A" w14:textId="15B9C4E5"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2C4819D1" w14:textId="77777777" w:rsidTr="001333AB">
              <w:trPr>
                <w:cantSplit/>
                <w:trHeight w:val="454"/>
                <w:jc w:val="center"/>
              </w:trPr>
              <w:tc>
                <w:tcPr>
                  <w:tcW w:w="1660" w:type="dxa"/>
                  <w:vAlign w:val="center"/>
                </w:tcPr>
                <w:p w14:paraId="3FD1AFCA" w14:textId="3B801E51"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乙醇</w:t>
                  </w:r>
                </w:p>
              </w:tc>
              <w:tc>
                <w:tcPr>
                  <w:tcW w:w="2693" w:type="dxa"/>
                  <w:vAlign w:val="center"/>
                </w:tcPr>
                <w:p w14:paraId="6A519FCA" w14:textId="5696153C"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优级纯</w:t>
                  </w:r>
                </w:p>
              </w:tc>
              <w:tc>
                <w:tcPr>
                  <w:tcW w:w="567" w:type="dxa"/>
                  <w:vAlign w:val="center"/>
                </w:tcPr>
                <w:p w14:paraId="586BE631" w14:textId="575CC60C"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液态</w:t>
                  </w:r>
                </w:p>
              </w:tc>
              <w:tc>
                <w:tcPr>
                  <w:tcW w:w="1134" w:type="dxa"/>
                  <w:vAlign w:val="center"/>
                </w:tcPr>
                <w:p w14:paraId="3E6ACF86" w14:textId="1D26A7FB"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40L</w:t>
                  </w:r>
                </w:p>
              </w:tc>
              <w:tc>
                <w:tcPr>
                  <w:tcW w:w="1134" w:type="dxa"/>
                  <w:vAlign w:val="center"/>
                </w:tcPr>
                <w:p w14:paraId="22A82CD6" w14:textId="6F07180E"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8L</w:t>
                  </w:r>
                </w:p>
              </w:tc>
              <w:tc>
                <w:tcPr>
                  <w:tcW w:w="992" w:type="dxa"/>
                  <w:vAlign w:val="center"/>
                </w:tcPr>
                <w:p w14:paraId="28CCC976" w14:textId="38BCE048"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500mL/</w:t>
                  </w:r>
                  <w:r w:rsidRPr="002F644C">
                    <w:rPr>
                      <w:rFonts w:eastAsia="仿宋"/>
                      <w:color w:val="000000" w:themeColor="text1"/>
                      <w:szCs w:val="21"/>
                    </w:rPr>
                    <w:t>瓶</w:t>
                  </w:r>
                </w:p>
              </w:tc>
              <w:tc>
                <w:tcPr>
                  <w:tcW w:w="579" w:type="dxa"/>
                  <w:vAlign w:val="center"/>
                </w:tcPr>
                <w:p w14:paraId="535984CA" w14:textId="7C71AE33"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r w:rsidR="00EC6439" w:rsidRPr="002F644C" w14:paraId="2853F858" w14:textId="77777777" w:rsidTr="001333AB">
              <w:trPr>
                <w:cantSplit/>
                <w:trHeight w:val="454"/>
                <w:jc w:val="center"/>
              </w:trPr>
              <w:tc>
                <w:tcPr>
                  <w:tcW w:w="1660" w:type="dxa"/>
                  <w:vAlign w:val="center"/>
                </w:tcPr>
                <w:p w14:paraId="43E4CB4C" w14:textId="386B2076"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液氮</w:t>
                  </w:r>
                </w:p>
              </w:tc>
              <w:tc>
                <w:tcPr>
                  <w:tcW w:w="2693" w:type="dxa"/>
                  <w:vAlign w:val="center"/>
                </w:tcPr>
                <w:p w14:paraId="3B580883" w14:textId="7762E589" w:rsidR="00B966CF" w:rsidRPr="002F644C" w:rsidRDefault="00B966CF" w:rsidP="00B966CF">
                  <w:pPr>
                    <w:pStyle w:val="affb"/>
                    <w:snapToGrid w:val="0"/>
                    <w:spacing w:line="240" w:lineRule="auto"/>
                    <w:rPr>
                      <w:rFonts w:eastAsia="仿宋"/>
                      <w:color w:val="000000" w:themeColor="text1"/>
                      <w:szCs w:val="21"/>
                    </w:rPr>
                  </w:pPr>
                  <w:bookmarkStart w:id="26" w:name="OLE_LINK38"/>
                  <w:r w:rsidRPr="002F644C">
                    <w:rPr>
                      <w:rFonts w:eastAsia="仿宋"/>
                      <w:color w:val="000000" w:themeColor="text1"/>
                      <w:szCs w:val="21"/>
                    </w:rPr>
                    <w:t>工业</w:t>
                  </w:r>
                  <w:bookmarkEnd w:id="26"/>
                  <w:r w:rsidRPr="002F644C">
                    <w:rPr>
                      <w:rFonts w:eastAsia="仿宋"/>
                      <w:color w:val="000000" w:themeColor="text1"/>
                      <w:szCs w:val="21"/>
                    </w:rPr>
                    <w:t>纯</w:t>
                  </w:r>
                </w:p>
              </w:tc>
              <w:tc>
                <w:tcPr>
                  <w:tcW w:w="567" w:type="dxa"/>
                  <w:vAlign w:val="center"/>
                </w:tcPr>
                <w:p w14:paraId="3B4B64A1" w14:textId="00F981FC"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液态</w:t>
                  </w:r>
                </w:p>
              </w:tc>
              <w:tc>
                <w:tcPr>
                  <w:tcW w:w="1134" w:type="dxa"/>
                  <w:vAlign w:val="center"/>
                </w:tcPr>
                <w:p w14:paraId="56604290" w14:textId="5F96D4F1"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500L</w:t>
                  </w:r>
                </w:p>
              </w:tc>
              <w:tc>
                <w:tcPr>
                  <w:tcW w:w="1134" w:type="dxa"/>
                  <w:vAlign w:val="center"/>
                </w:tcPr>
                <w:p w14:paraId="45E6727E" w14:textId="387401D6"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120L</w:t>
                  </w:r>
                </w:p>
              </w:tc>
              <w:tc>
                <w:tcPr>
                  <w:tcW w:w="992" w:type="dxa"/>
                  <w:vAlign w:val="center"/>
                </w:tcPr>
                <w:p w14:paraId="34C31FFE" w14:textId="557731E1"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20L/</w:t>
                  </w:r>
                  <w:r w:rsidRPr="002F644C">
                    <w:rPr>
                      <w:rFonts w:eastAsia="仿宋"/>
                      <w:color w:val="000000" w:themeColor="text1"/>
                      <w:szCs w:val="21"/>
                    </w:rPr>
                    <w:t>桶</w:t>
                  </w:r>
                </w:p>
              </w:tc>
              <w:tc>
                <w:tcPr>
                  <w:tcW w:w="579" w:type="dxa"/>
                  <w:vAlign w:val="center"/>
                </w:tcPr>
                <w:p w14:paraId="3CAF3368" w14:textId="58C154FC" w:rsidR="00B966CF" w:rsidRPr="002F644C" w:rsidRDefault="00B966CF" w:rsidP="00B966CF">
                  <w:pPr>
                    <w:pStyle w:val="affb"/>
                    <w:snapToGrid w:val="0"/>
                    <w:spacing w:line="240" w:lineRule="auto"/>
                    <w:rPr>
                      <w:rFonts w:eastAsia="仿宋"/>
                      <w:color w:val="000000" w:themeColor="text1"/>
                      <w:szCs w:val="21"/>
                    </w:rPr>
                  </w:pPr>
                  <w:r w:rsidRPr="002F644C">
                    <w:rPr>
                      <w:rFonts w:eastAsia="仿宋"/>
                      <w:color w:val="000000" w:themeColor="text1"/>
                      <w:szCs w:val="21"/>
                    </w:rPr>
                    <w:t>陆运</w:t>
                  </w:r>
                </w:p>
              </w:tc>
            </w:tr>
          </w:tbl>
          <w:bookmarkEnd w:id="17"/>
          <w:bookmarkEnd w:id="21"/>
          <w:bookmarkEnd w:id="22"/>
          <w:p w14:paraId="0E6A5089" w14:textId="77777777" w:rsidR="00632078" w:rsidRPr="002F644C" w:rsidRDefault="00000000">
            <w:pPr>
              <w:spacing w:line="500" w:lineRule="exact"/>
              <w:jc w:val="center"/>
              <w:rPr>
                <w:rFonts w:eastAsia="仿宋"/>
                <w:b/>
                <w:bCs/>
                <w:color w:val="000000" w:themeColor="text1"/>
              </w:rPr>
            </w:pPr>
            <w:r w:rsidRPr="002F644C">
              <w:rPr>
                <w:rFonts w:eastAsia="仿宋"/>
                <w:b/>
                <w:bCs/>
                <w:color w:val="000000" w:themeColor="text1"/>
              </w:rPr>
              <w:t>本项目主要原辅料、中间产品、产品理化特性、毒性毒理表</w:t>
            </w:r>
          </w:p>
          <w:tbl>
            <w:tblPr>
              <w:tblW w:w="8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708"/>
              <w:gridCol w:w="3828"/>
              <w:gridCol w:w="1559"/>
              <w:gridCol w:w="709"/>
              <w:gridCol w:w="1288"/>
            </w:tblGrid>
            <w:tr w:rsidR="00EC6439" w:rsidRPr="002F644C" w14:paraId="4971B9C9" w14:textId="77777777" w:rsidTr="00A51018">
              <w:trPr>
                <w:trHeight w:val="454"/>
                <w:jc w:val="center"/>
              </w:trPr>
              <w:tc>
                <w:tcPr>
                  <w:tcW w:w="381" w:type="pct"/>
                  <w:vAlign w:val="center"/>
                </w:tcPr>
                <w:p w14:paraId="1FA04388" w14:textId="77777777" w:rsidR="00632078" w:rsidRPr="002F644C" w:rsidRDefault="00000000" w:rsidP="00CE0C6F">
                  <w:pPr>
                    <w:pStyle w:val="affb"/>
                    <w:snapToGrid w:val="0"/>
                    <w:spacing w:line="240" w:lineRule="auto"/>
                    <w:rPr>
                      <w:rFonts w:eastAsia="仿宋"/>
                      <w:color w:val="000000" w:themeColor="text1"/>
                      <w:szCs w:val="21"/>
                    </w:rPr>
                  </w:pPr>
                  <w:bookmarkStart w:id="27" w:name="_Hlk126919149"/>
                  <w:r w:rsidRPr="002F644C">
                    <w:rPr>
                      <w:rFonts w:eastAsia="仿宋"/>
                      <w:color w:val="000000" w:themeColor="text1"/>
                      <w:szCs w:val="21"/>
                    </w:rPr>
                    <w:t>名称</w:t>
                  </w:r>
                </w:p>
              </w:tc>
              <w:tc>
                <w:tcPr>
                  <w:tcW w:w="404" w:type="pct"/>
                  <w:vAlign w:val="center"/>
                </w:tcPr>
                <w:p w14:paraId="624B6EE1" w14:textId="77777777" w:rsidR="00632078" w:rsidRPr="002F644C" w:rsidRDefault="00000000" w:rsidP="00CE0C6F">
                  <w:pPr>
                    <w:pStyle w:val="affb"/>
                    <w:snapToGrid w:val="0"/>
                    <w:spacing w:line="240" w:lineRule="auto"/>
                    <w:rPr>
                      <w:rFonts w:eastAsia="仿宋"/>
                      <w:color w:val="000000" w:themeColor="text1"/>
                      <w:szCs w:val="21"/>
                    </w:rPr>
                  </w:pPr>
                  <w:r w:rsidRPr="002F644C">
                    <w:rPr>
                      <w:rFonts w:eastAsia="仿宋"/>
                      <w:color w:val="000000" w:themeColor="text1"/>
                      <w:szCs w:val="21"/>
                    </w:rPr>
                    <w:t>危</w:t>
                  </w:r>
                  <w:proofErr w:type="gramStart"/>
                  <w:r w:rsidRPr="002F644C">
                    <w:rPr>
                      <w:rFonts w:eastAsia="仿宋"/>
                      <w:color w:val="000000" w:themeColor="text1"/>
                      <w:szCs w:val="21"/>
                    </w:rPr>
                    <w:t>规</w:t>
                  </w:r>
                  <w:proofErr w:type="gramEnd"/>
                  <w:r w:rsidRPr="002F644C">
                    <w:rPr>
                      <w:rFonts w:eastAsia="仿宋"/>
                      <w:color w:val="000000" w:themeColor="text1"/>
                      <w:szCs w:val="21"/>
                    </w:rPr>
                    <w:t>号</w:t>
                  </w:r>
                </w:p>
              </w:tc>
              <w:tc>
                <w:tcPr>
                  <w:tcW w:w="2185" w:type="pct"/>
                  <w:vAlign w:val="center"/>
                </w:tcPr>
                <w:p w14:paraId="02E9899B" w14:textId="77777777" w:rsidR="00632078" w:rsidRPr="002F644C" w:rsidRDefault="00000000" w:rsidP="00CE0C6F">
                  <w:pPr>
                    <w:pStyle w:val="affb"/>
                    <w:snapToGrid w:val="0"/>
                    <w:spacing w:line="240" w:lineRule="auto"/>
                    <w:rPr>
                      <w:rFonts w:eastAsia="仿宋"/>
                      <w:color w:val="000000" w:themeColor="text1"/>
                      <w:szCs w:val="21"/>
                    </w:rPr>
                  </w:pPr>
                  <w:r w:rsidRPr="002F644C">
                    <w:rPr>
                      <w:rFonts w:eastAsia="仿宋"/>
                      <w:color w:val="000000" w:themeColor="text1"/>
                      <w:szCs w:val="21"/>
                    </w:rPr>
                    <w:t>理化性质</w:t>
                  </w:r>
                </w:p>
              </w:tc>
              <w:tc>
                <w:tcPr>
                  <w:tcW w:w="890" w:type="pct"/>
                  <w:vAlign w:val="center"/>
                </w:tcPr>
                <w:p w14:paraId="5450A6F2" w14:textId="77777777" w:rsidR="00632078" w:rsidRPr="002F644C" w:rsidRDefault="00000000" w:rsidP="00CE0C6F">
                  <w:pPr>
                    <w:pStyle w:val="affb"/>
                    <w:snapToGrid w:val="0"/>
                    <w:spacing w:line="240" w:lineRule="auto"/>
                    <w:rPr>
                      <w:rFonts w:eastAsia="仿宋"/>
                      <w:color w:val="000000" w:themeColor="text1"/>
                      <w:szCs w:val="21"/>
                    </w:rPr>
                  </w:pPr>
                  <w:r w:rsidRPr="002F644C">
                    <w:rPr>
                      <w:rFonts w:eastAsia="仿宋"/>
                      <w:color w:val="000000" w:themeColor="text1"/>
                      <w:szCs w:val="21"/>
                    </w:rPr>
                    <w:t>毒性毒理</w:t>
                  </w:r>
                </w:p>
              </w:tc>
              <w:tc>
                <w:tcPr>
                  <w:tcW w:w="405" w:type="pct"/>
                  <w:vAlign w:val="center"/>
                </w:tcPr>
                <w:p w14:paraId="35216F21" w14:textId="77777777" w:rsidR="00632078" w:rsidRPr="002F644C" w:rsidRDefault="00000000" w:rsidP="00CE0C6F">
                  <w:pPr>
                    <w:pStyle w:val="affb"/>
                    <w:snapToGrid w:val="0"/>
                    <w:spacing w:line="240" w:lineRule="auto"/>
                    <w:rPr>
                      <w:rFonts w:eastAsia="仿宋"/>
                      <w:color w:val="000000" w:themeColor="text1"/>
                      <w:szCs w:val="21"/>
                    </w:rPr>
                  </w:pPr>
                  <w:r w:rsidRPr="002F644C">
                    <w:rPr>
                      <w:rFonts w:eastAsia="仿宋"/>
                      <w:color w:val="000000" w:themeColor="text1"/>
                      <w:szCs w:val="21"/>
                    </w:rPr>
                    <w:t>致癌性</w:t>
                  </w:r>
                </w:p>
              </w:tc>
              <w:tc>
                <w:tcPr>
                  <w:tcW w:w="735" w:type="pct"/>
                  <w:vAlign w:val="center"/>
                </w:tcPr>
                <w:p w14:paraId="5EB10DF8" w14:textId="77777777" w:rsidR="00632078" w:rsidRPr="002F644C" w:rsidRDefault="00000000" w:rsidP="00CE0C6F">
                  <w:pPr>
                    <w:pStyle w:val="affb"/>
                    <w:snapToGrid w:val="0"/>
                    <w:spacing w:line="240" w:lineRule="auto"/>
                    <w:rPr>
                      <w:rFonts w:eastAsia="仿宋"/>
                      <w:color w:val="000000" w:themeColor="text1"/>
                      <w:szCs w:val="21"/>
                    </w:rPr>
                  </w:pPr>
                  <w:r w:rsidRPr="002F644C">
                    <w:rPr>
                      <w:rFonts w:eastAsia="仿宋"/>
                      <w:color w:val="000000" w:themeColor="text1"/>
                      <w:szCs w:val="21"/>
                    </w:rPr>
                    <w:t>燃爆性</w:t>
                  </w:r>
                </w:p>
              </w:tc>
            </w:tr>
            <w:tr w:rsidR="00EC6439" w:rsidRPr="002F644C" w14:paraId="6908F24F" w14:textId="77777777" w:rsidTr="00A51018">
              <w:trPr>
                <w:trHeight w:val="454"/>
                <w:jc w:val="center"/>
              </w:trPr>
              <w:tc>
                <w:tcPr>
                  <w:tcW w:w="381" w:type="pct"/>
                  <w:vAlign w:val="center"/>
                </w:tcPr>
                <w:p w14:paraId="63680F32" w14:textId="0AFF2D95"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过氧化氢</w:t>
                  </w:r>
                </w:p>
              </w:tc>
              <w:tc>
                <w:tcPr>
                  <w:tcW w:w="404" w:type="pct"/>
                  <w:vAlign w:val="center"/>
                </w:tcPr>
                <w:p w14:paraId="2A1BCD1A" w14:textId="43B95C7A"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51001</w:t>
                  </w:r>
                </w:p>
              </w:tc>
              <w:tc>
                <w:tcPr>
                  <w:tcW w:w="2185" w:type="pct"/>
                  <w:vAlign w:val="center"/>
                </w:tcPr>
                <w:p w14:paraId="0798336B" w14:textId="31E77ECB" w:rsidR="00272B4C" w:rsidRPr="002F644C" w:rsidRDefault="00272B4C" w:rsidP="00CE0C6F">
                  <w:pPr>
                    <w:pStyle w:val="affb"/>
                    <w:snapToGrid w:val="0"/>
                    <w:spacing w:line="240" w:lineRule="auto"/>
                    <w:jc w:val="both"/>
                    <w:rPr>
                      <w:rFonts w:eastAsia="仿宋"/>
                      <w:color w:val="000000" w:themeColor="text1"/>
                      <w:szCs w:val="21"/>
                    </w:rPr>
                  </w:pPr>
                  <w:r w:rsidRPr="002F644C">
                    <w:rPr>
                      <w:rFonts w:eastAsia="仿宋"/>
                      <w:color w:val="000000" w:themeColor="text1"/>
                      <w:szCs w:val="21"/>
                    </w:rPr>
                    <w:t>化学式：</w:t>
                  </w:r>
                  <w:r w:rsidRPr="002F644C">
                    <w:rPr>
                      <w:rFonts w:eastAsia="仿宋"/>
                      <w:color w:val="000000" w:themeColor="text1"/>
                      <w:szCs w:val="21"/>
                    </w:rPr>
                    <w:t>H</w:t>
                  </w:r>
                  <w:r w:rsidRPr="002F644C">
                    <w:rPr>
                      <w:rFonts w:eastAsia="仿宋"/>
                      <w:color w:val="000000" w:themeColor="text1"/>
                      <w:szCs w:val="21"/>
                      <w:vertAlign w:val="subscript"/>
                    </w:rPr>
                    <w:t>2</w:t>
                  </w:r>
                  <w:r w:rsidRPr="002F644C">
                    <w:rPr>
                      <w:rFonts w:eastAsia="仿宋"/>
                      <w:color w:val="000000" w:themeColor="text1"/>
                      <w:szCs w:val="21"/>
                    </w:rPr>
                    <w:t>O</w:t>
                  </w:r>
                  <w:r w:rsidRPr="002F644C">
                    <w:rPr>
                      <w:rFonts w:eastAsia="仿宋"/>
                      <w:color w:val="000000" w:themeColor="text1"/>
                      <w:szCs w:val="21"/>
                      <w:vertAlign w:val="subscript"/>
                    </w:rPr>
                    <w:t>2</w:t>
                  </w:r>
                  <w:r w:rsidRPr="002F644C">
                    <w:rPr>
                      <w:rFonts w:eastAsia="仿宋"/>
                      <w:color w:val="000000" w:themeColor="text1"/>
                      <w:szCs w:val="21"/>
                    </w:rPr>
                    <w:t>；分子量：</w:t>
                  </w:r>
                  <w:r w:rsidRPr="002F644C">
                    <w:rPr>
                      <w:rFonts w:eastAsia="仿宋"/>
                      <w:color w:val="000000" w:themeColor="text1"/>
                      <w:szCs w:val="21"/>
                      <w:shd w:val="clear" w:color="auto" w:fill="FFFFFF"/>
                    </w:rPr>
                    <w:t>34.01</w:t>
                  </w:r>
                  <w:r w:rsidRPr="002F644C">
                    <w:rPr>
                      <w:rFonts w:eastAsia="仿宋"/>
                      <w:color w:val="000000" w:themeColor="text1"/>
                      <w:szCs w:val="21"/>
                      <w:shd w:val="clear" w:color="auto" w:fill="FFFFFF"/>
                    </w:rPr>
                    <w:t>；</w:t>
                  </w:r>
                  <w:r w:rsidRPr="002F644C">
                    <w:rPr>
                      <w:rFonts w:eastAsia="仿宋"/>
                      <w:color w:val="000000" w:themeColor="text1"/>
                      <w:szCs w:val="21"/>
                    </w:rPr>
                    <w:t>无色透明液体，有微弱的特殊气味；沸点：</w:t>
                  </w:r>
                  <w:r w:rsidRPr="002F644C">
                    <w:rPr>
                      <w:rFonts w:eastAsia="仿宋"/>
                      <w:color w:val="000000" w:themeColor="text1"/>
                      <w:szCs w:val="21"/>
                      <w:shd w:val="clear" w:color="auto" w:fill="FFFFFF"/>
                    </w:rPr>
                    <w:t>158℃</w:t>
                  </w:r>
                  <w:r w:rsidRPr="002F644C">
                    <w:rPr>
                      <w:rFonts w:eastAsia="仿宋"/>
                      <w:color w:val="000000" w:themeColor="text1"/>
                      <w:szCs w:val="21"/>
                    </w:rPr>
                    <w:t>，熔点：</w:t>
                  </w:r>
                  <w:r w:rsidRPr="002F644C">
                    <w:rPr>
                      <w:rFonts w:eastAsia="仿宋"/>
                      <w:color w:val="000000" w:themeColor="text1"/>
                      <w:szCs w:val="21"/>
                      <w:shd w:val="clear" w:color="auto" w:fill="FFFFFF"/>
                    </w:rPr>
                    <w:t>-2</w:t>
                  </w:r>
                  <w:r w:rsidRPr="002F644C">
                    <w:rPr>
                      <w:rFonts w:eastAsia="仿宋"/>
                      <w:color w:val="000000" w:themeColor="text1"/>
                      <w:szCs w:val="21"/>
                    </w:rPr>
                    <w:t>℃</w:t>
                  </w:r>
                  <w:r w:rsidRPr="002F644C">
                    <w:rPr>
                      <w:rFonts w:eastAsia="仿宋"/>
                      <w:color w:val="000000" w:themeColor="text1"/>
                      <w:szCs w:val="21"/>
                    </w:rPr>
                    <w:t>，相对密度</w:t>
                  </w:r>
                  <w:r w:rsidRPr="002F644C">
                    <w:rPr>
                      <w:rFonts w:eastAsia="仿宋"/>
                      <w:color w:val="000000" w:themeColor="text1"/>
                      <w:szCs w:val="21"/>
                    </w:rPr>
                    <w:t>(</w:t>
                  </w:r>
                  <w:r w:rsidRPr="002F644C">
                    <w:rPr>
                      <w:rFonts w:eastAsia="仿宋"/>
                      <w:color w:val="000000" w:themeColor="text1"/>
                      <w:szCs w:val="21"/>
                    </w:rPr>
                    <w:t>水</w:t>
                  </w:r>
                  <w:r w:rsidRPr="002F644C">
                    <w:rPr>
                      <w:rFonts w:eastAsia="仿宋"/>
                      <w:color w:val="000000" w:themeColor="text1"/>
                      <w:szCs w:val="21"/>
                    </w:rPr>
                    <w:t>=1)1.46</w:t>
                  </w:r>
                  <w:r w:rsidRPr="002F644C">
                    <w:rPr>
                      <w:rFonts w:eastAsia="仿宋"/>
                      <w:color w:val="000000" w:themeColor="text1"/>
                      <w:szCs w:val="21"/>
                    </w:rPr>
                    <w:t>；溶于水、醇、醚，不溶于苯、石油醚</w:t>
                  </w:r>
                </w:p>
              </w:tc>
              <w:tc>
                <w:tcPr>
                  <w:tcW w:w="890" w:type="pct"/>
                  <w:vAlign w:val="center"/>
                </w:tcPr>
                <w:p w14:paraId="74F94298" w14:textId="247E471F"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w:t>
                  </w:r>
                </w:p>
              </w:tc>
              <w:tc>
                <w:tcPr>
                  <w:tcW w:w="405" w:type="pct"/>
                  <w:vAlign w:val="center"/>
                </w:tcPr>
                <w:p w14:paraId="197CC04D" w14:textId="1B7B25B0"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w:t>
                  </w:r>
                </w:p>
              </w:tc>
              <w:tc>
                <w:tcPr>
                  <w:tcW w:w="735" w:type="pct"/>
                  <w:vAlign w:val="center"/>
                </w:tcPr>
                <w:p w14:paraId="61E9FFD8" w14:textId="05EDA45F"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助燃，具刺激性</w:t>
                  </w:r>
                </w:p>
              </w:tc>
            </w:tr>
            <w:tr w:rsidR="00EC6439" w:rsidRPr="002F644C" w14:paraId="7E33BBB1" w14:textId="77777777" w:rsidTr="00A51018">
              <w:trPr>
                <w:trHeight w:val="454"/>
                <w:jc w:val="center"/>
              </w:trPr>
              <w:tc>
                <w:tcPr>
                  <w:tcW w:w="381" w:type="pct"/>
                  <w:vAlign w:val="center"/>
                </w:tcPr>
                <w:p w14:paraId="05A3EB48" w14:textId="16E23312"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盐酸</w:t>
                  </w:r>
                </w:p>
              </w:tc>
              <w:tc>
                <w:tcPr>
                  <w:tcW w:w="404" w:type="pct"/>
                  <w:vAlign w:val="center"/>
                </w:tcPr>
                <w:p w14:paraId="7C85ED0A" w14:textId="67F0F2B2"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81013</w:t>
                  </w:r>
                </w:p>
              </w:tc>
              <w:tc>
                <w:tcPr>
                  <w:tcW w:w="2185" w:type="pct"/>
                  <w:vAlign w:val="center"/>
                </w:tcPr>
                <w:p w14:paraId="38E38834" w14:textId="248C6469" w:rsidR="00272B4C" w:rsidRPr="002F644C" w:rsidRDefault="00272B4C" w:rsidP="00CE0C6F">
                  <w:pPr>
                    <w:pStyle w:val="affb"/>
                    <w:snapToGrid w:val="0"/>
                    <w:spacing w:line="240" w:lineRule="auto"/>
                    <w:jc w:val="both"/>
                    <w:rPr>
                      <w:rFonts w:eastAsia="仿宋"/>
                      <w:color w:val="000000" w:themeColor="text1"/>
                      <w:szCs w:val="21"/>
                    </w:rPr>
                  </w:pPr>
                  <w:r w:rsidRPr="002F644C">
                    <w:rPr>
                      <w:rFonts w:eastAsia="仿宋"/>
                      <w:color w:val="000000" w:themeColor="text1"/>
                      <w:szCs w:val="21"/>
                    </w:rPr>
                    <w:t>化学式：</w:t>
                  </w:r>
                  <w:r w:rsidRPr="002F644C">
                    <w:rPr>
                      <w:rFonts w:eastAsia="仿宋"/>
                      <w:color w:val="000000" w:themeColor="text1"/>
                      <w:szCs w:val="21"/>
                    </w:rPr>
                    <w:t>HCl</w:t>
                  </w:r>
                  <w:r w:rsidRPr="002F644C">
                    <w:rPr>
                      <w:rFonts w:eastAsia="仿宋"/>
                      <w:color w:val="000000" w:themeColor="text1"/>
                      <w:szCs w:val="21"/>
                    </w:rPr>
                    <w:t>；</w:t>
                  </w:r>
                  <w:r w:rsidRPr="002F644C">
                    <w:rPr>
                      <w:rFonts w:eastAsia="仿宋"/>
                      <w:color w:val="000000" w:themeColor="text1"/>
                      <w:szCs w:val="21"/>
                      <w:shd w:val="clear" w:color="auto" w:fill="FFFFFF"/>
                    </w:rPr>
                    <w:t>无色或微黄色发烟液体</w:t>
                  </w:r>
                  <w:r w:rsidRPr="002F644C">
                    <w:rPr>
                      <w:rFonts w:eastAsia="仿宋"/>
                      <w:color w:val="000000" w:themeColor="text1"/>
                      <w:szCs w:val="21"/>
                    </w:rPr>
                    <w:t>，分子量</w:t>
                  </w:r>
                  <w:r w:rsidRPr="002F644C">
                    <w:rPr>
                      <w:rFonts w:eastAsia="仿宋"/>
                      <w:color w:val="000000" w:themeColor="text1"/>
                      <w:szCs w:val="21"/>
                      <w:shd w:val="clear" w:color="auto" w:fill="FFFFFF"/>
                    </w:rPr>
                    <w:t>36.5</w:t>
                  </w:r>
                  <w:r w:rsidRPr="002F644C">
                    <w:rPr>
                      <w:rFonts w:eastAsia="仿宋"/>
                      <w:color w:val="000000" w:themeColor="text1"/>
                      <w:szCs w:val="21"/>
                    </w:rPr>
                    <w:t>，沸点：</w:t>
                  </w:r>
                  <w:r w:rsidRPr="002F644C">
                    <w:rPr>
                      <w:rFonts w:eastAsia="仿宋"/>
                      <w:color w:val="000000" w:themeColor="text1"/>
                      <w:szCs w:val="21"/>
                      <w:shd w:val="clear" w:color="auto" w:fill="FFFFFF"/>
                    </w:rPr>
                    <w:t>108.6℃/20%</w:t>
                  </w:r>
                  <w:r w:rsidRPr="002F644C">
                    <w:rPr>
                      <w:rFonts w:eastAsia="仿宋"/>
                      <w:color w:val="000000" w:themeColor="text1"/>
                      <w:szCs w:val="21"/>
                    </w:rPr>
                    <w:t>，熔点：</w:t>
                  </w:r>
                  <w:r w:rsidRPr="002F644C">
                    <w:rPr>
                      <w:rFonts w:eastAsia="仿宋"/>
                      <w:color w:val="000000" w:themeColor="text1"/>
                      <w:szCs w:val="21"/>
                      <w:shd w:val="clear" w:color="auto" w:fill="FFFFFF"/>
                    </w:rPr>
                    <w:t>-114.8</w:t>
                  </w:r>
                  <w:r w:rsidRPr="002F644C">
                    <w:rPr>
                      <w:rFonts w:eastAsia="仿宋"/>
                      <w:color w:val="000000" w:themeColor="text1"/>
                      <w:szCs w:val="21"/>
                    </w:rPr>
                    <w:t>℃</w:t>
                  </w:r>
                  <w:r w:rsidRPr="002F644C">
                    <w:rPr>
                      <w:rFonts w:eastAsia="仿宋"/>
                      <w:color w:val="000000" w:themeColor="text1"/>
                      <w:szCs w:val="21"/>
                    </w:rPr>
                    <w:t>，相对密度</w:t>
                  </w:r>
                  <w:r w:rsidRPr="002F644C">
                    <w:rPr>
                      <w:rFonts w:eastAsia="仿宋"/>
                      <w:color w:val="000000" w:themeColor="text1"/>
                      <w:szCs w:val="21"/>
                    </w:rPr>
                    <w:t>(</w:t>
                  </w:r>
                  <w:r w:rsidRPr="002F644C">
                    <w:rPr>
                      <w:rFonts w:eastAsia="仿宋"/>
                      <w:color w:val="000000" w:themeColor="text1"/>
                      <w:szCs w:val="21"/>
                    </w:rPr>
                    <w:t>水</w:t>
                  </w:r>
                  <w:r w:rsidRPr="002F644C">
                    <w:rPr>
                      <w:rFonts w:eastAsia="仿宋"/>
                      <w:color w:val="000000" w:themeColor="text1"/>
                      <w:szCs w:val="21"/>
                    </w:rPr>
                    <w:t>=1)0.79</w:t>
                  </w:r>
                  <w:r w:rsidRPr="002F644C">
                    <w:rPr>
                      <w:rFonts w:eastAsia="仿宋"/>
                      <w:color w:val="000000" w:themeColor="text1"/>
                      <w:szCs w:val="21"/>
                    </w:rPr>
                    <w:t>；</w:t>
                  </w:r>
                  <w:r w:rsidRPr="002F644C">
                    <w:rPr>
                      <w:rFonts w:eastAsia="仿宋"/>
                      <w:color w:val="000000" w:themeColor="text1"/>
                      <w:szCs w:val="21"/>
                      <w:shd w:val="clear" w:color="auto" w:fill="FFFFFF"/>
                    </w:rPr>
                    <w:t>与水混溶，溶于碱液</w:t>
                  </w:r>
                </w:p>
              </w:tc>
              <w:tc>
                <w:tcPr>
                  <w:tcW w:w="890" w:type="pct"/>
                  <w:vAlign w:val="center"/>
                </w:tcPr>
                <w:p w14:paraId="0BECF834" w14:textId="66039655"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LD</w:t>
                  </w:r>
                  <w:r w:rsidRPr="002F644C">
                    <w:rPr>
                      <w:rFonts w:eastAsia="仿宋"/>
                      <w:color w:val="000000" w:themeColor="text1"/>
                      <w:szCs w:val="21"/>
                      <w:vertAlign w:val="subscript"/>
                    </w:rPr>
                    <w:t>50</w:t>
                  </w:r>
                  <w:r w:rsidRPr="002F644C">
                    <w:rPr>
                      <w:rFonts w:eastAsia="仿宋"/>
                      <w:color w:val="000000" w:themeColor="text1"/>
                      <w:szCs w:val="21"/>
                    </w:rPr>
                    <w:t>：</w:t>
                  </w:r>
                  <w:r w:rsidRPr="002F644C">
                    <w:rPr>
                      <w:rFonts w:eastAsia="仿宋"/>
                      <w:color w:val="000000" w:themeColor="text1"/>
                      <w:szCs w:val="21"/>
                    </w:rPr>
                    <w:t>900mg/kg(</w:t>
                  </w:r>
                  <w:r w:rsidRPr="002F644C">
                    <w:rPr>
                      <w:rFonts w:eastAsia="仿宋"/>
                      <w:color w:val="000000" w:themeColor="text1"/>
                      <w:szCs w:val="21"/>
                    </w:rPr>
                    <w:t>兔经口</w:t>
                  </w:r>
                  <w:r w:rsidRPr="002F644C">
                    <w:rPr>
                      <w:rFonts w:eastAsia="仿宋"/>
                      <w:color w:val="000000" w:themeColor="text1"/>
                      <w:szCs w:val="21"/>
                    </w:rPr>
                    <w:t>)</w:t>
                  </w:r>
                  <w:r w:rsidRPr="002F644C">
                    <w:rPr>
                      <w:rFonts w:eastAsia="仿宋"/>
                      <w:color w:val="000000" w:themeColor="text1"/>
                      <w:szCs w:val="21"/>
                    </w:rPr>
                    <w:t>；</w:t>
                  </w:r>
                  <w:r w:rsidRPr="002F644C">
                    <w:rPr>
                      <w:rFonts w:eastAsia="仿宋"/>
                      <w:color w:val="000000" w:themeColor="text1"/>
                      <w:szCs w:val="21"/>
                    </w:rPr>
                    <w:t>LC</w:t>
                  </w:r>
                  <w:r w:rsidRPr="002F644C">
                    <w:rPr>
                      <w:rFonts w:eastAsia="仿宋"/>
                      <w:color w:val="000000" w:themeColor="text1"/>
                      <w:szCs w:val="21"/>
                      <w:vertAlign w:val="subscript"/>
                    </w:rPr>
                    <w:t>50</w:t>
                  </w:r>
                  <w:r w:rsidRPr="002F644C">
                    <w:rPr>
                      <w:rFonts w:eastAsia="仿宋"/>
                      <w:color w:val="000000" w:themeColor="text1"/>
                      <w:szCs w:val="21"/>
                    </w:rPr>
                    <w:t>：</w:t>
                  </w:r>
                  <w:r w:rsidRPr="002F644C">
                    <w:rPr>
                      <w:rFonts w:eastAsia="仿宋"/>
                      <w:color w:val="000000" w:themeColor="text1"/>
                      <w:szCs w:val="21"/>
                    </w:rPr>
                    <w:t>3124ppm</w:t>
                  </w:r>
                  <w:r w:rsidRPr="002F644C">
                    <w:rPr>
                      <w:rFonts w:eastAsia="仿宋"/>
                      <w:color w:val="000000" w:themeColor="text1"/>
                      <w:szCs w:val="21"/>
                    </w:rPr>
                    <w:t>，</w:t>
                  </w:r>
                  <w:r w:rsidRPr="002F644C">
                    <w:rPr>
                      <w:rFonts w:eastAsia="仿宋"/>
                      <w:color w:val="000000" w:themeColor="text1"/>
                      <w:szCs w:val="21"/>
                    </w:rPr>
                    <w:t>1</w:t>
                  </w:r>
                  <w:r w:rsidRPr="002F644C">
                    <w:rPr>
                      <w:rFonts w:eastAsia="仿宋"/>
                      <w:color w:val="000000" w:themeColor="text1"/>
                      <w:szCs w:val="21"/>
                    </w:rPr>
                    <w:t>小时</w:t>
                  </w:r>
                  <w:r w:rsidRPr="002F644C">
                    <w:rPr>
                      <w:rFonts w:eastAsia="仿宋"/>
                      <w:color w:val="000000" w:themeColor="text1"/>
                      <w:szCs w:val="21"/>
                    </w:rPr>
                    <w:t>(</w:t>
                  </w:r>
                  <w:r w:rsidRPr="002F644C">
                    <w:rPr>
                      <w:rFonts w:eastAsia="仿宋"/>
                      <w:color w:val="000000" w:themeColor="text1"/>
                      <w:szCs w:val="21"/>
                    </w:rPr>
                    <w:t>大鼠吸入</w:t>
                  </w:r>
                  <w:r w:rsidRPr="002F644C">
                    <w:rPr>
                      <w:rFonts w:eastAsia="仿宋"/>
                      <w:color w:val="000000" w:themeColor="text1"/>
                      <w:szCs w:val="21"/>
                    </w:rPr>
                    <w:t>)</w:t>
                  </w:r>
                </w:p>
              </w:tc>
              <w:tc>
                <w:tcPr>
                  <w:tcW w:w="405" w:type="pct"/>
                  <w:vAlign w:val="center"/>
                </w:tcPr>
                <w:p w14:paraId="1CFA970B" w14:textId="32AB1DEF"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w:t>
                  </w:r>
                </w:p>
              </w:tc>
              <w:tc>
                <w:tcPr>
                  <w:tcW w:w="735" w:type="pct"/>
                  <w:vAlign w:val="center"/>
                </w:tcPr>
                <w:p w14:paraId="548144A8" w14:textId="69A8389B"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w:t>
                  </w:r>
                </w:p>
              </w:tc>
            </w:tr>
            <w:tr w:rsidR="00EC6439" w:rsidRPr="002F644C" w14:paraId="03D889E0" w14:textId="77777777" w:rsidTr="00A51018">
              <w:trPr>
                <w:trHeight w:val="454"/>
                <w:jc w:val="center"/>
              </w:trPr>
              <w:tc>
                <w:tcPr>
                  <w:tcW w:w="381" w:type="pct"/>
                  <w:vAlign w:val="center"/>
                </w:tcPr>
                <w:p w14:paraId="4153D57C" w14:textId="7ECE0763"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lastRenderedPageBreak/>
                    <w:t>硝酸</w:t>
                  </w:r>
                </w:p>
              </w:tc>
              <w:tc>
                <w:tcPr>
                  <w:tcW w:w="404" w:type="pct"/>
                  <w:vAlign w:val="center"/>
                </w:tcPr>
                <w:p w14:paraId="4831CDB6" w14:textId="7BDE07E1"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81002</w:t>
                  </w:r>
                </w:p>
              </w:tc>
              <w:tc>
                <w:tcPr>
                  <w:tcW w:w="2185" w:type="pct"/>
                  <w:vAlign w:val="center"/>
                </w:tcPr>
                <w:p w14:paraId="39ADACE3" w14:textId="36FA8F9F" w:rsidR="00272B4C" w:rsidRPr="002F644C" w:rsidRDefault="00272B4C" w:rsidP="00CE0C6F">
                  <w:pPr>
                    <w:pStyle w:val="affb"/>
                    <w:snapToGrid w:val="0"/>
                    <w:spacing w:line="240" w:lineRule="auto"/>
                    <w:jc w:val="both"/>
                    <w:rPr>
                      <w:rFonts w:eastAsia="仿宋"/>
                      <w:color w:val="000000" w:themeColor="text1"/>
                      <w:szCs w:val="21"/>
                    </w:rPr>
                  </w:pPr>
                  <w:r w:rsidRPr="002F644C">
                    <w:rPr>
                      <w:rFonts w:eastAsia="仿宋"/>
                      <w:color w:val="000000" w:themeColor="text1"/>
                      <w:szCs w:val="21"/>
                    </w:rPr>
                    <w:t>化学式：</w:t>
                  </w:r>
                  <w:r w:rsidRPr="002F644C">
                    <w:rPr>
                      <w:rFonts w:eastAsia="仿宋"/>
                      <w:color w:val="000000" w:themeColor="text1"/>
                      <w:szCs w:val="21"/>
                    </w:rPr>
                    <w:t>HNO</w:t>
                  </w:r>
                  <w:r w:rsidRPr="002F644C">
                    <w:rPr>
                      <w:rFonts w:eastAsia="仿宋"/>
                      <w:color w:val="000000" w:themeColor="text1"/>
                      <w:szCs w:val="21"/>
                      <w:vertAlign w:val="subscript"/>
                    </w:rPr>
                    <w:t>3</w:t>
                  </w:r>
                  <w:r w:rsidRPr="002F644C">
                    <w:rPr>
                      <w:rFonts w:eastAsia="仿宋"/>
                      <w:color w:val="000000" w:themeColor="text1"/>
                      <w:szCs w:val="21"/>
                    </w:rPr>
                    <w:t>；无色透明发烟液体，分子量</w:t>
                  </w:r>
                  <w:r w:rsidRPr="002F644C">
                    <w:rPr>
                      <w:rFonts w:eastAsia="仿宋"/>
                      <w:color w:val="000000" w:themeColor="text1"/>
                      <w:szCs w:val="21"/>
                    </w:rPr>
                    <w:t>63.01</w:t>
                  </w:r>
                  <w:r w:rsidRPr="002F644C">
                    <w:rPr>
                      <w:rFonts w:eastAsia="仿宋"/>
                      <w:color w:val="000000" w:themeColor="text1"/>
                      <w:szCs w:val="21"/>
                    </w:rPr>
                    <w:t>，沸点：</w:t>
                  </w:r>
                  <w:r w:rsidRPr="002F644C">
                    <w:rPr>
                      <w:rFonts w:eastAsia="仿宋"/>
                      <w:color w:val="000000" w:themeColor="text1"/>
                      <w:szCs w:val="21"/>
                    </w:rPr>
                    <w:t>86℃/</w:t>
                  </w:r>
                  <w:r w:rsidRPr="002F644C">
                    <w:rPr>
                      <w:rFonts w:eastAsia="仿宋"/>
                      <w:color w:val="000000" w:themeColor="text1"/>
                      <w:szCs w:val="21"/>
                    </w:rPr>
                    <w:t>无水，熔点：</w:t>
                  </w:r>
                  <w:r w:rsidRPr="002F644C">
                    <w:rPr>
                      <w:rFonts w:eastAsia="仿宋"/>
                      <w:color w:val="000000" w:themeColor="text1"/>
                      <w:szCs w:val="21"/>
                    </w:rPr>
                    <w:t>-42℃/</w:t>
                  </w:r>
                  <w:r w:rsidRPr="002F644C">
                    <w:rPr>
                      <w:rFonts w:eastAsia="仿宋"/>
                      <w:color w:val="000000" w:themeColor="text1"/>
                      <w:szCs w:val="21"/>
                    </w:rPr>
                    <w:t>无水，相对密度</w:t>
                  </w:r>
                  <w:r w:rsidRPr="002F644C">
                    <w:rPr>
                      <w:rFonts w:eastAsia="仿宋"/>
                      <w:color w:val="000000" w:themeColor="text1"/>
                      <w:szCs w:val="21"/>
                    </w:rPr>
                    <w:t>(</w:t>
                  </w:r>
                  <w:r w:rsidRPr="002F644C">
                    <w:rPr>
                      <w:rFonts w:eastAsia="仿宋"/>
                      <w:color w:val="000000" w:themeColor="text1"/>
                      <w:szCs w:val="21"/>
                    </w:rPr>
                    <w:t>水</w:t>
                  </w:r>
                  <w:r w:rsidRPr="002F644C">
                    <w:rPr>
                      <w:rFonts w:eastAsia="仿宋"/>
                      <w:color w:val="000000" w:themeColor="text1"/>
                      <w:szCs w:val="21"/>
                    </w:rPr>
                    <w:t>=1)1.50(</w:t>
                  </w:r>
                  <w:r w:rsidRPr="002F644C">
                    <w:rPr>
                      <w:rFonts w:eastAsia="仿宋"/>
                      <w:color w:val="000000" w:themeColor="text1"/>
                      <w:szCs w:val="21"/>
                    </w:rPr>
                    <w:t>无水</w:t>
                  </w:r>
                  <w:r w:rsidRPr="002F644C">
                    <w:rPr>
                      <w:rFonts w:eastAsia="仿宋"/>
                      <w:color w:val="000000" w:themeColor="text1"/>
                      <w:szCs w:val="21"/>
                    </w:rPr>
                    <w:t>)</w:t>
                  </w:r>
                  <w:r w:rsidRPr="002F644C">
                    <w:rPr>
                      <w:rFonts w:eastAsia="仿宋"/>
                      <w:color w:val="000000" w:themeColor="text1"/>
                      <w:szCs w:val="21"/>
                    </w:rPr>
                    <w:t>；与水混溶</w:t>
                  </w:r>
                </w:p>
              </w:tc>
              <w:tc>
                <w:tcPr>
                  <w:tcW w:w="890" w:type="pct"/>
                  <w:vAlign w:val="center"/>
                </w:tcPr>
                <w:p w14:paraId="56CE5E46" w14:textId="4C3452F1"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高毒类；</w:t>
                  </w:r>
                  <w:r w:rsidRPr="002F644C">
                    <w:rPr>
                      <w:rStyle w:val="textki2nn"/>
                      <w:rFonts w:eastAsia="仿宋"/>
                      <w:color w:val="000000" w:themeColor="text1"/>
                      <w:shd w:val="clear" w:color="auto" w:fill="FFFFFF"/>
                    </w:rPr>
                    <w:t>LC</w:t>
                  </w:r>
                  <w:r w:rsidRPr="002F644C">
                    <w:rPr>
                      <w:rStyle w:val="textki2nn"/>
                      <w:rFonts w:eastAsia="仿宋"/>
                      <w:color w:val="000000" w:themeColor="text1"/>
                      <w:shd w:val="clear" w:color="auto" w:fill="FFFFFF"/>
                      <w:vertAlign w:val="subscript"/>
                    </w:rPr>
                    <w:t>50</w:t>
                  </w:r>
                  <w:r w:rsidRPr="002F644C">
                    <w:rPr>
                      <w:rStyle w:val="textki2nn"/>
                      <w:rFonts w:eastAsia="仿宋"/>
                      <w:color w:val="000000" w:themeColor="text1"/>
                      <w:shd w:val="clear" w:color="auto" w:fill="FFFFFF"/>
                    </w:rPr>
                    <w:t>：</w:t>
                  </w:r>
                  <w:r w:rsidRPr="002F644C">
                    <w:rPr>
                      <w:rStyle w:val="textki2nn"/>
                      <w:rFonts w:eastAsia="仿宋"/>
                      <w:color w:val="000000" w:themeColor="text1"/>
                      <w:shd w:val="clear" w:color="auto" w:fill="FFFFFF"/>
                    </w:rPr>
                    <w:t>130mg/m</w:t>
                  </w:r>
                  <w:r w:rsidRPr="002F644C">
                    <w:rPr>
                      <w:rStyle w:val="textki2nn"/>
                      <w:rFonts w:eastAsia="仿宋"/>
                      <w:color w:val="000000" w:themeColor="text1"/>
                      <w:shd w:val="clear" w:color="auto" w:fill="FFFFFF"/>
                      <w:vertAlign w:val="superscript"/>
                    </w:rPr>
                    <w:t>3</w:t>
                  </w:r>
                  <w:r w:rsidRPr="002F644C">
                    <w:rPr>
                      <w:rStyle w:val="textki2nn"/>
                      <w:rFonts w:eastAsia="仿宋"/>
                      <w:color w:val="000000" w:themeColor="text1"/>
                      <w:shd w:val="clear" w:color="auto" w:fill="FFFFFF"/>
                    </w:rPr>
                    <w:t>(</w:t>
                  </w:r>
                  <w:r w:rsidRPr="002F644C">
                    <w:rPr>
                      <w:rStyle w:val="textki2nn"/>
                      <w:rFonts w:eastAsia="仿宋"/>
                      <w:color w:val="000000" w:themeColor="text1"/>
                      <w:shd w:val="clear" w:color="auto" w:fill="FFFFFF"/>
                    </w:rPr>
                    <w:t>大鼠吸入，</w:t>
                  </w:r>
                  <w:r w:rsidRPr="002F644C">
                    <w:rPr>
                      <w:rStyle w:val="textki2nn"/>
                      <w:rFonts w:eastAsia="仿宋"/>
                      <w:color w:val="000000" w:themeColor="text1"/>
                      <w:shd w:val="clear" w:color="auto" w:fill="FFFFFF"/>
                    </w:rPr>
                    <w:t>4h)</w:t>
                  </w:r>
                  <w:r w:rsidRPr="002F644C">
                    <w:rPr>
                      <w:rStyle w:val="textki2nn"/>
                      <w:rFonts w:eastAsia="仿宋"/>
                      <w:color w:val="000000" w:themeColor="text1"/>
                      <w:shd w:val="clear" w:color="auto" w:fill="FFFFFF"/>
                    </w:rPr>
                    <w:t>，</w:t>
                  </w:r>
                  <w:r w:rsidRPr="002F644C">
                    <w:rPr>
                      <w:rStyle w:val="textki2nn"/>
                      <w:rFonts w:eastAsia="仿宋"/>
                      <w:color w:val="000000" w:themeColor="text1"/>
                      <w:shd w:val="clear" w:color="auto" w:fill="FFFFFF"/>
                    </w:rPr>
                    <w:t>67ppm(</w:t>
                  </w:r>
                  <w:r w:rsidRPr="002F644C">
                    <w:rPr>
                      <w:rStyle w:val="textki2nn"/>
                      <w:rFonts w:eastAsia="仿宋"/>
                      <w:color w:val="000000" w:themeColor="text1"/>
                      <w:shd w:val="clear" w:color="auto" w:fill="FFFFFF"/>
                    </w:rPr>
                    <w:t>小鼠吸入，</w:t>
                  </w:r>
                  <w:r w:rsidRPr="002F644C">
                    <w:rPr>
                      <w:rStyle w:val="textki2nn"/>
                      <w:rFonts w:eastAsia="仿宋"/>
                      <w:color w:val="000000" w:themeColor="text1"/>
                      <w:shd w:val="clear" w:color="auto" w:fill="FFFFFF"/>
                    </w:rPr>
                    <w:t>4h)</w:t>
                  </w:r>
                </w:p>
              </w:tc>
              <w:tc>
                <w:tcPr>
                  <w:tcW w:w="405" w:type="pct"/>
                  <w:vAlign w:val="center"/>
                </w:tcPr>
                <w:p w14:paraId="46038D27" w14:textId="0E5EB82D"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w:t>
                  </w:r>
                </w:p>
              </w:tc>
              <w:tc>
                <w:tcPr>
                  <w:tcW w:w="735" w:type="pct"/>
                  <w:vAlign w:val="center"/>
                </w:tcPr>
                <w:p w14:paraId="114AF653" w14:textId="0A821740"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具有强氧化性。与易燃物</w:t>
                  </w:r>
                  <w:r w:rsidRPr="002F644C">
                    <w:rPr>
                      <w:rFonts w:eastAsia="仿宋"/>
                      <w:color w:val="000000" w:themeColor="text1"/>
                      <w:szCs w:val="21"/>
                    </w:rPr>
                    <w:t>(</w:t>
                  </w:r>
                  <w:r w:rsidRPr="002F644C">
                    <w:rPr>
                      <w:rFonts w:eastAsia="仿宋"/>
                      <w:color w:val="000000" w:themeColor="text1"/>
                      <w:szCs w:val="21"/>
                    </w:rPr>
                    <w:t>如苯</w:t>
                  </w:r>
                  <w:r w:rsidRPr="002F644C">
                    <w:rPr>
                      <w:rFonts w:eastAsia="仿宋"/>
                      <w:color w:val="000000" w:themeColor="text1"/>
                      <w:szCs w:val="21"/>
                    </w:rPr>
                    <w:t>)</w:t>
                  </w:r>
                  <w:r w:rsidRPr="002F644C">
                    <w:rPr>
                      <w:rFonts w:eastAsia="仿宋"/>
                      <w:color w:val="000000" w:themeColor="text1"/>
                      <w:szCs w:val="21"/>
                    </w:rPr>
                    <w:t>和有机物</w:t>
                  </w:r>
                  <w:r w:rsidRPr="002F644C">
                    <w:rPr>
                      <w:rFonts w:eastAsia="仿宋"/>
                      <w:color w:val="000000" w:themeColor="text1"/>
                      <w:szCs w:val="21"/>
                    </w:rPr>
                    <w:t>(</w:t>
                  </w:r>
                  <w:r w:rsidRPr="002F644C">
                    <w:rPr>
                      <w:rFonts w:eastAsia="仿宋"/>
                      <w:color w:val="000000" w:themeColor="text1"/>
                      <w:szCs w:val="21"/>
                    </w:rPr>
                    <w:t>如糖、纤维素等</w:t>
                  </w:r>
                  <w:r w:rsidRPr="002F644C">
                    <w:rPr>
                      <w:rFonts w:eastAsia="仿宋"/>
                      <w:color w:val="000000" w:themeColor="text1"/>
                      <w:szCs w:val="21"/>
                    </w:rPr>
                    <w:t>)</w:t>
                  </w:r>
                  <w:r w:rsidRPr="002F644C">
                    <w:rPr>
                      <w:rFonts w:eastAsia="仿宋"/>
                      <w:color w:val="000000" w:themeColor="text1"/>
                      <w:szCs w:val="21"/>
                    </w:rPr>
                    <w:t>接触会发生剧烈反应，甚至引起燃烧</w:t>
                  </w:r>
                </w:p>
              </w:tc>
            </w:tr>
            <w:tr w:rsidR="00EC6439" w:rsidRPr="002F644C" w14:paraId="1EE708CB" w14:textId="77777777" w:rsidTr="00A51018">
              <w:trPr>
                <w:trHeight w:val="454"/>
                <w:jc w:val="center"/>
              </w:trPr>
              <w:tc>
                <w:tcPr>
                  <w:tcW w:w="381" w:type="pct"/>
                  <w:vAlign w:val="center"/>
                </w:tcPr>
                <w:p w14:paraId="5B886C8F" w14:textId="40FE569A"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高氯酸</w:t>
                  </w:r>
                </w:p>
              </w:tc>
              <w:tc>
                <w:tcPr>
                  <w:tcW w:w="404" w:type="pct"/>
                  <w:vAlign w:val="center"/>
                </w:tcPr>
                <w:p w14:paraId="1BB98F2E" w14:textId="70F3C304"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51015</w:t>
                  </w:r>
                </w:p>
              </w:tc>
              <w:tc>
                <w:tcPr>
                  <w:tcW w:w="2185" w:type="pct"/>
                  <w:vAlign w:val="center"/>
                </w:tcPr>
                <w:p w14:paraId="38B69A66" w14:textId="11749BD6" w:rsidR="00272B4C" w:rsidRPr="002F644C" w:rsidRDefault="00272B4C" w:rsidP="00CE0C6F">
                  <w:pPr>
                    <w:pStyle w:val="affb"/>
                    <w:snapToGrid w:val="0"/>
                    <w:jc w:val="both"/>
                    <w:rPr>
                      <w:rFonts w:eastAsia="仿宋"/>
                      <w:color w:val="000000" w:themeColor="text1"/>
                      <w:szCs w:val="21"/>
                    </w:rPr>
                  </w:pPr>
                  <w:r w:rsidRPr="002F644C">
                    <w:rPr>
                      <w:rFonts w:eastAsia="仿宋"/>
                      <w:color w:val="000000" w:themeColor="text1"/>
                    </w:rPr>
                    <w:t>化学式：</w:t>
                  </w:r>
                  <w:r w:rsidRPr="002F644C">
                    <w:rPr>
                      <w:rFonts w:eastAsia="仿宋"/>
                      <w:color w:val="000000" w:themeColor="text1"/>
                    </w:rPr>
                    <w:t>HClO</w:t>
                  </w:r>
                  <w:r w:rsidRPr="002F644C">
                    <w:rPr>
                      <w:rFonts w:eastAsia="仿宋"/>
                      <w:color w:val="000000" w:themeColor="text1"/>
                      <w:vertAlign w:val="subscript"/>
                    </w:rPr>
                    <w:t>4</w:t>
                  </w:r>
                  <w:r w:rsidRPr="002F644C">
                    <w:rPr>
                      <w:rFonts w:eastAsia="仿宋"/>
                      <w:color w:val="000000" w:themeColor="text1"/>
                    </w:rPr>
                    <w:t>；</w:t>
                  </w:r>
                  <w:r w:rsidRPr="002F644C">
                    <w:rPr>
                      <w:rFonts w:eastAsia="仿宋"/>
                      <w:color w:val="000000" w:themeColor="text1"/>
                      <w:szCs w:val="21"/>
                    </w:rPr>
                    <w:t>性状：无色透明发烟液体；分子量：</w:t>
                  </w:r>
                  <w:r w:rsidRPr="002F644C">
                    <w:rPr>
                      <w:rFonts w:eastAsia="仿宋"/>
                      <w:color w:val="000000" w:themeColor="text1"/>
                      <w:szCs w:val="21"/>
                    </w:rPr>
                    <w:t>100.46</w:t>
                  </w:r>
                  <w:r w:rsidRPr="002F644C">
                    <w:rPr>
                      <w:rFonts w:eastAsia="仿宋"/>
                      <w:color w:val="000000" w:themeColor="text1"/>
                      <w:szCs w:val="21"/>
                    </w:rPr>
                    <w:t>；熔点（</w:t>
                  </w:r>
                  <w:r w:rsidRPr="002F644C">
                    <w:rPr>
                      <w:rFonts w:eastAsia="仿宋"/>
                      <w:color w:val="000000" w:themeColor="text1"/>
                      <w:szCs w:val="21"/>
                    </w:rPr>
                    <w:t>℃</w:t>
                  </w:r>
                  <w:r w:rsidRPr="002F644C">
                    <w:rPr>
                      <w:rFonts w:eastAsia="仿宋"/>
                      <w:color w:val="000000" w:themeColor="text1"/>
                      <w:szCs w:val="21"/>
                    </w:rPr>
                    <w:t>）：</w:t>
                  </w:r>
                  <w:r w:rsidRPr="002F644C">
                    <w:rPr>
                      <w:rFonts w:eastAsia="仿宋"/>
                      <w:color w:val="000000" w:themeColor="text1"/>
                      <w:szCs w:val="21"/>
                    </w:rPr>
                    <w:t>-122℃</w:t>
                  </w:r>
                  <w:r w:rsidRPr="002F644C">
                    <w:rPr>
                      <w:rFonts w:eastAsia="仿宋"/>
                      <w:color w:val="000000" w:themeColor="text1"/>
                      <w:szCs w:val="21"/>
                    </w:rPr>
                    <w:t>；沸点（</w:t>
                  </w:r>
                  <w:r w:rsidRPr="002F644C">
                    <w:rPr>
                      <w:rFonts w:eastAsia="仿宋"/>
                      <w:color w:val="000000" w:themeColor="text1"/>
                      <w:szCs w:val="21"/>
                    </w:rPr>
                    <w:t>℃</w:t>
                  </w:r>
                  <w:r w:rsidRPr="002F644C">
                    <w:rPr>
                      <w:rFonts w:eastAsia="仿宋"/>
                      <w:color w:val="000000" w:themeColor="text1"/>
                      <w:szCs w:val="21"/>
                    </w:rPr>
                    <w:t>）：</w:t>
                  </w:r>
                  <w:r w:rsidRPr="002F644C">
                    <w:rPr>
                      <w:rFonts w:eastAsia="仿宋"/>
                      <w:color w:val="000000" w:themeColor="text1"/>
                      <w:szCs w:val="21"/>
                    </w:rPr>
                    <w:t>130℃</w:t>
                  </w:r>
                  <w:r w:rsidRPr="002F644C">
                    <w:rPr>
                      <w:rFonts w:eastAsia="仿宋"/>
                      <w:color w:val="000000" w:themeColor="text1"/>
                      <w:szCs w:val="21"/>
                    </w:rPr>
                    <w:t>；饱和蒸气压：</w:t>
                  </w:r>
                  <w:r w:rsidRPr="002F644C">
                    <w:rPr>
                      <w:rFonts w:eastAsia="仿宋"/>
                      <w:color w:val="000000" w:themeColor="text1"/>
                      <w:szCs w:val="21"/>
                    </w:rPr>
                    <w:t>2.00kPa</w:t>
                  </w:r>
                  <w:r w:rsidRPr="002F644C">
                    <w:rPr>
                      <w:rFonts w:eastAsia="仿宋"/>
                      <w:color w:val="000000" w:themeColor="text1"/>
                      <w:szCs w:val="21"/>
                    </w:rPr>
                    <w:t>；相对密度（水</w:t>
                  </w:r>
                  <w:r w:rsidRPr="002F644C">
                    <w:rPr>
                      <w:rFonts w:eastAsia="仿宋"/>
                      <w:color w:val="000000" w:themeColor="text1"/>
                      <w:szCs w:val="21"/>
                    </w:rPr>
                    <w:t>=1</w:t>
                  </w:r>
                  <w:r w:rsidRPr="002F644C">
                    <w:rPr>
                      <w:rFonts w:eastAsia="仿宋"/>
                      <w:color w:val="000000" w:themeColor="text1"/>
                      <w:szCs w:val="21"/>
                    </w:rPr>
                    <w:t>）：</w:t>
                  </w:r>
                  <w:r w:rsidRPr="002F644C">
                    <w:rPr>
                      <w:rFonts w:eastAsia="仿宋"/>
                      <w:color w:val="000000" w:themeColor="text1"/>
                      <w:szCs w:val="21"/>
                    </w:rPr>
                    <w:t>1.76</w:t>
                  </w:r>
                  <w:r w:rsidRPr="002F644C">
                    <w:rPr>
                      <w:rFonts w:eastAsia="仿宋"/>
                      <w:color w:val="000000" w:themeColor="text1"/>
                      <w:szCs w:val="21"/>
                    </w:rPr>
                    <w:t>；溶解性：与水混溶</w:t>
                  </w:r>
                </w:p>
              </w:tc>
              <w:tc>
                <w:tcPr>
                  <w:tcW w:w="890" w:type="pct"/>
                  <w:vAlign w:val="center"/>
                </w:tcPr>
                <w:p w14:paraId="504E07DB" w14:textId="48BC2914"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rPr>
                    <w:t>LD</w:t>
                  </w:r>
                  <w:r w:rsidRPr="002F644C">
                    <w:rPr>
                      <w:rFonts w:eastAsia="仿宋"/>
                      <w:color w:val="000000" w:themeColor="text1"/>
                      <w:vertAlign w:val="subscript"/>
                    </w:rPr>
                    <w:t>50</w:t>
                  </w:r>
                  <w:r w:rsidRPr="002F644C">
                    <w:rPr>
                      <w:rFonts w:eastAsia="仿宋"/>
                      <w:color w:val="000000" w:themeColor="text1"/>
                    </w:rPr>
                    <w:t>：</w:t>
                  </w:r>
                  <w:r w:rsidRPr="002F644C">
                    <w:rPr>
                      <w:rFonts w:eastAsia="仿宋"/>
                      <w:color w:val="000000" w:themeColor="text1"/>
                    </w:rPr>
                    <w:t>1100mg</w:t>
                  </w:r>
                  <w:r w:rsidRPr="002F644C">
                    <w:rPr>
                      <w:rFonts w:eastAsia="仿宋"/>
                      <w:color w:val="000000" w:themeColor="text1"/>
                    </w:rPr>
                    <w:t>／</w:t>
                  </w:r>
                  <w:r w:rsidRPr="002F644C">
                    <w:rPr>
                      <w:rFonts w:eastAsia="仿宋"/>
                      <w:color w:val="000000" w:themeColor="text1"/>
                    </w:rPr>
                    <w:t>kg(</w:t>
                  </w:r>
                  <w:r w:rsidRPr="002F644C">
                    <w:rPr>
                      <w:rFonts w:eastAsia="仿宋"/>
                      <w:color w:val="000000" w:themeColor="text1"/>
                    </w:rPr>
                    <w:t>大鼠经口</w:t>
                  </w:r>
                  <w:r w:rsidRPr="002F644C">
                    <w:rPr>
                      <w:rFonts w:eastAsia="仿宋"/>
                      <w:color w:val="000000" w:themeColor="text1"/>
                    </w:rPr>
                    <w:t>)</w:t>
                  </w:r>
                </w:p>
              </w:tc>
              <w:tc>
                <w:tcPr>
                  <w:tcW w:w="405" w:type="pct"/>
                  <w:vAlign w:val="center"/>
                </w:tcPr>
                <w:p w14:paraId="5C903D5D" w14:textId="5028E1FB"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rPr>
                    <w:t>/</w:t>
                  </w:r>
                </w:p>
              </w:tc>
              <w:tc>
                <w:tcPr>
                  <w:tcW w:w="735" w:type="pct"/>
                  <w:vAlign w:val="center"/>
                </w:tcPr>
                <w:p w14:paraId="248F0CB4" w14:textId="16375994"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在室温下分解，加热则爆炸</w:t>
                  </w:r>
                </w:p>
              </w:tc>
            </w:tr>
            <w:tr w:rsidR="00EC6439" w:rsidRPr="002F644C" w14:paraId="51021EB7" w14:textId="77777777" w:rsidTr="00A51018">
              <w:trPr>
                <w:trHeight w:val="454"/>
                <w:jc w:val="center"/>
              </w:trPr>
              <w:tc>
                <w:tcPr>
                  <w:tcW w:w="381" w:type="pct"/>
                  <w:vAlign w:val="center"/>
                </w:tcPr>
                <w:p w14:paraId="6090BCB1" w14:textId="784D32AD"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柠檬酸</w:t>
                  </w:r>
                </w:p>
              </w:tc>
              <w:tc>
                <w:tcPr>
                  <w:tcW w:w="404" w:type="pct"/>
                  <w:vAlign w:val="center"/>
                </w:tcPr>
                <w:p w14:paraId="2BA3C252" w14:textId="4B722C28"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w:t>
                  </w:r>
                </w:p>
              </w:tc>
              <w:tc>
                <w:tcPr>
                  <w:tcW w:w="2185" w:type="pct"/>
                  <w:vAlign w:val="center"/>
                </w:tcPr>
                <w:p w14:paraId="44628C78" w14:textId="73CC8003" w:rsidR="00272B4C" w:rsidRPr="002F644C" w:rsidRDefault="00272B4C" w:rsidP="00CE0C6F">
                  <w:pPr>
                    <w:pStyle w:val="affb"/>
                    <w:snapToGrid w:val="0"/>
                    <w:jc w:val="both"/>
                    <w:rPr>
                      <w:rFonts w:eastAsia="仿宋"/>
                      <w:color w:val="000000" w:themeColor="text1"/>
                      <w:szCs w:val="21"/>
                    </w:rPr>
                  </w:pPr>
                  <w:r w:rsidRPr="002F644C">
                    <w:rPr>
                      <w:rFonts w:eastAsia="仿宋"/>
                      <w:color w:val="000000" w:themeColor="text1"/>
                      <w:szCs w:val="21"/>
                    </w:rPr>
                    <w:t>分子式：</w:t>
                  </w:r>
                  <w:r w:rsidRPr="002F644C">
                    <w:rPr>
                      <w:rFonts w:eastAsia="仿宋"/>
                      <w:color w:val="000000" w:themeColor="text1"/>
                      <w:szCs w:val="21"/>
                    </w:rPr>
                    <w:t>C</w:t>
                  </w:r>
                  <w:r w:rsidRPr="002F644C">
                    <w:rPr>
                      <w:rFonts w:eastAsia="仿宋"/>
                      <w:color w:val="000000" w:themeColor="text1"/>
                      <w:szCs w:val="21"/>
                      <w:vertAlign w:val="subscript"/>
                    </w:rPr>
                    <w:t>6</w:t>
                  </w:r>
                  <w:r w:rsidRPr="002F644C">
                    <w:rPr>
                      <w:rFonts w:eastAsia="仿宋"/>
                      <w:color w:val="000000" w:themeColor="text1"/>
                      <w:szCs w:val="21"/>
                    </w:rPr>
                    <w:t>H</w:t>
                  </w:r>
                  <w:r w:rsidRPr="002F644C">
                    <w:rPr>
                      <w:rFonts w:eastAsia="仿宋"/>
                      <w:color w:val="000000" w:themeColor="text1"/>
                      <w:szCs w:val="21"/>
                      <w:vertAlign w:val="subscript"/>
                    </w:rPr>
                    <w:t>8</w:t>
                  </w:r>
                  <w:r w:rsidRPr="002F644C">
                    <w:rPr>
                      <w:rFonts w:eastAsia="仿宋"/>
                      <w:color w:val="000000" w:themeColor="text1"/>
                      <w:szCs w:val="21"/>
                    </w:rPr>
                    <w:t>O</w:t>
                  </w:r>
                  <w:r w:rsidRPr="002F644C">
                    <w:rPr>
                      <w:rFonts w:eastAsia="仿宋"/>
                      <w:color w:val="000000" w:themeColor="text1"/>
                      <w:szCs w:val="21"/>
                      <w:vertAlign w:val="subscript"/>
                    </w:rPr>
                    <w:t>7</w:t>
                  </w:r>
                  <w:r w:rsidRPr="002F644C">
                    <w:rPr>
                      <w:rFonts w:eastAsia="仿宋"/>
                      <w:color w:val="000000" w:themeColor="text1"/>
                      <w:szCs w:val="21"/>
                    </w:rPr>
                    <w:t>；性状：白色半透明晶体或粉末；分子量：</w:t>
                  </w:r>
                  <w:r w:rsidRPr="002F644C">
                    <w:rPr>
                      <w:rFonts w:eastAsia="仿宋"/>
                      <w:color w:val="000000" w:themeColor="text1"/>
                      <w:szCs w:val="21"/>
                    </w:rPr>
                    <w:t>192.124</w:t>
                  </w:r>
                  <w:r w:rsidRPr="002F644C">
                    <w:rPr>
                      <w:rFonts w:eastAsia="仿宋"/>
                      <w:color w:val="000000" w:themeColor="text1"/>
                      <w:szCs w:val="21"/>
                    </w:rPr>
                    <w:t>；熔点（</w:t>
                  </w:r>
                  <w:r w:rsidRPr="002F644C">
                    <w:rPr>
                      <w:rFonts w:eastAsia="仿宋"/>
                      <w:color w:val="000000" w:themeColor="text1"/>
                      <w:szCs w:val="21"/>
                    </w:rPr>
                    <w:t>℃</w:t>
                  </w:r>
                  <w:r w:rsidRPr="002F644C">
                    <w:rPr>
                      <w:rFonts w:eastAsia="仿宋"/>
                      <w:color w:val="000000" w:themeColor="text1"/>
                      <w:szCs w:val="21"/>
                    </w:rPr>
                    <w:t>）：</w:t>
                  </w:r>
                  <w:r w:rsidRPr="002F644C">
                    <w:rPr>
                      <w:rFonts w:eastAsia="仿宋"/>
                      <w:color w:val="000000" w:themeColor="text1"/>
                      <w:szCs w:val="21"/>
                    </w:rPr>
                    <w:t>153℃</w:t>
                  </w:r>
                  <w:r w:rsidRPr="002F644C">
                    <w:rPr>
                      <w:rFonts w:eastAsia="仿宋"/>
                      <w:color w:val="000000" w:themeColor="text1"/>
                      <w:szCs w:val="21"/>
                    </w:rPr>
                    <w:t>；沸点（</w:t>
                  </w:r>
                  <w:r w:rsidRPr="002F644C">
                    <w:rPr>
                      <w:rFonts w:eastAsia="仿宋"/>
                      <w:color w:val="000000" w:themeColor="text1"/>
                      <w:szCs w:val="21"/>
                    </w:rPr>
                    <w:t>℃</w:t>
                  </w:r>
                  <w:r w:rsidRPr="002F644C">
                    <w:rPr>
                      <w:rFonts w:eastAsia="仿宋"/>
                      <w:color w:val="000000" w:themeColor="text1"/>
                      <w:szCs w:val="21"/>
                    </w:rPr>
                    <w:t>）：</w:t>
                  </w:r>
                  <w:r w:rsidRPr="002F644C">
                    <w:rPr>
                      <w:rFonts w:eastAsia="仿宋"/>
                      <w:color w:val="000000" w:themeColor="text1"/>
                      <w:szCs w:val="21"/>
                    </w:rPr>
                    <w:t>309.6℃</w:t>
                  </w:r>
                  <w:r w:rsidRPr="002F644C">
                    <w:rPr>
                      <w:rFonts w:eastAsia="仿宋"/>
                      <w:color w:val="000000" w:themeColor="text1"/>
                      <w:szCs w:val="21"/>
                    </w:rPr>
                    <w:t>；闪点（</w:t>
                  </w:r>
                  <w:r w:rsidRPr="002F644C">
                    <w:rPr>
                      <w:rFonts w:eastAsia="仿宋"/>
                      <w:color w:val="000000" w:themeColor="text1"/>
                      <w:szCs w:val="21"/>
                    </w:rPr>
                    <w:t>℃</w:t>
                  </w:r>
                  <w:r w:rsidRPr="002F644C">
                    <w:rPr>
                      <w:rFonts w:eastAsia="仿宋"/>
                      <w:color w:val="000000" w:themeColor="text1"/>
                      <w:szCs w:val="21"/>
                    </w:rPr>
                    <w:t>）：</w:t>
                  </w:r>
                  <w:r w:rsidRPr="002F644C">
                    <w:rPr>
                      <w:rFonts w:eastAsia="仿宋"/>
                      <w:color w:val="000000" w:themeColor="text1"/>
                      <w:szCs w:val="21"/>
                    </w:rPr>
                    <w:t>155.2℃</w:t>
                  </w:r>
                  <w:r w:rsidRPr="002F644C">
                    <w:rPr>
                      <w:rFonts w:eastAsia="仿宋"/>
                      <w:color w:val="000000" w:themeColor="text1"/>
                      <w:szCs w:val="21"/>
                    </w:rPr>
                    <w:t>；相对密度（水</w:t>
                  </w:r>
                  <w:r w:rsidRPr="002F644C">
                    <w:rPr>
                      <w:rFonts w:eastAsia="仿宋"/>
                      <w:color w:val="000000" w:themeColor="text1"/>
                      <w:szCs w:val="21"/>
                    </w:rPr>
                    <w:t>=1</w:t>
                  </w:r>
                  <w:r w:rsidRPr="002F644C">
                    <w:rPr>
                      <w:rFonts w:eastAsia="仿宋"/>
                      <w:color w:val="000000" w:themeColor="text1"/>
                      <w:szCs w:val="21"/>
                    </w:rPr>
                    <w:t>）：</w:t>
                  </w:r>
                  <w:r w:rsidRPr="002F644C">
                    <w:rPr>
                      <w:rFonts w:eastAsia="仿宋"/>
                      <w:color w:val="000000" w:themeColor="text1"/>
                      <w:szCs w:val="21"/>
                    </w:rPr>
                    <w:t>1.665</w:t>
                  </w:r>
                  <w:r w:rsidRPr="002F644C">
                    <w:rPr>
                      <w:rFonts w:eastAsia="仿宋"/>
                      <w:color w:val="000000" w:themeColor="text1"/>
                      <w:szCs w:val="21"/>
                    </w:rPr>
                    <w:t>；溶解性：易溶于水和乙醇，溶于乙醚</w:t>
                  </w:r>
                </w:p>
              </w:tc>
              <w:tc>
                <w:tcPr>
                  <w:tcW w:w="890" w:type="pct"/>
                  <w:vAlign w:val="center"/>
                </w:tcPr>
                <w:p w14:paraId="13B3B8C7" w14:textId="406713F0"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rPr>
                    <w:t>LD</w:t>
                  </w:r>
                  <w:r w:rsidRPr="002F644C">
                    <w:rPr>
                      <w:rFonts w:eastAsia="仿宋"/>
                      <w:color w:val="000000" w:themeColor="text1"/>
                      <w:vertAlign w:val="subscript"/>
                    </w:rPr>
                    <w:t>50</w:t>
                  </w:r>
                  <w:r w:rsidRPr="002F644C">
                    <w:rPr>
                      <w:rFonts w:eastAsia="仿宋"/>
                      <w:color w:val="000000" w:themeColor="text1"/>
                    </w:rPr>
                    <w:t>:290mg/kg(</w:t>
                  </w:r>
                  <w:r w:rsidRPr="002F644C">
                    <w:rPr>
                      <w:rFonts w:eastAsia="仿宋"/>
                      <w:color w:val="000000" w:themeColor="text1"/>
                    </w:rPr>
                    <w:t>大鼠经口</w:t>
                  </w:r>
                  <w:r w:rsidRPr="002F644C">
                    <w:rPr>
                      <w:rFonts w:eastAsia="仿宋"/>
                      <w:color w:val="000000" w:themeColor="text1"/>
                    </w:rPr>
                    <w:t>)</w:t>
                  </w:r>
                  <w:r w:rsidRPr="002F644C">
                    <w:rPr>
                      <w:rFonts w:eastAsia="仿宋"/>
                      <w:color w:val="000000" w:themeColor="text1"/>
                    </w:rPr>
                    <w:t>，</w:t>
                  </w:r>
                  <w:r w:rsidRPr="002F644C">
                    <w:rPr>
                      <w:rFonts w:eastAsia="仿宋"/>
                      <w:color w:val="000000" w:themeColor="text1"/>
                    </w:rPr>
                    <w:t>LC</w:t>
                  </w:r>
                  <w:r w:rsidRPr="002F644C">
                    <w:rPr>
                      <w:rFonts w:eastAsia="仿宋"/>
                      <w:color w:val="000000" w:themeColor="text1"/>
                      <w:vertAlign w:val="subscript"/>
                    </w:rPr>
                    <w:t>50</w:t>
                  </w:r>
                  <w:r w:rsidRPr="002F644C">
                    <w:rPr>
                      <w:rFonts w:eastAsia="仿宋"/>
                      <w:color w:val="000000" w:themeColor="text1"/>
                    </w:rPr>
                    <w:t>:5040mg/kg</w:t>
                  </w:r>
                  <w:r w:rsidRPr="002F644C">
                    <w:rPr>
                      <w:rFonts w:eastAsia="仿宋"/>
                      <w:color w:val="000000" w:themeColor="text1"/>
                    </w:rPr>
                    <w:t>（小鼠腹腔）</w:t>
                  </w:r>
                </w:p>
              </w:tc>
              <w:tc>
                <w:tcPr>
                  <w:tcW w:w="405" w:type="pct"/>
                  <w:vAlign w:val="center"/>
                </w:tcPr>
                <w:p w14:paraId="70C47452" w14:textId="2DE48209"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rPr>
                    <w:t>/</w:t>
                  </w:r>
                </w:p>
              </w:tc>
              <w:tc>
                <w:tcPr>
                  <w:tcW w:w="735" w:type="pct"/>
                  <w:vAlign w:val="center"/>
                </w:tcPr>
                <w:p w14:paraId="3BAF5950" w14:textId="476F9127"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可燃</w:t>
                  </w:r>
                </w:p>
              </w:tc>
            </w:tr>
            <w:tr w:rsidR="00EC6439" w:rsidRPr="002F644C" w14:paraId="2FA1CC6B" w14:textId="77777777" w:rsidTr="00A51018">
              <w:trPr>
                <w:trHeight w:val="454"/>
                <w:jc w:val="center"/>
              </w:trPr>
              <w:tc>
                <w:tcPr>
                  <w:tcW w:w="381" w:type="pct"/>
                  <w:vAlign w:val="center"/>
                </w:tcPr>
                <w:p w14:paraId="02632DE5" w14:textId="3A3F568F"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N-</w:t>
                  </w:r>
                  <w:r w:rsidRPr="002F644C">
                    <w:rPr>
                      <w:rFonts w:eastAsia="仿宋"/>
                      <w:color w:val="000000" w:themeColor="text1"/>
                      <w:szCs w:val="21"/>
                    </w:rPr>
                    <w:t>甲基吡咯烷酮</w:t>
                  </w:r>
                </w:p>
              </w:tc>
              <w:tc>
                <w:tcPr>
                  <w:tcW w:w="404" w:type="pct"/>
                  <w:vAlign w:val="center"/>
                </w:tcPr>
                <w:p w14:paraId="31E44C49" w14:textId="3670699B"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w:t>
                  </w:r>
                </w:p>
              </w:tc>
              <w:tc>
                <w:tcPr>
                  <w:tcW w:w="2185" w:type="pct"/>
                  <w:vAlign w:val="center"/>
                </w:tcPr>
                <w:p w14:paraId="1E4F58CD" w14:textId="37E5F0E2" w:rsidR="00272B4C" w:rsidRPr="002F644C" w:rsidRDefault="00272B4C" w:rsidP="00CE0C6F">
                  <w:pPr>
                    <w:pStyle w:val="affb"/>
                    <w:snapToGrid w:val="0"/>
                    <w:jc w:val="both"/>
                    <w:rPr>
                      <w:rFonts w:eastAsia="仿宋"/>
                      <w:color w:val="000000" w:themeColor="text1"/>
                      <w:szCs w:val="21"/>
                    </w:rPr>
                  </w:pPr>
                  <w:r w:rsidRPr="002F644C">
                    <w:rPr>
                      <w:rFonts w:eastAsia="仿宋"/>
                      <w:color w:val="000000" w:themeColor="text1"/>
                      <w:szCs w:val="21"/>
                    </w:rPr>
                    <w:t>分子式</w:t>
                  </w:r>
                  <w:r w:rsidRPr="002F644C">
                    <w:rPr>
                      <w:rFonts w:eastAsia="仿宋"/>
                      <w:color w:val="000000" w:themeColor="text1"/>
                      <w:szCs w:val="21"/>
                    </w:rPr>
                    <w:t>: C</w:t>
                  </w:r>
                  <w:r w:rsidRPr="002F644C">
                    <w:rPr>
                      <w:rFonts w:eastAsia="仿宋"/>
                      <w:color w:val="000000" w:themeColor="text1"/>
                      <w:szCs w:val="21"/>
                      <w:vertAlign w:val="subscript"/>
                    </w:rPr>
                    <w:t>5</w:t>
                  </w:r>
                  <w:r w:rsidRPr="002F644C">
                    <w:rPr>
                      <w:rFonts w:eastAsia="仿宋"/>
                      <w:color w:val="000000" w:themeColor="text1"/>
                      <w:szCs w:val="21"/>
                    </w:rPr>
                    <w:t>H</w:t>
                  </w:r>
                  <w:r w:rsidRPr="002F644C">
                    <w:rPr>
                      <w:rFonts w:eastAsia="仿宋"/>
                      <w:color w:val="000000" w:themeColor="text1"/>
                      <w:szCs w:val="21"/>
                      <w:vertAlign w:val="subscript"/>
                    </w:rPr>
                    <w:t>9</w:t>
                  </w:r>
                  <w:r w:rsidRPr="002F644C">
                    <w:rPr>
                      <w:rFonts w:eastAsia="仿宋"/>
                      <w:color w:val="000000" w:themeColor="text1"/>
                      <w:szCs w:val="21"/>
                    </w:rPr>
                    <w:t>NO</w:t>
                  </w:r>
                  <w:r w:rsidRPr="002F644C">
                    <w:rPr>
                      <w:rFonts w:eastAsia="仿宋"/>
                      <w:color w:val="000000" w:themeColor="text1"/>
                      <w:szCs w:val="21"/>
                    </w:rPr>
                    <w:t>；性状：无色或淡黄色液体</w:t>
                  </w:r>
                  <w:r w:rsidRPr="002F644C">
                    <w:rPr>
                      <w:rFonts w:eastAsia="仿宋"/>
                      <w:color w:val="000000" w:themeColor="text1"/>
                      <w:szCs w:val="21"/>
                    </w:rPr>
                    <w:t>,</w:t>
                  </w:r>
                  <w:r w:rsidRPr="002F644C">
                    <w:rPr>
                      <w:rFonts w:eastAsia="仿宋"/>
                      <w:color w:val="000000" w:themeColor="text1"/>
                      <w:szCs w:val="21"/>
                    </w:rPr>
                    <w:t>带有一种胺的气味；分子量：</w:t>
                  </w:r>
                  <w:r w:rsidRPr="002F644C">
                    <w:rPr>
                      <w:rFonts w:eastAsia="仿宋"/>
                      <w:color w:val="000000" w:themeColor="text1"/>
                      <w:szCs w:val="21"/>
                    </w:rPr>
                    <w:t>99.131</w:t>
                  </w:r>
                  <w:r w:rsidRPr="002F644C">
                    <w:rPr>
                      <w:rFonts w:eastAsia="仿宋"/>
                      <w:color w:val="000000" w:themeColor="text1"/>
                      <w:szCs w:val="21"/>
                    </w:rPr>
                    <w:t>；熔点（</w:t>
                  </w:r>
                  <w:r w:rsidRPr="002F644C">
                    <w:rPr>
                      <w:rFonts w:eastAsia="仿宋"/>
                      <w:color w:val="000000" w:themeColor="text1"/>
                      <w:szCs w:val="21"/>
                    </w:rPr>
                    <w:t>℃</w:t>
                  </w:r>
                  <w:r w:rsidRPr="002F644C">
                    <w:rPr>
                      <w:rFonts w:eastAsia="仿宋"/>
                      <w:color w:val="000000" w:themeColor="text1"/>
                      <w:szCs w:val="21"/>
                    </w:rPr>
                    <w:t>）：</w:t>
                  </w:r>
                  <w:r w:rsidRPr="002F644C">
                    <w:rPr>
                      <w:rFonts w:eastAsia="仿宋"/>
                      <w:color w:val="000000" w:themeColor="text1"/>
                      <w:szCs w:val="21"/>
                    </w:rPr>
                    <w:t>-24℃</w:t>
                  </w:r>
                  <w:r w:rsidRPr="002F644C">
                    <w:rPr>
                      <w:rFonts w:eastAsia="仿宋"/>
                      <w:color w:val="000000" w:themeColor="text1"/>
                      <w:szCs w:val="21"/>
                    </w:rPr>
                    <w:t>；沸点（</w:t>
                  </w:r>
                  <w:r w:rsidRPr="002F644C">
                    <w:rPr>
                      <w:rFonts w:eastAsia="仿宋"/>
                      <w:color w:val="000000" w:themeColor="text1"/>
                      <w:szCs w:val="21"/>
                    </w:rPr>
                    <w:t>℃</w:t>
                  </w:r>
                  <w:r w:rsidRPr="002F644C">
                    <w:rPr>
                      <w:rFonts w:eastAsia="仿宋"/>
                      <w:color w:val="000000" w:themeColor="text1"/>
                      <w:szCs w:val="21"/>
                    </w:rPr>
                    <w:t>）：</w:t>
                  </w:r>
                  <w:r w:rsidRPr="002F644C">
                    <w:rPr>
                      <w:rFonts w:eastAsia="仿宋"/>
                      <w:color w:val="000000" w:themeColor="text1"/>
                      <w:szCs w:val="21"/>
                    </w:rPr>
                    <w:t>202℃</w:t>
                  </w:r>
                  <w:r w:rsidRPr="002F644C">
                    <w:rPr>
                      <w:rFonts w:eastAsia="仿宋"/>
                      <w:color w:val="000000" w:themeColor="text1"/>
                      <w:szCs w:val="21"/>
                    </w:rPr>
                    <w:t>；相对密度（水</w:t>
                  </w:r>
                  <w:r w:rsidRPr="002F644C">
                    <w:rPr>
                      <w:rFonts w:eastAsia="仿宋"/>
                      <w:color w:val="000000" w:themeColor="text1"/>
                      <w:szCs w:val="21"/>
                    </w:rPr>
                    <w:t>=1</w:t>
                  </w:r>
                  <w:r w:rsidRPr="002F644C">
                    <w:rPr>
                      <w:rFonts w:eastAsia="仿宋"/>
                      <w:color w:val="000000" w:themeColor="text1"/>
                      <w:szCs w:val="21"/>
                    </w:rPr>
                    <w:t>）：</w:t>
                  </w:r>
                  <w:r w:rsidRPr="002F644C">
                    <w:rPr>
                      <w:rFonts w:eastAsia="仿宋"/>
                      <w:color w:val="000000" w:themeColor="text1"/>
                      <w:szCs w:val="21"/>
                    </w:rPr>
                    <w:t>1.03</w:t>
                  </w:r>
                  <w:r w:rsidRPr="002F644C">
                    <w:rPr>
                      <w:rFonts w:eastAsia="仿宋"/>
                      <w:color w:val="000000" w:themeColor="text1"/>
                      <w:szCs w:val="21"/>
                    </w:rPr>
                    <w:t>；相对密度（空气</w:t>
                  </w:r>
                  <w:r w:rsidRPr="002F644C">
                    <w:rPr>
                      <w:rFonts w:eastAsia="仿宋"/>
                      <w:color w:val="000000" w:themeColor="text1"/>
                      <w:szCs w:val="21"/>
                    </w:rPr>
                    <w:t>=1</w:t>
                  </w:r>
                  <w:r w:rsidRPr="002F644C">
                    <w:rPr>
                      <w:rFonts w:eastAsia="仿宋"/>
                      <w:color w:val="000000" w:themeColor="text1"/>
                      <w:szCs w:val="21"/>
                    </w:rPr>
                    <w:t>）：</w:t>
                  </w:r>
                  <w:r w:rsidRPr="002F644C">
                    <w:rPr>
                      <w:rFonts w:eastAsia="仿宋"/>
                      <w:color w:val="000000" w:themeColor="text1"/>
                      <w:szCs w:val="21"/>
                    </w:rPr>
                    <w:t>3.4</w:t>
                  </w:r>
                  <w:r w:rsidRPr="002F644C">
                    <w:rPr>
                      <w:rFonts w:eastAsia="仿宋"/>
                      <w:color w:val="000000" w:themeColor="text1"/>
                      <w:szCs w:val="21"/>
                    </w:rPr>
                    <w:t>；溶解性：易溶于水、乙醇、乙醚等</w:t>
                  </w:r>
                </w:p>
              </w:tc>
              <w:tc>
                <w:tcPr>
                  <w:tcW w:w="890" w:type="pct"/>
                  <w:vAlign w:val="center"/>
                </w:tcPr>
                <w:p w14:paraId="650E7781" w14:textId="11438652"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rPr>
                    <w:t>LD</w:t>
                  </w:r>
                  <w:r w:rsidRPr="002F644C">
                    <w:rPr>
                      <w:rFonts w:eastAsia="仿宋"/>
                      <w:color w:val="000000" w:themeColor="text1"/>
                      <w:vertAlign w:val="subscript"/>
                    </w:rPr>
                    <w:t>50</w:t>
                  </w:r>
                  <w:r w:rsidRPr="002F644C">
                    <w:rPr>
                      <w:rFonts w:eastAsia="仿宋"/>
                      <w:color w:val="000000" w:themeColor="text1"/>
                    </w:rPr>
                    <w:t>：</w:t>
                  </w:r>
                  <w:r w:rsidRPr="002F644C">
                    <w:rPr>
                      <w:rFonts w:eastAsia="仿宋"/>
                      <w:color w:val="000000" w:themeColor="text1"/>
                    </w:rPr>
                    <w:t>3914mg</w:t>
                  </w:r>
                  <w:r w:rsidRPr="002F644C">
                    <w:rPr>
                      <w:rFonts w:eastAsia="仿宋"/>
                      <w:color w:val="000000" w:themeColor="text1"/>
                    </w:rPr>
                    <w:t>／</w:t>
                  </w:r>
                  <w:r w:rsidRPr="002F644C">
                    <w:rPr>
                      <w:rFonts w:eastAsia="仿宋"/>
                      <w:color w:val="000000" w:themeColor="text1"/>
                    </w:rPr>
                    <w:t>kg(</w:t>
                  </w:r>
                  <w:r w:rsidRPr="002F644C">
                    <w:rPr>
                      <w:rFonts w:eastAsia="仿宋"/>
                      <w:color w:val="000000" w:themeColor="text1"/>
                    </w:rPr>
                    <w:t>大鼠经口</w:t>
                  </w:r>
                  <w:r w:rsidRPr="002F644C">
                    <w:rPr>
                      <w:rFonts w:eastAsia="仿宋"/>
                      <w:color w:val="000000" w:themeColor="text1"/>
                    </w:rPr>
                    <w:t>)</w:t>
                  </w:r>
                </w:p>
              </w:tc>
              <w:tc>
                <w:tcPr>
                  <w:tcW w:w="405" w:type="pct"/>
                  <w:vAlign w:val="center"/>
                </w:tcPr>
                <w:p w14:paraId="770B7131" w14:textId="1DF68650"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w:t>
                  </w:r>
                </w:p>
              </w:tc>
              <w:tc>
                <w:tcPr>
                  <w:tcW w:w="735" w:type="pct"/>
                  <w:vAlign w:val="center"/>
                </w:tcPr>
                <w:p w14:paraId="0D026322" w14:textId="0CCC5ED8"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可燃</w:t>
                  </w:r>
                </w:p>
              </w:tc>
            </w:tr>
            <w:tr w:rsidR="00EC6439" w:rsidRPr="002F644C" w14:paraId="2DB67D40" w14:textId="77777777" w:rsidTr="00A51018">
              <w:trPr>
                <w:trHeight w:val="454"/>
                <w:jc w:val="center"/>
              </w:trPr>
              <w:tc>
                <w:tcPr>
                  <w:tcW w:w="381" w:type="pct"/>
                  <w:vAlign w:val="center"/>
                </w:tcPr>
                <w:p w14:paraId="7A06E8E3" w14:textId="2AE8741B"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氢氧化钾</w:t>
                  </w:r>
                </w:p>
              </w:tc>
              <w:tc>
                <w:tcPr>
                  <w:tcW w:w="404" w:type="pct"/>
                  <w:vAlign w:val="center"/>
                </w:tcPr>
                <w:p w14:paraId="762152E2" w14:textId="3A59AA11"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rPr>
                    <w:t>82002</w:t>
                  </w:r>
                </w:p>
              </w:tc>
              <w:tc>
                <w:tcPr>
                  <w:tcW w:w="2185" w:type="pct"/>
                  <w:vAlign w:val="center"/>
                </w:tcPr>
                <w:p w14:paraId="7775A335" w14:textId="1CDE32BB" w:rsidR="00272B4C" w:rsidRPr="002F644C" w:rsidRDefault="00272B4C" w:rsidP="00CE0C6F">
                  <w:pPr>
                    <w:pStyle w:val="affb"/>
                    <w:snapToGrid w:val="0"/>
                    <w:spacing w:line="240" w:lineRule="auto"/>
                    <w:jc w:val="both"/>
                    <w:rPr>
                      <w:rFonts w:eastAsia="仿宋"/>
                      <w:color w:val="000000" w:themeColor="text1"/>
                      <w:szCs w:val="21"/>
                    </w:rPr>
                  </w:pPr>
                  <w:r w:rsidRPr="002F644C">
                    <w:rPr>
                      <w:rFonts w:eastAsia="仿宋"/>
                      <w:color w:val="000000" w:themeColor="text1"/>
                    </w:rPr>
                    <w:t>化学式：</w:t>
                  </w:r>
                  <w:r w:rsidRPr="002F644C">
                    <w:rPr>
                      <w:rFonts w:eastAsia="仿宋"/>
                      <w:color w:val="000000" w:themeColor="text1"/>
                    </w:rPr>
                    <w:t>KOH</w:t>
                  </w:r>
                  <w:r w:rsidRPr="002F644C">
                    <w:rPr>
                      <w:rFonts w:eastAsia="仿宋"/>
                      <w:color w:val="000000" w:themeColor="text1"/>
                    </w:rPr>
                    <w:t>；白色晶体，分子量</w:t>
                  </w:r>
                  <w:r w:rsidRPr="002F644C">
                    <w:rPr>
                      <w:rFonts w:eastAsia="仿宋"/>
                      <w:color w:val="000000" w:themeColor="text1"/>
                    </w:rPr>
                    <w:t>56.11</w:t>
                  </w:r>
                  <w:r w:rsidRPr="002F644C">
                    <w:rPr>
                      <w:rFonts w:eastAsia="仿宋"/>
                      <w:color w:val="000000" w:themeColor="text1"/>
                    </w:rPr>
                    <w:t>，熔点：</w:t>
                  </w:r>
                  <w:r w:rsidRPr="002F644C">
                    <w:rPr>
                      <w:rFonts w:eastAsia="仿宋"/>
                      <w:color w:val="000000" w:themeColor="text1"/>
                    </w:rPr>
                    <w:t>360.4℃</w:t>
                  </w:r>
                  <w:r w:rsidRPr="002F644C">
                    <w:rPr>
                      <w:rFonts w:eastAsia="仿宋"/>
                      <w:color w:val="000000" w:themeColor="text1"/>
                    </w:rPr>
                    <w:t>，沸点：</w:t>
                  </w:r>
                  <w:r w:rsidRPr="002F644C">
                    <w:rPr>
                      <w:rFonts w:eastAsia="仿宋"/>
                      <w:color w:val="000000" w:themeColor="text1"/>
                    </w:rPr>
                    <w:t>1320℃</w:t>
                  </w:r>
                  <w:r w:rsidRPr="002F644C">
                    <w:rPr>
                      <w:rFonts w:eastAsia="仿宋"/>
                      <w:color w:val="000000" w:themeColor="text1"/>
                    </w:rPr>
                    <w:t>，相对密度</w:t>
                  </w:r>
                  <w:r w:rsidRPr="002F644C">
                    <w:rPr>
                      <w:rFonts w:eastAsia="仿宋"/>
                      <w:color w:val="000000" w:themeColor="text1"/>
                    </w:rPr>
                    <w:t>(</w:t>
                  </w:r>
                  <w:r w:rsidRPr="002F644C">
                    <w:rPr>
                      <w:rFonts w:eastAsia="仿宋"/>
                      <w:color w:val="000000" w:themeColor="text1"/>
                    </w:rPr>
                    <w:t>水</w:t>
                  </w:r>
                  <w:r w:rsidRPr="002F644C">
                    <w:rPr>
                      <w:rFonts w:eastAsia="仿宋"/>
                      <w:color w:val="000000" w:themeColor="text1"/>
                    </w:rPr>
                    <w:t>=1)2.04</w:t>
                  </w:r>
                  <w:r w:rsidRPr="002F644C">
                    <w:rPr>
                      <w:rFonts w:eastAsia="仿宋"/>
                      <w:color w:val="000000" w:themeColor="text1"/>
                    </w:rPr>
                    <w:t>；溶于水、乙醇，微溶于醚</w:t>
                  </w:r>
                </w:p>
              </w:tc>
              <w:tc>
                <w:tcPr>
                  <w:tcW w:w="890" w:type="pct"/>
                  <w:vAlign w:val="center"/>
                </w:tcPr>
                <w:p w14:paraId="770312E0" w14:textId="134D00A2"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rPr>
                    <w:t>LD</w:t>
                  </w:r>
                  <w:r w:rsidRPr="002F644C">
                    <w:rPr>
                      <w:rFonts w:eastAsia="仿宋"/>
                      <w:color w:val="000000" w:themeColor="text1"/>
                      <w:vertAlign w:val="subscript"/>
                    </w:rPr>
                    <w:t>50</w:t>
                  </w:r>
                  <w:r w:rsidRPr="002F644C">
                    <w:rPr>
                      <w:rFonts w:eastAsia="仿宋"/>
                      <w:color w:val="000000" w:themeColor="text1"/>
                    </w:rPr>
                    <w:t>：</w:t>
                  </w:r>
                  <w:r w:rsidRPr="002F644C">
                    <w:rPr>
                      <w:rFonts w:eastAsia="仿宋"/>
                      <w:color w:val="000000" w:themeColor="text1"/>
                    </w:rPr>
                    <w:t>273mg/kg(</w:t>
                  </w:r>
                  <w:r w:rsidRPr="002F644C">
                    <w:rPr>
                      <w:rFonts w:eastAsia="仿宋"/>
                      <w:color w:val="000000" w:themeColor="text1"/>
                    </w:rPr>
                    <w:t>大鼠经口</w:t>
                  </w:r>
                  <w:r w:rsidRPr="002F644C">
                    <w:rPr>
                      <w:rFonts w:eastAsia="仿宋"/>
                      <w:color w:val="000000" w:themeColor="text1"/>
                    </w:rPr>
                    <w:t>)</w:t>
                  </w:r>
                </w:p>
              </w:tc>
              <w:tc>
                <w:tcPr>
                  <w:tcW w:w="405" w:type="pct"/>
                  <w:vAlign w:val="center"/>
                </w:tcPr>
                <w:p w14:paraId="4BF8077F" w14:textId="0C1E1262"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rPr>
                    <w:t>/</w:t>
                  </w:r>
                </w:p>
              </w:tc>
              <w:tc>
                <w:tcPr>
                  <w:tcW w:w="735" w:type="pct"/>
                  <w:vAlign w:val="center"/>
                </w:tcPr>
                <w:p w14:paraId="0544712D" w14:textId="78B3F0AC"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rPr>
                    <w:t>不燃</w:t>
                  </w:r>
                </w:p>
              </w:tc>
            </w:tr>
            <w:tr w:rsidR="00EC6439" w:rsidRPr="002F644C" w14:paraId="17D6B619" w14:textId="77777777" w:rsidTr="00A51018">
              <w:trPr>
                <w:trHeight w:val="454"/>
                <w:jc w:val="center"/>
              </w:trPr>
              <w:tc>
                <w:tcPr>
                  <w:tcW w:w="381" w:type="pct"/>
                  <w:vAlign w:val="center"/>
                </w:tcPr>
                <w:p w14:paraId="53CF561C" w14:textId="32BB0694"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氯化铵</w:t>
                  </w:r>
                </w:p>
              </w:tc>
              <w:tc>
                <w:tcPr>
                  <w:tcW w:w="404" w:type="pct"/>
                  <w:vAlign w:val="center"/>
                </w:tcPr>
                <w:p w14:paraId="542755C6" w14:textId="01134579"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w:t>
                  </w:r>
                </w:p>
              </w:tc>
              <w:tc>
                <w:tcPr>
                  <w:tcW w:w="2185" w:type="pct"/>
                  <w:vAlign w:val="center"/>
                </w:tcPr>
                <w:p w14:paraId="04127276" w14:textId="45648E2B" w:rsidR="00272B4C" w:rsidRPr="002F644C" w:rsidRDefault="00272B4C" w:rsidP="00CE0C6F">
                  <w:pPr>
                    <w:pStyle w:val="affb"/>
                    <w:snapToGrid w:val="0"/>
                    <w:spacing w:line="240" w:lineRule="auto"/>
                    <w:jc w:val="both"/>
                    <w:rPr>
                      <w:rFonts w:eastAsia="仿宋"/>
                      <w:color w:val="000000" w:themeColor="text1"/>
                      <w:szCs w:val="21"/>
                    </w:rPr>
                  </w:pPr>
                  <w:r w:rsidRPr="002F644C">
                    <w:rPr>
                      <w:rFonts w:eastAsia="仿宋"/>
                      <w:color w:val="000000" w:themeColor="text1"/>
                      <w:szCs w:val="21"/>
                    </w:rPr>
                    <w:t>化学式：</w:t>
                  </w:r>
                  <w:r w:rsidRPr="002F644C">
                    <w:rPr>
                      <w:rStyle w:val="textki2nn"/>
                      <w:rFonts w:eastAsia="仿宋"/>
                      <w:color w:val="000000" w:themeColor="text1"/>
                      <w:shd w:val="clear" w:color="auto" w:fill="FFFFFF"/>
                    </w:rPr>
                    <w:t>NH</w:t>
                  </w:r>
                  <w:r w:rsidRPr="002F644C">
                    <w:rPr>
                      <w:rStyle w:val="textki2nn"/>
                      <w:rFonts w:eastAsia="仿宋"/>
                      <w:color w:val="000000" w:themeColor="text1"/>
                      <w:shd w:val="clear" w:color="auto" w:fill="FFFFFF"/>
                      <w:vertAlign w:val="subscript"/>
                    </w:rPr>
                    <w:t>4</w:t>
                  </w:r>
                  <w:r w:rsidRPr="002F644C">
                    <w:rPr>
                      <w:rStyle w:val="textki2nn"/>
                      <w:rFonts w:eastAsia="仿宋"/>
                      <w:color w:val="000000" w:themeColor="text1"/>
                      <w:shd w:val="clear" w:color="auto" w:fill="FFFFFF"/>
                    </w:rPr>
                    <w:t>Cl</w:t>
                  </w:r>
                  <w:r w:rsidRPr="002F644C">
                    <w:rPr>
                      <w:rFonts w:eastAsia="仿宋"/>
                      <w:color w:val="000000" w:themeColor="text1"/>
                      <w:szCs w:val="21"/>
                    </w:rPr>
                    <w:t>；</w:t>
                  </w:r>
                  <w:r w:rsidRPr="002F644C">
                    <w:rPr>
                      <w:rFonts w:eastAsia="仿宋"/>
                      <w:color w:val="000000" w:themeColor="text1"/>
                      <w:szCs w:val="21"/>
                      <w:shd w:val="clear" w:color="auto" w:fill="FFFFFF"/>
                    </w:rPr>
                    <w:t>白色结晶固体</w:t>
                  </w:r>
                  <w:r w:rsidRPr="002F644C">
                    <w:rPr>
                      <w:rFonts w:eastAsia="仿宋"/>
                      <w:color w:val="000000" w:themeColor="text1"/>
                      <w:szCs w:val="21"/>
                    </w:rPr>
                    <w:t>，分子量</w:t>
                  </w:r>
                  <w:r w:rsidRPr="002F644C">
                    <w:rPr>
                      <w:rFonts w:eastAsia="仿宋"/>
                      <w:color w:val="000000" w:themeColor="text1"/>
                      <w:szCs w:val="21"/>
                      <w:shd w:val="clear" w:color="auto" w:fill="FFFFFF"/>
                    </w:rPr>
                    <w:t>53.49</w:t>
                  </w:r>
                  <w:r w:rsidRPr="002F644C">
                    <w:rPr>
                      <w:rFonts w:eastAsia="仿宋"/>
                      <w:color w:val="000000" w:themeColor="text1"/>
                      <w:szCs w:val="21"/>
                    </w:rPr>
                    <w:t>，沸点：</w:t>
                  </w:r>
                  <w:r w:rsidRPr="002F644C">
                    <w:rPr>
                      <w:rFonts w:eastAsia="仿宋"/>
                      <w:color w:val="000000" w:themeColor="text1"/>
                      <w:szCs w:val="21"/>
                      <w:shd w:val="clear" w:color="auto" w:fill="FFFFFF"/>
                    </w:rPr>
                    <w:t>520</w:t>
                  </w:r>
                  <w:r w:rsidRPr="002F644C">
                    <w:rPr>
                      <w:rFonts w:eastAsia="仿宋"/>
                      <w:color w:val="000000" w:themeColor="text1"/>
                      <w:szCs w:val="21"/>
                    </w:rPr>
                    <w:t>℃</w:t>
                  </w:r>
                  <w:r w:rsidRPr="002F644C">
                    <w:rPr>
                      <w:rFonts w:eastAsia="仿宋"/>
                      <w:color w:val="000000" w:themeColor="text1"/>
                      <w:szCs w:val="21"/>
                    </w:rPr>
                    <w:t>，熔点：</w:t>
                  </w:r>
                  <w:r w:rsidRPr="002F644C">
                    <w:rPr>
                      <w:rFonts w:eastAsia="仿宋"/>
                      <w:color w:val="000000" w:themeColor="text1"/>
                      <w:szCs w:val="21"/>
                      <w:shd w:val="clear" w:color="auto" w:fill="FFFFFF"/>
                    </w:rPr>
                    <w:t>337.8</w:t>
                  </w:r>
                  <w:r w:rsidRPr="002F644C">
                    <w:rPr>
                      <w:rFonts w:eastAsia="仿宋"/>
                      <w:color w:val="000000" w:themeColor="text1"/>
                      <w:szCs w:val="21"/>
                    </w:rPr>
                    <w:t>℃</w:t>
                  </w:r>
                  <w:r w:rsidRPr="002F644C">
                    <w:rPr>
                      <w:rFonts w:eastAsia="仿宋"/>
                      <w:color w:val="000000" w:themeColor="text1"/>
                      <w:szCs w:val="21"/>
                    </w:rPr>
                    <w:t>，密度</w:t>
                  </w:r>
                  <w:r w:rsidRPr="002F644C">
                    <w:rPr>
                      <w:rFonts w:eastAsia="仿宋"/>
                      <w:color w:val="000000" w:themeColor="text1"/>
                      <w:szCs w:val="21"/>
                      <w:shd w:val="clear" w:color="auto" w:fill="FFFFFF"/>
                    </w:rPr>
                    <w:t>1.527g/cm</w:t>
                  </w:r>
                  <w:r w:rsidRPr="002F644C">
                    <w:rPr>
                      <w:rFonts w:eastAsia="仿宋"/>
                      <w:color w:val="000000" w:themeColor="text1"/>
                      <w:szCs w:val="21"/>
                      <w:shd w:val="clear" w:color="auto" w:fill="FFFFFF"/>
                      <w:vertAlign w:val="superscript"/>
                    </w:rPr>
                    <w:t>3</w:t>
                  </w:r>
                  <w:r w:rsidRPr="002F644C">
                    <w:rPr>
                      <w:rFonts w:eastAsia="仿宋"/>
                      <w:color w:val="000000" w:themeColor="text1"/>
                      <w:szCs w:val="21"/>
                    </w:rPr>
                    <w:t>；</w:t>
                  </w:r>
                  <w:r w:rsidRPr="002F644C">
                    <w:rPr>
                      <w:rFonts w:eastAsia="仿宋"/>
                      <w:color w:val="000000" w:themeColor="text1"/>
                      <w:szCs w:val="21"/>
                      <w:shd w:val="clear" w:color="auto" w:fill="FFFFFF"/>
                    </w:rPr>
                    <w:t>溶于水、醇、甘油，不溶于丙酮、乙醚、乙酸乙酯</w:t>
                  </w:r>
                </w:p>
              </w:tc>
              <w:tc>
                <w:tcPr>
                  <w:tcW w:w="890" w:type="pct"/>
                  <w:vAlign w:val="center"/>
                </w:tcPr>
                <w:p w14:paraId="52BDD110" w14:textId="15714877"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w:t>
                  </w:r>
                </w:p>
              </w:tc>
              <w:tc>
                <w:tcPr>
                  <w:tcW w:w="405" w:type="pct"/>
                  <w:vAlign w:val="center"/>
                </w:tcPr>
                <w:p w14:paraId="570A357E" w14:textId="35F5C9F5"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w:t>
                  </w:r>
                </w:p>
              </w:tc>
              <w:tc>
                <w:tcPr>
                  <w:tcW w:w="735" w:type="pct"/>
                  <w:vAlign w:val="center"/>
                </w:tcPr>
                <w:p w14:paraId="3DB30514" w14:textId="315195D8"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w:t>
                  </w:r>
                </w:p>
              </w:tc>
            </w:tr>
            <w:tr w:rsidR="00EC6439" w:rsidRPr="002F644C" w14:paraId="3EF25F13" w14:textId="77777777" w:rsidTr="00A51018">
              <w:trPr>
                <w:trHeight w:val="454"/>
                <w:jc w:val="center"/>
              </w:trPr>
              <w:tc>
                <w:tcPr>
                  <w:tcW w:w="381" w:type="pct"/>
                  <w:vAlign w:val="center"/>
                </w:tcPr>
                <w:p w14:paraId="575C4A0F" w14:textId="5C7462B1"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碳酸氢钠</w:t>
                  </w:r>
                </w:p>
              </w:tc>
              <w:tc>
                <w:tcPr>
                  <w:tcW w:w="404" w:type="pct"/>
                  <w:vAlign w:val="center"/>
                </w:tcPr>
                <w:p w14:paraId="0A91FAD8" w14:textId="700D8CEA"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w:t>
                  </w:r>
                </w:p>
              </w:tc>
              <w:tc>
                <w:tcPr>
                  <w:tcW w:w="2185" w:type="pct"/>
                  <w:vAlign w:val="center"/>
                </w:tcPr>
                <w:p w14:paraId="1D50D855" w14:textId="37272F8C" w:rsidR="00272B4C" w:rsidRPr="002F644C" w:rsidRDefault="00272B4C" w:rsidP="00CE0C6F">
                  <w:pPr>
                    <w:pStyle w:val="affb"/>
                    <w:snapToGrid w:val="0"/>
                    <w:jc w:val="both"/>
                    <w:rPr>
                      <w:rFonts w:eastAsia="仿宋"/>
                      <w:color w:val="000000" w:themeColor="text1"/>
                      <w:szCs w:val="21"/>
                    </w:rPr>
                  </w:pPr>
                  <w:bookmarkStart w:id="28" w:name="OLE_LINK63"/>
                  <w:r w:rsidRPr="002F644C">
                    <w:rPr>
                      <w:rFonts w:eastAsia="仿宋"/>
                      <w:color w:val="000000" w:themeColor="text1"/>
                      <w:szCs w:val="21"/>
                    </w:rPr>
                    <w:t>分子式：</w:t>
                  </w:r>
                  <w:r w:rsidRPr="002F644C">
                    <w:rPr>
                      <w:rFonts w:eastAsia="仿宋"/>
                      <w:color w:val="000000" w:themeColor="text1"/>
                      <w:szCs w:val="21"/>
                    </w:rPr>
                    <w:t>NaHCO</w:t>
                  </w:r>
                  <w:r w:rsidRPr="002F644C">
                    <w:rPr>
                      <w:rFonts w:eastAsia="仿宋"/>
                      <w:color w:val="000000" w:themeColor="text1"/>
                      <w:szCs w:val="21"/>
                      <w:vertAlign w:val="subscript"/>
                    </w:rPr>
                    <w:t>3</w:t>
                  </w:r>
                  <w:r w:rsidRPr="002F644C">
                    <w:rPr>
                      <w:rFonts w:eastAsia="仿宋"/>
                      <w:color w:val="000000" w:themeColor="text1"/>
                      <w:szCs w:val="21"/>
                    </w:rPr>
                    <w:t>；性状：白色粉末或超级闪光点晶体；分子量：</w:t>
                  </w:r>
                  <w:r w:rsidRPr="002F644C">
                    <w:rPr>
                      <w:rFonts w:eastAsia="仿宋"/>
                      <w:color w:val="000000" w:themeColor="text1"/>
                      <w:szCs w:val="21"/>
                    </w:rPr>
                    <w:t>84.007</w:t>
                  </w:r>
                  <w:r w:rsidRPr="002F644C">
                    <w:rPr>
                      <w:rFonts w:eastAsia="仿宋"/>
                      <w:color w:val="000000" w:themeColor="text1"/>
                      <w:szCs w:val="21"/>
                    </w:rPr>
                    <w:t>；熔点（</w:t>
                  </w:r>
                  <w:r w:rsidRPr="002F644C">
                    <w:rPr>
                      <w:rFonts w:eastAsia="仿宋"/>
                      <w:color w:val="000000" w:themeColor="text1"/>
                      <w:szCs w:val="21"/>
                    </w:rPr>
                    <w:t>℃</w:t>
                  </w:r>
                  <w:r w:rsidRPr="002F644C">
                    <w:rPr>
                      <w:rFonts w:eastAsia="仿宋"/>
                      <w:color w:val="000000" w:themeColor="text1"/>
                      <w:szCs w:val="21"/>
                    </w:rPr>
                    <w:t>）：</w:t>
                  </w:r>
                  <w:r w:rsidRPr="002F644C">
                    <w:rPr>
                      <w:rFonts w:eastAsia="仿宋"/>
                      <w:color w:val="000000" w:themeColor="text1"/>
                      <w:szCs w:val="21"/>
                    </w:rPr>
                    <w:t>270℃</w:t>
                  </w:r>
                  <w:r w:rsidRPr="002F644C">
                    <w:rPr>
                      <w:rFonts w:eastAsia="仿宋"/>
                      <w:color w:val="000000" w:themeColor="text1"/>
                      <w:szCs w:val="21"/>
                    </w:rPr>
                    <w:t>；沸点（</w:t>
                  </w:r>
                  <w:r w:rsidRPr="002F644C">
                    <w:rPr>
                      <w:rFonts w:eastAsia="仿宋"/>
                      <w:color w:val="000000" w:themeColor="text1"/>
                      <w:szCs w:val="21"/>
                    </w:rPr>
                    <w:t>℃</w:t>
                  </w:r>
                  <w:r w:rsidRPr="002F644C">
                    <w:rPr>
                      <w:rFonts w:eastAsia="仿宋"/>
                      <w:color w:val="000000" w:themeColor="text1"/>
                      <w:szCs w:val="21"/>
                    </w:rPr>
                    <w:t>）：</w:t>
                  </w:r>
                  <w:r w:rsidRPr="002F644C">
                    <w:rPr>
                      <w:rFonts w:eastAsia="仿宋"/>
                      <w:color w:val="000000" w:themeColor="text1"/>
                      <w:szCs w:val="21"/>
                    </w:rPr>
                    <w:t>851°C</w:t>
                  </w:r>
                  <w:r w:rsidRPr="002F644C">
                    <w:rPr>
                      <w:rFonts w:eastAsia="仿宋"/>
                      <w:color w:val="000000" w:themeColor="text1"/>
                      <w:szCs w:val="21"/>
                    </w:rPr>
                    <w:t>；闪点（</w:t>
                  </w:r>
                  <w:r w:rsidRPr="002F644C">
                    <w:rPr>
                      <w:rFonts w:eastAsia="仿宋"/>
                      <w:color w:val="000000" w:themeColor="text1"/>
                      <w:szCs w:val="21"/>
                    </w:rPr>
                    <w:t>℃</w:t>
                  </w:r>
                  <w:r w:rsidRPr="002F644C">
                    <w:rPr>
                      <w:rFonts w:eastAsia="仿宋"/>
                      <w:color w:val="000000" w:themeColor="text1"/>
                      <w:szCs w:val="21"/>
                    </w:rPr>
                    <w:t>）：</w:t>
                  </w:r>
                  <w:r w:rsidRPr="002F644C">
                    <w:rPr>
                      <w:rFonts w:eastAsia="仿宋"/>
                      <w:color w:val="000000" w:themeColor="text1"/>
                      <w:szCs w:val="21"/>
                    </w:rPr>
                    <w:t>169.8ºC</w:t>
                  </w:r>
                  <w:r w:rsidRPr="002F644C">
                    <w:rPr>
                      <w:rFonts w:eastAsia="仿宋"/>
                      <w:color w:val="000000" w:themeColor="text1"/>
                      <w:szCs w:val="21"/>
                    </w:rPr>
                    <w:t>；相对密度（水</w:t>
                  </w:r>
                  <w:r w:rsidRPr="002F644C">
                    <w:rPr>
                      <w:rFonts w:eastAsia="仿宋"/>
                      <w:color w:val="000000" w:themeColor="text1"/>
                      <w:szCs w:val="21"/>
                    </w:rPr>
                    <w:t>=1</w:t>
                  </w:r>
                  <w:r w:rsidRPr="002F644C">
                    <w:rPr>
                      <w:rFonts w:eastAsia="仿宋"/>
                      <w:color w:val="000000" w:themeColor="text1"/>
                      <w:szCs w:val="21"/>
                    </w:rPr>
                    <w:t>）：</w:t>
                  </w:r>
                  <w:r w:rsidRPr="002F644C">
                    <w:rPr>
                      <w:rFonts w:eastAsia="仿宋"/>
                      <w:color w:val="000000" w:themeColor="text1"/>
                      <w:szCs w:val="21"/>
                    </w:rPr>
                    <w:t>2.20</w:t>
                  </w:r>
                  <w:r w:rsidRPr="002F644C">
                    <w:rPr>
                      <w:rFonts w:eastAsia="仿宋"/>
                      <w:color w:val="000000" w:themeColor="text1"/>
                      <w:szCs w:val="21"/>
                    </w:rPr>
                    <w:t>；溶解性：可溶于水，微溶于乙醇</w:t>
                  </w:r>
                  <w:bookmarkEnd w:id="28"/>
                </w:p>
              </w:tc>
              <w:tc>
                <w:tcPr>
                  <w:tcW w:w="890" w:type="pct"/>
                  <w:vAlign w:val="center"/>
                </w:tcPr>
                <w:p w14:paraId="418800A2" w14:textId="3DB9DAE0"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kern w:val="0"/>
                      <w:szCs w:val="21"/>
                    </w:rPr>
                    <w:t>LD50</w:t>
                  </w:r>
                  <w:r w:rsidRPr="002F644C">
                    <w:rPr>
                      <w:rFonts w:eastAsia="仿宋"/>
                      <w:color w:val="000000" w:themeColor="text1"/>
                      <w:kern w:val="0"/>
                      <w:szCs w:val="21"/>
                    </w:rPr>
                    <w:t>：</w:t>
                  </w:r>
                  <w:r w:rsidRPr="002F644C">
                    <w:rPr>
                      <w:rFonts w:eastAsia="仿宋"/>
                      <w:color w:val="000000" w:themeColor="text1"/>
                      <w:kern w:val="0"/>
                      <w:szCs w:val="21"/>
                    </w:rPr>
                    <w:t>4220mg/kg(</w:t>
                  </w:r>
                  <w:r w:rsidRPr="002F644C">
                    <w:rPr>
                      <w:rFonts w:eastAsia="仿宋"/>
                      <w:color w:val="000000" w:themeColor="text1"/>
                      <w:kern w:val="0"/>
                      <w:szCs w:val="21"/>
                    </w:rPr>
                    <w:t>大鼠经口</w:t>
                  </w:r>
                  <w:r w:rsidRPr="002F644C">
                    <w:rPr>
                      <w:rFonts w:eastAsia="仿宋"/>
                      <w:color w:val="000000" w:themeColor="text1"/>
                      <w:kern w:val="0"/>
                      <w:szCs w:val="21"/>
                    </w:rPr>
                    <w:t>)</w:t>
                  </w:r>
                </w:p>
              </w:tc>
              <w:tc>
                <w:tcPr>
                  <w:tcW w:w="405" w:type="pct"/>
                  <w:vAlign w:val="center"/>
                </w:tcPr>
                <w:p w14:paraId="198D12D5" w14:textId="0DE20D41"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w:t>
                  </w:r>
                </w:p>
              </w:tc>
              <w:tc>
                <w:tcPr>
                  <w:tcW w:w="735" w:type="pct"/>
                  <w:vAlign w:val="center"/>
                </w:tcPr>
                <w:p w14:paraId="54182FE6" w14:textId="43940BB8"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w:t>
                  </w:r>
                </w:p>
              </w:tc>
            </w:tr>
            <w:tr w:rsidR="00EC6439" w:rsidRPr="002F644C" w14:paraId="04956AC6" w14:textId="77777777" w:rsidTr="00A51018">
              <w:trPr>
                <w:trHeight w:val="454"/>
                <w:jc w:val="center"/>
              </w:trPr>
              <w:tc>
                <w:tcPr>
                  <w:tcW w:w="381" w:type="pct"/>
                  <w:vAlign w:val="center"/>
                </w:tcPr>
                <w:p w14:paraId="07FDC3BF" w14:textId="0861B8B2"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硫酸镁</w:t>
                  </w:r>
                </w:p>
              </w:tc>
              <w:tc>
                <w:tcPr>
                  <w:tcW w:w="404" w:type="pct"/>
                  <w:vAlign w:val="center"/>
                </w:tcPr>
                <w:p w14:paraId="2D4B39C0" w14:textId="28F02F67"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w:t>
                  </w:r>
                </w:p>
              </w:tc>
              <w:tc>
                <w:tcPr>
                  <w:tcW w:w="2185" w:type="pct"/>
                  <w:vAlign w:val="center"/>
                </w:tcPr>
                <w:p w14:paraId="39F3398A" w14:textId="157C625E" w:rsidR="00272B4C" w:rsidRPr="002F644C" w:rsidRDefault="00272B4C" w:rsidP="00CE0C6F">
                  <w:pPr>
                    <w:pStyle w:val="affb"/>
                    <w:snapToGrid w:val="0"/>
                    <w:spacing w:line="240" w:lineRule="auto"/>
                    <w:jc w:val="both"/>
                    <w:rPr>
                      <w:rFonts w:eastAsia="仿宋"/>
                      <w:color w:val="000000" w:themeColor="text1"/>
                      <w:szCs w:val="21"/>
                    </w:rPr>
                  </w:pPr>
                  <w:r w:rsidRPr="002F644C">
                    <w:rPr>
                      <w:rFonts w:eastAsia="仿宋"/>
                      <w:color w:val="000000" w:themeColor="text1"/>
                      <w:szCs w:val="21"/>
                    </w:rPr>
                    <w:t>分子式：</w:t>
                  </w:r>
                  <w:r w:rsidRPr="002F644C">
                    <w:rPr>
                      <w:rFonts w:eastAsia="仿宋"/>
                      <w:color w:val="000000" w:themeColor="text1"/>
                      <w:szCs w:val="21"/>
                    </w:rPr>
                    <w:t>MgSO</w:t>
                  </w:r>
                  <w:r w:rsidRPr="002F644C">
                    <w:rPr>
                      <w:rFonts w:eastAsia="仿宋"/>
                      <w:color w:val="000000" w:themeColor="text1"/>
                      <w:szCs w:val="21"/>
                      <w:vertAlign w:val="subscript"/>
                    </w:rPr>
                    <w:t>4</w:t>
                  </w:r>
                  <w:r w:rsidRPr="002F644C">
                    <w:rPr>
                      <w:rFonts w:eastAsia="仿宋"/>
                      <w:color w:val="000000" w:themeColor="text1"/>
                      <w:szCs w:val="21"/>
                    </w:rPr>
                    <w:t>；性状：白色结晶粉末；分子量：</w:t>
                  </w:r>
                  <w:r w:rsidRPr="002F644C">
                    <w:rPr>
                      <w:rFonts w:eastAsia="仿宋"/>
                      <w:color w:val="000000" w:themeColor="text1"/>
                      <w:szCs w:val="21"/>
                    </w:rPr>
                    <w:t>120.37</w:t>
                  </w:r>
                  <w:r w:rsidRPr="002F644C">
                    <w:rPr>
                      <w:rFonts w:eastAsia="仿宋"/>
                      <w:color w:val="000000" w:themeColor="text1"/>
                      <w:szCs w:val="21"/>
                    </w:rPr>
                    <w:t>；熔点（</w:t>
                  </w:r>
                  <w:r w:rsidRPr="002F644C">
                    <w:rPr>
                      <w:rFonts w:eastAsia="仿宋"/>
                      <w:color w:val="000000" w:themeColor="text1"/>
                      <w:szCs w:val="21"/>
                    </w:rPr>
                    <w:t>℃</w:t>
                  </w:r>
                  <w:r w:rsidRPr="002F644C">
                    <w:rPr>
                      <w:rFonts w:eastAsia="仿宋"/>
                      <w:color w:val="000000" w:themeColor="text1"/>
                      <w:szCs w:val="21"/>
                    </w:rPr>
                    <w:t>）：</w:t>
                  </w:r>
                  <w:r w:rsidRPr="002F644C">
                    <w:rPr>
                      <w:rFonts w:eastAsia="仿宋"/>
                      <w:color w:val="000000" w:themeColor="text1"/>
                      <w:szCs w:val="21"/>
                    </w:rPr>
                    <w:t>330℃</w:t>
                  </w:r>
                  <w:r w:rsidRPr="002F644C">
                    <w:rPr>
                      <w:rFonts w:eastAsia="仿宋"/>
                      <w:color w:val="000000" w:themeColor="text1"/>
                      <w:szCs w:val="21"/>
                    </w:rPr>
                    <w:t>；沸点（</w:t>
                  </w:r>
                  <w:r w:rsidRPr="002F644C">
                    <w:rPr>
                      <w:rFonts w:eastAsia="仿宋"/>
                      <w:color w:val="000000" w:themeColor="text1"/>
                      <w:szCs w:val="21"/>
                    </w:rPr>
                    <w:t>℃</w:t>
                  </w:r>
                  <w:r w:rsidRPr="002F644C">
                    <w:rPr>
                      <w:rFonts w:eastAsia="仿宋"/>
                      <w:color w:val="000000" w:themeColor="text1"/>
                      <w:szCs w:val="21"/>
                    </w:rPr>
                    <w:t>）：</w:t>
                  </w:r>
                  <w:r w:rsidRPr="002F644C">
                    <w:rPr>
                      <w:rFonts w:eastAsia="仿宋"/>
                      <w:color w:val="000000" w:themeColor="text1"/>
                      <w:szCs w:val="21"/>
                    </w:rPr>
                    <w:t>1124°C</w:t>
                  </w:r>
                  <w:r w:rsidRPr="002F644C">
                    <w:rPr>
                      <w:rFonts w:eastAsia="仿宋"/>
                      <w:color w:val="000000" w:themeColor="text1"/>
                      <w:szCs w:val="21"/>
                    </w:rPr>
                    <w:t>；相对密度（水</w:t>
                  </w:r>
                  <w:r w:rsidRPr="002F644C">
                    <w:rPr>
                      <w:rFonts w:eastAsia="仿宋"/>
                      <w:color w:val="000000" w:themeColor="text1"/>
                      <w:szCs w:val="21"/>
                    </w:rPr>
                    <w:t>=1</w:t>
                  </w:r>
                  <w:r w:rsidRPr="002F644C">
                    <w:rPr>
                      <w:rFonts w:eastAsia="仿宋"/>
                      <w:color w:val="000000" w:themeColor="text1"/>
                      <w:szCs w:val="21"/>
                    </w:rPr>
                    <w:t>）：</w:t>
                  </w:r>
                  <w:r w:rsidRPr="002F644C">
                    <w:rPr>
                      <w:rFonts w:eastAsia="仿宋"/>
                      <w:color w:val="000000" w:themeColor="text1"/>
                      <w:szCs w:val="21"/>
                    </w:rPr>
                    <w:t>1.07</w:t>
                  </w:r>
                  <w:r w:rsidRPr="002F644C">
                    <w:rPr>
                      <w:rFonts w:eastAsia="仿宋"/>
                      <w:color w:val="000000" w:themeColor="text1"/>
                      <w:szCs w:val="21"/>
                    </w:rPr>
                    <w:t>；溶解性：能溶于水和甘油，难溶于醇，不溶于丙酮</w:t>
                  </w:r>
                </w:p>
              </w:tc>
              <w:tc>
                <w:tcPr>
                  <w:tcW w:w="890" w:type="pct"/>
                  <w:vAlign w:val="center"/>
                </w:tcPr>
                <w:p w14:paraId="42F34537" w14:textId="5FB86EB9"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LD</w:t>
                  </w:r>
                  <w:r w:rsidRPr="002F644C">
                    <w:rPr>
                      <w:rFonts w:eastAsia="仿宋"/>
                      <w:color w:val="000000" w:themeColor="text1"/>
                      <w:szCs w:val="21"/>
                      <w:vertAlign w:val="subscript"/>
                    </w:rPr>
                    <w:t>50</w:t>
                  </w:r>
                  <w:r w:rsidRPr="002F644C">
                    <w:rPr>
                      <w:rFonts w:eastAsia="仿宋"/>
                      <w:color w:val="000000" w:themeColor="text1"/>
                      <w:szCs w:val="21"/>
                    </w:rPr>
                    <w:t>：</w:t>
                  </w:r>
                  <w:r w:rsidRPr="002F644C">
                    <w:rPr>
                      <w:rFonts w:eastAsia="仿宋"/>
                      <w:color w:val="000000" w:themeColor="text1"/>
                      <w:szCs w:val="21"/>
                    </w:rPr>
                    <w:t>645mg</w:t>
                  </w:r>
                  <w:r w:rsidRPr="002F644C">
                    <w:rPr>
                      <w:rFonts w:eastAsia="仿宋"/>
                      <w:color w:val="000000" w:themeColor="text1"/>
                      <w:szCs w:val="21"/>
                    </w:rPr>
                    <w:t>／</w:t>
                  </w:r>
                  <w:r w:rsidRPr="002F644C">
                    <w:rPr>
                      <w:rFonts w:eastAsia="仿宋"/>
                      <w:color w:val="000000" w:themeColor="text1"/>
                      <w:szCs w:val="21"/>
                    </w:rPr>
                    <w:t>kg(</w:t>
                  </w:r>
                  <w:r w:rsidRPr="002F644C">
                    <w:rPr>
                      <w:rFonts w:eastAsia="仿宋"/>
                      <w:color w:val="000000" w:themeColor="text1"/>
                      <w:szCs w:val="21"/>
                    </w:rPr>
                    <w:t>小鼠皮下</w:t>
                  </w:r>
                  <w:r w:rsidRPr="002F644C">
                    <w:rPr>
                      <w:rFonts w:eastAsia="仿宋"/>
                      <w:color w:val="000000" w:themeColor="text1"/>
                      <w:szCs w:val="21"/>
                    </w:rPr>
                    <w:t>)</w:t>
                  </w:r>
                </w:p>
              </w:tc>
              <w:tc>
                <w:tcPr>
                  <w:tcW w:w="405" w:type="pct"/>
                  <w:vAlign w:val="center"/>
                </w:tcPr>
                <w:p w14:paraId="09B31FE8" w14:textId="6670ABAD"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w:t>
                  </w:r>
                </w:p>
              </w:tc>
              <w:tc>
                <w:tcPr>
                  <w:tcW w:w="735" w:type="pct"/>
                  <w:vAlign w:val="center"/>
                </w:tcPr>
                <w:p w14:paraId="37DBC15A" w14:textId="524B0A4C"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不燃</w:t>
                  </w:r>
                </w:p>
              </w:tc>
            </w:tr>
            <w:tr w:rsidR="00EC6439" w:rsidRPr="002F644C" w14:paraId="6769E232" w14:textId="77777777" w:rsidTr="00A51018">
              <w:trPr>
                <w:trHeight w:val="454"/>
                <w:jc w:val="center"/>
              </w:trPr>
              <w:tc>
                <w:tcPr>
                  <w:tcW w:w="381" w:type="pct"/>
                  <w:vAlign w:val="center"/>
                </w:tcPr>
                <w:p w14:paraId="402FE6A4" w14:textId="27F74388"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碳酸钠</w:t>
                  </w:r>
                </w:p>
              </w:tc>
              <w:tc>
                <w:tcPr>
                  <w:tcW w:w="404" w:type="pct"/>
                  <w:vAlign w:val="center"/>
                </w:tcPr>
                <w:p w14:paraId="08AFFF51" w14:textId="71E05172"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rPr>
                    <w:t>/</w:t>
                  </w:r>
                </w:p>
              </w:tc>
              <w:tc>
                <w:tcPr>
                  <w:tcW w:w="2185" w:type="pct"/>
                  <w:vAlign w:val="center"/>
                </w:tcPr>
                <w:p w14:paraId="62E282D1" w14:textId="71275F9E" w:rsidR="00272B4C" w:rsidRPr="002F644C" w:rsidRDefault="00272B4C" w:rsidP="00CE0C6F">
                  <w:pPr>
                    <w:pStyle w:val="affb"/>
                    <w:snapToGrid w:val="0"/>
                    <w:spacing w:line="240" w:lineRule="auto"/>
                    <w:jc w:val="both"/>
                    <w:rPr>
                      <w:rFonts w:eastAsia="仿宋"/>
                      <w:color w:val="000000" w:themeColor="text1"/>
                      <w:szCs w:val="21"/>
                    </w:rPr>
                  </w:pPr>
                  <w:r w:rsidRPr="002F644C">
                    <w:rPr>
                      <w:rFonts w:eastAsia="仿宋"/>
                      <w:color w:val="000000" w:themeColor="text1"/>
                      <w:szCs w:val="21"/>
                    </w:rPr>
                    <w:t>化学式：</w:t>
                  </w:r>
                  <w:r w:rsidRPr="002F644C">
                    <w:rPr>
                      <w:rStyle w:val="textki2nn"/>
                      <w:rFonts w:eastAsia="仿宋"/>
                      <w:color w:val="000000" w:themeColor="text1"/>
                      <w:shd w:val="clear" w:color="auto" w:fill="FFFFFF"/>
                    </w:rPr>
                    <w:t>Na</w:t>
                  </w:r>
                  <w:r w:rsidRPr="002F644C">
                    <w:rPr>
                      <w:rStyle w:val="textki2nn"/>
                      <w:rFonts w:eastAsia="仿宋"/>
                      <w:color w:val="000000" w:themeColor="text1"/>
                      <w:shd w:val="clear" w:color="auto" w:fill="FFFFFF"/>
                      <w:vertAlign w:val="subscript"/>
                    </w:rPr>
                    <w:t>2</w:t>
                  </w:r>
                  <w:r w:rsidRPr="002F644C">
                    <w:rPr>
                      <w:rStyle w:val="textki2nn"/>
                      <w:rFonts w:eastAsia="仿宋"/>
                      <w:color w:val="000000" w:themeColor="text1"/>
                      <w:shd w:val="clear" w:color="auto" w:fill="FFFFFF"/>
                    </w:rPr>
                    <w:t>CO</w:t>
                  </w:r>
                  <w:r w:rsidRPr="002F644C">
                    <w:rPr>
                      <w:rStyle w:val="textki2nn"/>
                      <w:rFonts w:eastAsia="仿宋"/>
                      <w:color w:val="000000" w:themeColor="text1"/>
                      <w:shd w:val="clear" w:color="auto" w:fill="FFFFFF"/>
                      <w:vertAlign w:val="subscript"/>
                    </w:rPr>
                    <w:t>3</w:t>
                  </w:r>
                  <w:r w:rsidRPr="002F644C">
                    <w:rPr>
                      <w:rFonts w:eastAsia="仿宋"/>
                      <w:color w:val="000000" w:themeColor="text1"/>
                      <w:szCs w:val="21"/>
                    </w:rPr>
                    <w:t>；</w:t>
                  </w:r>
                  <w:r w:rsidRPr="002F644C">
                    <w:rPr>
                      <w:rFonts w:eastAsia="仿宋"/>
                      <w:color w:val="000000" w:themeColor="text1"/>
                      <w:szCs w:val="21"/>
                      <w:shd w:val="clear" w:color="auto" w:fill="FFFFFF"/>
                    </w:rPr>
                    <w:t>白色固体</w:t>
                  </w:r>
                  <w:r w:rsidRPr="002F644C">
                    <w:rPr>
                      <w:rFonts w:eastAsia="仿宋"/>
                      <w:color w:val="000000" w:themeColor="text1"/>
                      <w:szCs w:val="21"/>
                    </w:rPr>
                    <w:t>，分子量</w:t>
                  </w:r>
                  <w:r w:rsidRPr="002F644C">
                    <w:rPr>
                      <w:rFonts w:eastAsia="仿宋"/>
                      <w:color w:val="000000" w:themeColor="text1"/>
                      <w:szCs w:val="21"/>
                      <w:shd w:val="clear" w:color="auto" w:fill="FFFFFF"/>
                    </w:rPr>
                    <w:t>105.99</w:t>
                  </w:r>
                  <w:r w:rsidRPr="002F644C">
                    <w:rPr>
                      <w:rFonts w:eastAsia="仿宋"/>
                      <w:color w:val="000000" w:themeColor="text1"/>
                      <w:szCs w:val="21"/>
                    </w:rPr>
                    <w:t>，沸点：</w:t>
                  </w:r>
                  <w:r w:rsidRPr="002F644C">
                    <w:rPr>
                      <w:rFonts w:eastAsia="仿宋"/>
                      <w:color w:val="000000" w:themeColor="text1"/>
                      <w:szCs w:val="21"/>
                      <w:shd w:val="clear" w:color="auto" w:fill="FFFFFF"/>
                    </w:rPr>
                    <w:t>1600</w:t>
                  </w:r>
                  <w:r w:rsidRPr="002F644C">
                    <w:rPr>
                      <w:rFonts w:eastAsia="仿宋"/>
                      <w:color w:val="000000" w:themeColor="text1"/>
                      <w:szCs w:val="21"/>
                    </w:rPr>
                    <w:t>℃</w:t>
                  </w:r>
                  <w:r w:rsidRPr="002F644C">
                    <w:rPr>
                      <w:rFonts w:eastAsia="仿宋"/>
                      <w:color w:val="000000" w:themeColor="text1"/>
                      <w:szCs w:val="21"/>
                    </w:rPr>
                    <w:t>，熔点：</w:t>
                  </w:r>
                  <w:r w:rsidRPr="002F644C">
                    <w:rPr>
                      <w:rFonts w:eastAsia="仿宋"/>
                      <w:color w:val="000000" w:themeColor="text1"/>
                      <w:szCs w:val="21"/>
                      <w:shd w:val="clear" w:color="auto" w:fill="FFFFFF"/>
                    </w:rPr>
                    <w:t>851</w:t>
                  </w:r>
                  <w:r w:rsidRPr="002F644C">
                    <w:rPr>
                      <w:rFonts w:eastAsia="仿宋"/>
                      <w:color w:val="000000" w:themeColor="text1"/>
                      <w:szCs w:val="21"/>
                    </w:rPr>
                    <w:t>℃</w:t>
                  </w:r>
                  <w:r w:rsidRPr="002F644C">
                    <w:rPr>
                      <w:rFonts w:eastAsia="仿宋"/>
                      <w:color w:val="000000" w:themeColor="text1"/>
                      <w:szCs w:val="21"/>
                    </w:rPr>
                    <w:t>，密度</w:t>
                  </w:r>
                  <w:r w:rsidRPr="002F644C">
                    <w:rPr>
                      <w:rFonts w:eastAsia="仿宋"/>
                      <w:color w:val="000000" w:themeColor="text1"/>
                      <w:szCs w:val="21"/>
                      <w:shd w:val="clear" w:color="auto" w:fill="FFFFFF"/>
                    </w:rPr>
                    <w:t>2.532g/cm</w:t>
                  </w:r>
                  <w:r w:rsidRPr="002F644C">
                    <w:rPr>
                      <w:rFonts w:eastAsia="仿宋"/>
                      <w:color w:val="000000" w:themeColor="text1"/>
                      <w:szCs w:val="21"/>
                      <w:shd w:val="clear" w:color="auto" w:fill="FFFFFF"/>
                      <w:vertAlign w:val="superscript"/>
                    </w:rPr>
                    <w:t>3</w:t>
                  </w:r>
                  <w:r w:rsidRPr="002F644C">
                    <w:rPr>
                      <w:rFonts w:eastAsia="仿宋"/>
                      <w:color w:val="000000" w:themeColor="text1"/>
                      <w:szCs w:val="21"/>
                    </w:rPr>
                    <w:t>；</w:t>
                  </w:r>
                  <w:r w:rsidRPr="002F644C">
                    <w:rPr>
                      <w:rFonts w:eastAsia="仿宋"/>
                      <w:color w:val="000000" w:themeColor="text1"/>
                      <w:szCs w:val="21"/>
                      <w:shd w:val="clear" w:color="auto" w:fill="FFFFFF"/>
                    </w:rPr>
                    <w:t>易溶于水和甘油，微溶于无水乙醇，难溶于丙醇</w:t>
                  </w:r>
                </w:p>
              </w:tc>
              <w:tc>
                <w:tcPr>
                  <w:tcW w:w="890" w:type="pct"/>
                  <w:vAlign w:val="center"/>
                </w:tcPr>
                <w:p w14:paraId="26C17534" w14:textId="5CE97E14"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rPr>
                    <w:t>/</w:t>
                  </w:r>
                </w:p>
              </w:tc>
              <w:tc>
                <w:tcPr>
                  <w:tcW w:w="405" w:type="pct"/>
                  <w:vAlign w:val="center"/>
                </w:tcPr>
                <w:p w14:paraId="66BA073B" w14:textId="04969DD6"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rPr>
                    <w:t>/</w:t>
                  </w:r>
                </w:p>
              </w:tc>
              <w:tc>
                <w:tcPr>
                  <w:tcW w:w="735" w:type="pct"/>
                  <w:vAlign w:val="center"/>
                </w:tcPr>
                <w:p w14:paraId="09B45D3F" w14:textId="2131C2AE"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rPr>
                    <w:t>/</w:t>
                  </w:r>
                </w:p>
              </w:tc>
            </w:tr>
            <w:tr w:rsidR="00EC6439" w:rsidRPr="002F644C" w14:paraId="0E5B57B3" w14:textId="77777777" w:rsidTr="00A51018">
              <w:trPr>
                <w:trHeight w:val="454"/>
                <w:jc w:val="center"/>
              </w:trPr>
              <w:tc>
                <w:tcPr>
                  <w:tcW w:w="381" w:type="pct"/>
                  <w:vAlign w:val="center"/>
                </w:tcPr>
                <w:p w14:paraId="6C8D03B1" w14:textId="53E67B17"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氯化钾</w:t>
                  </w:r>
                </w:p>
              </w:tc>
              <w:tc>
                <w:tcPr>
                  <w:tcW w:w="404" w:type="pct"/>
                  <w:vAlign w:val="center"/>
                </w:tcPr>
                <w:p w14:paraId="78D39B67" w14:textId="7583E7B7"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w:t>
                  </w:r>
                </w:p>
              </w:tc>
              <w:tc>
                <w:tcPr>
                  <w:tcW w:w="2185" w:type="pct"/>
                  <w:vAlign w:val="center"/>
                </w:tcPr>
                <w:p w14:paraId="68FDB33B" w14:textId="79A496AE" w:rsidR="00272B4C" w:rsidRPr="002F644C" w:rsidRDefault="00272B4C" w:rsidP="00CE0C6F">
                  <w:pPr>
                    <w:pStyle w:val="affb"/>
                    <w:snapToGrid w:val="0"/>
                    <w:spacing w:line="240" w:lineRule="auto"/>
                    <w:jc w:val="both"/>
                    <w:rPr>
                      <w:rFonts w:eastAsia="仿宋"/>
                      <w:color w:val="000000" w:themeColor="text1"/>
                      <w:szCs w:val="21"/>
                    </w:rPr>
                  </w:pPr>
                  <w:r w:rsidRPr="002F644C">
                    <w:rPr>
                      <w:rFonts w:eastAsia="仿宋"/>
                      <w:color w:val="000000" w:themeColor="text1"/>
                      <w:szCs w:val="21"/>
                    </w:rPr>
                    <w:t>化学式：</w:t>
                  </w:r>
                  <w:r w:rsidRPr="002F644C">
                    <w:rPr>
                      <w:rFonts w:eastAsia="仿宋"/>
                      <w:color w:val="000000" w:themeColor="text1"/>
                      <w:szCs w:val="21"/>
                      <w:shd w:val="clear" w:color="auto" w:fill="FFFFFF"/>
                    </w:rPr>
                    <w:t>KCl</w:t>
                  </w:r>
                  <w:r w:rsidRPr="002F644C">
                    <w:rPr>
                      <w:rFonts w:eastAsia="仿宋"/>
                      <w:color w:val="000000" w:themeColor="text1"/>
                      <w:szCs w:val="21"/>
                    </w:rPr>
                    <w:t>；</w:t>
                  </w:r>
                  <w:r w:rsidRPr="002F644C">
                    <w:rPr>
                      <w:rFonts w:eastAsia="仿宋"/>
                      <w:color w:val="000000" w:themeColor="text1"/>
                      <w:szCs w:val="21"/>
                      <w:shd w:val="clear" w:color="auto" w:fill="FFFFFF"/>
                    </w:rPr>
                    <w:t>白色结晶</w:t>
                  </w:r>
                  <w:r w:rsidRPr="002F644C">
                    <w:rPr>
                      <w:rFonts w:eastAsia="仿宋"/>
                      <w:color w:val="000000" w:themeColor="text1"/>
                      <w:szCs w:val="21"/>
                    </w:rPr>
                    <w:t>，分子量</w:t>
                  </w:r>
                  <w:r w:rsidRPr="002F644C">
                    <w:rPr>
                      <w:rFonts w:eastAsia="仿宋"/>
                      <w:color w:val="000000" w:themeColor="text1"/>
                      <w:szCs w:val="21"/>
                      <w:shd w:val="clear" w:color="auto" w:fill="FFFFFF"/>
                    </w:rPr>
                    <w:t>74.55</w:t>
                  </w:r>
                  <w:r w:rsidRPr="002F644C">
                    <w:rPr>
                      <w:rFonts w:eastAsia="仿宋"/>
                      <w:color w:val="000000" w:themeColor="text1"/>
                      <w:szCs w:val="21"/>
                    </w:rPr>
                    <w:t>，沸点：</w:t>
                  </w:r>
                  <w:r w:rsidRPr="002F644C">
                    <w:rPr>
                      <w:rFonts w:eastAsia="仿宋"/>
                      <w:color w:val="000000" w:themeColor="text1"/>
                      <w:szCs w:val="21"/>
                      <w:shd w:val="clear" w:color="auto" w:fill="FFFFFF"/>
                    </w:rPr>
                    <w:t>1420</w:t>
                  </w:r>
                  <w:r w:rsidRPr="002F644C">
                    <w:rPr>
                      <w:rFonts w:eastAsia="仿宋"/>
                      <w:color w:val="000000" w:themeColor="text1"/>
                      <w:szCs w:val="21"/>
                    </w:rPr>
                    <w:t>℃</w:t>
                  </w:r>
                  <w:r w:rsidRPr="002F644C">
                    <w:rPr>
                      <w:rFonts w:eastAsia="仿宋"/>
                      <w:color w:val="000000" w:themeColor="text1"/>
                      <w:szCs w:val="21"/>
                    </w:rPr>
                    <w:t>，熔点：</w:t>
                  </w:r>
                  <w:r w:rsidRPr="002F644C">
                    <w:rPr>
                      <w:rFonts w:eastAsia="仿宋"/>
                      <w:color w:val="000000" w:themeColor="text1"/>
                      <w:szCs w:val="21"/>
                      <w:shd w:val="clear" w:color="auto" w:fill="FFFFFF"/>
                    </w:rPr>
                    <w:t>770</w:t>
                  </w:r>
                  <w:r w:rsidRPr="002F644C">
                    <w:rPr>
                      <w:rFonts w:eastAsia="仿宋"/>
                      <w:color w:val="000000" w:themeColor="text1"/>
                      <w:szCs w:val="21"/>
                    </w:rPr>
                    <w:t>℃</w:t>
                  </w:r>
                  <w:r w:rsidRPr="002F644C">
                    <w:rPr>
                      <w:rFonts w:eastAsia="仿宋"/>
                      <w:color w:val="000000" w:themeColor="text1"/>
                      <w:szCs w:val="21"/>
                    </w:rPr>
                    <w:t>，密度</w:t>
                  </w:r>
                  <w:r w:rsidRPr="002F644C">
                    <w:rPr>
                      <w:rFonts w:eastAsia="仿宋"/>
                      <w:color w:val="000000" w:themeColor="text1"/>
                      <w:szCs w:val="21"/>
                      <w:shd w:val="clear" w:color="auto" w:fill="FFFFFF"/>
                    </w:rPr>
                    <w:lastRenderedPageBreak/>
                    <w:t>1.98g/cm³</w:t>
                  </w:r>
                  <w:r w:rsidRPr="002F644C">
                    <w:rPr>
                      <w:rFonts w:eastAsia="仿宋"/>
                      <w:color w:val="000000" w:themeColor="text1"/>
                      <w:szCs w:val="21"/>
                    </w:rPr>
                    <w:t>；</w:t>
                  </w:r>
                  <w:r w:rsidRPr="002F644C">
                    <w:rPr>
                      <w:rFonts w:eastAsia="仿宋"/>
                      <w:color w:val="000000" w:themeColor="text1"/>
                      <w:szCs w:val="21"/>
                      <w:shd w:val="clear" w:color="auto" w:fill="FFFFFF"/>
                    </w:rPr>
                    <w:t>易溶于水和甘油，微溶于醇，不溶于醚、丙酮和盐酸</w:t>
                  </w:r>
                </w:p>
              </w:tc>
              <w:tc>
                <w:tcPr>
                  <w:tcW w:w="890" w:type="pct"/>
                  <w:vAlign w:val="center"/>
                </w:tcPr>
                <w:p w14:paraId="67D1BF2A" w14:textId="74EBC97F"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lastRenderedPageBreak/>
                    <w:t>/</w:t>
                  </w:r>
                </w:p>
              </w:tc>
              <w:tc>
                <w:tcPr>
                  <w:tcW w:w="405" w:type="pct"/>
                  <w:vAlign w:val="center"/>
                </w:tcPr>
                <w:p w14:paraId="749F9B33" w14:textId="149DF5E4"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w:t>
                  </w:r>
                </w:p>
              </w:tc>
              <w:tc>
                <w:tcPr>
                  <w:tcW w:w="735" w:type="pct"/>
                  <w:vAlign w:val="center"/>
                </w:tcPr>
                <w:p w14:paraId="2A11F7C7" w14:textId="0AEEDCE9"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w:t>
                  </w:r>
                </w:p>
              </w:tc>
            </w:tr>
            <w:tr w:rsidR="00EC6439" w:rsidRPr="002F644C" w14:paraId="2D86AD2C" w14:textId="77777777" w:rsidTr="00A51018">
              <w:trPr>
                <w:trHeight w:val="454"/>
                <w:jc w:val="center"/>
              </w:trPr>
              <w:tc>
                <w:tcPr>
                  <w:tcW w:w="381" w:type="pct"/>
                  <w:vAlign w:val="center"/>
                </w:tcPr>
                <w:p w14:paraId="4D87E534" w14:textId="4C0D1485"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硫酸</w:t>
                  </w:r>
                </w:p>
              </w:tc>
              <w:tc>
                <w:tcPr>
                  <w:tcW w:w="404" w:type="pct"/>
                  <w:vAlign w:val="center"/>
                </w:tcPr>
                <w:p w14:paraId="7170CF48" w14:textId="17D74D26"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81007</w:t>
                  </w:r>
                </w:p>
              </w:tc>
              <w:tc>
                <w:tcPr>
                  <w:tcW w:w="2185" w:type="pct"/>
                  <w:vAlign w:val="center"/>
                </w:tcPr>
                <w:p w14:paraId="0FCD03BB" w14:textId="3A359CBA" w:rsidR="00272B4C" w:rsidRPr="002F644C" w:rsidRDefault="00272B4C" w:rsidP="00CE0C6F">
                  <w:pPr>
                    <w:pStyle w:val="affb"/>
                    <w:snapToGrid w:val="0"/>
                    <w:spacing w:line="240" w:lineRule="auto"/>
                    <w:jc w:val="both"/>
                    <w:rPr>
                      <w:rFonts w:eastAsia="仿宋"/>
                      <w:color w:val="000000" w:themeColor="text1"/>
                      <w:szCs w:val="21"/>
                    </w:rPr>
                  </w:pPr>
                  <w:r w:rsidRPr="002F644C">
                    <w:rPr>
                      <w:rFonts w:eastAsia="仿宋"/>
                      <w:color w:val="000000" w:themeColor="text1"/>
                      <w:szCs w:val="21"/>
                    </w:rPr>
                    <w:t>化学式：</w:t>
                  </w:r>
                  <w:r w:rsidRPr="002F644C">
                    <w:rPr>
                      <w:rFonts w:eastAsia="仿宋"/>
                      <w:color w:val="000000" w:themeColor="text1"/>
                      <w:szCs w:val="21"/>
                    </w:rPr>
                    <w:t>H</w:t>
                  </w:r>
                  <w:r w:rsidRPr="002F644C">
                    <w:rPr>
                      <w:rFonts w:eastAsia="仿宋"/>
                      <w:color w:val="000000" w:themeColor="text1"/>
                      <w:szCs w:val="21"/>
                      <w:vertAlign w:val="subscript"/>
                    </w:rPr>
                    <w:t>2</w:t>
                  </w:r>
                  <w:r w:rsidRPr="002F644C">
                    <w:rPr>
                      <w:rFonts w:eastAsia="仿宋"/>
                      <w:color w:val="000000" w:themeColor="text1"/>
                      <w:szCs w:val="21"/>
                    </w:rPr>
                    <w:t>SO</w:t>
                  </w:r>
                  <w:r w:rsidRPr="002F644C">
                    <w:rPr>
                      <w:rFonts w:eastAsia="仿宋"/>
                      <w:color w:val="000000" w:themeColor="text1"/>
                      <w:szCs w:val="21"/>
                      <w:vertAlign w:val="subscript"/>
                    </w:rPr>
                    <w:t>4</w:t>
                  </w:r>
                  <w:r w:rsidRPr="002F644C">
                    <w:rPr>
                      <w:rFonts w:eastAsia="仿宋"/>
                      <w:color w:val="000000" w:themeColor="text1"/>
                      <w:szCs w:val="21"/>
                    </w:rPr>
                    <w:t>；白色结晶，分子量</w:t>
                  </w:r>
                  <w:r w:rsidRPr="002F644C">
                    <w:rPr>
                      <w:rFonts w:eastAsia="仿宋"/>
                      <w:color w:val="000000" w:themeColor="text1"/>
                      <w:szCs w:val="21"/>
                    </w:rPr>
                    <w:t>98.08</w:t>
                  </w:r>
                  <w:r w:rsidRPr="002F644C">
                    <w:rPr>
                      <w:rFonts w:eastAsia="仿宋"/>
                      <w:color w:val="000000" w:themeColor="text1"/>
                      <w:szCs w:val="21"/>
                    </w:rPr>
                    <w:t>，沸点：</w:t>
                  </w:r>
                  <w:r w:rsidRPr="002F644C">
                    <w:rPr>
                      <w:rFonts w:eastAsia="仿宋"/>
                      <w:color w:val="000000" w:themeColor="text1"/>
                      <w:szCs w:val="21"/>
                    </w:rPr>
                    <w:t>330.0℃</w:t>
                  </w:r>
                  <w:r w:rsidRPr="002F644C">
                    <w:rPr>
                      <w:rFonts w:eastAsia="仿宋"/>
                      <w:color w:val="000000" w:themeColor="text1"/>
                      <w:szCs w:val="21"/>
                    </w:rPr>
                    <w:t>，熔点：</w:t>
                  </w:r>
                  <w:r w:rsidRPr="002F644C">
                    <w:rPr>
                      <w:rFonts w:eastAsia="仿宋"/>
                      <w:color w:val="000000" w:themeColor="text1"/>
                      <w:szCs w:val="21"/>
                    </w:rPr>
                    <w:t>10.5℃</w:t>
                  </w:r>
                  <w:r w:rsidRPr="002F644C">
                    <w:rPr>
                      <w:rFonts w:eastAsia="仿宋"/>
                      <w:color w:val="000000" w:themeColor="text1"/>
                      <w:szCs w:val="21"/>
                    </w:rPr>
                    <w:t>，相对密度（水</w:t>
                  </w:r>
                  <w:r w:rsidRPr="002F644C">
                    <w:rPr>
                      <w:rFonts w:eastAsia="仿宋"/>
                      <w:color w:val="000000" w:themeColor="text1"/>
                      <w:szCs w:val="21"/>
                    </w:rPr>
                    <w:t>=1</w:t>
                  </w:r>
                  <w:r w:rsidRPr="002F644C">
                    <w:rPr>
                      <w:rFonts w:eastAsia="仿宋"/>
                      <w:color w:val="000000" w:themeColor="text1"/>
                      <w:szCs w:val="21"/>
                    </w:rPr>
                    <w:t>）</w:t>
                  </w:r>
                  <w:r w:rsidRPr="002F644C">
                    <w:rPr>
                      <w:rFonts w:eastAsia="仿宋"/>
                      <w:color w:val="000000" w:themeColor="text1"/>
                      <w:szCs w:val="21"/>
                    </w:rPr>
                    <w:t>1.83</w:t>
                  </w:r>
                  <w:r w:rsidRPr="002F644C">
                    <w:rPr>
                      <w:rFonts w:eastAsia="仿宋"/>
                      <w:color w:val="000000" w:themeColor="text1"/>
                      <w:szCs w:val="21"/>
                    </w:rPr>
                    <w:t>；与水混溶</w:t>
                  </w:r>
                </w:p>
              </w:tc>
              <w:tc>
                <w:tcPr>
                  <w:tcW w:w="890" w:type="pct"/>
                  <w:vAlign w:val="center"/>
                </w:tcPr>
                <w:p w14:paraId="4714D91A" w14:textId="4EA533EB"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中等毒性；</w:t>
                  </w:r>
                  <w:r w:rsidRPr="002F644C">
                    <w:rPr>
                      <w:rFonts w:eastAsia="仿宋"/>
                      <w:color w:val="000000" w:themeColor="text1"/>
                      <w:szCs w:val="21"/>
                    </w:rPr>
                    <w:t>LD</w:t>
                  </w:r>
                  <w:r w:rsidRPr="002F644C">
                    <w:rPr>
                      <w:rFonts w:eastAsia="仿宋"/>
                      <w:color w:val="000000" w:themeColor="text1"/>
                      <w:szCs w:val="21"/>
                      <w:vertAlign w:val="subscript"/>
                    </w:rPr>
                    <w:t>50</w:t>
                  </w:r>
                  <w:r w:rsidRPr="002F644C">
                    <w:rPr>
                      <w:rFonts w:eastAsia="仿宋"/>
                      <w:color w:val="000000" w:themeColor="text1"/>
                      <w:szCs w:val="21"/>
                    </w:rPr>
                    <w:t>：</w:t>
                  </w:r>
                  <w:r w:rsidRPr="002F644C">
                    <w:rPr>
                      <w:rFonts w:eastAsia="仿宋"/>
                      <w:color w:val="000000" w:themeColor="text1"/>
                      <w:szCs w:val="21"/>
                    </w:rPr>
                    <w:t>80mg/kg(</w:t>
                  </w:r>
                  <w:r w:rsidRPr="002F644C">
                    <w:rPr>
                      <w:rFonts w:eastAsia="仿宋"/>
                      <w:color w:val="000000" w:themeColor="text1"/>
                      <w:szCs w:val="21"/>
                    </w:rPr>
                    <w:t>大鼠经口</w:t>
                  </w:r>
                  <w:r w:rsidRPr="002F644C">
                    <w:rPr>
                      <w:rFonts w:eastAsia="仿宋"/>
                      <w:color w:val="000000" w:themeColor="text1"/>
                      <w:szCs w:val="21"/>
                    </w:rPr>
                    <w:t>)</w:t>
                  </w:r>
                  <w:r w:rsidRPr="002F644C">
                    <w:rPr>
                      <w:rFonts w:eastAsia="仿宋"/>
                      <w:color w:val="000000" w:themeColor="text1"/>
                      <w:szCs w:val="21"/>
                    </w:rPr>
                    <w:t>；</w:t>
                  </w:r>
                  <w:r w:rsidRPr="002F644C">
                    <w:rPr>
                      <w:rFonts w:eastAsia="仿宋"/>
                      <w:color w:val="000000" w:themeColor="text1"/>
                      <w:szCs w:val="21"/>
                    </w:rPr>
                    <w:t>LC</w:t>
                  </w:r>
                  <w:r w:rsidRPr="002F644C">
                    <w:rPr>
                      <w:rFonts w:eastAsia="仿宋"/>
                      <w:color w:val="000000" w:themeColor="text1"/>
                      <w:szCs w:val="21"/>
                      <w:vertAlign w:val="subscript"/>
                    </w:rPr>
                    <w:t>50</w:t>
                  </w:r>
                  <w:r w:rsidRPr="002F644C">
                    <w:rPr>
                      <w:rFonts w:eastAsia="仿宋"/>
                      <w:color w:val="000000" w:themeColor="text1"/>
                      <w:szCs w:val="21"/>
                    </w:rPr>
                    <w:t>：</w:t>
                  </w:r>
                  <w:r w:rsidRPr="002F644C">
                    <w:rPr>
                      <w:rFonts w:eastAsia="仿宋"/>
                      <w:color w:val="000000" w:themeColor="text1"/>
                      <w:szCs w:val="21"/>
                    </w:rPr>
                    <w:t>510mg/m</w:t>
                  </w:r>
                  <w:r w:rsidRPr="002F644C">
                    <w:rPr>
                      <w:rFonts w:eastAsia="仿宋"/>
                      <w:color w:val="000000" w:themeColor="text1"/>
                      <w:szCs w:val="21"/>
                      <w:vertAlign w:val="superscript"/>
                    </w:rPr>
                    <w:t>3</w:t>
                  </w:r>
                  <w:r w:rsidRPr="002F644C">
                    <w:rPr>
                      <w:rFonts w:eastAsia="仿宋"/>
                      <w:color w:val="000000" w:themeColor="text1"/>
                      <w:szCs w:val="21"/>
                    </w:rPr>
                    <w:t>，</w:t>
                  </w:r>
                  <w:r w:rsidRPr="002F644C">
                    <w:rPr>
                      <w:rFonts w:eastAsia="仿宋"/>
                      <w:color w:val="000000" w:themeColor="text1"/>
                      <w:szCs w:val="21"/>
                    </w:rPr>
                    <w:t>2</w:t>
                  </w:r>
                  <w:r w:rsidRPr="002F644C">
                    <w:rPr>
                      <w:rFonts w:eastAsia="仿宋"/>
                      <w:color w:val="000000" w:themeColor="text1"/>
                      <w:szCs w:val="21"/>
                    </w:rPr>
                    <w:t>小时</w:t>
                  </w:r>
                  <w:r w:rsidRPr="002F644C">
                    <w:rPr>
                      <w:rFonts w:eastAsia="仿宋"/>
                      <w:color w:val="000000" w:themeColor="text1"/>
                      <w:szCs w:val="21"/>
                    </w:rPr>
                    <w:t>(</w:t>
                  </w:r>
                  <w:r w:rsidRPr="002F644C">
                    <w:rPr>
                      <w:rFonts w:eastAsia="仿宋"/>
                      <w:color w:val="000000" w:themeColor="text1"/>
                      <w:szCs w:val="21"/>
                    </w:rPr>
                    <w:t>大鼠吸入</w:t>
                  </w:r>
                  <w:r w:rsidRPr="002F644C">
                    <w:rPr>
                      <w:rFonts w:eastAsia="仿宋"/>
                      <w:color w:val="000000" w:themeColor="text1"/>
                      <w:szCs w:val="21"/>
                    </w:rPr>
                    <w:t>)</w:t>
                  </w:r>
                  <w:r w:rsidRPr="002F644C">
                    <w:rPr>
                      <w:rFonts w:eastAsia="仿宋"/>
                      <w:color w:val="000000" w:themeColor="text1"/>
                      <w:szCs w:val="21"/>
                    </w:rPr>
                    <w:t>，</w:t>
                  </w:r>
                  <w:r w:rsidRPr="002F644C">
                    <w:rPr>
                      <w:rFonts w:eastAsia="仿宋"/>
                      <w:color w:val="000000" w:themeColor="text1"/>
                      <w:szCs w:val="21"/>
                    </w:rPr>
                    <w:t>320mg/m</w:t>
                  </w:r>
                  <w:r w:rsidRPr="002F644C">
                    <w:rPr>
                      <w:rFonts w:eastAsia="仿宋"/>
                      <w:color w:val="000000" w:themeColor="text1"/>
                      <w:szCs w:val="21"/>
                      <w:vertAlign w:val="superscript"/>
                    </w:rPr>
                    <w:t>3</w:t>
                  </w:r>
                  <w:r w:rsidRPr="002F644C">
                    <w:rPr>
                      <w:rFonts w:eastAsia="仿宋"/>
                      <w:color w:val="000000" w:themeColor="text1"/>
                      <w:szCs w:val="21"/>
                    </w:rPr>
                    <w:t>，</w:t>
                  </w:r>
                  <w:r w:rsidRPr="002F644C">
                    <w:rPr>
                      <w:rFonts w:eastAsia="仿宋"/>
                      <w:color w:val="000000" w:themeColor="text1"/>
                      <w:szCs w:val="21"/>
                    </w:rPr>
                    <w:t>2</w:t>
                  </w:r>
                  <w:r w:rsidRPr="002F644C">
                    <w:rPr>
                      <w:rFonts w:eastAsia="仿宋"/>
                      <w:color w:val="000000" w:themeColor="text1"/>
                      <w:szCs w:val="21"/>
                    </w:rPr>
                    <w:t>小时</w:t>
                  </w:r>
                  <w:r w:rsidRPr="002F644C">
                    <w:rPr>
                      <w:rFonts w:eastAsia="仿宋"/>
                      <w:color w:val="000000" w:themeColor="text1"/>
                      <w:szCs w:val="21"/>
                    </w:rPr>
                    <w:t>(</w:t>
                  </w:r>
                  <w:r w:rsidRPr="002F644C">
                    <w:rPr>
                      <w:rFonts w:eastAsia="仿宋"/>
                      <w:color w:val="000000" w:themeColor="text1"/>
                      <w:szCs w:val="21"/>
                    </w:rPr>
                    <w:t>小鼠吸入</w:t>
                  </w:r>
                  <w:r w:rsidRPr="002F644C">
                    <w:rPr>
                      <w:rFonts w:eastAsia="仿宋"/>
                      <w:color w:val="000000" w:themeColor="text1"/>
                      <w:szCs w:val="21"/>
                    </w:rPr>
                    <w:t>)</w:t>
                  </w:r>
                </w:p>
              </w:tc>
              <w:tc>
                <w:tcPr>
                  <w:tcW w:w="405" w:type="pct"/>
                  <w:vAlign w:val="center"/>
                </w:tcPr>
                <w:p w14:paraId="05D98ED2" w14:textId="32C59297"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w:t>
                  </w:r>
                </w:p>
              </w:tc>
              <w:tc>
                <w:tcPr>
                  <w:tcW w:w="735" w:type="pct"/>
                  <w:vAlign w:val="center"/>
                </w:tcPr>
                <w:p w14:paraId="0648AFA3" w14:textId="35CA6DCD"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与易燃物</w:t>
                  </w:r>
                  <w:r w:rsidRPr="002F644C">
                    <w:rPr>
                      <w:rFonts w:eastAsia="仿宋"/>
                      <w:color w:val="000000" w:themeColor="text1"/>
                      <w:szCs w:val="21"/>
                    </w:rPr>
                    <w:t>(</w:t>
                  </w:r>
                  <w:r w:rsidRPr="002F644C">
                    <w:rPr>
                      <w:rFonts w:eastAsia="仿宋"/>
                      <w:color w:val="000000" w:themeColor="text1"/>
                      <w:szCs w:val="21"/>
                    </w:rPr>
                    <w:t>如苯</w:t>
                  </w:r>
                  <w:r w:rsidRPr="002F644C">
                    <w:rPr>
                      <w:rFonts w:eastAsia="仿宋"/>
                      <w:color w:val="000000" w:themeColor="text1"/>
                      <w:szCs w:val="21"/>
                    </w:rPr>
                    <w:t>)</w:t>
                  </w:r>
                  <w:r w:rsidRPr="002F644C">
                    <w:rPr>
                      <w:rFonts w:eastAsia="仿宋"/>
                      <w:color w:val="000000" w:themeColor="text1"/>
                      <w:szCs w:val="21"/>
                    </w:rPr>
                    <w:t>和有机物</w:t>
                  </w:r>
                  <w:r w:rsidRPr="002F644C">
                    <w:rPr>
                      <w:rFonts w:eastAsia="仿宋"/>
                      <w:color w:val="000000" w:themeColor="text1"/>
                      <w:szCs w:val="21"/>
                    </w:rPr>
                    <w:t>(</w:t>
                  </w:r>
                  <w:r w:rsidRPr="002F644C">
                    <w:rPr>
                      <w:rFonts w:eastAsia="仿宋"/>
                      <w:color w:val="000000" w:themeColor="text1"/>
                      <w:szCs w:val="21"/>
                    </w:rPr>
                    <w:t>如糖、纤维素等</w:t>
                  </w:r>
                  <w:r w:rsidRPr="002F644C">
                    <w:rPr>
                      <w:rFonts w:eastAsia="仿宋"/>
                      <w:color w:val="000000" w:themeColor="text1"/>
                      <w:szCs w:val="21"/>
                    </w:rPr>
                    <w:t>)</w:t>
                  </w:r>
                  <w:r w:rsidRPr="002F644C">
                    <w:rPr>
                      <w:rFonts w:eastAsia="仿宋"/>
                      <w:color w:val="000000" w:themeColor="text1"/>
                      <w:szCs w:val="21"/>
                    </w:rPr>
                    <w:t>接触会发生剧烈反应，甚至引起燃烧</w:t>
                  </w:r>
                </w:p>
              </w:tc>
            </w:tr>
            <w:tr w:rsidR="00EC6439" w:rsidRPr="002F644C" w14:paraId="50DABAD6" w14:textId="77777777" w:rsidTr="00A51018">
              <w:trPr>
                <w:trHeight w:val="454"/>
                <w:jc w:val="center"/>
              </w:trPr>
              <w:tc>
                <w:tcPr>
                  <w:tcW w:w="381" w:type="pct"/>
                  <w:vAlign w:val="center"/>
                </w:tcPr>
                <w:p w14:paraId="569CC59D" w14:textId="2CD91320"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磷酸</w:t>
                  </w:r>
                </w:p>
              </w:tc>
              <w:tc>
                <w:tcPr>
                  <w:tcW w:w="404" w:type="pct"/>
                  <w:vAlign w:val="center"/>
                </w:tcPr>
                <w:p w14:paraId="57560654" w14:textId="1069B769"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3453</w:t>
                  </w:r>
                </w:p>
              </w:tc>
              <w:tc>
                <w:tcPr>
                  <w:tcW w:w="2185" w:type="pct"/>
                  <w:vAlign w:val="center"/>
                </w:tcPr>
                <w:p w14:paraId="1A3DACBE" w14:textId="4791BB03" w:rsidR="00272B4C" w:rsidRPr="002F644C" w:rsidRDefault="00272B4C" w:rsidP="00CE0C6F">
                  <w:pPr>
                    <w:pStyle w:val="affb"/>
                    <w:snapToGrid w:val="0"/>
                    <w:jc w:val="both"/>
                    <w:rPr>
                      <w:rFonts w:eastAsia="仿宋"/>
                      <w:color w:val="000000" w:themeColor="text1"/>
                      <w:szCs w:val="21"/>
                    </w:rPr>
                  </w:pPr>
                  <w:r w:rsidRPr="002F644C">
                    <w:rPr>
                      <w:rFonts w:eastAsia="仿宋"/>
                      <w:color w:val="000000" w:themeColor="text1"/>
                      <w:szCs w:val="21"/>
                    </w:rPr>
                    <w:t>分子式：</w:t>
                  </w:r>
                  <w:r w:rsidRPr="002F644C">
                    <w:rPr>
                      <w:rFonts w:eastAsia="仿宋"/>
                      <w:color w:val="000000" w:themeColor="text1"/>
                      <w:szCs w:val="21"/>
                    </w:rPr>
                    <w:t>H</w:t>
                  </w:r>
                  <w:r w:rsidRPr="002F644C">
                    <w:rPr>
                      <w:rFonts w:eastAsia="仿宋"/>
                      <w:color w:val="000000" w:themeColor="text1"/>
                      <w:szCs w:val="21"/>
                      <w:vertAlign w:val="subscript"/>
                    </w:rPr>
                    <w:t>3</w:t>
                  </w:r>
                  <w:r w:rsidRPr="002F644C">
                    <w:rPr>
                      <w:rFonts w:eastAsia="仿宋"/>
                      <w:color w:val="000000" w:themeColor="text1"/>
                      <w:szCs w:val="21"/>
                    </w:rPr>
                    <w:t>PO</w:t>
                  </w:r>
                  <w:r w:rsidRPr="002F644C">
                    <w:rPr>
                      <w:rFonts w:eastAsia="仿宋"/>
                      <w:color w:val="000000" w:themeColor="text1"/>
                      <w:szCs w:val="21"/>
                      <w:vertAlign w:val="subscript"/>
                    </w:rPr>
                    <w:t>4</w:t>
                  </w:r>
                  <w:r w:rsidRPr="002F644C">
                    <w:rPr>
                      <w:rFonts w:eastAsia="仿宋"/>
                      <w:color w:val="000000" w:themeColor="text1"/>
                      <w:szCs w:val="21"/>
                    </w:rPr>
                    <w:t>；性状：透明液体；分子量：</w:t>
                  </w:r>
                  <w:r w:rsidRPr="002F644C">
                    <w:rPr>
                      <w:rFonts w:eastAsia="仿宋"/>
                      <w:color w:val="000000" w:themeColor="text1"/>
                      <w:szCs w:val="21"/>
                    </w:rPr>
                    <w:t>97.995</w:t>
                  </w:r>
                  <w:r w:rsidRPr="002F644C">
                    <w:rPr>
                      <w:rFonts w:eastAsia="仿宋"/>
                      <w:color w:val="000000" w:themeColor="text1"/>
                      <w:szCs w:val="21"/>
                    </w:rPr>
                    <w:t>；熔点（</w:t>
                  </w:r>
                  <w:r w:rsidRPr="002F644C">
                    <w:rPr>
                      <w:rFonts w:eastAsia="仿宋"/>
                      <w:color w:val="000000" w:themeColor="text1"/>
                      <w:szCs w:val="21"/>
                    </w:rPr>
                    <w:t>℃</w:t>
                  </w:r>
                  <w:r w:rsidRPr="002F644C">
                    <w:rPr>
                      <w:rFonts w:eastAsia="仿宋"/>
                      <w:color w:val="000000" w:themeColor="text1"/>
                      <w:szCs w:val="21"/>
                    </w:rPr>
                    <w:t>）：</w:t>
                  </w:r>
                  <w:r w:rsidRPr="002F644C">
                    <w:rPr>
                      <w:rFonts w:eastAsia="仿宋"/>
                      <w:color w:val="000000" w:themeColor="text1"/>
                      <w:szCs w:val="21"/>
                    </w:rPr>
                    <w:t>-40℃</w:t>
                  </w:r>
                  <w:r w:rsidRPr="002F644C">
                    <w:rPr>
                      <w:rFonts w:eastAsia="仿宋"/>
                      <w:color w:val="000000" w:themeColor="text1"/>
                      <w:szCs w:val="21"/>
                    </w:rPr>
                    <w:t>；沸点（</w:t>
                  </w:r>
                  <w:r w:rsidRPr="002F644C">
                    <w:rPr>
                      <w:rFonts w:eastAsia="仿宋"/>
                      <w:color w:val="000000" w:themeColor="text1"/>
                      <w:szCs w:val="21"/>
                    </w:rPr>
                    <w:t>℃</w:t>
                  </w:r>
                  <w:r w:rsidRPr="002F644C">
                    <w:rPr>
                      <w:rFonts w:eastAsia="仿宋"/>
                      <w:color w:val="000000" w:themeColor="text1"/>
                      <w:szCs w:val="21"/>
                    </w:rPr>
                    <w:t>）：</w:t>
                  </w:r>
                  <w:r w:rsidRPr="002F644C">
                    <w:rPr>
                      <w:rFonts w:eastAsia="仿宋"/>
                      <w:color w:val="000000" w:themeColor="text1"/>
                      <w:szCs w:val="21"/>
                    </w:rPr>
                    <w:t>158℃</w:t>
                  </w:r>
                  <w:r w:rsidRPr="002F644C">
                    <w:rPr>
                      <w:rFonts w:eastAsia="仿宋"/>
                      <w:color w:val="000000" w:themeColor="text1"/>
                      <w:szCs w:val="21"/>
                    </w:rPr>
                    <w:t>；饱和蒸气压：</w:t>
                  </w:r>
                  <w:r w:rsidRPr="002F644C">
                    <w:rPr>
                      <w:rFonts w:eastAsia="仿宋"/>
                      <w:color w:val="000000" w:themeColor="text1"/>
                      <w:szCs w:val="21"/>
                    </w:rPr>
                    <w:t>0.0038kPa</w:t>
                  </w:r>
                  <w:r w:rsidRPr="002F644C">
                    <w:rPr>
                      <w:rFonts w:eastAsia="仿宋"/>
                      <w:color w:val="000000" w:themeColor="text1"/>
                      <w:szCs w:val="21"/>
                    </w:rPr>
                    <w:t>；相对密度（水</w:t>
                  </w:r>
                  <w:r w:rsidRPr="002F644C">
                    <w:rPr>
                      <w:rFonts w:eastAsia="仿宋"/>
                      <w:color w:val="000000" w:themeColor="text1"/>
                      <w:szCs w:val="21"/>
                    </w:rPr>
                    <w:t>=1</w:t>
                  </w:r>
                  <w:r w:rsidRPr="002F644C">
                    <w:rPr>
                      <w:rFonts w:eastAsia="仿宋"/>
                      <w:color w:val="000000" w:themeColor="text1"/>
                      <w:szCs w:val="21"/>
                    </w:rPr>
                    <w:t>）：</w:t>
                  </w:r>
                  <w:r w:rsidRPr="002F644C">
                    <w:rPr>
                      <w:rFonts w:eastAsia="仿宋"/>
                      <w:color w:val="000000" w:themeColor="text1"/>
                      <w:szCs w:val="21"/>
                    </w:rPr>
                    <w:t>1.87</w:t>
                  </w:r>
                  <w:r w:rsidRPr="002F644C">
                    <w:rPr>
                      <w:rFonts w:eastAsia="仿宋"/>
                      <w:color w:val="000000" w:themeColor="text1"/>
                      <w:szCs w:val="21"/>
                    </w:rPr>
                    <w:t>；相对密度（空气</w:t>
                  </w:r>
                  <w:r w:rsidRPr="002F644C">
                    <w:rPr>
                      <w:rFonts w:eastAsia="仿宋"/>
                      <w:color w:val="000000" w:themeColor="text1"/>
                      <w:szCs w:val="21"/>
                    </w:rPr>
                    <w:t>=1</w:t>
                  </w:r>
                  <w:r w:rsidRPr="002F644C">
                    <w:rPr>
                      <w:rFonts w:eastAsia="仿宋"/>
                      <w:color w:val="000000" w:themeColor="text1"/>
                      <w:szCs w:val="21"/>
                    </w:rPr>
                    <w:t>）：</w:t>
                  </w:r>
                  <w:r w:rsidRPr="002F644C">
                    <w:rPr>
                      <w:rFonts w:eastAsia="仿宋"/>
                      <w:color w:val="000000" w:themeColor="text1"/>
                      <w:szCs w:val="21"/>
                    </w:rPr>
                    <w:t>3.38</w:t>
                  </w:r>
                  <w:r w:rsidRPr="002F644C">
                    <w:rPr>
                      <w:rFonts w:eastAsia="仿宋"/>
                      <w:color w:val="000000" w:themeColor="text1"/>
                      <w:szCs w:val="21"/>
                    </w:rPr>
                    <w:t>；溶解性：与水混溶，可混溶于乙醇等许过有机溶剂</w:t>
                  </w:r>
                </w:p>
              </w:tc>
              <w:tc>
                <w:tcPr>
                  <w:tcW w:w="890" w:type="pct"/>
                  <w:vAlign w:val="center"/>
                </w:tcPr>
                <w:p w14:paraId="4B18C1E6" w14:textId="4175C991"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rPr>
                    <w:t>LD</w:t>
                  </w:r>
                  <w:r w:rsidRPr="002F644C">
                    <w:rPr>
                      <w:rFonts w:eastAsia="仿宋"/>
                      <w:color w:val="000000" w:themeColor="text1"/>
                      <w:vertAlign w:val="subscript"/>
                    </w:rPr>
                    <w:t>50</w:t>
                  </w:r>
                  <w:r w:rsidRPr="002F644C">
                    <w:rPr>
                      <w:rFonts w:eastAsia="仿宋"/>
                      <w:color w:val="000000" w:themeColor="text1"/>
                    </w:rPr>
                    <w:t>：</w:t>
                  </w:r>
                  <w:r w:rsidRPr="002F644C">
                    <w:rPr>
                      <w:rFonts w:eastAsia="仿宋"/>
                      <w:color w:val="000000" w:themeColor="text1"/>
                    </w:rPr>
                    <w:t>1530mg</w:t>
                  </w:r>
                  <w:r w:rsidRPr="002F644C">
                    <w:rPr>
                      <w:rFonts w:eastAsia="仿宋"/>
                      <w:color w:val="000000" w:themeColor="text1"/>
                    </w:rPr>
                    <w:t>／</w:t>
                  </w:r>
                  <w:r w:rsidRPr="002F644C">
                    <w:rPr>
                      <w:rFonts w:eastAsia="仿宋"/>
                      <w:color w:val="000000" w:themeColor="text1"/>
                    </w:rPr>
                    <w:t>kg(</w:t>
                  </w:r>
                  <w:r w:rsidRPr="002F644C">
                    <w:rPr>
                      <w:rFonts w:eastAsia="仿宋"/>
                      <w:color w:val="000000" w:themeColor="text1"/>
                    </w:rPr>
                    <w:t>大鼠经口</w:t>
                  </w:r>
                  <w:r w:rsidRPr="002F644C">
                    <w:rPr>
                      <w:rFonts w:eastAsia="仿宋"/>
                      <w:color w:val="000000" w:themeColor="text1"/>
                    </w:rPr>
                    <w:t>)</w:t>
                  </w:r>
                </w:p>
              </w:tc>
              <w:tc>
                <w:tcPr>
                  <w:tcW w:w="405" w:type="pct"/>
                  <w:vAlign w:val="center"/>
                </w:tcPr>
                <w:p w14:paraId="0FD37C55" w14:textId="55246734"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w:t>
                  </w:r>
                </w:p>
              </w:tc>
              <w:tc>
                <w:tcPr>
                  <w:tcW w:w="735" w:type="pct"/>
                  <w:vAlign w:val="center"/>
                </w:tcPr>
                <w:p w14:paraId="3F55924F" w14:textId="70980B15"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w:t>
                  </w:r>
                </w:p>
              </w:tc>
            </w:tr>
            <w:tr w:rsidR="00EC6439" w:rsidRPr="002F644C" w14:paraId="3B60B957" w14:textId="77777777" w:rsidTr="00A51018">
              <w:trPr>
                <w:trHeight w:val="454"/>
                <w:jc w:val="center"/>
              </w:trPr>
              <w:tc>
                <w:tcPr>
                  <w:tcW w:w="381" w:type="pct"/>
                  <w:vAlign w:val="center"/>
                </w:tcPr>
                <w:p w14:paraId="0D519BCA" w14:textId="307A6485"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重铬酸钾</w:t>
                  </w:r>
                </w:p>
              </w:tc>
              <w:tc>
                <w:tcPr>
                  <w:tcW w:w="404" w:type="pct"/>
                  <w:vAlign w:val="center"/>
                </w:tcPr>
                <w:p w14:paraId="0ED25F50" w14:textId="6ED53A11"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rPr>
                    <w:t>51520</w:t>
                  </w:r>
                </w:p>
              </w:tc>
              <w:tc>
                <w:tcPr>
                  <w:tcW w:w="2185" w:type="pct"/>
                  <w:vAlign w:val="center"/>
                </w:tcPr>
                <w:p w14:paraId="379F4C1E" w14:textId="31E33055" w:rsidR="00272B4C" w:rsidRPr="002F644C" w:rsidRDefault="00272B4C" w:rsidP="00CE0C6F">
                  <w:pPr>
                    <w:pStyle w:val="affb"/>
                    <w:snapToGrid w:val="0"/>
                    <w:spacing w:line="240" w:lineRule="auto"/>
                    <w:jc w:val="both"/>
                    <w:rPr>
                      <w:rFonts w:eastAsia="仿宋"/>
                      <w:color w:val="000000" w:themeColor="text1"/>
                      <w:szCs w:val="21"/>
                    </w:rPr>
                  </w:pPr>
                  <w:r w:rsidRPr="002F644C">
                    <w:rPr>
                      <w:rFonts w:eastAsia="仿宋"/>
                      <w:color w:val="000000" w:themeColor="text1"/>
                    </w:rPr>
                    <w:t>化学式：</w:t>
                  </w:r>
                  <w:r w:rsidRPr="002F644C">
                    <w:rPr>
                      <w:rFonts w:eastAsia="仿宋"/>
                      <w:color w:val="000000" w:themeColor="text1"/>
                    </w:rPr>
                    <w:t>K</w:t>
                  </w:r>
                  <w:r w:rsidRPr="002F644C">
                    <w:rPr>
                      <w:rFonts w:eastAsia="仿宋"/>
                      <w:color w:val="000000" w:themeColor="text1"/>
                      <w:vertAlign w:val="subscript"/>
                    </w:rPr>
                    <w:t>2</w:t>
                  </w:r>
                  <w:r w:rsidRPr="002F644C">
                    <w:rPr>
                      <w:rFonts w:eastAsia="仿宋"/>
                      <w:color w:val="000000" w:themeColor="text1"/>
                    </w:rPr>
                    <w:t>Cr</w:t>
                  </w:r>
                  <w:r w:rsidRPr="002F644C">
                    <w:rPr>
                      <w:rFonts w:eastAsia="仿宋"/>
                      <w:color w:val="000000" w:themeColor="text1"/>
                      <w:vertAlign w:val="subscript"/>
                    </w:rPr>
                    <w:t>2</w:t>
                  </w:r>
                  <w:bookmarkStart w:id="29" w:name="OLE_LINK64"/>
                  <w:r w:rsidRPr="002F644C">
                    <w:rPr>
                      <w:rFonts w:eastAsia="仿宋"/>
                      <w:color w:val="000000" w:themeColor="text1"/>
                    </w:rPr>
                    <w:t>O</w:t>
                  </w:r>
                  <w:bookmarkEnd w:id="29"/>
                  <w:r w:rsidRPr="002F644C">
                    <w:rPr>
                      <w:rFonts w:eastAsia="仿宋"/>
                      <w:color w:val="000000" w:themeColor="text1"/>
                      <w:vertAlign w:val="subscript"/>
                    </w:rPr>
                    <w:t>7</w:t>
                  </w:r>
                  <w:r w:rsidRPr="002F644C">
                    <w:rPr>
                      <w:rFonts w:eastAsia="仿宋"/>
                      <w:color w:val="000000" w:themeColor="text1"/>
                    </w:rPr>
                    <w:t>；桔红色结晶，分子量</w:t>
                  </w:r>
                  <w:r w:rsidRPr="002F644C">
                    <w:rPr>
                      <w:rFonts w:eastAsia="仿宋"/>
                      <w:color w:val="000000" w:themeColor="text1"/>
                    </w:rPr>
                    <w:t>294.21</w:t>
                  </w:r>
                  <w:r w:rsidRPr="002F644C">
                    <w:rPr>
                      <w:rFonts w:eastAsia="仿宋"/>
                      <w:color w:val="000000" w:themeColor="text1"/>
                    </w:rPr>
                    <w:t>，熔点</w:t>
                  </w:r>
                  <w:r w:rsidRPr="002F644C">
                    <w:rPr>
                      <w:rFonts w:eastAsia="仿宋"/>
                      <w:color w:val="000000" w:themeColor="text1"/>
                    </w:rPr>
                    <w:t>398</w:t>
                  </w:r>
                  <w:r w:rsidRPr="002F644C">
                    <w:rPr>
                      <w:rFonts w:eastAsia="仿宋"/>
                      <w:color w:val="000000" w:themeColor="text1"/>
                      <w:lang w:eastAsia="ja-JP"/>
                    </w:rPr>
                    <w:t>℃</w:t>
                  </w:r>
                  <w:r w:rsidRPr="002F644C">
                    <w:rPr>
                      <w:rFonts w:eastAsia="仿宋"/>
                      <w:color w:val="000000" w:themeColor="text1"/>
                    </w:rPr>
                    <w:t>，相对密度（水</w:t>
                  </w:r>
                  <w:r w:rsidRPr="002F644C">
                    <w:rPr>
                      <w:rFonts w:eastAsia="仿宋"/>
                      <w:color w:val="000000" w:themeColor="text1"/>
                    </w:rPr>
                    <w:t>=1</w:t>
                  </w:r>
                  <w:r w:rsidRPr="002F644C">
                    <w:rPr>
                      <w:rFonts w:eastAsia="仿宋"/>
                      <w:color w:val="000000" w:themeColor="text1"/>
                    </w:rPr>
                    <w:t>）</w:t>
                  </w:r>
                  <w:r w:rsidRPr="002F644C">
                    <w:rPr>
                      <w:rFonts w:eastAsia="仿宋"/>
                      <w:color w:val="000000" w:themeColor="text1"/>
                    </w:rPr>
                    <w:t>2.68</w:t>
                  </w:r>
                  <w:r w:rsidRPr="002F644C">
                    <w:rPr>
                      <w:rFonts w:eastAsia="仿宋"/>
                      <w:color w:val="000000" w:themeColor="text1"/>
                    </w:rPr>
                    <w:t>；溶于水，不溶于乙醇</w:t>
                  </w:r>
                </w:p>
              </w:tc>
              <w:tc>
                <w:tcPr>
                  <w:tcW w:w="890" w:type="pct"/>
                  <w:vAlign w:val="center"/>
                </w:tcPr>
                <w:p w14:paraId="7537DC62" w14:textId="7486AF43"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rPr>
                    <w:t>LD</w:t>
                  </w:r>
                  <w:r w:rsidRPr="002F644C">
                    <w:rPr>
                      <w:rFonts w:eastAsia="仿宋"/>
                      <w:color w:val="000000" w:themeColor="text1"/>
                      <w:vertAlign w:val="subscript"/>
                    </w:rPr>
                    <w:t>50</w:t>
                  </w:r>
                  <w:r w:rsidRPr="002F644C">
                    <w:rPr>
                      <w:rFonts w:eastAsia="仿宋"/>
                      <w:color w:val="000000" w:themeColor="text1"/>
                    </w:rPr>
                    <w:t>：</w:t>
                  </w:r>
                  <w:r w:rsidRPr="002F644C">
                    <w:rPr>
                      <w:rFonts w:eastAsia="仿宋"/>
                      <w:color w:val="000000" w:themeColor="text1"/>
                    </w:rPr>
                    <w:t>190mg/kg(</w:t>
                  </w:r>
                  <w:r w:rsidRPr="002F644C">
                    <w:rPr>
                      <w:rFonts w:eastAsia="仿宋"/>
                      <w:color w:val="000000" w:themeColor="text1"/>
                    </w:rPr>
                    <w:t>小鼠经口</w:t>
                  </w:r>
                  <w:r w:rsidRPr="002F644C">
                    <w:rPr>
                      <w:rFonts w:eastAsia="仿宋"/>
                      <w:color w:val="000000" w:themeColor="text1"/>
                    </w:rPr>
                    <w:t>)</w:t>
                  </w:r>
                </w:p>
              </w:tc>
              <w:tc>
                <w:tcPr>
                  <w:tcW w:w="405" w:type="pct"/>
                  <w:vAlign w:val="center"/>
                </w:tcPr>
                <w:p w14:paraId="7B0E925C" w14:textId="6DFE9A2B"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rPr>
                    <w:t>1</w:t>
                  </w:r>
                  <w:r w:rsidRPr="002F644C">
                    <w:rPr>
                      <w:rFonts w:eastAsia="仿宋"/>
                      <w:color w:val="000000" w:themeColor="text1"/>
                    </w:rPr>
                    <w:t>类致癌物</w:t>
                  </w:r>
                </w:p>
              </w:tc>
              <w:tc>
                <w:tcPr>
                  <w:tcW w:w="735" w:type="pct"/>
                  <w:vAlign w:val="center"/>
                </w:tcPr>
                <w:p w14:paraId="7911CFE0" w14:textId="5B6D5523"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rPr>
                    <w:t>与还原剂、有机物、易燃物如硫、磷或金属粉末等混合可形成爆炸性混合物</w:t>
                  </w:r>
                </w:p>
              </w:tc>
            </w:tr>
            <w:tr w:rsidR="00EC6439" w:rsidRPr="002F644C" w14:paraId="0938A248" w14:textId="77777777" w:rsidTr="00A51018">
              <w:trPr>
                <w:trHeight w:val="454"/>
                <w:jc w:val="center"/>
              </w:trPr>
              <w:tc>
                <w:tcPr>
                  <w:tcW w:w="381" w:type="pct"/>
                  <w:vAlign w:val="center"/>
                </w:tcPr>
                <w:p w14:paraId="136F673D" w14:textId="137D8542"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氢氧化钠</w:t>
                  </w:r>
                </w:p>
              </w:tc>
              <w:tc>
                <w:tcPr>
                  <w:tcW w:w="404" w:type="pct"/>
                  <w:vAlign w:val="center"/>
                </w:tcPr>
                <w:p w14:paraId="33D84CC1" w14:textId="34006707"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rPr>
                    <w:t>82001</w:t>
                  </w:r>
                </w:p>
              </w:tc>
              <w:tc>
                <w:tcPr>
                  <w:tcW w:w="2185" w:type="pct"/>
                  <w:vAlign w:val="center"/>
                </w:tcPr>
                <w:p w14:paraId="0C05476E" w14:textId="0E7D47B8" w:rsidR="00272B4C" w:rsidRPr="002F644C" w:rsidRDefault="00272B4C" w:rsidP="00CE0C6F">
                  <w:pPr>
                    <w:pStyle w:val="affb"/>
                    <w:snapToGrid w:val="0"/>
                    <w:spacing w:line="240" w:lineRule="auto"/>
                    <w:jc w:val="both"/>
                    <w:rPr>
                      <w:rFonts w:eastAsia="仿宋"/>
                      <w:color w:val="000000" w:themeColor="text1"/>
                      <w:szCs w:val="21"/>
                    </w:rPr>
                  </w:pPr>
                  <w:r w:rsidRPr="002F644C">
                    <w:rPr>
                      <w:rFonts w:eastAsia="仿宋"/>
                      <w:color w:val="000000" w:themeColor="text1"/>
                    </w:rPr>
                    <w:t>化学式：</w:t>
                  </w:r>
                  <w:r w:rsidRPr="002F644C">
                    <w:rPr>
                      <w:rFonts w:eastAsia="仿宋"/>
                      <w:color w:val="000000" w:themeColor="text1"/>
                    </w:rPr>
                    <w:t>NaOH</w:t>
                  </w:r>
                  <w:r w:rsidRPr="002F644C">
                    <w:rPr>
                      <w:rFonts w:eastAsia="仿宋"/>
                      <w:color w:val="000000" w:themeColor="text1"/>
                    </w:rPr>
                    <w:t>；白色不透明固体，分子量</w:t>
                  </w:r>
                  <w:r w:rsidRPr="002F644C">
                    <w:rPr>
                      <w:rFonts w:eastAsia="仿宋"/>
                      <w:color w:val="000000" w:themeColor="text1"/>
                    </w:rPr>
                    <w:t>40.01</w:t>
                  </w:r>
                  <w:r w:rsidRPr="002F644C">
                    <w:rPr>
                      <w:rFonts w:eastAsia="仿宋"/>
                      <w:color w:val="000000" w:themeColor="text1"/>
                    </w:rPr>
                    <w:t>，沸点：</w:t>
                  </w:r>
                  <w:r w:rsidRPr="002F644C">
                    <w:rPr>
                      <w:rFonts w:eastAsia="仿宋"/>
                      <w:color w:val="000000" w:themeColor="text1"/>
                    </w:rPr>
                    <w:t>1390℃</w:t>
                  </w:r>
                  <w:r w:rsidRPr="002F644C">
                    <w:rPr>
                      <w:rFonts w:eastAsia="仿宋"/>
                      <w:color w:val="000000" w:themeColor="text1"/>
                    </w:rPr>
                    <w:t>，熔点：</w:t>
                  </w:r>
                  <w:r w:rsidRPr="002F644C">
                    <w:rPr>
                      <w:rFonts w:eastAsia="仿宋"/>
                      <w:color w:val="000000" w:themeColor="text1"/>
                    </w:rPr>
                    <w:t>318.4℃</w:t>
                  </w:r>
                  <w:r w:rsidRPr="002F644C">
                    <w:rPr>
                      <w:rFonts w:eastAsia="仿宋"/>
                      <w:color w:val="000000" w:themeColor="text1"/>
                    </w:rPr>
                    <w:t>，相对密度</w:t>
                  </w:r>
                  <w:r w:rsidRPr="002F644C">
                    <w:rPr>
                      <w:rFonts w:eastAsia="仿宋"/>
                      <w:color w:val="000000" w:themeColor="text1"/>
                    </w:rPr>
                    <w:t>(</w:t>
                  </w:r>
                  <w:r w:rsidRPr="002F644C">
                    <w:rPr>
                      <w:rFonts w:eastAsia="仿宋"/>
                      <w:color w:val="000000" w:themeColor="text1"/>
                    </w:rPr>
                    <w:t>水</w:t>
                  </w:r>
                  <w:r w:rsidRPr="002F644C">
                    <w:rPr>
                      <w:rFonts w:eastAsia="仿宋"/>
                      <w:color w:val="000000" w:themeColor="text1"/>
                    </w:rPr>
                    <w:t>=1)2.12</w:t>
                  </w:r>
                  <w:r w:rsidRPr="002F644C">
                    <w:rPr>
                      <w:rFonts w:eastAsia="仿宋"/>
                      <w:color w:val="000000" w:themeColor="text1"/>
                    </w:rPr>
                    <w:t>；易溶于水、乙醇、甘油，不溶于丙酮</w:t>
                  </w:r>
                </w:p>
              </w:tc>
              <w:tc>
                <w:tcPr>
                  <w:tcW w:w="890" w:type="pct"/>
                  <w:vAlign w:val="center"/>
                </w:tcPr>
                <w:p w14:paraId="41920D18" w14:textId="77351EF4"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rPr>
                    <w:t>/</w:t>
                  </w:r>
                </w:p>
              </w:tc>
              <w:tc>
                <w:tcPr>
                  <w:tcW w:w="405" w:type="pct"/>
                  <w:vAlign w:val="center"/>
                </w:tcPr>
                <w:p w14:paraId="1B0D2C29" w14:textId="4BF170EC"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rPr>
                    <w:t>/</w:t>
                  </w:r>
                </w:p>
              </w:tc>
              <w:tc>
                <w:tcPr>
                  <w:tcW w:w="735" w:type="pct"/>
                  <w:vAlign w:val="center"/>
                </w:tcPr>
                <w:p w14:paraId="6363DD96" w14:textId="0885F85C"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rPr>
                    <w:t>/</w:t>
                  </w:r>
                </w:p>
              </w:tc>
            </w:tr>
            <w:tr w:rsidR="00EC6439" w:rsidRPr="002F644C" w14:paraId="6F9C28B7" w14:textId="77777777" w:rsidTr="00A51018">
              <w:trPr>
                <w:trHeight w:val="454"/>
                <w:jc w:val="center"/>
              </w:trPr>
              <w:tc>
                <w:tcPr>
                  <w:tcW w:w="381" w:type="pct"/>
                  <w:vAlign w:val="center"/>
                </w:tcPr>
                <w:p w14:paraId="5B2DB2A9" w14:textId="5480EFEC"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正己烷</w:t>
                  </w:r>
                </w:p>
              </w:tc>
              <w:tc>
                <w:tcPr>
                  <w:tcW w:w="404" w:type="pct"/>
                  <w:vAlign w:val="center"/>
                </w:tcPr>
                <w:p w14:paraId="032BF5E2" w14:textId="08CB1B6C"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rPr>
                    <w:t>31005</w:t>
                  </w:r>
                </w:p>
              </w:tc>
              <w:tc>
                <w:tcPr>
                  <w:tcW w:w="2185" w:type="pct"/>
                  <w:vAlign w:val="center"/>
                </w:tcPr>
                <w:p w14:paraId="48849593" w14:textId="73C20511" w:rsidR="00272B4C" w:rsidRPr="002F644C" w:rsidRDefault="00272B4C" w:rsidP="00CE0C6F">
                  <w:pPr>
                    <w:pStyle w:val="affb"/>
                    <w:snapToGrid w:val="0"/>
                    <w:spacing w:line="240" w:lineRule="auto"/>
                    <w:jc w:val="both"/>
                    <w:rPr>
                      <w:rFonts w:eastAsia="仿宋"/>
                      <w:color w:val="000000" w:themeColor="text1"/>
                      <w:szCs w:val="21"/>
                    </w:rPr>
                  </w:pPr>
                  <w:r w:rsidRPr="002F644C">
                    <w:rPr>
                      <w:rFonts w:eastAsia="仿宋"/>
                      <w:color w:val="000000" w:themeColor="text1"/>
                    </w:rPr>
                    <w:t>化学式：</w:t>
                  </w:r>
                  <w:r w:rsidRPr="002F644C">
                    <w:rPr>
                      <w:rFonts w:eastAsia="仿宋"/>
                      <w:color w:val="000000" w:themeColor="text1"/>
                    </w:rPr>
                    <w:t>C</w:t>
                  </w:r>
                  <w:r w:rsidRPr="002F644C">
                    <w:rPr>
                      <w:rFonts w:eastAsia="仿宋"/>
                      <w:color w:val="000000" w:themeColor="text1"/>
                      <w:vertAlign w:val="subscript"/>
                    </w:rPr>
                    <w:t>6</w:t>
                  </w:r>
                  <w:r w:rsidRPr="002F644C">
                    <w:rPr>
                      <w:rFonts w:eastAsia="仿宋"/>
                      <w:color w:val="000000" w:themeColor="text1"/>
                    </w:rPr>
                    <w:t>H</w:t>
                  </w:r>
                  <w:r w:rsidRPr="002F644C">
                    <w:rPr>
                      <w:rFonts w:eastAsia="仿宋"/>
                      <w:color w:val="000000" w:themeColor="text1"/>
                      <w:vertAlign w:val="subscript"/>
                    </w:rPr>
                    <w:t>14</w:t>
                  </w:r>
                  <w:r w:rsidRPr="002F644C">
                    <w:rPr>
                      <w:rFonts w:eastAsia="仿宋"/>
                      <w:color w:val="000000" w:themeColor="text1"/>
                    </w:rPr>
                    <w:t>；无色液体，分子量</w:t>
                  </w:r>
                  <w:r w:rsidRPr="002F644C">
                    <w:rPr>
                      <w:rFonts w:eastAsia="仿宋"/>
                      <w:color w:val="000000" w:themeColor="text1"/>
                    </w:rPr>
                    <w:t>86.17</w:t>
                  </w:r>
                  <w:r w:rsidRPr="002F644C">
                    <w:rPr>
                      <w:rFonts w:eastAsia="仿宋"/>
                      <w:color w:val="000000" w:themeColor="text1"/>
                    </w:rPr>
                    <w:t>，沸点</w:t>
                  </w:r>
                  <w:r w:rsidRPr="002F644C">
                    <w:rPr>
                      <w:rFonts w:eastAsia="仿宋"/>
                      <w:color w:val="000000" w:themeColor="text1"/>
                    </w:rPr>
                    <w:t>68.7℃</w:t>
                  </w:r>
                  <w:r w:rsidRPr="002F644C">
                    <w:rPr>
                      <w:rFonts w:eastAsia="仿宋"/>
                      <w:color w:val="000000" w:themeColor="text1"/>
                    </w:rPr>
                    <w:t>、熔点</w:t>
                  </w:r>
                  <w:r w:rsidRPr="002F644C">
                    <w:rPr>
                      <w:rFonts w:eastAsia="仿宋"/>
                      <w:color w:val="000000" w:themeColor="text1"/>
                    </w:rPr>
                    <w:t>-95.6℃</w:t>
                  </w:r>
                  <w:r w:rsidRPr="002F644C">
                    <w:rPr>
                      <w:rFonts w:eastAsia="仿宋"/>
                      <w:color w:val="000000" w:themeColor="text1"/>
                    </w:rPr>
                    <w:t>，相对密度</w:t>
                  </w:r>
                  <w:r w:rsidRPr="002F644C">
                    <w:rPr>
                      <w:rFonts w:eastAsia="仿宋"/>
                      <w:color w:val="000000" w:themeColor="text1"/>
                    </w:rPr>
                    <w:t>(</w:t>
                  </w:r>
                  <w:r w:rsidRPr="002F644C">
                    <w:rPr>
                      <w:rFonts w:eastAsia="仿宋"/>
                      <w:color w:val="000000" w:themeColor="text1"/>
                    </w:rPr>
                    <w:t>水</w:t>
                  </w:r>
                  <w:r w:rsidRPr="002F644C">
                    <w:rPr>
                      <w:rFonts w:eastAsia="仿宋"/>
                      <w:color w:val="000000" w:themeColor="text1"/>
                    </w:rPr>
                    <w:t>=1)0.66</w:t>
                  </w:r>
                  <w:r w:rsidRPr="002F644C">
                    <w:rPr>
                      <w:rFonts w:eastAsia="仿宋"/>
                      <w:color w:val="000000" w:themeColor="text1"/>
                    </w:rPr>
                    <w:t>；不溶于水，溶于乙醇、乙醚等多数有机溶剂</w:t>
                  </w:r>
                </w:p>
              </w:tc>
              <w:tc>
                <w:tcPr>
                  <w:tcW w:w="890" w:type="pct"/>
                  <w:vAlign w:val="center"/>
                </w:tcPr>
                <w:p w14:paraId="216B0445" w14:textId="4053E55D"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rPr>
                    <w:t>低毒类；</w:t>
                  </w:r>
                  <w:r w:rsidRPr="002F644C">
                    <w:rPr>
                      <w:rFonts w:eastAsia="仿宋"/>
                      <w:color w:val="000000" w:themeColor="text1"/>
                    </w:rPr>
                    <w:t>LD</w:t>
                  </w:r>
                  <w:r w:rsidRPr="002F644C">
                    <w:rPr>
                      <w:rFonts w:eastAsia="仿宋"/>
                      <w:color w:val="000000" w:themeColor="text1"/>
                      <w:vertAlign w:val="subscript"/>
                    </w:rPr>
                    <w:t>50</w:t>
                  </w:r>
                  <w:r w:rsidRPr="002F644C">
                    <w:rPr>
                      <w:rFonts w:eastAsia="仿宋"/>
                      <w:color w:val="000000" w:themeColor="text1"/>
                    </w:rPr>
                    <w:t>：</w:t>
                  </w:r>
                  <w:r w:rsidRPr="002F644C">
                    <w:rPr>
                      <w:rFonts w:eastAsia="仿宋"/>
                      <w:color w:val="000000" w:themeColor="text1"/>
                    </w:rPr>
                    <w:t>28710mg/kg(</w:t>
                  </w:r>
                  <w:r w:rsidRPr="002F644C">
                    <w:rPr>
                      <w:rFonts w:eastAsia="仿宋"/>
                      <w:color w:val="000000" w:themeColor="text1"/>
                    </w:rPr>
                    <w:t>大鼠经口</w:t>
                  </w:r>
                  <w:r w:rsidRPr="002F644C">
                    <w:rPr>
                      <w:rFonts w:eastAsia="仿宋"/>
                      <w:color w:val="000000" w:themeColor="text1"/>
                    </w:rPr>
                    <w:t>)</w:t>
                  </w:r>
                </w:p>
              </w:tc>
              <w:tc>
                <w:tcPr>
                  <w:tcW w:w="405" w:type="pct"/>
                  <w:vAlign w:val="center"/>
                </w:tcPr>
                <w:p w14:paraId="218F89B5" w14:textId="6D92F647"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rPr>
                    <w:t>/</w:t>
                  </w:r>
                </w:p>
              </w:tc>
              <w:tc>
                <w:tcPr>
                  <w:tcW w:w="735" w:type="pct"/>
                  <w:vAlign w:val="center"/>
                </w:tcPr>
                <w:p w14:paraId="1AA2B8E7" w14:textId="5443F17B"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rPr>
                    <w:t>极易燃，其</w:t>
                  </w:r>
                  <w:proofErr w:type="gramStart"/>
                  <w:r w:rsidRPr="002F644C">
                    <w:rPr>
                      <w:rFonts w:eastAsia="仿宋"/>
                      <w:color w:val="000000" w:themeColor="text1"/>
                    </w:rPr>
                    <w:t>蒸气</w:t>
                  </w:r>
                  <w:proofErr w:type="gramEnd"/>
                  <w:r w:rsidRPr="002F644C">
                    <w:rPr>
                      <w:rFonts w:eastAsia="仿宋"/>
                      <w:color w:val="000000" w:themeColor="text1"/>
                    </w:rPr>
                    <w:t>与空气可形成爆炸性混合物。遇明火、高热极易燃烧爆炸</w:t>
                  </w:r>
                </w:p>
              </w:tc>
            </w:tr>
            <w:tr w:rsidR="00EC6439" w:rsidRPr="002F644C" w14:paraId="0BEF5B0A" w14:textId="77777777" w:rsidTr="00A51018">
              <w:trPr>
                <w:trHeight w:val="454"/>
                <w:jc w:val="center"/>
              </w:trPr>
              <w:tc>
                <w:tcPr>
                  <w:tcW w:w="381" w:type="pct"/>
                  <w:vAlign w:val="center"/>
                </w:tcPr>
                <w:p w14:paraId="36DEEC4A" w14:textId="71812432"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四氢呋喃</w:t>
                  </w:r>
                </w:p>
              </w:tc>
              <w:tc>
                <w:tcPr>
                  <w:tcW w:w="404" w:type="pct"/>
                  <w:vAlign w:val="center"/>
                </w:tcPr>
                <w:p w14:paraId="211BB0EC" w14:textId="5D2B12E7"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31042</w:t>
                  </w:r>
                </w:p>
              </w:tc>
              <w:tc>
                <w:tcPr>
                  <w:tcW w:w="2185" w:type="pct"/>
                  <w:vAlign w:val="center"/>
                </w:tcPr>
                <w:p w14:paraId="3E5EFFA3" w14:textId="59E6695A" w:rsidR="00272B4C" w:rsidRPr="002F644C" w:rsidRDefault="00272B4C" w:rsidP="00CE0C6F">
                  <w:pPr>
                    <w:pStyle w:val="affb"/>
                    <w:snapToGrid w:val="0"/>
                    <w:spacing w:line="240" w:lineRule="auto"/>
                    <w:jc w:val="both"/>
                    <w:rPr>
                      <w:rFonts w:eastAsia="仿宋"/>
                      <w:color w:val="000000" w:themeColor="text1"/>
                      <w:szCs w:val="21"/>
                    </w:rPr>
                  </w:pPr>
                  <w:r w:rsidRPr="002F644C">
                    <w:rPr>
                      <w:rFonts w:eastAsia="仿宋"/>
                      <w:color w:val="000000" w:themeColor="text1"/>
                    </w:rPr>
                    <w:t>化学式：</w:t>
                  </w:r>
                  <w:r w:rsidRPr="002F644C">
                    <w:rPr>
                      <w:rFonts w:eastAsia="仿宋"/>
                      <w:color w:val="000000" w:themeColor="text1"/>
                    </w:rPr>
                    <w:t>C</w:t>
                  </w:r>
                  <w:r w:rsidRPr="002F644C">
                    <w:rPr>
                      <w:rFonts w:eastAsia="仿宋"/>
                      <w:color w:val="000000" w:themeColor="text1"/>
                      <w:vertAlign w:val="subscript"/>
                    </w:rPr>
                    <w:t>4</w:t>
                  </w:r>
                  <w:r w:rsidRPr="002F644C">
                    <w:rPr>
                      <w:rFonts w:eastAsia="仿宋"/>
                      <w:color w:val="000000" w:themeColor="text1"/>
                    </w:rPr>
                    <w:t>H</w:t>
                  </w:r>
                  <w:r w:rsidRPr="002F644C">
                    <w:rPr>
                      <w:rFonts w:eastAsia="仿宋"/>
                      <w:color w:val="000000" w:themeColor="text1"/>
                      <w:vertAlign w:val="subscript"/>
                    </w:rPr>
                    <w:t>8</w:t>
                  </w:r>
                  <w:r w:rsidRPr="002F644C">
                    <w:rPr>
                      <w:rFonts w:eastAsia="仿宋"/>
                      <w:color w:val="000000" w:themeColor="text1"/>
                    </w:rPr>
                    <w:t>O</w:t>
                  </w:r>
                  <w:r w:rsidRPr="002F644C">
                    <w:rPr>
                      <w:rFonts w:eastAsia="仿宋"/>
                      <w:color w:val="000000" w:themeColor="text1"/>
                    </w:rPr>
                    <w:t>；无色易挥发液体，有类似乙醚的气味；分子量</w:t>
                  </w:r>
                  <w:r w:rsidRPr="002F644C">
                    <w:rPr>
                      <w:rFonts w:eastAsia="仿宋"/>
                      <w:color w:val="000000" w:themeColor="text1"/>
                    </w:rPr>
                    <w:t>72.11</w:t>
                  </w:r>
                  <w:r w:rsidRPr="002F644C">
                    <w:rPr>
                      <w:rFonts w:eastAsia="仿宋"/>
                      <w:color w:val="000000" w:themeColor="text1"/>
                    </w:rPr>
                    <w:t>；沸点：</w:t>
                  </w:r>
                  <w:r w:rsidRPr="002F644C">
                    <w:rPr>
                      <w:rFonts w:eastAsia="仿宋"/>
                      <w:color w:val="000000" w:themeColor="text1"/>
                    </w:rPr>
                    <w:t>66℃</w:t>
                  </w:r>
                  <w:r w:rsidRPr="002F644C">
                    <w:rPr>
                      <w:rFonts w:eastAsia="仿宋"/>
                      <w:color w:val="000000" w:themeColor="text1"/>
                    </w:rPr>
                    <w:t>，熔点：</w:t>
                  </w:r>
                  <w:r w:rsidRPr="002F644C">
                    <w:rPr>
                      <w:rFonts w:eastAsia="仿宋"/>
                      <w:color w:val="000000" w:themeColor="text1"/>
                    </w:rPr>
                    <w:t>36℃</w:t>
                  </w:r>
                  <w:r w:rsidRPr="002F644C">
                    <w:rPr>
                      <w:rFonts w:eastAsia="仿宋"/>
                      <w:color w:val="000000" w:themeColor="text1"/>
                    </w:rPr>
                    <w:t>；相对密度</w:t>
                  </w:r>
                  <w:r w:rsidRPr="002F644C">
                    <w:rPr>
                      <w:rFonts w:eastAsia="仿宋"/>
                      <w:color w:val="000000" w:themeColor="text1"/>
                    </w:rPr>
                    <w:t>(</w:t>
                  </w:r>
                  <w:r w:rsidRPr="002F644C">
                    <w:rPr>
                      <w:rFonts w:eastAsia="仿宋"/>
                      <w:color w:val="000000" w:themeColor="text1"/>
                    </w:rPr>
                    <w:t>水</w:t>
                  </w:r>
                  <w:r w:rsidRPr="002F644C">
                    <w:rPr>
                      <w:rFonts w:eastAsia="仿宋"/>
                      <w:color w:val="000000" w:themeColor="text1"/>
                    </w:rPr>
                    <w:t>=1)0.89</w:t>
                  </w:r>
                  <w:r w:rsidRPr="002F644C">
                    <w:rPr>
                      <w:rFonts w:eastAsia="仿宋"/>
                      <w:color w:val="000000" w:themeColor="text1"/>
                    </w:rPr>
                    <w:t>；溶于水、乙醇、乙醚、丙酮、苯等多数有机溶剂</w:t>
                  </w:r>
                </w:p>
              </w:tc>
              <w:tc>
                <w:tcPr>
                  <w:tcW w:w="890" w:type="pct"/>
                  <w:vAlign w:val="center"/>
                </w:tcPr>
                <w:p w14:paraId="5D81E901" w14:textId="13FDCF04"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rPr>
                    <w:t>/</w:t>
                  </w:r>
                </w:p>
              </w:tc>
              <w:tc>
                <w:tcPr>
                  <w:tcW w:w="405" w:type="pct"/>
                  <w:vAlign w:val="center"/>
                </w:tcPr>
                <w:p w14:paraId="5BD4AE91" w14:textId="0AFB936A"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rPr>
                    <w:t>/</w:t>
                  </w:r>
                </w:p>
              </w:tc>
              <w:tc>
                <w:tcPr>
                  <w:tcW w:w="735" w:type="pct"/>
                  <w:vAlign w:val="center"/>
                </w:tcPr>
                <w:p w14:paraId="0939DD67" w14:textId="7052FD81"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rPr>
                    <w:t>/</w:t>
                  </w:r>
                </w:p>
              </w:tc>
            </w:tr>
            <w:tr w:rsidR="00EC6439" w:rsidRPr="002F644C" w14:paraId="036045B7" w14:textId="77777777" w:rsidTr="00A51018">
              <w:trPr>
                <w:trHeight w:val="454"/>
                <w:jc w:val="center"/>
              </w:trPr>
              <w:tc>
                <w:tcPr>
                  <w:tcW w:w="381" w:type="pct"/>
                  <w:vAlign w:val="center"/>
                </w:tcPr>
                <w:p w14:paraId="5D98B67E" w14:textId="02568ED9"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甲醇</w:t>
                  </w:r>
                </w:p>
              </w:tc>
              <w:tc>
                <w:tcPr>
                  <w:tcW w:w="404" w:type="pct"/>
                  <w:vAlign w:val="center"/>
                </w:tcPr>
                <w:p w14:paraId="469DDEEF" w14:textId="0052252C"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32058</w:t>
                  </w:r>
                </w:p>
              </w:tc>
              <w:tc>
                <w:tcPr>
                  <w:tcW w:w="2185" w:type="pct"/>
                  <w:vAlign w:val="center"/>
                </w:tcPr>
                <w:p w14:paraId="317E4487" w14:textId="7549555C" w:rsidR="00272B4C" w:rsidRPr="002F644C" w:rsidRDefault="00272B4C" w:rsidP="00CE0C6F">
                  <w:pPr>
                    <w:pStyle w:val="affb"/>
                    <w:snapToGrid w:val="0"/>
                    <w:spacing w:line="240" w:lineRule="auto"/>
                    <w:jc w:val="both"/>
                    <w:rPr>
                      <w:rFonts w:eastAsia="仿宋"/>
                      <w:color w:val="000000" w:themeColor="text1"/>
                      <w:szCs w:val="21"/>
                    </w:rPr>
                  </w:pPr>
                  <w:r w:rsidRPr="002F644C">
                    <w:rPr>
                      <w:rFonts w:eastAsia="仿宋"/>
                      <w:color w:val="000000" w:themeColor="text1"/>
                      <w:szCs w:val="21"/>
                    </w:rPr>
                    <w:t>化学式：</w:t>
                  </w:r>
                  <w:r w:rsidRPr="002F644C">
                    <w:rPr>
                      <w:rFonts w:eastAsia="仿宋"/>
                      <w:color w:val="000000" w:themeColor="text1"/>
                    </w:rPr>
                    <w:t>CH</w:t>
                  </w:r>
                  <w:r w:rsidRPr="002F644C">
                    <w:rPr>
                      <w:rFonts w:eastAsia="仿宋"/>
                      <w:color w:val="000000" w:themeColor="text1"/>
                      <w:vertAlign w:val="subscript"/>
                    </w:rPr>
                    <w:t>3</w:t>
                  </w:r>
                  <w:r w:rsidRPr="002F644C">
                    <w:rPr>
                      <w:rFonts w:eastAsia="仿宋"/>
                      <w:color w:val="000000" w:themeColor="text1"/>
                    </w:rPr>
                    <w:t>OH</w:t>
                  </w:r>
                  <w:r w:rsidRPr="002F644C">
                    <w:rPr>
                      <w:rFonts w:eastAsia="仿宋"/>
                      <w:color w:val="000000" w:themeColor="text1"/>
                      <w:szCs w:val="21"/>
                    </w:rPr>
                    <w:t>；</w:t>
                  </w:r>
                  <w:r w:rsidRPr="002F644C">
                    <w:rPr>
                      <w:rFonts w:eastAsia="仿宋"/>
                      <w:color w:val="000000" w:themeColor="text1"/>
                    </w:rPr>
                    <w:t>无色澄清液体</w:t>
                  </w:r>
                  <w:r w:rsidRPr="002F644C">
                    <w:rPr>
                      <w:rFonts w:eastAsia="仿宋"/>
                      <w:color w:val="000000" w:themeColor="text1"/>
                      <w:szCs w:val="21"/>
                    </w:rPr>
                    <w:t>，分子量</w:t>
                  </w:r>
                  <w:r w:rsidRPr="002F644C">
                    <w:rPr>
                      <w:rFonts w:eastAsia="仿宋"/>
                      <w:color w:val="000000" w:themeColor="text1"/>
                    </w:rPr>
                    <w:t>32.04</w:t>
                  </w:r>
                  <w:r w:rsidRPr="002F644C">
                    <w:rPr>
                      <w:rFonts w:eastAsia="仿宋"/>
                      <w:color w:val="000000" w:themeColor="text1"/>
                      <w:szCs w:val="21"/>
                    </w:rPr>
                    <w:t>，沸点：</w:t>
                  </w:r>
                  <w:r w:rsidRPr="002F644C">
                    <w:rPr>
                      <w:rFonts w:eastAsia="仿宋"/>
                      <w:color w:val="000000" w:themeColor="text1"/>
                    </w:rPr>
                    <w:t>64.8</w:t>
                  </w:r>
                  <w:r w:rsidRPr="002F644C">
                    <w:rPr>
                      <w:rFonts w:eastAsia="仿宋"/>
                      <w:color w:val="000000" w:themeColor="text1"/>
                      <w:szCs w:val="21"/>
                    </w:rPr>
                    <w:t>℃</w:t>
                  </w:r>
                  <w:r w:rsidRPr="002F644C">
                    <w:rPr>
                      <w:rFonts w:eastAsia="仿宋"/>
                      <w:color w:val="000000" w:themeColor="text1"/>
                      <w:szCs w:val="21"/>
                    </w:rPr>
                    <w:t>，熔点：</w:t>
                  </w:r>
                  <w:r w:rsidRPr="002F644C">
                    <w:rPr>
                      <w:rFonts w:eastAsia="仿宋"/>
                      <w:color w:val="000000" w:themeColor="text1"/>
                    </w:rPr>
                    <w:t>-97.8</w:t>
                  </w:r>
                  <w:r w:rsidRPr="002F644C">
                    <w:rPr>
                      <w:rFonts w:eastAsia="仿宋"/>
                      <w:color w:val="000000" w:themeColor="text1"/>
                      <w:szCs w:val="21"/>
                    </w:rPr>
                    <w:t>℃</w:t>
                  </w:r>
                  <w:r w:rsidRPr="002F644C">
                    <w:rPr>
                      <w:rFonts w:eastAsia="仿宋"/>
                      <w:color w:val="000000" w:themeColor="text1"/>
                      <w:szCs w:val="21"/>
                    </w:rPr>
                    <w:t>，</w:t>
                  </w:r>
                  <w:r w:rsidRPr="002F644C">
                    <w:rPr>
                      <w:rFonts w:eastAsia="仿宋"/>
                      <w:color w:val="000000" w:themeColor="text1"/>
                    </w:rPr>
                    <w:t>相对密度</w:t>
                  </w:r>
                  <w:r w:rsidRPr="002F644C">
                    <w:rPr>
                      <w:rFonts w:eastAsia="仿宋"/>
                      <w:color w:val="000000" w:themeColor="text1"/>
                    </w:rPr>
                    <w:t>(</w:t>
                  </w:r>
                  <w:r w:rsidRPr="002F644C">
                    <w:rPr>
                      <w:rFonts w:eastAsia="仿宋"/>
                      <w:color w:val="000000" w:themeColor="text1"/>
                    </w:rPr>
                    <w:t>水</w:t>
                  </w:r>
                  <w:r w:rsidRPr="002F644C">
                    <w:rPr>
                      <w:rFonts w:eastAsia="仿宋"/>
                      <w:color w:val="000000" w:themeColor="text1"/>
                    </w:rPr>
                    <w:t>=1)0.79</w:t>
                  </w:r>
                  <w:r w:rsidRPr="002F644C">
                    <w:rPr>
                      <w:rFonts w:eastAsia="仿宋"/>
                      <w:color w:val="000000" w:themeColor="text1"/>
                      <w:szCs w:val="21"/>
                    </w:rPr>
                    <w:t>；</w:t>
                  </w:r>
                  <w:r w:rsidRPr="002F644C">
                    <w:rPr>
                      <w:rFonts w:eastAsia="仿宋"/>
                      <w:color w:val="000000" w:themeColor="text1"/>
                    </w:rPr>
                    <w:t>溶于水，可混溶于醇、醚等多数有机溶剂</w:t>
                  </w:r>
                </w:p>
              </w:tc>
              <w:tc>
                <w:tcPr>
                  <w:tcW w:w="890" w:type="pct"/>
                  <w:vAlign w:val="center"/>
                </w:tcPr>
                <w:p w14:paraId="5417B061" w14:textId="4DE21A40"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rPr>
                    <w:t>中等毒类；</w:t>
                  </w:r>
                  <w:r w:rsidRPr="002F644C">
                    <w:rPr>
                      <w:rFonts w:eastAsia="仿宋"/>
                      <w:color w:val="000000" w:themeColor="text1"/>
                    </w:rPr>
                    <w:t>LD</w:t>
                  </w:r>
                  <w:r w:rsidRPr="002F644C">
                    <w:rPr>
                      <w:rFonts w:eastAsia="仿宋"/>
                      <w:color w:val="000000" w:themeColor="text1"/>
                      <w:vertAlign w:val="subscript"/>
                    </w:rPr>
                    <w:t>50</w:t>
                  </w:r>
                  <w:r w:rsidRPr="002F644C">
                    <w:rPr>
                      <w:rFonts w:eastAsia="仿宋"/>
                      <w:color w:val="000000" w:themeColor="text1"/>
                    </w:rPr>
                    <w:t>：</w:t>
                  </w:r>
                  <w:r w:rsidRPr="002F644C">
                    <w:rPr>
                      <w:rFonts w:eastAsia="仿宋"/>
                      <w:color w:val="000000" w:themeColor="text1"/>
                    </w:rPr>
                    <w:t>5628mg/kg(</w:t>
                  </w:r>
                  <w:r w:rsidRPr="002F644C">
                    <w:rPr>
                      <w:rFonts w:eastAsia="仿宋"/>
                      <w:color w:val="000000" w:themeColor="text1"/>
                    </w:rPr>
                    <w:t>大鼠经口</w:t>
                  </w:r>
                  <w:r w:rsidRPr="002F644C">
                    <w:rPr>
                      <w:rFonts w:eastAsia="仿宋"/>
                      <w:color w:val="000000" w:themeColor="text1"/>
                    </w:rPr>
                    <w:t>)</w:t>
                  </w:r>
                  <w:r w:rsidRPr="002F644C">
                    <w:rPr>
                      <w:rFonts w:eastAsia="仿宋"/>
                      <w:color w:val="000000" w:themeColor="text1"/>
                    </w:rPr>
                    <w:t>，</w:t>
                  </w:r>
                  <w:r w:rsidRPr="002F644C">
                    <w:rPr>
                      <w:rFonts w:eastAsia="仿宋"/>
                      <w:color w:val="000000" w:themeColor="text1"/>
                    </w:rPr>
                    <w:t>15800mg/kg(</w:t>
                  </w:r>
                  <w:proofErr w:type="gramStart"/>
                  <w:r w:rsidRPr="002F644C">
                    <w:rPr>
                      <w:rFonts w:eastAsia="仿宋"/>
                      <w:color w:val="000000" w:themeColor="text1"/>
                    </w:rPr>
                    <w:t>兔经皮</w:t>
                  </w:r>
                  <w:proofErr w:type="gramEnd"/>
                  <w:r w:rsidRPr="002F644C">
                    <w:rPr>
                      <w:rFonts w:eastAsia="仿宋"/>
                      <w:color w:val="000000" w:themeColor="text1"/>
                    </w:rPr>
                    <w:t>)</w:t>
                  </w:r>
                  <w:r w:rsidRPr="002F644C">
                    <w:rPr>
                      <w:rFonts w:eastAsia="仿宋"/>
                      <w:color w:val="000000" w:themeColor="text1"/>
                    </w:rPr>
                    <w:t>；</w:t>
                  </w:r>
                  <w:r w:rsidRPr="002F644C">
                    <w:rPr>
                      <w:rFonts w:eastAsia="仿宋"/>
                      <w:color w:val="000000" w:themeColor="text1"/>
                    </w:rPr>
                    <w:t>LC</w:t>
                  </w:r>
                  <w:r w:rsidRPr="002F644C">
                    <w:rPr>
                      <w:rFonts w:eastAsia="仿宋"/>
                      <w:color w:val="000000" w:themeColor="text1"/>
                      <w:vertAlign w:val="subscript"/>
                    </w:rPr>
                    <w:t>50</w:t>
                  </w:r>
                  <w:r w:rsidRPr="002F644C">
                    <w:rPr>
                      <w:rFonts w:eastAsia="仿宋"/>
                      <w:color w:val="000000" w:themeColor="text1"/>
                    </w:rPr>
                    <w:t>：</w:t>
                  </w:r>
                  <w:r w:rsidRPr="002F644C">
                    <w:rPr>
                      <w:rFonts w:eastAsia="仿宋"/>
                      <w:color w:val="000000" w:themeColor="text1"/>
                    </w:rPr>
                    <w:t>82776mg/kg</w:t>
                  </w:r>
                  <w:r w:rsidRPr="002F644C">
                    <w:rPr>
                      <w:rFonts w:eastAsia="仿宋"/>
                      <w:color w:val="000000" w:themeColor="text1"/>
                    </w:rPr>
                    <w:t>（大鼠吸入，</w:t>
                  </w:r>
                  <w:r w:rsidRPr="002F644C">
                    <w:rPr>
                      <w:rFonts w:eastAsia="仿宋"/>
                      <w:color w:val="000000" w:themeColor="text1"/>
                    </w:rPr>
                    <w:lastRenderedPageBreak/>
                    <w:t>4h</w:t>
                  </w:r>
                  <w:r w:rsidRPr="002F644C">
                    <w:rPr>
                      <w:rFonts w:eastAsia="仿宋"/>
                      <w:color w:val="000000" w:themeColor="text1"/>
                    </w:rPr>
                    <w:t>）</w:t>
                  </w:r>
                </w:p>
              </w:tc>
              <w:tc>
                <w:tcPr>
                  <w:tcW w:w="405" w:type="pct"/>
                  <w:vAlign w:val="center"/>
                </w:tcPr>
                <w:p w14:paraId="2BD66211" w14:textId="7615D97F"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lastRenderedPageBreak/>
                    <w:t>/</w:t>
                  </w:r>
                </w:p>
              </w:tc>
              <w:tc>
                <w:tcPr>
                  <w:tcW w:w="735" w:type="pct"/>
                  <w:vAlign w:val="center"/>
                </w:tcPr>
                <w:p w14:paraId="5A7CDE12" w14:textId="60E8B9D1"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易燃，其</w:t>
                  </w:r>
                  <w:proofErr w:type="gramStart"/>
                  <w:r w:rsidRPr="002F644C">
                    <w:rPr>
                      <w:rFonts w:eastAsia="仿宋"/>
                      <w:color w:val="000000" w:themeColor="text1"/>
                      <w:szCs w:val="21"/>
                    </w:rPr>
                    <w:t>蒸气</w:t>
                  </w:r>
                  <w:proofErr w:type="gramEnd"/>
                  <w:r w:rsidRPr="002F644C">
                    <w:rPr>
                      <w:rFonts w:eastAsia="仿宋"/>
                      <w:color w:val="000000" w:themeColor="text1"/>
                      <w:szCs w:val="21"/>
                    </w:rPr>
                    <w:t>与空气可形成爆炸性混合物。遇明火、高热能引起燃烧爆炸</w:t>
                  </w:r>
                  <w:r w:rsidR="00EB4244" w:rsidRPr="002F644C">
                    <w:rPr>
                      <w:rFonts w:eastAsia="仿宋"/>
                      <w:color w:val="000000" w:themeColor="text1"/>
                      <w:szCs w:val="21"/>
                    </w:rPr>
                    <w:t>；</w:t>
                  </w:r>
                  <w:r w:rsidRPr="002F644C">
                    <w:rPr>
                      <w:rFonts w:eastAsia="仿宋"/>
                      <w:color w:val="000000" w:themeColor="text1"/>
                      <w:szCs w:val="21"/>
                    </w:rPr>
                    <w:t>与氧</w:t>
                  </w:r>
                  <w:r w:rsidRPr="002F644C">
                    <w:rPr>
                      <w:rFonts w:eastAsia="仿宋"/>
                      <w:color w:val="000000" w:themeColor="text1"/>
                      <w:szCs w:val="21"/>
                    </w:rPr>
                    <w:lastRenderedPageBreak/>
                    <w:t>化剂接触发生化学反应或引起燃烧</w:t>
                  </w:r>
                </w:p>
              </w:tc>
            </w:tr>
            <w:tr w:rsidR="00EC6439" w:rsidRPr="002F644C" w14:paraId="60DCD8FE" w14:textId="77777777" w:rsidTr="00A51018">
              <w:trPr>
                <w:trHeight w:val="454"/>
                <w:jc w:val="center"/>
              </w:trPr>
              <w:tc>
                <w:tcPr>
                  <w:tcW w:w="381" w:type="pct"/>
                  <w:vAlign w:val="center"/>
                </w:tcPr>
                <w:p w14:paraId="1DF2EE6B" w14:textId="4DB2D7E6"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lastRenderedPageBreak/>
                    <w:t>丙酮</w:t>
                  </w:r>
                </w:p>
              </w:tc>
              <w:tc>
                <w:tcPr>
                  <w:tcW w:w="404" w:type="pct"/>
                  <w:vAlign w:val="center"/>
                </w:tcPr>
                <w:p w14:paraId="0BB13379" w14:textId="2C5EE842"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31025</w:t>
                  </w:r>
                </w:p>
              </w:tc>
              <w:tc>
                <w:tcPr>
                  <w:tcW w:w="2185" w:type="pct"/>
                  <w:vAlign w:val="center"/>
                </w:tcPr>
                <w:p w14:paraId="28107011" w14:textId="638D09DE" w:rsidR="00272B4C" w:rsidRPr="002F644C" w:rsidRDefault="00272B4C" w:rsidP="00CE0C6F">
                  <w:pPr>
                    <w:pStyle w:val="affb"/>
                    <w:snapToGrid w:val="0"/>
                    <w:spacing w:line="240" w:lineRule="auto"/>
                    <w:jc w:val="both"/>
                    <w:rPr>
                      <w:rFonts w:eastAsia="仿宋"/>
                      <w:color w:val="000000" w:themeColor="text1"/>
                      <w:szCs w:val="21"/>
                    </w:rPr>
                  </w:pPr>
                  <w:r w:rsidRPr="002F644C">
                    <w:rPr>
                      <w:rFonts w:eastAsia="仿宋"/>
                      <w:color w:val="000000" w:themeColor="text1"/>
                      <w:szCs w:val="21"/>
                    </w:rPr>
                    <w:t>化学式：</w:t>
                  </w:r>
                  <w:r w:rsidRPr="002F644C">
                    <w:rPr>
                      <w:rFonts w:eastAsia="仿宋"/>
                      <w:color w:val="000000" w:themeColor="text1"/>
                      <w:szCs w:val="21"/>
                    </w:rPr>
                    <w:t>C</w:t>
                  </w:r>
                  <w:r w:rsidRPr="002F644C">
                    <w:rPr>
                      <w:rFonts w:eastAsia="仿宋"/>
                      <w:color w:val="000000" w:themeColor="text1"/>
                      <w:szCs w:val="21"/>
                      <w:vertAlign w:val="subscript"/>
                    </w:rPr>
                    <w:t>3</w:t>
                  </w:r>
                  <w:r w:rsidRPr="002F644C">
                    <w:rPr>
                      <w:rFonts w:eastAsia="仿宋"/>
                      <w:color w:val="000000" w:themeColor="text1"/>
                      <w:szCs w:val="21"/>
                    </w:rPr>
                    <w:t>H</w:t>
                  </w:r>
                  <w:r w:rsidRPr="002F644C">
                    <w:rPr>
                      <w:rFonts w:eastAsia="仿宋"/>
                      <w:color w:val="000000" w:themeColor="text1"/>
                      <w:szCs w:val="21"/>
                      <w:vertAlign w:val="subscript"/>
                    </w:rPr>
                    <w:t>6</w:t>
                  </w:r>
                  <w:r w:rsidRPr="002F644C">
                    <w:rPr>
                      <w:rFonts w:eastAsia="仿宋"/>
                      <w:color w:val="000000" w:themeColor="text1"/>
                      <w:szCs w:val="21"/>
                    </w:rPr>
                    <w:t>O</w:t>
                  </w:r>
                  <w:r w:rsidRPr="002F644C">
                    <w:rPr>
                      <w:rFonts w:eastAsia="仿宋"/>
                      <w:color w:val="000000" w:themeColor="text1"/>
                      <w:szCs w:val="21"/>
                    </w:rPr>
                    <w:t>，分子量</w:t>
                  </w:r>
                  <w:r w:rsidRPr="002F644C">
                    <w:rPr>
                      <w:rFonts w:eastAsia="仿宋"/>
                      <w:color w:val="000000" w:themeColor="text1"/>
                      <w:szCs w:val="21"/>
                    </w:rPr>
                    <w:t>58.08</w:t>
                  </w:r>
                  <w:r w:rsidRPr="002F644C">
                    <w:rPr>
                      <w:rFonts w:eastAsia="仿宋"/>
                      <w:color w:val="000000" w:themeColor="text1"/>
                      <w:szCs w:val="21"/>
                    </w:rPr>
                    <w:t>；无色透明易流动液体，有芳香气味，极易挥发；熔点：</w:t>
                  </w:r>
                  <w:r w:rsidRPr="002F644C">
                    <w:rPr>
                      <w:rFonts w:eastAsia="仿宋"/>
                      <w:color w:val="000000" w:themeColor="text1"/>
                      <w:szCs w:val="21"/>
                    </w:rPr>
                    <w:t>-94.6℃</w:t>
                  </w:r>
                  <w:r w:rsidRPr="002F644C">
                    <w:rPr>
                      <w:rFonts w:eastAsia="仿宋"/>
                      <w:color w:val="000000" w:themeColor="text1"/>
                      <w:szCs w:val="21"/>
                    </w:rPr>
                    <w:t>，沸点</w:t>
                  </w:r>
                  <w:r w:rsidRPr="002F644C">
                    <w:rPr>
                      <w:rFonts w:eastAsia="仿宋"/>
                      <w:color w:val="000000" w:themeColor="text1"/>
                      <w:szCs w:val="21"/>
                    </w:rPr>
                    <w:t>56.5℃</w:t>
                  </w:r>
                  <w:r w:rsidRPr="002F644C">
                    <w:rPr>
                      <w:rFonts w:eastAsia="仿宋"/>
                      <w:color w:val="000000" w:themeColor="text1"/>
                      <w:szCs w:val="21"/>
                    </w:rPr>
                    <w:t>；相对密度</w:t>
                  </w:r>
                  <w:r w:rsidRPr="002F644C">
                    <w:rPr>
                      <w:rFonts w:eastAsia="仿宋"/>
                      <w:color w:val="000000" w:themeColor="text1"/>
                      <w:szCs w:val="21"/>
                    </w:rPr>
                    <w:t>(</w:t>
                  </w:r>
                  <w:r w:rsidRPr="002F644C">
                    <w:rPr>
                      <w:rFonts w:eastAsia="仿宋"/>
                      <w:color w:val="000000" w:themeColor="text1"/>
                      <w:szCs w:val="21"/>
                    </w:rPr>
                    <w:t>水</w:t>
                  </w:r>
                  <w:r w:rsidRPr="002F644C">
                    <w:rPr>
                      <w:rFonts w:eastAsia="仿宋"/>
                      <w:color w:val="000000" w:themeColor="text1"/>
                      <w:szCs w:val="21"/>
                    </w:rPr>
                    <w:t>=1)</w:t>
                  </w:r>
                  <w:r w:rsidRPr="002F644C">
                    <w:rPr>
                      <w:rFonts w:eastAsia="仿宋"/>
                      <w:color w:val="000000" w:themeColor="text1"/>
                      <w:szCs w:val="21"/>
                    </w:rPr>
                    <w:t>：</w:t>
                  </w:r>
                  <w:r w:rsidRPr="002F644C">
                    <w:rPr>
                      <w:rFonts w:eastAsia="仿宋"/>
                      <w:color w:val="000000" w:themeColor="text1"/>
                      <w:szCs w:val="21"/>
                    </w:rPr>
                    <w:t>0.79</w:t>
                  </w:r>
                  <w:r w:rsidRPr="002F644C">
                    <w:rPr>
                      <w:rFonts w:eastAsia="仿宋"/>
                      <w:color w:val="000000" w:themeColor="text1"/>
                      <w:szCs w:val="21"/>
                    </w:rPr>
                    <w:t>；相对蒸汽密度（空气</w:t>
                  </w:r>
                  <w:r w:rsidRPr="002F644C">
                    <w:rPr>
                      <w:rFonts w:eastAsia="仿宋"/>
                      <w:color w:val="000000" w:themeColor="text1"/>
                      <w:szCs w:val="21"/>
                    </w:rPr>
                    <w:t>=1</w:t>
                  </w:r>
                  <w:r w:rsidRPr="002F644C">
                    <w:rPr>
                      <w:rFonts w:eastAsia="仿宋"/>
                      <w:color w:val="000000" w:themeColor="text1"/>
                      <w:szCs w:val="21"/>
                    </w:rPr>
                    <w:t>）：</w:t>
                  </w:r>
                  <w:r w:rsidRPr="002F644C">
                    <w:rPr>
                      <w:rFonts w:eastAsia="仿宋"/>
                      <w:color w:val="000000" w:themeColor="text1"/>
                      <w:szCs w:val="21"/>
                    </w:rPr>
                    <w:t>2</w:t>
                  </w:r>
                  <w:r w:rsidRPr="002F644C">
                    <w:rPr>
                      <w:rFonts w:eastAsia="仿宋"/>
                      <w:color w:val="000000" w:themeColor="text1"/>
                      <w:szCs w:val="21"/>
                    </w:rPr>
                    <w:t>；饱和蒸气压（</w:t>
                  </w:r>
                  <w:r w:rsidRPr="002F644C">
                    <w:rPr>
                      <w:rFonts w:eastAsia="仿宋"/>
                      <w:color w:val="000000" w:themeColor="text1"/>
                      <w:szCs w:val="21"/>
                    </w:rPr>
                    <w:t>kPa</w:t>
                  </w:r>
                  <w:r w:rsidRPr="002F644C">
                    <w:rPr>
                      <w:rFonts w:eastAsia="仿宋"/>
                      <w:color w:val="000000" w:themeColor="text1"/>
                      <w:szCs w:val="21"/>
                    </w:rPr>
                    <w:t>）：</w:t>
                  </w:r>
                  <w:r w:rsidRPr="002F644C">
                    <w:rPr>
                      <w:rFonts w:eastAsia="仿宋"/>
                      <w:color w:val="000000" w:themeColor="text1"/>
                      <w:szCs w:val="21"/>
                    </w:rPr>
                    <w:t>53.32</w:t>
                  </w:r>
                  <w:r w:rsidRPr="002F644C">
                    <w:rPr>
                      <w:rFonts w:eastAsia="仿宋"/>
                      <w:color w:val="000000" w:themeColor="text1"/>
                      <w:szCs w:val="21"/>
                    </w:rPr>
                    <w:t>（</w:t>
                  </w:r>
                  <w:r w:rsidRPr="002F644C">
                    <w:rPr>
                      <w:rFonts w:eastAsia="仿宋"/>
                      <w:color w:val="000000" w:themeColor="text1"/>
                      <w:szCs w:val="21"/>
                    </w:rPr>
                    <w:t>39.5℃</w:t>
                  </w:r>
                  <w:r w:rsidRPr="002F644C">
                    <w:rPr>
                      <w:rFonts w:eastAsia="仿宋"/>
                      <w:color w:val="000000" w:themeColor="text1"/>
                      <w:szCs w:val="21"/>
                    </w:rPr>
                    <w:t>）；闪点：</w:t>
                  </w:r>
                  <w:r w:rsidRPr="002F644C">
                    <w:rPr>
                      <w:rFonts w:eastAsia="仿宋"/>
                      <w:color w:val="000000" w:themeColor="text1"/>
                      <w:szCs w:val="21"/>
                    </w:rPr>
                    <w:t>-20℃</w:t>
                  </w:r>
                  <w:r w:rsidRPr="002F644C">
                    <w:rPr>
                      <w:rFonts w:eastAsia="仿宋"/>
                      <w:color w:val="000000" w:themeColor="text1"/>
                      <w:szCs w:val="21"/>
                    </w:rPr>
                    <w:t>；与水混溶，可混溶于乙醇、乙醚、氯仿、油类、烃类等多数有机溶剂</w:t>
                  </w:r>
                </w:p>
              </w:tc>
              <w:tc>
                <w:tcPr>
                  <w:tcW w:w="890" w:type="pct"/>
                  <w:vAlign w:val="center"/>
                </w:tcPr>
                <w:p w14:paraId="19A7FE1E" w14:textId="503DCC22"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LD</w:t>
                  </w:r>
                  <w:r w:rsidRPr="002F644C">
                    <w:rPr>
                      <w:rFonts w:eastAsia="仿宋"/>
                      <w:color w:val="000000" w:themeColor="text1"/>
                      <w:szCs w:val="21"/>
                      <w:vertAlign w:val="subscript"/>
                    </w:rPr>
                    <w:t>50</w:t>
                  </w:r>
                  <w:r w:rsidRPr="002F644C">
                    <w:rPr>
                      <w:rFonts w:eastAsia="仿宋"/>
                      <w:color w:val="000000" w:themeColor="text1"/>
                      <w:szCs w:val="21"/>
                    </w:rPr>
                    <w:t>：</w:t>
                  </w:r>
                  <w:r w:rsidRPr="002F644C">
                    <w:rPr>
                      <w:rFonts w:eastAsia="仿宋"/>
                      <w:color w:val="000000" w:themeColor="text1"/>
                      <w:szCs w:val="21"/>
                    </w:rPr>
                    <w:t>5800mg/kg</w:t>
                  </w:r>
                  <w:r w:rsidRPr="002F644C">
                    <w:rPr>
                      <w:rFonts w:eastAsia="仿宋"/>
                      <w:color w:val="000000" w:themeColor="text1"/>
                      <w:szCs w:val="21"/>
                    </w:rPr>
                    <w:t>（大鼠经口）；</w:t>
                  </w:r>
                  <w:r w:rsidRPr="002F644C">
                    <w:rPr>
                      <w:rFonts w:eastAsia="仿宋"/>
                      <w:color w:val="000000" w:themeColor="text1"/>
                      <w:szCs w:val="21"/>
                    </w:rPr>
                    <w:t>20000mg/kg</w:t>
                  </w:r>
                  <w:r w:rsidRPr="002F644C">
                    <w:rPr>
                      <w:rFonts w:eastAsia="仿宋"/>
                      <w:color w:val="000000" w:themeColor="text1"/>
                      <w:szCs w:val="21"/>
                    </w:rPr>
                    <w:t>（</w:t>
                  </w:r>
                  <w:proofErr w:type="gramStart"/>
                  <w:r w:rsidRPr="002F644C">
                    <w:rPr>
                      <w:rFonts w:eastAsia="仿宋"/>
                      <w:color w:val="000000" w:themeColor="text1"/>
                      <w:szCs w:val="21"/>
                    </w:rPr>
                    <w:t>兔经皮</w:t>
                  </w:r>
                  <w:proofErr w:type="gramEnd"/>
                  <w:r w:rsidRPr="002F644C">
                    <w:rPr>
                      <w:rFonts w:eastAsia="仿宋"/>
                      <w:color w:val="000000" w:themeColor="text1"/>
                      <w:szCs w:val="21"/>
                    </w:rPr>
                    <w:t>）</w:t>
                  </w:r>
                </w:p>
              </w:tc>
              <w:tc>
                <w:tcPr>
                  <w:tcW w:w="405" w:type="pct"/>
                  <w:vAlign w:val="center"/>
                </w:tcPr>
                <w:p w14:paraId="5CCC7261" w14:textId="6DCD22DE"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w:t>
                  </w:r>
                </w:p>
              </w:tc>
              <w:tc>
                <w:tcPr>
                  <w:tcW w:w="735" w:type="pct"/>
                  <w:vAlign w:val="center"/>
                </w:tcPr>
                <w:p w14:paraId="2A4CD6E5" w14:textId="71BF9BC7"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可燃</w:t>
                  </w:r>
                </w:p>
              </w:tc>
            </w:tr>
            <w:tr w:rsidR="00EC6439" w:rsidRPr="002F644C" w14:paraId="239FE444" w14:textId="77777777" w:rsidTr="00A51018">
              <w:trPr>
                <w:trHeight w:val="454"/>
                <w:jc w:val="center"/>
              </w:trPr>
              <w:tc>
                <w:tcPr>
                  <w:tcW w:w="381" w:type="pct"/>
                  <w:vAlign w:val="center"/>
                </w:tcPr>
                <w:p w14:paraId="536C03D5" w14:textId="61116DD1"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甲酸</w:t>
                  </w:r>
                </w:p>
              </w:tc>
              <w:tc>
                <w:tcPr>
                  <w:tcW w:w="404" w:type="pct"/>
                  <w:vAlign w:val="center"/>
                </w:tcPr>
                <w:p w14:paraId="71DBF278" w14:textId="001262BD"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81101</w:t>
                  </w:r>
                </w:p>
              </w:tc>
              <w:tc>
                <w:tcPr>
                  <w:tcW w:w="2185" w:type="pct"/>
                  <w:vAlign w:val="center"/>
                </w:tcPr>
                <w:p w14:paraId="1DF1DB9C" w14:textId="6FDE70C1" w:rsidR="00272B4C" w:rsidRPr="002F644C" w:rsidRDefault="00272B4C" w:rsidP="00CE0C6F">
                  <w:pPr>
                    <w:pStyle w:val="affb"/>
                    <w:snapToGrid w:val="0"/>
                    <w:jc w:val="both"/>
                    <w:rPr>
                      <w:rFonts w:eastAsia="仿宋"/>
                      <w:color w:val="000000" w:themeColor="text1"/>
                    </w:rPr>
                  </w:pPr>
                  <w:r w:rsidRPr="002F644C">
                    <w:rPr>
                      <w:rFonts w:eastAsia="仿宋"/>
                      <w:color w:val="000000" w:themeColor="text1"/>
                    </w:rPr>
                    <w:t>化学式：</w:t>
                  </w:r>
                  <w:r w:rsidRPr="002F644C">
                    <w:rPr>
                      <w:rFonts w:eastAsia="仿宋"/>
                      <w:color w:val="000000" w:themeColor="text1"/>
                    </w:rPr>
                    <w:t>CH</w:t>
                  </w:r>
                  <w:r w:rsidRPr="002F644C">
                    <w:rPr>
                      <w:rFonts w:eastAsia="仿宋"/>
                      <w:color w:val="000000" w:themeColor="text1"/>
                      <w:vertAlign w:val="subscript"/>
                    </w:rPr>
                    <w:t>2</w:t>
                  </w:r>
                  <w:r w:rsidRPr="002F644C">
                    <w:rPr>
                      <w:rFonts w:eastAsia="仿宋"/>
                      <w:color w:val="000000" w:themeColor="text1"/>
                    </w:rPr>
                    <w:t>O</w:t>
                  </w:r>
                  <w:r w:rsidRPr="002F644C">
                    <w:rPr>
                      <w:rFonts w:eastAsia="仿宋"/>
                      <w:color w:val="000000" w:themeColor="text1"/>
                      <w:vertAlign w:val="subscript"/>
                    </w:rPr>
                    <w:t>2</w:t>
                  </w:r>
                  <w:r w:rsidRPr="002F644C">
                    <w:rPr>
                      <w:rFonts w:eastAsia="仿宋"/>
                      <w:color w:val="000000" w:themeColor="text1"/>
                    </w:rPr>
                    <w:t>；分子量：</w:t>
                  </w:r>
                  <w:r w:rsidRPr="002F644C">
                    <w:rPr>
                      <w:rFonts w:eastAsia="仿宋"/>
                      <w:color w:val="000000" w:themeColor="text1"/>
                    </w:rPr>
                    <w:t>46.025</w:t>
                  </w:r>
                  <w:r w:rsidRPr="002F644C">
                    <w:rPr>
                      <w:rFonts w:eastAsia="仿宋"/>
                      <w:color w:val="000000" w:themeColor="text1"/>
                    </w:rPr>
                    <w:t>；无色液体带有一种辛辣气味；相对密度</w:t>
                  </w:r>
                  <w:r w:rsidRPr="002F644C">
                    <w:rPr>
                      <w:rFonts w:eastAsia="仿宋"/>
                      <w:color w:val="000000" w:themeColor="text1"/>
                    </w:rPr>
                    <w:t>(</w:t>
                  </w:r>
                  <w:r w:rsidRPr="002F644C">
                    <w:rPr>
                      <w:rFonts w:eastAsia="仿宋"/>
                      <w:color w:val="000000" w:themeColor="text1"/>
                    </w:rPr>
                    <w:t>水</w:t>
                  </w:r>
                  <w:r w:rsidRPr="002F644C">
                    <w:rPr>
                      <w:rFonts w:eastAsia="仿宋"/>
                      <w:color w:val="000000" w:themeColor="text1"/>
                    </w:rPr>
                    <w:t>=1)1.22</w:t>
                  </w:r>
                  <w:r w:rsidRPr="002F644C">
                    <w:rPr>
                      <w:rFonts w:eastAsia="仿宋"/>
                      <w:color w:val="000000" w:themeColor="text1"/>
                    </w:rPr>
                    <w:t>；</w:t>
                  </w:r>
                  <w:r w:rsidRPr="002F644C">
                    <w:rPr>
                      <w:rFonts w:eastAsia="仿宋"/>
                      <w:color w:val="000000" w:themeColor="text1"/>
                      <w:szCs w:val="21"/>
                    </w:rPr>
                    <w:t>熔点：</w:t>
                  </w:r>
                  <w:r w:rsidRPr="002F644C">
                    <w:rPr>
                      <w:rFonts w:eastAsia="仿宋"/>
                      <w:color w:val="000000" w:themeColor="text1"/>
                      <w:szCs w:val="21"/>
                    </w:rPr>
                    <w:t>8.3℃</w:t>
                  </w:r>
                  <w:r w:rsidRPr="002F644C">
                    <w:rPr>
                      <w:rFonts w:eastAsia="仿宋"/>
                      <w:color w:val="000000" w:themeColor="text1"/>
                      <w:szCs w:val="21"/>
                    </w:rPr>
                    <w:t>，沸点</w:t>
                  </w:r>
                  <w:r w:rsidRPr="002F644C">
                    <w:rPr>
                      <w:rFonts w:eastAsia="仿宋"/>
                      <w:color w:val="000000" w:themeColor="text1"/>
                      <w:szCs w:val="21"/>
                    </w:rPr>
                    <w:t>100.6℃</w:t>
                  </w:r>
                  <w:r w:rsidRPr="002F644C">
                    <w:rPr>
                      <w:rFonts w:eastAsia="仿宋"/>
                      <w:color w:val="000000" w:themeColor="text1"/>
                      <w:szCs w:val="21"/>
                    </w:rPr>
                    <w:t>，闪点：</w:t>
                  </w:r>
                  <w:r w:rsidRPr="002F644C">
                    <w:rPr>
                      <w:rFonts w:eastAsia="仿宋"/>
                      <w:color w:val="000000" w:themeColor="text1"/>
                      <w:szCs w:val="21"/>
                    </w:rPr>
                    <w:t>29.9℃</w:t>
                  </w:r>
                  <w:r w:rsidRPr="002F644C">
                    <w:rPr>
                      <w:rFonts w:eastAsia="仿宋"/>
                      <w:color w:val="000000" w:themeColor="text1"/>
                      <w:szCs w:val="21"/>
                    </w:rPr>
                    <w:t>；与水混溶，不溶于烃类，可混溶于乙醇、乙醚，溶于苯</w:t>
                  </w:r>
                </w:p>
              </w:tc>
              <w:tc>
                <w:tcPr>
                  <w:tcW w:w="890" w:type="pct"/>
                  <w:vAlign w:val="center"/>
                </w:tcPr>
                <w:p w14:paraId="6282A671" w14:textId="261AC1F2"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LD</w:t>
                  </w:r>
                  <w:r w:rsidRPr="002F644C">
                    <w:rPr>
                      <w:rFonts w:eastAsia="仿宋"/>
                      <w:color w:val="000000" w:themeColor="text1"/>
                      <w:szCs w:val="21"/>
                      <w:vertAlign w:val="subscript"/>
                    </w:rPr>
                    <w:t>50</w:t>
                  </w:r>
                  <w:r w:rsidRPr="002F644C">
                    <w:rPr>
                      <w:rFonts w:eastAsia="仿宋"/>
                      <w:color w:val="000000" w:themeColor="text1"/>
                      <w:szCs w:val="21"/>
                    </w:rPr>
                    <w:t>：</w:t>
                  </w:r>
                  <w:r w:rsidRPr="002F644C">
                    <w:rPr>
                      <w:rFonts w:eastAsia="仿宋"/>
                      <w:color w:val="000000" w:themeColor="text1"/>
                      <w:szCs w:val="21"/>
                    </w:rPr>
                    <w:t>1100mg/kg(</w:t>
                  </w:r>
                  <w:r w:rsidRPr="002F644C">
                    <w:rPr>
                      <w:rFonts w:eastAsia="仿宋"/>
                      <w:color w:val="000000" w:themeColor="text1"/>
                      <w:szCs w:val="21"/>
                    </w:rPr>
                    <w:t>大鼠经口</w:t>
                  </w:r>
                  <w:r w:rsidRPr="002F644C">
                    <w:rPr>
                      <w:rFonts w:eastAsia="仿宋"/>
                      <w:color w:val="000000" w:themeColor="text1"/>
                      <w:szCs w:val="21"/>
                    </w:rPr>
                    <w:t>)</w:t>
                  </w:r>
                </w:p>
              </w:tc>
              <w:tc>
                <w:tcPr>
                  <w:tcW w:w="405" w:type="pct"/>
                  <w:vAlign w:val="center"/>
                </w:tcPr>
                <w:p w14:paraId="493834C9" w14:textId="10B46BA0"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低毒类</w:t>
                  </w:r>
                </w:p>
              </w:tc>
              <w:tc>
                <w:tcPr>
                  <w:tcW w:w="735" w:type="pct"/>
                  <w:vAlign w:val="center"/>
                </w:tcPr>
                <w:p w14:paraId="0C4DE6E7" w14:textId="6CE208DE"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其</w:t>
                  </w:r>
                  <w:proofErr w:type="gramStart"/>
                  <w:r w:rsidRPr="002F644C">
                    <w:rPr>
                      <w:rFonts w:eastAsia="仿宋"/>
                      <w:color w:val="000000" w:themeColor="text1"/>
                      <w:szCs w:val="21"/>
                    </w:rPr>
                    <w:t>蒸气</w:t>
                  </w:r>
                  <w:proofErr w:type="gramEnd"/>
                  <w:r w:rsidRPr="002F644C">
                    <w:rPr>
                      <w:rFonts w:eastAsia="仿宋"/>
                      <w:color w:val="000000" w:themeColor="text1"/>
                      <w:szCs w:val="21"/>
                    </w:rPr>
                    <w:t>与空气形成爆炸性混合物，遇明火、高热能引起燃烧爆炸</w:t>
                  </w:r>
                </w:p>
              </w:tc>
            </w:tr>
            <w:tr w:rsidR="00EC6439" w:rsidRPr="002F644C" w14:paraId="3376C775" w14:textId="77777777" w:rsidTr="00A51018">
              <w:trPr>
                <w:trHeight w:val="454"/>
                <w:jc w:val="center"/>
              </w:trPr>
              <w:tc>
                <w:tcPr>
                  <w:tcW w:w="381" w:type="pct"/>
                  <w:vAlign w:val="center"/>
                </w:tcPr>
                <w:p w14:paraId="0DC4E3E6" w14:textId="74AEE4E8"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乙腈</w:t>
                  </w:r>
                </w:p>
              </w:tc>
              <w:tc>
                <w:tcPr>
                  <w:tcW w:w="404" w:type="pct"/>
                  <w:vAlign w:val="center"/>
                </w:tcPr>
                <w:p w14:paraId="5567AB2C" w14:textId="5C6739DA"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rPr>
                    <w:t>32159</w:t>
                  </w:r>
                </w:p>
              </w:tc>
              <w:tc>
                <w:tcPr>
                  <w:tcW w:w="2185" w:type="pct"/>
                  <w:vAlign w:val="center"/>
                </w:tcPr>
                <w:p w14:paraId="051E8ECE" w14:textId="0F5038D0" w:rsidR="00272B4C" w:rsidRPr="002F644C" w:rsidRDefault="00272B4C" w:rsidP="00CE0C6F">
                  <w:pPr>
                    <w:pStyle w:val="affb"/>
                    <w:snapToGrid w:val="0"/>
                    <w:spacing w:line="240" w:lineRule="auto"/>
                    <w:jc w:val="both"/>
                    <w:rPr>
                      <w:rFonts w:eastAsia="仿宋"/>
                      <w:color w:val="000000" w:themeColor="text1"/>
                      <w:szCs w:val="21"/>
                    </w:rPr>
                  </w:pPr>
                  <w:r w:rsidRPr="002F644C">
                    <w:rPr>
                      <w:rFonts w:eastAsia="仿宋"/>
                      <w:color w:val="000000" w:themeColor="text1"/>
                    </w:rPr>
                    <w:t>化学式：</w:t>
                  </w:r>
                  <w:r w:rsidRPr="002F644C">
                    <w:rPr>
                      <w:rFonts w:eastAsia="仿宋"/>
                      <w:color w:val="000000" w:themeColor="text1"/>
                    </w:rPr>
                    <w:t>C</w:t>
                  </w:r>
                  <w:r w:rsidRPr="002F644C">
                    <w:rPr>
                      <w:rFonts w:eastAsia="仿宋"/>
                      <w:color w:val="000000" w:themeColor="text1"/>
                      <w:vertAlign w:val="subscript"/>
                    </w:rPr>
                    <w:t>2</w:t>
                  </w:r>
                  <w:r w:rsidRPr="002F644C">
                    <w:rPr>
                      <w:rFonts w:eastAsia="仿宋"/>
                      <w:color w:val="000000" w:themeColor="text1"/>
                    </w:rPr>
                    <w:t>H</w:t>
                  </w:r>
                  <w:r w:rsidRPr="002F644C">
                    <w:rPr>
                      <w:rFonts w:eastAsia="仿宋"/>
                      <w:color w:val="000000" w:themeColor="text1"/>
                      <w:vertAlign w:val="subscript"/>
                    </w:rPr>
                    <w:t>3</w:t>
                  </w:r>
                  <w:r w:rsidRPr="002F644C">
                    <w:rPr>
                      <w:rFonts w:eastAsia="仿宋"/>
                      <w:color w:val="000000" w:themeColor="text1"/>
                    </w:rPr>
                    <w:t>N</w:t>
                  </w:r>
                  <w:r w:rsidRPr="002F644C">
                    <w:rPr>
                      <w:rFonts w:eastAsia="仿宋"/>
                      <w:color w:val="000000" w:themeColor="text1"/>
                    </w:rPr>
                    <w:t>；无色液体，分子量</w:t>
                  </w:r>
                  <w:r w:rsidRPr="002F644C">
                    <w:rPr>
                      <w:rFonts w:eastAsia="仿宋"/>
                      <w:color w:val="000000" w:themeColor="text1"/>
                    </w:rPr>
                    <w:t>41.05</w:t>
                  </w:r>
                  <w:r w:rsidRPr="002F644C">
                    <w:rPr>
                      <w:rFonts w:eastAsia="仿宋"/>
                      <w:color w:val="000000" w:themeColor="text1"/>
                    </w:rPr>
                    <w:t>，沸点</w:t>
                  </w:r>
                  <w:r w:rsidRPr="002F644C">
                    <w:rPr>
                      <w:rFonts w:eastAsia="仿宋"/>
                      <w:color w:val="000000" w:themeColor="text1"/>
                    </w:rPr>
                    <w:t>81.1℃</w:t>
                  </w:r>
                  <w:r w:rsidRPr="002F644C">
                    <w:rPr>
                      <w:rFonts w:eastAsia="仿宋"/>
                      <w:color w:val="000000" w:themeColor="text1"/>
                    </w:rPr>
                    <w:t>，熔点</w:t>
                  </w:r>
                  <w:r w:rsidRPr="002F644C">
                    <w:rPr>
                      <w:rFonts w:eastAsia="仿宋"/>
                      <w:color w:val="000000" w:themeColor="text1"/>
                    </w:rPr>
                    <w:t>-45.7℃</w:t>
                  </w:r>
                  <w:r w:rsidRPr="002F644C">
                    <w:rPr>
                      <w:rFonts w:eastAsia="仿宋"/>
                      <w:color w:val="000000" w:themeColor="text1"/>
                    </w:rPr>
                    <w:t>，相对密度</w:t>
                  </w:r>
                  <w:r w:rsidRPr="002F644C">
                    <w:rPr>
                      <w:rFonts w:eastAsia="仿宋"/>
                      <w:color w:val="000000" w:themeColor="text1"/>
                    </w:rPr>
                    <w:t>(</w:t>
                  </w:r>
                  <w:r w:rsidRPr="002F644C">
                    <w:rPr>
                      <w:rFonts w:eastAsia="仿宋"/>
                      <w:color w:val="000000" w:themeColor="text1"/>
                    </w:rPr>
                    <w:t>水</w:t>
                  </w:r>
                  <w:r w:rsidRPr="002F644C">
                    <w:rPr>
                      <w:rFonts w:eastAsia="仿宋"/>
                      <w:color w:val="000000" w:themeColor="text1"/>
                    </w:rPr>
                    <w:t>=1)0.79</w:t>
                  </w:r>
                  <w:r w:rsidRPr="002F644C">
                    <w:rPr>
                      <w:rFonts w:eastAsia="仿宋"/>
                      <w:color w:val="000000" w:themeColor="text1"/>
                    </w:rPr>
                    <w:t>；与水混溶，溶于醇等多数有机溶剂</w:t>
                  </w:r>
                </w:p>
              </w:tc>
              <w:tc>
                <w:tcPr>
                  <w:tcW w:w="890" w:type="pct"/>
                  <w:vAlign w:val="center"/>
                </w:tcPr>
                <w:p w14:paraId="005923D2" w14:textId="09C60B49"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rPr>
                    <w:t>中等毒类；</w:t>
                  </w:r>
                  <w:r w:rsidRPr="002F644C">
                    <w:rPr>
                      <w:rFonts w:eastAsia="仿宋"/>
                      <w:color w:val="000000" w:themeColor="text1"/>
                    </w:rPr>
                    <w:t>LD</w:t>
                  </w:r>
                  <w:r w:rsidRPr="002F644C">
                    <w:rPr>
                      <w:rFonts w:eastAsia="仿宋"/>
                      <w:color w:val="000000" w:themeColor="text1"/>
                      <w:vertAlign w:val="subscript"/>
                    </w:rPr>
                    <w:t>50</w:t>
                  </w:r>
                  <w:r w:rsidRPr="002F644C">
                    <w:rPr>
                      <w:rFonts w:eastAsia="仿宋"/>
                      <w:color w:val="000000" w:themeColor="text1"/>
                    </w:rPr>
                    <w:t>：</w:t>
                  </w:r>
                  <w:r w:rsidRPr="002F644C">
                    <w:rPr>
                      <w:rFonts w:eastAsia="仿宋"/>
                      <w:color w:val="000000" w:themeColor="text1"/>
                    </w:rPr>
                    <w:t>2730mg/kg(</w:t>
                  </w:r>
                  <w:r w:rsidRPr="002F644C">
                    <w:rPr>
                      <w:rFonts w:eastAsia="仿宋"/>
                      <w:color w:val="000000" w:themeColor="text1"/>
                    </w:rPr>
                    <w:t>大鼠经口</w:t>
                  </w:r>
                  <w:r w:rsidRPr="002F644C">
                    <w:rPr>
                      <w:rFonts w:eastAsia="仿宋"/>
                      <w:color w:val="000000" w:themeColor="text1"/>
                    </w:rPr>
                    <w:t>)</w:t>
                  </w:r>
                  <w:r w:rsidRPr="002F644C">
                    <w:rPr>
                      <w:rFonts w:eastAsia="仿宋"/>
                      <w:color w:val="000000" w:themeColor="text1"/>
                    </w:rPr>
                    <w:t>，</w:t>
                  </w:r>
                  <w:r w:rsidRPr="002F644C">
                    <w:rPr>
                      <w:rFonts w:eastAsia="仿宋"/>
                      <w:color w:val="000000" w:themeColor="text1"/>
                    </w:rPr>
                    <w:t>1250mg/kg(</w:t>
                  </w:r>
                  <w:proofErr w:type="gramStart"/>
                  <w:r w:rsidRPr="002F644C">
                    <w:rPr>
                      <w:rFonts w:eastAsia="仿宋"/>
                      <w:color w:val="000000" w:themeColor="text1"/>
                    </w:rPr>
                    <w:t>兔经皮</w:t>
                  </w:r>
                  <w:proofErr w:type="gramEnd"/>
                  <w:r w:rsidRPr="002F644C">
                    <w:rPr>
                      <w:rFonts w:eastAsia="仿宋"/>
                      <w:color w:val="000000" w:themeColor="text1"/>
                    </w:rPr>
                    <w:t>)</w:t>
                  </w:r>
                  <w:r w:rsidRPr="002F644C">
                    <w:rPr>
                      <w:rFonts w:eastAsia="仿宋"/>
                      <w:color w:val="000000" w:themeColor="text1"/>
                    </w:rPr>
                    <w:t>；</w:t>
                  </w:r>
                  <w:r w:rsidRPr="002F644C">
                    <w:rPr>
                      <w:rFonts w:eastAsia="仿宋"/>
                      <w:color w:val="000000" w:themeColor="text1"/>
                    </w:rPr>
                    <w:t>LC</w:t>
                  </w:r>
                  <w:r w:rsidRPr="002F644C">
                    <w:rPr>
                      <w:rFonts w:eastAsia="仿宋"/>
                      <w:color w:val="000000" w:themeColor="text1"/>
                      <w:vertAlign w:val="subscript"/>
                    </w:rPr>
                    <w:t>50</w:t>
                  </w:r>
                  <w:r w:rsidRPr="002F644C">
                    <w:rPr>
                      <w:rFonts w:eastAsia="仿宋"/>
                      <w:color w:val="000000" w:themeColor="text1"/>
                    </w:rPr>
                    <w:t>：</w:t>
                  </w:r>
                  <w:r w:rsidRPr="002F644C">
                    <w:rPr>
                      <w:rFonts w:eastAsia="仿宋"/>
                      <w:color w:val="000000" w:themeColor="text1"/>
                    </w:rPr>
                    <w:t>12663mg/m</w:t>
                  </w:r>
                  <w:r w:rsidRPr="002F644C">
                    <w:rPr>
                      <w:rFonts w:eastAsia="仿宋"/>
                      <w:color w:val="000000" w:themeColor="text1"/>
                      <w:vertAlign w:val="superscript"/>
                    </w:rPr>
                    <w:t>3</w:t>
                  </w:r>
                  <w:r w:rsidRPr="002F644C">
                    <w:rPr>
                      <w:rFonts w:eastAsia="仿宋"/>
                      <w:color w:val="000000" w:themeColor="text1"/>
                    </w:rPr>
                    <w:t>，</w:t>
                  </w:r>
                  <w:r w:rsidRPr="002F644C">
                    <w:rPr>
                      <w:rFonts w:eastAsia="仿宋"/>
                      <w:color w:val="000000" w:themeColor="text1"/>
                    </w:rPr>
                    <w:t>8</w:t>
                  </w:r>
                  <w:r w:rsidRPr="002F644C">
                    <w:rPr>
                      <w:rFonts w:eastAsia="仿宋"/>
                      <w:color w:val="000000" w:themeColor="text1"/>
                    </w:rPr>
                    <w:t>小时</w:t>
                  </w:r>
                  <w:r w:rsidRPr="002F644C">
                    <w:rPr>
                      <w:rFonts w:eastAsia="仿宋"/>
                      <w:color w:val="000000" w:themeColor="text1"/>
                    </w:rPr>
                    <w:t>(</w:t>
                  </w:r>
                  <w:r w:rsidRPr="002F644C">
                    <w:rPr>
                      <w:rFonts w:eastAsia="仿宋"/>
                      <w:color w:val="000000" w:themeColor="text1"/>
                    </w:rPr>
                    <w:t>大鼠吸入</w:t>
                  </w:r>
                  <w:r w:rsidRPr="002F644C">
                    <w:rPr>
                      <w:rFonts w:eastAsia="仿宋"/>
                      <w:color w:val="000000" w:themeColor="text1"/>
                    </w:rPr>
                    <w:t>)</w:t>
                  </w:r>
                  <w:r w:rsidRPr="002F644C">
                    <w:rPr>
                      <w:rFonts w:eastAsia="仿宋"/>
                      <w:color w:val="000000" w:themeColor="text1"/>
                    </w:rPr>
                    <w:t>，人吸入</w:t>
                  </w:r>
                  <w:r w:rsidRPr="002F644C">
                    <w:rPr>
                      <w:rFonts w:eastAsia="仿宋"/>
                      <w:color w:val="000000" w:themeColor="text1"/>
                    </w:rPr>
                    <w:t>&gt;500ppm</w:t>
                  </w:r>
                </w:p>
              </w:tc>
              <w:tc>
                <w:tcPr>
                  <w:tcW w:w="405" w:type="pct"/>
                  <w:vAlign w:val="center"/>
                </w:tcPr>
                <w:p w14:paraId="76BFDE7E" w14:textId="0DAB991C"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rPr>
                    <w:t>/</w:t>
                  </w:r>
                </w:p>
              </w:tc>
              <w:tc>
                <w:tcPr>
                  <w:tcW w:w="735" w:type="pct"/>
                  <w:vAlign w:val="center"/>
                </w:tcPr>
                <w:p w14:paraId="39C77240" w14:textId="4D93E46F"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rPr>
                    <w:t>易燃，其</w:t>
                  </w:r>
                  <w:proofErr w:type="gramStart"/>
                  <w:r w:rsidRPr="002F644C">
                    <w:rPr>
                      <w:rFonts w:eastAsia="仿宋"/>
                      <w:color w:val="000000" w:themeColor="text1"/>
                    </w:rPr>
                    <w:t>蒸气</w:t>
                  </w:r>
                  <w:proofErr w:type="gramEnd"/>
                  <w:r w:rsidRPr="002F644C">
                    <w:rPr>
                      <w:rFonts w:eastAsia="仿宋"/>
                      <w:color w:val="000000" w:themeColor="text1"/>
                    </w:rPr>
                    <w:t>与空气可形成爆炸性混合物。遇明火、高热或与氧化剂接触，有引进燃烧爆炸的危险</w:t>
                  </w:r>
                </w:p>
              </w:tc>
            </w:tr>
            <w:tr w:rsidR="00EC6439" w:rsidRPr="002F644C" w14:paraId="57FE199E" w14:textId="77777777" w:rsidTr="00A51018">
              <w:trPr>
                <w:trHeight w:val="454"/>
                <w:jc w:val="center"/>
              </w:trPr>
              <w:tc>
                <w:tcPr>
                  <w:tcW w:w="381" w:type="pct"/>
                  <w:vAlign w:val="center"/>
                </w:tcPr>
                <w:p w14:paraId="01009B1E" w14:textId="35BC4DE5"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乙醇</w:t>
                  </w:r>
                </w:p>
              </w:tc>
              <w:tc>
                <w:tcPr>
                  <w:tcW w:w="404" w:type="pct"/>
                  <w:vAlign w:val="center"/>
                </w:tcPr>
                <w:p w14:paraId="0F4B8B31" w14:textId="1B8BBD72"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rPr>
                    <w:t>32061</w:t>
                  </w:r>
                </w:p>
              </w:tc>
              <w:tc>
                <w:tcPr>
                  <w:tcW w:w="2185" w:type="pct"/>
                  <w:vAlign w:val="center"/>
                </w:tcPr>
                <w:p w14:paraId="6027A09B" w14:textId="13A030AC" w:rsidR="00272B4C" w:rsidRPr="002F644C" w:rsidRDefault="00272B4C" w:rsidP="00CE0C6F">
                  <w:pPr>
                    <w:pStyle w:val="affb"/>
                    <w:snapToGrid w:val="0"/>
                    <w:spacing w:line="240" w:lineRule="auto"/>
                    <w:jc w:val="both"/>
                    <w:rPr>
                      <w:rFonts w:eastAsia="仿宋"/>
                      <w:color w:val="000000" w:themeColor="text1"/>
                      <w:szCs w:val="21"/>
                    </w:rPr>
                  </w:pPr>
                  <w:r w:rsidRPr="002F644C">
                    <w:rPr>
                      <w:rFonts w:eastAsia="仿宋"/>
                      <w:color w:val="000000" w:themeColor="text1"/>
                    </w:rPr>
                    <w:t>化学式：</w:t>
                  </w:r>
                  <w:r w:rsidRPr="002F644C">
                    <w:rPr>
                      <w:rFonts w:eastAsia="仿宋"/>
                      <w:color w:val="000000" w:themeColor="text1"/>
                    </w:rPr>
                    <w:t>C</w:t>
                  </w:r>
                  <w:r w:rsidRPr="002F644C">
                    <w:rPr>
                      <w:rFonts w:eastAsia="仿宋"/>
                      <w:color w:val="000000" w:themeColor="text1"/>
                      <w:vertAlign w:val="subscript"/>
                    </w:rPr>
                    <w:t>2</w:t>
                  </w:r>
                  <w:r w:rsidRPr="002F644C">
                    <w:rPr>
                      <w:rFonts w:eastAsia="仿宋"/>
                      <w:color w:val="000000" w:themeColor="text1"/>
                    </w:rPr>
                    <w:t>H</w:t>
                  </w:r>
                  <w:r w:rsidRPr="002F644C">
                    <w:rPr>
                      <w:rFonts w:eastAsia="仿宋"/>
                      <w:color w:val="000000" w:themeColor="text1"/>
                      <w:vertAlign w:val="subscript"/>
                    </w:rPr>
                    <w:t>6</w:t>
                  </w:r>
                  <w:r w:rsidRPr="002F644C">
                    <w:rPr>
                      <w:rFonts w:eastAsia="仿宋"/>
                      <w:color w:val="000000" w:themeColor="text1"/>
                    </w:rPr>
                    <w:t>O</w:t>
                  </w:r>
                  <w:r w:rsidRPr="002F644C">
                    <w:rPr>
                      <w:rFonts w:eastAsia="仿宋"/>
                      <w:color w:val="000000" w:themeColor="text1"/>
                    </w:rPr>
                    <w:t>；无色液体，分子量</w:t>
                  </w:r>
                  <w:r w:rsidRPr="002F644C">
                    <w:rPr>
                      <w:rFonts w:eastAsia="仿宋"/>
                      <w:color w:val="000000" w:themeColor="text1"/>
                    </w:rPr>
                    <w:t>46.07</w:t>
                  </w:r>
                  <w:r w:rsidRPr="002F644C">
                    <w:rPr>
                      <w:rFonts w:eastAsia="仿宋"/>
                      <w:color w:val="000000" w:themeColor="text1"/>
                    </w:rPr>
                    <w:t>，沸点</w:t>
                  </w:r>
                  <w:r w:rsidRPr="002F644C">
                    <w:rPr>
                      <w:rFonts w:eastAsia="仿宋"/>
                      <w:color w:val="000000" w:themeColor="text1"/>
                    </w:rPr>
                    <w:t>78.3℃</w:t>
                  </w:r>
                  <w:r w:rsidRPr="002F644C">
                    <w:rPr>
                      <w:rFonts w:eastAsia="仿宋"/>
                      <w:color w:val="000000" w:themeColor="text1"/>
                    </w:rPr>
                    <w:t>，熔点</w:t>
                  </w:r>
                  <w:r w:rsidRPr="002F644C">
                    <w:rPr>
                      <w:rFonts w:eastAsia="仿宋"/>
                      <w:color w:val="000000" w:themeColor="text1"/>
                    </w:rPr>
                    <w:t>-114.1℃</w:t>
                  </w:r>
                  <w:r w:rsidRPr="002F644C">
                    <w:rPr>
                      <w:rFonts w:eastAsia="仿宋"/>
                      <w:color w:val="000000" w:themeColor="text1"/>
                    </w:rPr>
                    <w:t>，相对密度</w:t>
                  </w:r>
                  <w:r w:rsidRPr="002F644C">
                    <w:rPr>
                      <w:rFonts w:eastAsia="仿宋"/>
                      <w:color w:val="000000" w:themeColor="text1"/>
                    </w:rPr>
                    <w:t>(</w:t>
                  </w:r>
                  <w:r w:rsidRPr="002F644C">
                    <w:rPr>
                      <w:rFonts w:eastAsia="仿宋"/>
                      <w:color w:val="000000" w:themeColor="text1"/>
                    </w:rPr>
                    <w:t>水</w:t>
                  </w:r>
                  <w:r w:rsidRPr="002F644C">
                    <w:rPr>
                      <w:rFonts w:eastAsia="仿宋"/>
                      <w:color w:val="000000" w:themeColor="text1"/>
                    </w:rPr>
                    <w:t>=1)0.79</w:t>
                  </w:r>
                  <w:r w:rsidRPr="002F644C">
                    <w:rPr>
                      <w:rFonts w:eastAsia="仿宋"/>
                      <w:color w:val="000000" w:themeColor="text1"/>
                    </w:rPr>
                    <w:t>；与水混溶，可混溶于醚、氯仿、甘油等多数有机溶剂</w:t>
                  </w:r>
                </w:p>
              </w:tc>
              <w:tc>
                <w:tcPr>
                  <w:tcW w:w="890" w:type="pct"/>
                  <w:vAlign w:val="center"/>
                </w:tcPr>
                <w:p w14:paraId="6B493C6D" w14:textId="336ED5C5"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rPr>
                    <w:t>微毒类；</w:t>
                  </w:r>
                  <w:r w:rsidRPr="002F644C">
                    <w:rPr>
                      <w:rFonts w:eastAsia="仿宋"/>
                      <w:color w:val="000000" w:themeColor="text1"/>
                    </w:rPr>
                    <w:t>LD</w:t>
                  </w:r>
                  <w:r w:rsidRPr="002F644C">
                    <w:rPr>
                      <w:rFonts w:eastAsia="仿宋"/>
                      <w:color w:val="000000" w:themeColor="text1"/>
                      <w:vertAlign w:val="subscript"/>
                    </w:rPr>
                    <w:t>50</w:t>
                  </w:r>
                  <w:r w:rsidRPr="002F644C">
                    <w:rPr>
                      <w:rFonts w:eastAsia="仿宋"/>
                      <w:color w:val="000000" w:themeColor="text1"/>
                    </w:rPr>
                    <w:t>：</w:t>
                  </w:r>
                  <w:r w:rsidRPr="002F644C">
                    <w:rPr>
                      <w:rFonts w:eastAsia="仿宋"/>
                      <w:color w:val="000000" w:themeColor="text1"/>
                    </w:rPr>
                    <w:t>7060mg/kg(</w:t>
                  </w:r>
                  <w:r w:rsidRPr="002F644C">
                    <w:rPr>
                      <w:rFonts w:eastAsia="仿宋"/>
                      <w:color w:val="000000" w:themeColor="text1"/>
                    </w:rPr>
                    <w:t>兔经口</w:t>
                  </w:r>
                  <w:r w:rsidRPr="002F644C">
                    <w:rPr>
                      <w:rFonts w:eastAsia="仿宋"/>
                      <w:color w:val="000000" w:themeColor="text1"/>
                    </w:rPr>
                    <w:t>)</w:t>
                  </w:r>
                  <w:r w:rsidRPr="002F644C">
                    <w:rPr>
                      <w:rFonts w:eastAsia="仿宋"/>
                      <w:color w:val="000000" w:themeColor="text1"/>
                    </w:rPr>
                    <w:t>，</w:t>
                  </w:r>
                  <w:r w:rsidRPr="002F644C">
                    <w:rPr>
                      <w:rFonts w:eastAsia="仿宋"/>
                      <w:color w:val="000000" w:themeColor="text1"/>
                    </w:rPr>
                    <w:t>7340mg/kg(</w:t>
                  </w:r>
                  <w:proofErr w:type="gramStart"/>
                  <w:r w:rsidRPr="002F644C">
                    <w:rPr>
                      <w:rFonts w:eastAsia="仿宋"/>
                      <w:color w:val="000000" w:themeColor="text1"/>
                    </w:rPr>
                    <w:t>兔经皮</w:t>
                  </w:r>
                  <w:proofErr w:type="gramEnd"/>
                  <w:r w:rsidRPr="002F644C">
                    <w:rPr>
                      <w:rFonts w:eastAsia="仿宋"/>
                      <w:color w:val="000000" w:themeColor="text1"/>
                    </w:rPr>
                    <w:t>)</w:t>
                  </w:r>
                  <w:r w:rsidRPr="002F644C">
                    <w:rPr>
                      <w:rFonts w:eastAsia="仿宋"/>
                      <w:color w:val="000000" w:themeColor="text1"/>
                    </w:rPr>
                    <w:t>；</w:t>
                  </w:r>
                  <w:r w:rsidRPr="002F644C">
                    <w:rPr>
                      <w:rFonts w:eastAsia="仿宋"/>
                      <w:color w:val="000000" w:themeColor="text1"/>
                    </w:rPr>
                    <w:t>LC</w:t>
                  </w:r>
                  <w:r w:rsidRPr="002F644C">
                    <w:rPr>
                      <w:rFonts w:eastAsia="仿宋"/>
                      <w:color w:val="000000" w:themeColor="text1"/>
                      <w:vertAlign w:val="subscript"/>
                    </w:rPr>
                    <w:t>50</w:t>
                  </w:r>
                  <w:r w:rsidRPr="002F644C">
                    <w:rPr>
                      <w:rFonts w:eastAsia="仿宋"/>
                      <w:color w:val="000000" w:themeColor="text1"/>
                    </w:rPr>
                    <w:t>：</w:t>
                  </w:r>
                  <w:r w:rsidRPr="002F644C">
                    <w:rPr>
                      <w:rFonts w:eastAsia="仿宋"/>
                      <w:color w:val="000000" w:themeColor="text1"/>
                    </w:rPr>
                    <w:t>37620mg/m</w:t>
                  </w:r>
                  <w:r w:rsidRPr="002F644C">
                    <w:rPr>
                      <w:rFonts w:eastAsia="仿宋"/>
                      <w:color w:val="000000" w:themeColor="text1"/>
                      <w:vertAlign w:val="superscript"/>
                    </w:rPr>
                    <w:t>3</w:t>
                  </w:r>
                  <w:r w:rsidRPr="002F644C">
                    <w:rPr>
                      <w:rFonts w:eastAsia="仿宋"/>
                      <w:color w:val="000000" w:themeColor="text1"/>
                    </w:rPr>
                    <w:t>，</w:t>
                  </w:r>
                  <w:r w:rsidRPr="002F644C">
                    <w:rPr>
                      <w:rFonts w:eastAsia="仿宋"/>
                      <w:color w:val="000000" w:themeColor="text1"/>
                    </w:rPr>
                    <w:t>10</w:t>
                  </w:r>
                  <w:r w:rsidRPr="002F644C">
                    <w:rPr>
                      <w:rFonts w:eastAsia="仿宋"/>
                      <w:color w:val="000000" w:themeColor="text1"/>
                    </w:rPr>
                    <w:t>小时</w:t>
                  </w:r>
                  <w:r w:rsidRPr="002F644C">
                    <w:rPr>
                      <w:rFonts w:eastAsia="仿宋"/>
                      <w:color w:val="000000" w:themeColor="text1"/>
                    </w:rPr>
                    <w:t>(</w:t>
                  </w:r>
                  <w:r w:rsidRPr="002F644C">
                    <w:rPr>
                      <w:rFonts w:eastAsia="仿宋"/>
                      <w:color w:val="000000" w:themeColor="text1"/>
                    </w:rPr>
                    <w:t>大鼠吸入</w:t>
                  </w:r>
                  <w:r w:rsidRPr="002F644C">
                    <w:rPr>
                      <w:rFonts w:eastAsia="仿宋"/>
                      <w:color w:val="000000" w:themeColor="text1"/>
                    </w:rPr>
                    <w:t>)</w:t>
                  </w:r>
                </w:p>
              </w:tc>
              <w:tc>
                <w:tcPr>
                  <w:tcW w:w="405" w:type="pct"/>
                  <w:vAlign w:val="center"/>
                </w:tcPr>
                <w:p w14:paraId="73A00925" w14:textId="4D925FC1"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rPr>
                    <w:t>小鼠经口最低中毒剂量</w:t>
                  </w:r>
                  <w:r w:rsidRPr="002F644C">
                    <w:rPr>
                      <w:rFonts w:eastAsia="仿宋"/>
                      <w:color w:val="000000" w:themeColor="text1"/>
                    </w:rPr>
                    <w:t>(TDL0)</w:t>
                  </w:r>
                  <w:r w:rsidRPr="002F644C">
                    <w:rPr>
                      <w:rFonts w:eastAsia="仿宋"/>
                      <w:color w:val="000000" w:themeColor="text1"/>
                    </w:rPr>
                    <w:t>：</w:t>
                  </w:r>
                  <w:r w:rsidRPr="002F644C">
                    <w:rPr>
                      <w:rFonts w:eastAsia="仿宋"/>
                      <w:color w:val="000000" w:themeColor="text1"/>
                    </w:rPr>
                    <w:t>340mg/kg(57</w:t>
                  </w:r>
                  <w:r w:rsidRPr="002F644C">
                    <w:rPr>
                      <w:rFonts w:eastAsia="仿宋"/>
                      <w:color w:val="000000" w:themeColor="text1"/>
                    </w:rPr>
                    <w:t>周，间断</w:t>
                  </w:r>
                  <w:r w:rsidRPr="002F644C">
                    <w:rPr>
                      <w:rFonts w:eastAsia="仿宋"/>
                      <w:color w:val="000000" w:themeColor="text1"/>
                    </w:rPr>
                    <w:t>)</w:t>
                  </w:r>
                  <w:r w:rsidRPr="002F644C">
                    <w:rPr>
                      <w:rFonts w:eastAsia="仿宋"/>
                      <w:color w:val="000000" w:themeColor="text1"/>
                    </w:rPr>
                    <w:t>，致癌阳性</w:t>
                  </w:r>
                </w:p>
              </w:tc>
              <w:tc>
                <w:tcPr>
                  <w:tcW w:w="735" w:type="pct"/>
                  <w:vAlign w:val="center"/>
                </w:tcPr>
                <w:p w14:paraId="5D8BD1D7" w14:textId="03704DFA"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rPr>
                    <w:t>易燃，其</w:t>
                  </w:r>
                  <w:proofErr w:type="gramStart"/>
                  <w:r w:rsidRPr="002F644C">
                    <w:rPr>
                      <w:rFonts w:eastAsia="仿宋"/>
                      <w:color w:val="000000" w:themeColor="text1"/>
                    </w:rPr>
                    <w:t>蒸气</w:t>
                  </w:r>
                  <w:proofErr w:type="gramEnd"/>
                  <w:r w:rsidRPr="002F644C">
                    <w:rPr>
                      <w:rFonts w:eastAsia="仿宋"/>
                      <w:color w:val="000000" w:themeColor="text1"/>
                    </w:rPr>
                    <w:t>与空气可形成爆炸性混合物。遇明火、高热能引起燃烧爆炸</w:t>
                  </w:r>
                </w:p>
              </w:tc>
            </w:tr>
            <w:tr w:rsidR="00EC6439" w:rsidRPr="002F644C" w14:paraId="74AE3BF9" w14:textId="77777777" w:rsidTr="00A51018">
              <w:trPr>
                <w:trHeight w:val="454"/>
                <w:jc w:val="center"/>
              </w:trPr>
              <w:tc>
                <w:tcPr>
                  <w:tcW w:w="381" w:type="pct"/>
                  <w:vAlign w:val="center"/>
                </w:tcPr>
                <w:p w14:paraId="103F3DE3" w14:textId="14051B57"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液氮</w:t>
                  </w:r>
                </w:p>
              </w:tc>
              <w:tc>
                <w:tcPr>
                  <w:tcW w:w="404" w:type="pct"/>
                  <w:vAlign w:val="center"/>
                </w:tcPr>
                <w:p w14:paraId="6535DAA5" w14:textId="4DBFD36B"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22005</w:t>
                  </w:r>
                </w:p>
              </w:tc>
              <w:tc>
                <w:tcPr>
                  <w:tcW w:w="2185" w:type="pct"/>
                  <w:vAlign w:val="center"/>
                </w:tcPr>
                <w:p w14:paraId="5E11DA16" w14:textId="531E92DA" w:rsidR="00272B4C" w:rsidRPr="002F644C" w:rsidRDefault="00272B4C" w:rsidP="00CE0C6F">
                  <w:pPr>
                    <w:pStyle w:val="affb"/>
                    <w:snapToGrid w:val="0"/>
                    <w:spacing w:line="240" w:lineRule="auto"/>
                    <w:jc w:val="both"/>
                    <w:rPr>
                      <w:rFonts w:eastAsia="仿宋"/>
                      <w:color w:val="000000" w:themeColor="text1"/>
                      <w:szCs w:val="21"/>
                    </w:rPr>
                  </w:pPr>
                  <w:r w:rsidRPr="002F644C">
                    <w:rPr>
                      <w:rFonts w:eastAsia="仿宋"/>
                      <w:color w:val="000000" w:themeColor="text1"/>
                      <w:szCs w:val="21"/>
                    </w:rPr>
                    <w:t>化学式：</w:t>
                  </w:r>
                  <w:r w:rsidRPr="002F644C">
                    <w:rPr>
                      <w:rFonts w:eastAsia="仿宋"/>
                      <w:color w:val="000000" w:themeColor="text1"/>
                      <w:szCs w:val="21"/>
                    </w:rPr>
                    <w:t>N</w:t>
                  </w:r>
                  <w:r w:rsidRPr="002F644C">
                    <w:rPr>
                      <w:rFonts w:eastAsia="仿宋"/>
                      <w:color w:val="000000" w:themeColor="text1"/>
                      <w:szCs w:val="21"/>
                      <w:vertAlign w:val="subscript"/>
                    </w:rPr>
                    <w:t>2</w:t>
                  </w:r>
                  <w:r w:rsidRPr="002F644C">
                    <w:rPr>
                      <w:rFonts w:eastAsia="仿宋"/>
                      <w:color w:val="000000" w:themeColor="text1"/>
                      <w:szCs w:val="21"/>
                    </w:rPr>
                    <w:t>，分子量</w:t>
                  </w:r>
                  <w:r w:rsidRPr="002F644C">
                    <w:rPr>
                      <w:rFonts w:eastAsia="仿宋"/>
                      <w:color w:val="000000" w:themeColor="text1"/>
                      <w:szCs w:val="21"/>
                    </w:rPr>
                    <w:t>28.01</w:t>
                  </w:r>
                  <w:r w:rsidRPr="002F644C">
                    <w:rPr>
                      <w:rFonts w:eastAsia="仿宋"/>
                      <w:color w:val="000000" w:themeColor="text1"/>
                      <w:szCs w:val="21"/>
                    </w:rPr>
                    <w:t>；无色无臭气体；熔点：</w:t>
                  </w:r>
                  <w:r w:rsidRPr="002F644C">
                    <w:rPr>
                      <w:rFonts w:eastAsia="仿宋"/>
                      <w:color w:val="000000" w:themeColor="text1"/>
                      <w:szCs w:val="21"/>
                    </w:rPr>
                    <w:t>-209.8℃</w:t>
                  </w:r>
                  <w:r w:rsidRPr="002F644C">
                    <w:rPr>
                      <w:rFonts w:eastAsia="仿宋"/>
                      <w:color w:val="000000" w:themeColor="text1"/>
                      <w:szCs w:val="21"/>
                    </w:rPr>
                    <w:t>，沸点：</w:t>
                  </w:r>
                  <w:r w:rsidRPr="002F644C">
                    <w:rPr>
                      <w:rFonts w:eastAsia="仿宋"/>
                      <w:color w:val="000000" w:themeColor="text1"/>
                      <w:szCs w:val="21"/>
                    </w:rPr>
                    <w:t>-195.6℃</w:t>
                  </w:r>
                  <w:r w:rsidRPr="002F644C">
                    <w:rPr>
                      <w:rFonts w:eastAsia="仿宋"/>
                      <w:color w:val="000000" w:themeColor="text1"/>
                      <w:szCs w:val="21"/>
                    </w:rPr>
                    <w:t>；相对密度</w:t>
                  </w:r>
                  <w:r w:rsidRPr="002F644C">
                    <w:rPr>
                      <w:rFonts w:eastAsia="仿宋"/>
                      <w:color w:val="000000" w:themeColor="text1"/>
                      <w:szCs w:val="21"/>
                    </w:rPr>
                    <w:t>(</w:t>
                  </w:r>
                  <w:r w:rsidRPr="002F644C">
                    <w:rPr>
                      <w:rFonts w:eastAsia="仿宋"/>
                      <w:color w:val="000000" w:themeColor="text1"/>
                      <w:szCs w:val="21"/>
                    </w:rPr>
                    <w:t>水</w:t>
                  </w:r>
                  <w:r w:rsidRPr="002F644C">
                    <w:rPr>
                      <w:rFonts w:eastAsia="仿宋"/>
                      <w:color w:val="000000" w:themeColor="text1"/>
                      <w:szCs w:val="21"/>
                    </w:rPr>
                    <w:t>=1)0.81(-196℃)</w:t>
                  </w:r>
                  <w:r w:rsidRPr="002F644C">
                    <w:rPr>
                      <w:rFonts w:eastAsia="仿宋"/>
                      <w:color w:val="000000" w:themeColor="text1"/>
                      <w:szCs w:val="21"/>
                    </w:rPr>
                    <w:t>；相对密度</w:t>
                  </w:r>
                  <w:r w:rsidRPr="002F644C">
                    <w:rPr>
                      <w:rFonts w:eastAsia="仿宋"/>
                      <w:color w:val="000000" w:themeColor="text1"/>
                      <w:szCs w:val="21"/>
                    </w:rPr>
                    <w:t>(</w:t>
                  </w:r>
                  <w:r w:rsidRPr="002F644C">
                    <w:rPr>
                      <w:rFonts w:eastAsia="仿宋"/>
                      <w:color w:val="000000" w:themeColor="text1"/>
                      <w:szCs w:val="21"/>
                    </w:rPr>
                    <w:t>空气</w:t>
                  </w:r>
                  <w:r w:rsidRPr="002F644C">
                    <w:rPr>
                      <w:rFonts w:eastAsia="仿宋"/>
                      <w:color w:val="000000" w:themeColor="text1"/>
                      <w:szCs w:val="21"/>
                    </w:rPr>
                    <w:t>=1)0.97</w:t>
                  </w:r>
                  <w:r w:rsidRPr="002F644C">
                    <w:rPr>
                      <w:rFonts w:eastAsia="仿宋"/>
                      <w:color w:val="000000" w:themeColor="text1"/>
                      <w:szCs w:val="21"/>
                    </w:rPr>
                    <w:t>；微溶于水、乙醇</w:t>
                  </w:r>
                </w:p>
              </w:tc>
              <w:tc>
                <w:tcPr>
                  <w:tcW w:w="890" w:type="pct"/>
                  <w:vAlign w:val="center"/>
                </w:tcPr>
                <w:p w14:paraId="6DE85847" w14:textId="56F48D03"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w:t>
                  </w:r>
                </w:p>
              </w:tc>
              <w:tc>
                <w:tcPr>
                  <w:tcW w:w="405" w:type="pct"/>
                  <w:vAlign w:val="center"/>
                </w:tcPr>
                <w:p w14:paraId="058F9747" w14:textId="7ED2816E"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w:t>
                  </w:r>
                </w:p>
              </w:tc>
              <w:tc>
                <w:tcPr>
                  <w:tcW w:w="735" w:type="pct"/>
                  <w:vAlign w:val="center"/>
                </w:tcPr>
                <w:p w14:paraId="70AB3F74" w14:textId="6CBC54E4" w:rsidR="00272B4C" w:rsidRPr="002F644C" w:rsidRDefault="00272B4C" w:rsidP="00CE0C6F">
                  <w:pPr>
                    <w:pStyle w:val="affb"/>
                    <w:snapToGrid w:val="0"/>
                    <w:spacing w:line="240" w:lineRule="auto"/>
                    <w:rPr>
                      <w:rFonts w:eastAsia="仿宋"/>
                      <w:color w:val="000000" w:themeColor="text1"/>
                      <w:szCs w:val="21"/>
                    </w:rPr>
                  </w:pPr>
                  <w:r w:rsidRPr="002F644C">
                    <w:rPr>
                      <w:rFonts w:eastAsia="仿宋"/>
                      <w:color w:val="000000" w:themeColor="text1"/>
                      <w:szCs w:val="21"/>
                    </w:rPr>
                    <w:t>不燃</w:t>
                  </w:r>
                </w:p>
              </w:tc>
            </w:tr>
            <w:bookmarkEnd w:id="27"/>
          </w:tbl>
          <w:p w14:paraId="2BF80ECD" w14:textId="77777777" w:rsidR="00D85680" w:rsidRPr="002F644C" w:rsidRDefault="00D85680">
            <w:pPr>
              <w:spacing w:line="500" w:lineRule="exact"/>
              <w:ind w:firstLineChars="200" w:firstLine="482"/>
              <w:rPr>
                <w:rFonts w:eastAsia="仿宋"/>
                <w:b/>
                <w:bCs/>
                <w:color w:val="000000" w:themeColor="text1"/>
                <w:sz w:val="24"/>
              </w:rPr>
            </w:pPr>
          </w:p>
          <w:p w14:paraId="31C358E5" w14:textId="77777777" w:rsidR="00A51018" w:rsidRPr="002F644C" w:rsidRDefault="00A51018">
            <w:pPr>
              <w:spacing w:line="500" w:lineRule="exact"/>
              <w:ind w:firstLineChars="200" w:firstLine="482"/>
              <w:rPr>
                <w:rFonts w:eastAsia="仿宋"/>
                <w:b/>
                <w:bCs/>
                <w:color w:val="000000" w:themeColor="text1"/>
                <w:sz w:val="24"/>
              </w:rPr>
            </w:pPr>
          </w:p>
          <w:p w14:paraId="345749F4" w14:textId="45E2E1AA" w:rsidR="00632078" w:rsidRPr="002F644C" w:rsidRDefault="00000000">
            <w:pPr>
              <w:spacing w:line="500" w:lineRule="exact"/>
              <w:ind w:firstLineChars="200" w:firstLine="482"/>
              <w:rPr>
                <w:rFonts w:eastAsia="仿宋"/>
                <w:b/>
                <w:bCs/>
                <w:color w:val="000000" w:themeColor="text1"/>
                <w:sz w:val="24"/>
              </w:rPr>
            </w:pPr>
            <w:r w:rsidRPr="002F644C">
              <w:rPr>
                <w:rFonts w:eastAsia="仿宋"/>
                <w:b/>
                <w:bCs/>
                <w:color w:val="000000" w:themeColor="text1"/>
                <w:sz w:val="24"/>
              </w:rPr>
              <w:lastRenderedPageBreak/>
              <w:t>（</w:t>
            </w:r>
            <w:r w:rsidR="0011333D" w:rsidRPr="002F644C">
              <w:rPr>
                <w:rFonts w:eastAsia="仿宋"/>
                <w:b/>
                <w:bCs/>
                <w:color w:val="000000" w:themeColor="text1"/>
                <w:sz w:val="24"/>
              </w:rPr>
              <w:t>七</w:t>
            </w:r>
            <w:r w:rsidRPr="002F644C">
              <w:rPr>
                <w:rFonts w:eastAsia="仿宋"/>
                <w:b/>
                <w:bCs/>
                <w:color w:val="000000" w:themeColor="text1"/>
                <w:sz w:val="24"/>
              </w:rPr>
              <w:t>）</w:t>
            </w:r>
            <w:r w:rsidRPr="002F644C">
              <w:rPr>
                <w:rFonts w:eastAsia="仿宋"/>
                <w:b/>
                <w:bCs/>
                <w:color w:val="000000" w:themeColor="text1"/>
                <w:sz w:val="24"/>
              </w:rPr>
              <w:t>VOCs</w:t>
            </w:r>
            <w:r w:rsidRPr="002F644C">
              <w:rPr>
                <w:rFonts w:eastAsia="仿宋"/>
                <w:b/>
                <w:bCs/>
                <w:color w:val="000000" w:themeColor="text1"/>
                <w:sz w:val="24"/>
              </w:rPr>
              <w:t>平衡</w:t>
            </w:r>
          </w:p>
          <w:p w14:paraId="4FB27095" w14:textId="77777777" w:rsidR="00632078" w:rsidRPr="002F644C" w:rsidRDefault="00000000">
            <w:pPr>
              <w:spacing w:line="500" w:lineRule="exact"/>
              <w:jc w:val="center"/>
              <w:rPr>
                <w:rFonts w:eastAsia="仿宋"/>
                <w:b/>
                <w:bCs/>
                <w:color w:val="000000" w:themeColor="text1"/>
              </w:rPr>
            </w:pPr>
            <w:r w:rsidRPr="002F644C">
              <w:rPr>
                <w:rFonts w:eastAsia="仿宋"/>
                <w:b/>
                <w:bCs/>
                <w:color w:val="000000" w:themeColor="text1"/>
              </w:rPr>
              <w:t>本项目</w:t>
            </w:r>
            <w:r w:rsidRPr="002F644C">
              <w:rPr>
                <w:rFonts w:eastAsia="仿宋"/>
                <w:b/>
                <w:bCs/>
                <w:color w:val="000000" w:themeColor="text1"/>
              </w:rPr>
              <w:t>VOCs</w:t>
            </w:r>
            <w:r w:rsidRPr="002F644C">
              <w:rPr>
                <w:rFonts w:eastAsia="仿宋"/>
                <w:b/>
                <w:bCs/>
                <w:color w:val="000000" w:themeColor="text1"/>
              </w:rPr>
              <w:t>平衡表</w:t>
            </w:r>
          </w:p>
          <w:tbl>
            <w:tblPr>
              <w:tblStyle w:val="aff0"/>
              <w:tblW w:w="8718" w:type="dxa"/>
              <w:jc w:val="center"/>
              <w:tblLayout w:type="fixed"/>
              <w:tblLook w:val="04A0" w:firstRow="1" w:lastRow="0" w:firstColumn="1" w:lastColumn="0" w:noHBand="0" w:noVBand="1"/>
            </w:tblPr>
            <w:tblGrid>
              <w:gridCol w:w="1359"/>
              <w:gridCol w:w="851"/>
              <w:gridCol w:w="1843"/>
              <w:gridCol w:w="708"/>
              <w:gridCol w:w="1134"/>
              <w:gridCol w:w="709"/>
              <w:gridCol w:w="1286"/>
              <w:gridCol w:w="828"/>
            </w:tblGrid>
            <w:tr w:rsidR="00EC6439" w:rsidRPr="002F644C" w14:paraId="1CD02DBA" w14:textId="77777777" w:rsidTr="005A5BC6">
              <w:trPr>
                <w:trHeight w:val="510"/>
                <w:jc w:val="center"/>
              </w:trPr>
              <w:tc>
                <w:tcPr>
                  <w:tcW w:w="5895" w:type="dxa"/>
                  <w:gridSpan w:val="5"/>
                  <w:vAlign w:val="center"/>
                </w:tcPr>
                <w:p w14:paraId="0B95E829"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投入</w:t>
                  </w:r>
                </w:p>
              </w:tc>
              <w:tc>
                <w:tcPr>
                  <w:tcW w:w="2823" w:type="dxa"/>
                  <w:gridSpan w:val="3"/>
                  <w:vAlign w:val="center"/>
                </w:tcPr>
                <w:p w14:paraId="10F8332E"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输出</w:t>
                  </w:r>
                </w:p>
              </w:tc>
            </w:tr>
            <w:tr w:rsidR="00EC6439" w:rsidRPr="002F644C" w14:paraId="1453E9B5" w14:textId="77777777" w:rsidTr="005A5BC6">
              <w:trPr>
                <w:trHeight w:val="510"/>
                <w:jc w:val="center"/>
              </w:trPr>
              <w:tc>
                <w:tcPr>
                  <w:tcW w:w="1359" w:type="dxa"/>
                  <w:vAlign w:val="center"/>
                </w:tcPr>
                <w:p w14:paraId="7976ED04"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原料</w:t>
                  </w:r>
                </w:p>
              </w:tc>
              <w:tc>
                <w:tcPr>
                  <w:tcW w:w="851" w:type="dxa"/>
                  <w:vAlign w:val="center"/>
                </w:tcPr>
                <w:p w14:paraId="626FB859"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用量（</w:t>
                  </w:r>
                  <w:r w:rsidRPr="002F644C">
                    <w:rPr>
                      <w:rFonts w:eastAsia="仿宋"/>
                      <w:color w:val="000000" w:themeColor="text1"/>
                      <w:szCs w:val="21"/>
                    </w:rPr>
                    <w:t>t/a</w:t>
                  </w:r>
                  <w:r w:rsidRPr="002F644C">
                    <w:rPr>
                      <w:rFonts w:eastAsia="仿宋"/>
                      <w:color w:val="000000" w:themeColor="text1"/>
                      <w:szCs w:val="21"/>
                    </w:rPr>
                    <w:t>）</w:t>
                  </w:r>
                </w:p>
              </w:tc>
              <w:tc>
                <w:tcPr>
                  <w:tcW w:w="1843" w:type="dxa"/>
                  <w:vAlign w:val="center"/>
                </w:tcPr>
                <w:p w14:paraId="73001EF2"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挥发性物质占比</w:t>
                  </w:r>
                  <w:r w:rsidRPr="002F644C">
                    <w:rPr>
                      <w:rFonts w:eastAsia="仿宋"/>
                      <w:color w:val="000000" w:themeColor="text1"/>
                      <w:szCs w:val="21"/>
                    </w:rPr>
                    <w:t>/</w:t>
                  </w:r>
                  <w:proofErr w:type="gramStart"/>
                  <w:r w:rsidRPr="002F644C">
                    <w:rPr>
                      <w:rFonts w:eastAsia="仿宋"/>
                      <w:color w:val="000000" w:themeColor="text1"/>
                      <w:szCs w:val="21"/>
                    </w:rPr>
                    <w:t>产污系数</w:t>
                  </w:r>
                  <w:proofErr w:type="gramEnd"/>
                  <w:r w:rsidRPr="002F644C">
                    <w:rPr>
                      <w:rFonts w:eastAsia="仿宋"/>
                      <w:color w:val="000000" w:themeColor="text1"/>
                      <w:szCs w:val="21"/>
                    </w:rPr>
                    <w:t>（</w:t>
                  </w:r>
                  <w:r w:rsidRPr="002F644C">
                    <w:rPr>
                      <w:rFonts w:eastAsia="仿宋"/>
                      <w:color w:val="000000" w:themeColor="text1"/>
                      <w:szCs w:val="21"/>
                    </w:rPr>
                    <w:t>%</w:t>
                  </w:r>
                  <w:r w:rsidRPr="002F644C">
                    <w:rPr>
                      <w:rFonts w:eastAsia="仿宋"/>
                      <w:color w:val="000000" w:themeColor="text1"/>
                      <w:szCs w:val="21"/>
                    </w:rPr>
                    <w:t>）</w:t>
                  </w:r>
                </w:p>
              </w:tc>
              <w:tc>
                <w:tcPr>
                  <w:tcW w:w="708" w:type="dxa"/>
                  <w:vAlign w:val="center"/>
                </w:tcPr>
                <w:p w14:paraId="66B02A57" w14:textId="25CB6C20"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产生</w:t>
                  </w:r>
                  <w:r w:rsidR="00D51FA4" w:rsidRPr="002F644C">
                    <w:rPr>
                      <w:rFonts w:eastAsia="仿宋"/>
                      <w:color w:val="000000" w:themeColor="text1"/>
                      <w:szCs w:val="21"/>
                    </w:rPr>
                    <w:t>来源</w:t>
                  </w:r>
                </w:p>
              </w:tc>
              <w:tc>
                <w:tcPr>
                  <w:tcW w:w="1134" w:type="dxa"/>
                  <w:vAlign w:val="center"/>
                </w:tcPr>
                <w:p w14:paraId="0F553256"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含</w:t>
                  </w:r>
                  <w:bookmarkStart w:id="30" w:name="OLE_LINK14"/>
                  <w:r w:rsidRPr="002F644C">
                    <w:rPr>
                      <w:rFonts w:eastAsia="仿宋"/>
                      <w:color w:val="000000" w:themeColor="text1"/>
                      <w:szCs w:val="21"/>
                    </w:rPr>
                    <w:t>VOCs</w:t>
                  </w:r>
                  <w:bookmarkEnd w:id="30"/>
                  <w:r w:rsidRPr="002F644C">
                    <w:rPr>
                      <w:rFonts w:eastAsia="仿宋"/>
                      <w:color w:val="000000" w:themeColor="text1"/>
                      <w:szCs w:val="21"/>
                    </w:rPr>
                    <w:t>量（</w:t>
                  </w:r>
                  <w:r w:rsidRPr="002F644C">
                    <w:rPr>
                      <w:rFonts w:eastAsia="仿宋"/>
                      <w:color w:val="000000" w:themeColor="text1"/>
                      <w:szCs w:val="21"/>
                    </w:rPr>
                    <w:t>t/a</w:t>
                  </w:r>
                  <w:r w:rsidRPr="002F644C">
                    <w:rPr>
                      <w:rFonts w:eastAsia="仿宋"/>
                      <w:color w:val="000000" w:themeColor="text1"/>
                      <w:szCs w:val="21"/>
                    </w:rPr>
                    <w:t>）</w:t>
                  </w:r>
                </w:p>
              </w:tc>
              <w:tc>
                <w:tcPr>
                  <w:tcW w:w="709" w:type="dxa"/>
                  <w:vAlign w:val="center"/>
                </w:tcPr>
                <w:p w14:paraId="5278C1D7"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去向</w:t>
                  </w:r>
                </w:p>
              </w:tc>
              <w:tc>
                <w:tcPr>
                  <w:tcW w:w="2114" w:type="dxa"/>
                  <w:gridSpan w:val="2"/>
                  <w:vAlign w:val="center"/>
                </w:tcPr>
                <w:p w14:paraId="7DB14292"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含</w:t>
                  </w:r>
                  <w:r w:rsidRPr="002F644C">
                    <w:rPr>
                      <w:rFonts w:eastAsia="仿宋"/>
                      <w:color w:val="000000" w:themeColor="text1"/>
                      <w:szCs w:val="21"/>
                    </w:rPr>
                    <w:t>VOCs</w:t>
                  </w:r>
                  <w:r w:rsidRPr="002F644C">
                    <w:rPr>
                      <w:rFonts w:eastAsia="仿宋"/>
                      <w:color w:val="000000" w:themeColor="text1"/>
                      <w:szCs w:val="21"/>
                    </w:rPr>
                    <w:t>量（</w:t>
                  </w:r>
                  <w:r w:rsidRPr="002F644C">
                    <w:rPr>
                      <w:rFonts w:eastAsia="仿宋"/>
                      <w:color w:val="000000" w:themeColor="text1"/>
                      <w:szCs w:val="21"/>
                    </w:rPr>
                    <w:t>t/a</w:t>
                  </w:r>
                  <w:r w:rsidRPr="002F644C">
                    <w:rPr>
                      <w:rFonts w:eastAsia="仿宋"/>
                      <w:color w:val="000000" w:themeColor="text1"/>
                      <w:szCs w:val="21"/>
                    </w:rPr>
                    <w:t>）</w:t>
                  </w:r>
                </w:p>
              </w:tc>
            </w:tr>
            <w:tr w:rsidR="00EC6439" w:rsidRPr="002F644C" w14:paraId="2B6A9C67" w14:textId="77777777" w:rsidTr="005A5BC6">
              <w:trPr>
                <w:trHeight w:val="510"/>
                <w:jc w:val="center"/>
              </w:trPr>
              <w:tc>
                <w:tcPr>
                  <w:tcW w:w="1359" w:type="dxa"/>
                  <w:vAlign w:val="center"/>
                </w:tcPr>
                <w:p w14:paraId="195F438B" w14:textId="275B8175" w:rsidR="008672A0" w:rsidRPr="002F644C" w:rsidRDefault="008672A0" w:rsidP="008672A0">
                  <w:pPr>
                    <w:pStyle w:val="affb"/>
                    <w:snapToGrid w:val="0"/>
                    <w:spacing w:line="240" w:lineRule="auto"/>
                    <w:rPr>
                      <w:rFonts w:eastAsia="仿宋"/>
                      <w:color w:val="000000" w:themeColor="text1"/>
                      <w:szCs w:val="21"/>
                    </w:rPr>
                  </w:pPr>
                  <w:bookmarkStart w:id="31" w:name="_Hlk220339658"/>
                  <w:r w:rsidRPr="002F644C">
                    <w:rPr>
                      <w:rFonts w:eastAsia="仿宋"/>
                      <w:color w:val="000000" w:themeColor="text1"/>
                      <w:szCs w:val="21"/>
                    </w:rPr>
                    <w:t>正己烷</w:t>
                  </w:r>
                </w:p>
              </w:tc>
              <w:tc>
                <w:tcPr>
                  <w:tcW w:w="851" w:type="dxa"/>
                  <w:vAlign w:val="center"/>
                </w:tcPr>
                <w:p w14:paraId="76AEE809" w14:textId="13A145C6" w:rsidR="008672A0" w:rsidRPr="002F644C" w:rsidRDefault="008672A0" w:rsidP="008672A0">
                  <w:pPr>
                    <w:pStyle w:val="affb"/>
                    <w:snapToGrid w:val="0"/>
                    <w:spacing w:line="240" w:lineRule="auto"/>
                    <w:rPr>
                      <w:rFonts w:eastAsia="仿宋"/>
                      <w:color w:val="000000" w:themeColor="text1"/>
                      <w:szCs w:val="21"/>
                    </w:rPr>
                  </w:pPr>
                  <w:r w:rsidRPr="002F644C">
                    <w:rPr>
                      <w:rFonts w:eastAsia="仿宋"/>
                      <w:color w:val="000000" w:themeColor="text1"/>
                      <w:szCs w:val="21"/>
                    </w:rPr>
                    <w:t>0.0053</w:t>
                  </w:r>
                </w:p>
              </w:tc>
              <w:tc>
                <w:tcPr>
                  <w:tcW w:w="1843" w:type="dxa"/>
                  <w:vAlign w:val="center"/>
                </w:tcPr>
                <w:p w14:paraId="2F08987B" w14:textId="04347D66" w:rsidR="008672A0" w:rsidRPr="002F644C" w:rsidRDefault="008672A0" w:rsidP="008672A0">
                  <w:pPr>
                    <w:pStyle w:val="affb"/>
                    <w:snapToGrid w:val="0"/>
                    <w:spacing w:line="240" w:lineRule="auto"/>
                    <w:rPr>
                      <w:rFonts w:eastAsia="仿宋"/>
                      <w:color w:val="000000" w:themeColor="text1"/>
                      <w:szCs w:val="21"/>
                    </w:rPr>
                  </w:pPr>
                  <w:r w:rsidRPr="002F644C">
                    <w:rPr>
                      <w:rFonts w:eastAsia="仿宋"/>
                      <w:color w:val="000000" w:themeColor="text1"/>
                      <w:szCs w:val="21"/>
                    </w:rPr>
                    <w:t>5</w:t>
                  </w:r>
                </w:p>
              </w:tc>
              <w:tc>
                <w:tcPr>
                  <w:tcW w:w="708" w:type="dxa"/>
                  <w:vMerge w:val="restart"/>
                  <w:vAlign w:val="center"/>
                </w:tcPr>
                <w:p w14:paraId="77CE8038" w14:textId="7CB59643" w:rsidR="008672A0" w:rsidRPr="002F644C" w:rsidRDefault="008672A0" w:rsidP="008672A0">
                  <w:pPr>
                    <w:pStyle w:val="affb"/>
                    <w:snapToGrid w:val="0"/>
                    <w:spacing w:line="240" w:lineRule="auto"/>
                    <w:rPr>
                      <w:rFonts w:eastAsia="仿宋"/>
                      <w:color w:val="000000" w:themeColor="text1"/>
                      <w:szCs w:val="21"/>
                    </w:rPr>
                  </w:pPr>
                  <w:r w:rsidRPr="002F644C">
                    <w:rPr>
                      <w:rFonts w:eastAsia="仿宋"/>
                      <w:color w:val="000000" w:themeColor="text1"/>
                      <w:szCs w:val="22"/>
                    </w:rPr>
                    <w:t>有机废气</w:t>
                  </w:r>
                  <w:r w:rsidRPr="002F644C">
                    <w:rPr>
                      <w:rFonts w:eastAsia="仿宋"/>
                      <w:color w:val="000000" w:themeColor="text1"/>
                      <w:szCs w:val="22"/>
                    </w:rPr>
                    <w:t>G3</w:t>
                  </w:r>
                  <w:r w:rsidRPr="002F644C">
                    <w:rPr>
                      <w:rFonts w:eastAsia="仿宋"/>
                      <w:color w:val="000000" w:themeColor="text1"/>
                      <w:szCs w:val="22"/>
                    </w:rPr>
                    <w:t>、</w:t>
                  </w:r>
                  <w:r w:rsidRPr="002F644C">
                    <w:rPr>
                      <w:rFonts w:eastAsia="仿宋"/>
                      <w:color w:val="000000" w:themeColor="text1"/>
                      <w:szCs w:val="22"/>
                    </w:rPr>
                    <w:t>G4</w:t>
                  </w:r>
                </w:p>
              </w:tc>
              <w:tc>
                <w:tcPr>
                  <w:tcW w:w="1134" w:type="dxa"/>
                  <w:vAlign w:val="center"/>
                </w:tcPr>
                <w:p w14:paraId="4819E6DE" w14:textId="2CBAE8BF" w:rsidR="008672A0" w:rsidRPr="002F644C" w:rsidRDefault="008672A0" w:rsidP="008672A0">
                  <w:pPr>
                    <w:pStyle w:val="affb"/>
                    <w:snapToGrid w:val="0"/>
                    <w:spacing w:line="240" w:lineRule="auto"/>
                    <w:rPr>
                      <w:rFonts w:eastAsia="仿宋"/>
                      <w:color w:val="000000" w:themeColor="text1"/>
                      <w:szCs w:val="21"/>
                    </w:rPr>
                  </w:pPr>
                  <w:r w:rsidRPr="002F644C">
                    <w:rPr>
                      <w:rFonts w:eastAsia="仿宋"/>
                      <w:color w:val="000000" w:themeColor="text1"/>
                      <w:szCs w:val="22"/>
                    </w:rPr>
                    <w:t>0.0003</w:t>
                  </w:r>
                </w:p>
              </w:tc>
              <w:tc>
                <w:tcPr>
                  <w:tcW w:w="709" w:type="dxa"/>
                  <w:vMerge w:val="restart"/>
                  <w:vAlign w:val="center"/>
                </w:tcPr>
                <w:p w14:paraId="24BABCAD" w14:textId="5A4D6716" w:rsidR="008672A0" w:rsidRPr="002F644C" w:rsidRDefault="008672A0" w:rsidP="008672A0">
                  <w:pPr>
                    <w:pStyle w:val="affb"/>
                    <w:snapToGrid w:val="0"/>
                    <w:spacing w:line="240" w:lineRule="auto"/>
                    <w:rPr>
                      <w:rFonts w:eastAsia="仿宋"/>
                      <w:color w:val="000000" w:themeColor="text1"/>
                      <w:szCs w:val="21"/>
                    </w:rPr>
                  </w:pPr>
                  <w:r w:rsidRPr="002F644C">
                    <w:rPr>
                      <w:rFonts w:eastAsia="仿宋"/>
                      <w:color w:val="000000" w:themeColor="text1"/>
                      <w:szCs w:val="21"/>
                    </w:rPr>
                    <w:t>大气环境</w:t>
                  </w:r>
                </w:p>
              </w:tc>
              <w:tc>
                <w:tcPr>
                  <w:tcW w:w="1286" w:type="dxa"/>
                  <w:vAlign w:val="center"/>
                </w:tcPr>
                <w:p w14:paraId="2E8E169D" w14:textId="3B569D2D" w:rsidR="008672A0" w:rsidRPr="002F644C" w:rsidRDefault="008672A0" w:rsidP="008672A0">
                  <w:pPr>
                    <w:pStyle w:val="affb"/>
                    <w:snapToGrid w:val="0"/>
                    <w:spacing w:line="240" w:lineRule="auto"/>
                    <w:rPr>
                      <w:rFonts w:eastAsia="仿宋"/>
                      <w:color w:val="000000" w:themeColor="text1"/>
                      <w:szCs w:val="21"/>
                    </w:rPr>
                  </w:pPr>
                  <w:r w:rsidRPr="002F644C">
                    <w:rPr>
                      <w:rFonts w:eastAsia="仿宋"/>
                      <w:color w:val="000000" w:themeColor="text1"/>
                      <w:szCs w:val="21"/>
                    </w:rPr>
                    <w:t>有组织废气</w:t>
                  </w:r>
                </w:p>
              </w:tc>
              <w:tc>
                <w:tcPr>
                  <w:tcW w:w="828" w:type="dxa"/>
                  <w:vAlign w:val="center"/>
                </w:tcPr>
                <w:p w14:paraId="2AE4ED26" w14:textId="718CC197" w:rsidR="008672A0" w:rsidRPr="002F644C" w:rsidRDefault="00FD5C09" w:rsidP="008672A0">
                  <w:pPr>
                    <w:pStyle w:val="affb"/>
                    <w:snapToGrid w:val="0"/>
                    <w:spacing w:line="240" w:lineRule="auto"/>
                    <w:rPr>
                      <w:rFonts w:eastAsia="仿宋"/>
                      <w:color w:val="000000" w:themeColor="text1"/>
                      <w:szCs w:val="21"/>
                    </w:rPr>
                  </w:pPr>
                  <w:r w:rsidRPr="002F644C">
                    <w:rPr>
                      <w:rFonts w:eastAsia="仿宋"/>
                      <w:color w:val="000000" w:themeColor="text1"/>
                      <w:szCs w:val="21"/>
                    </w:rPr>
                    <w:t>0.0015</w:t>
                  </w:r>
                </w:p>
              </w:tc>
            </w:tr>
            <w:tr w:rsidR="00EC6439" w:rsidRPr="002F644C" w14:paraId="706C975A" w14:textId="77777777" w:rsidTr="005A5BC6">
              <w:trPr>
                <w:trHeight w:val="510"/>
                <w:jc w:val="center"/>
              </w:trPr>
              <w:tc>
                <w:tcPr>
                  <w:tcW w:w="1359" w:type="dxa"/>
                  <w:vAlign w:val="center"/>
                </w:tcPr>
                <w:p w14:paraId="79330694" w14:textId="7C823D64" w:rsidR="008672A0" w:rsidRPr="002F644C" w:rsidRDefault="008672A0" w:rsidP="008672A0">
                  <w:pPr>
                    <w:pStyle w:val="affb"/>
                    <w:snapToGrid w:val="0"/>
                    <w:spacing w:line="240" w:lineRule="auto"/>
                    <w:rPr>
                      <w:rFonts w:eastAsia="仿宋"/>
                      <w:color w:val="000000" w:themeColor="text1"/>
                      <w:szCs w:val="21"/>
                    </w:rPr>
                  </w:pPr>
                  <w:r w:rsidRPr="002F644C">
                    <w:rPr>
                      <w:rFonts w:eastAsia="仿宋"/>
                      <w:color w:val="000000" w:themeColor="text1"/>
                      <w:szCs w:val="21"/>
                    </w:rPr>
                    <w:t>四氢呋喃</w:t>
                  </w:r>
                </w:p>
              </w:tc>
              <w:tc>
                <w:tcPr>
                  <w:tcW w:w="851" w:type="dxa"/>
                  <w:vAlign w:val="center"/>
                </w:tcPr>
                <w:p w14:paraId="35905334" w14:textId="127D680E" w:rsidR="008672A0" w:rsidRPr="002F644C" w:rsidRDefault="008672A0" w:rsidP="008672A0">
                  <w:pPr>
                    <w:pStyle w:val="affb"/>
                    <w:snapToGrid w:val="0"/>
                    <w:spacing w:line="240" w:lineRule="auto"/>
                    <w:rPr>
                      <w:rFonts w:eastAsia="仿宋"/>
                      <w:color w:val="000000" w:themeColor="text1"/>
                      <w:szCs w:val="21"/>
                    </w:rPr>
                  </w:pPr>
                  <w:r w:rsidRPr="002F644C">
                    <w:rPr>
                      <w:rFonts w:eastAsia="仿宋"/>
                      <w:color w:val="000000" w:themeColor="text1"/>
                      <w:szCs w:val="21"/>
                    </w:rPr>
                    <w:t>0.0178</w:t>
                  </w:r>
                </w:p>
              </w:tc>
              <w:tc>
                <w:tcPr>
                  <w:tcW w:w="1843" w:type="dxa"/>
                  <w:vAlign w:val="center"/>
                </w:tcPr>
                <w:p w14:paraId="7CD4BA0B" w14:textId="6CBB5E1C" w:rsidR="008672A0" w:rsidRPr="002F644C" w:rsidRDefault="008672A0" w:rsidP="008672A0">
                  <w:pPr>
                    <w:pStyle w:val="affb"/>
                    <w:snapToGrid w:val="0"/>
                    <w:spacing w:line="240" w:lineRule="auto"/>
                    <w:rPr>
                      <w:rFonts w:eastAsia="仿宋"/>
                      <w:color w:val="000000" w:themeColor="text1"/>
                      <w:szCs w:val="21"/>
                    </w:rPr>
                  </w:pPr>
                  <w:r w:rsidRPr="002F644C">
                    <w:rPr>
                      <w:rFonts w:eastAsia="仿宋"/>
                      <w:color w:val="000000" w:themeColor="text1"/>
                      <w:szCs w:val="21"/>
                    </w:rPr>
                    <w:t>5</w:t>
                  </w:r>
                </w:p>
              </w:tc>
              <w:tc>
                <w:tcPr>
                  <w:tcW w:w="708" w:type="dxa"/>
                  <w:vMerge/>
                  <w:vAlign w:val="center"/>
                </w:tcPr>
                <w:p w14:paraId="07F23521" w14:textId="77777777" w:rsidR="008672A0" w:rsidRPr="002F644C" w:rsidRDefault="008672A0" w:rsidP="008672A0">
                  <w:pPr>
                    <w:pStyle w:val="affb"/>
                    <w:snapToGrid w:val="0"/>
                    <w:spacing w:line="240" w:lineRule="auto"/>
                    <w:rPr>
                      <w:rFonts w:eastAsia="仿宋"/>
                      <w:color w:val="000000" w:themeColor="text1"/>
                      <w:szCs w:val="21"/>
                    </w:rPr>
                  </w:pPr>
                </w:p>
              </w:tc>
              <w:tc>
                <w:tcPr>
                  <w:tcW w:w="1134" w:type="dxa"/>
                  <w:vAlign w:val="center"/>
                </w:tcPr>
                <w:p w14:paraId="71ECF3A6" w14:textId="197FA402" w:rsidR="008672A0" w:rsidRPr="002F644C" w:rsidRDefault="008672A0" w:rsidP="008672A0">
                  <w:pPr>
                    <w:pStyle w:val="affb"/>
                    <w:snapToGrid w:val="0"/>
                    <w:spacing w:line="240" w:lineRule="auto"/>
                    <w:rPr>
                      <w:rFonts w:eastAsia="仿宋"/>
                      <w:color w:val="000000" w:themeColor="text1"/>
                      <w:szCs w:val="21"/>
                    </w:rPr>
                  </w:pPr>
                  <w:r w:rsidRPr="002F644C">
                    <w:rPr>
                      <w:rFonts w:eastAsia="仿宋"/>
                      <w:color w:val="000000" w:themeColor="text1"/>
                      <w:szCs w:val="22"/>
                    </w:rPr>
                    <w:t>0.0009</w:t>
                  </w:r>
                </w:p>
              </w:tc>
              <w:tc>
                <w:tcPr>
                  <w:tcW w:w="709" w:type="dxa"/>
                  <w:vMerge/>
                  <w:vAlign w:val="center"/>
                </w:tcPr>
                <w:p w14:paraId="2A4C1E25" w14:textId="77777777" w:rsidR="008672A0" w:rsidRPr="002F644C" w:rsidRDefault="008672A0" w:rsidP="008672A0">
                  <w:pPr>
                    <w:pStyle w:val="affb"/>
                    <w:snapToGrid w:val="0"/>
                    <w:spacing w:line="240" w:lineRule="auto"/>
                    <w:rPr>
                      <w:rFonts w:eastAsia="仿宋"/>
                      <w:color w:val="000000" w:themeColor="text1"/>
                      <w:szCs w:val="21"/>
                    </w:rPr>
                  </w:pPr>
                </w:p>
              </w:tc>
              <w:tc>
                <w:tcPr>
                  <w:tcW w:w="1286" w:type="dxa"/>
                  <w:vAlign w:val="center"/>
                </w:tcPr>
                <w:p w14:paraId="54375AF8" w14:textId="04D88A90" w:rsidR="008672A0" w:rsidRPr="002F644C" w:rsidRDefault="008672A0" w:rsidP="008672A0">
                  <w:pPr>
                    <w:pStyle w:val="affb"/>
                    <w:snapToGrid w:val="0"/>
                    <w:spacing w:line="240" w:lineRule="auto"/>
                    <w:rPr>
                      <w:rFonts w:eastAsia="仿宋"/>
                      <w:color w:val="000000" w:themeColor="text1"/>
                      <w:szCs w:val="21"/>
                    </w:rPr>
                  </w:pPr>
                  <w:r w:rsidRPr="002F644C">
                    <w:rPr>
                      <w:rFonts w:eastAsia="仿宋"/>
                      <w:color w:val="000000" w:themeColor="text1"/>
                      <w:szCs w:val="21"/>
                    </w:rPr>
                    <w:t>无组织废气</w:t>
                  </w:r>
                </w:p>
              </w:tc>
              <w:tc>
                <w:tcPr>
                  <w:tcW w:w="828" w:type="dxa"/>
                  <w:vAlign w:val="center"/>
                </w:tcPr>
                <w:p w14:paraId="452D2837" w14:textId="1990A266" w:rsidR="008672A0" w:rsidRPr="002F644C" w:rsidRDefault="00FD5C09" w:rsidP="008672A0">
                  <w:pPr>
                    <w:pStyle w:val="affb"/>
                    <w:snapToGrid w:val="0"/>
                    <w:spacing w:line="240" w:lineRule="auto"/>
                    <w:rPr>
                      <w:rFonts w:eastAsia="仿宋"/>
                      <w:color w:val="000000" w:themeColor="text1"/>
                      <w:szCs w:val="21"/>
                    </w:rPr>
                  </w:pPr>
                  <w:r w:rsidRPr="002F644C">
                    <w:rPr>
                      <w:rFonts w:eastAsia="仿宋"/>
                      <w:color w:val="000000" w:themeColor="text1"/>
                      <w:szCs w:val="21"/>
                    </w:rPr>
                    <w:t>0.0003</w:t>
                  </w:r>
                </w:p>
              </w:tc>
            </w:tr>
            <w:tr w:rsidR="00EC6439" w:rsidRPr="002F644C" w14:paraId="498F79C4" w14:textId="77777777" w:rsidTr="005A5BC6">
              <w:trPr>
                <w:trHeight w:val="510"/>
                <w:jc w:val="center"/>
              </w:trPr>
              <w:tc>
                <w:tcPr>
                  <w:tcW w:w="1359" w:type="dxa"/>
                  <w:vAlign w:val="center"/>
                </w:tcPr>
                <w:p w14:paraId="3FBAC501" w14:textId="2B7A2801" w:rsidR="008672A0" w:rsidRPr="002F644C" w:rsidRDefault="008672A0" w:rsidP="008672A0">
                  <w:pPr>
                    <w:pStyle w:val="affb"/>
                    <w:snapToGrid w:val="0"/>
                    <w:spacing w:line="240" w:lineRule="auto"/>
                    <w:rPr>
                      <w:rFonts w:eastAsia="仿宋"/>
                      <w:color w:val="000000" w:themeColor="text1"/>
                      <w:szCs w:val="21"/>
                    </w:rPr>
                  </w:pPr>
                  <w:r w:rsidRPr="002F644C">
                    <w:rPr>
                      <w:rFonts w:eastAsia="仿宋"/>
                      <w:color w:val="000000" w:themeColor="text1"/>
                      <w:szCs w:val="21"/>
                    </w:rPr>
                    <w:t>甲醇</w:t>
                  </w:r>
                </w:p>
              </w:tc>
              <w:tc>
                <w:tcPr>
                  <w:tcW w:w="851" w:type="dxa"/>
                  <w:vAlign w:val="center"/>
                </w:tcPr>
                <w:p w14:paraId="7B248789" w14:textId="516A1D1C" w:rsidR="008672A0" w:rsidRPr="002F644C" w:rsidRDefault="008672A0" w:rsidP="008672A0">
                  <w:pPr>
                    <w:pStyle w:val="affb"/>
                    <w:snapToGrid w:val="0"/>
                    <w:spacing w:line="240" w:lineRule="auto"/>
                    <w:rPr>
                      <w:rFonts w:eastAsia="仿宋"/>
                      <w:color w:val="000000" w:themeColor="text1"/>
                      <w:szCs w:val="21"/>
                    </w:rPr>
                  </w:pPr>
                  <w:r w:rsidRPr="002F644C">
                    <w:rPr>
                      <w:rFonts w:eastAsia="仿宋"/>
                      <w:color w:val="000000" w:themeColor="text1"/>
                      <w:szCs w:val="21"/>
                    </w:rPr>
                    <w:t>0.0316</w:t>
                  </w:r>
                </w:p>
              </w:tc>
              <w:tc>
                <w:tcPr>
                  <w:tcW w:w="1843" w:type="dxa"/>
                  <w:vAlign w:val="center"/>
                </w:tcPr>
                <w:p w14:paraId="43707A3F" w14:textId="6B1650E1" w:rsidR="008672A0" w:rsidRPr="002F644C" w:rsidRDefault="008672A0" w:rsidP="008672A0">
                  <w:pPr>
                    <w:pStyle w:val="affb"/>
                    <w:snapToGrid w:val="0"/>
                    <w:spacing w:line="240" w:lineRule="auto"/>
                    <w:rPr>
                      <w:rFonts w:eastAsia="仿宋"/>
                      <w:color w:val="000000" w:themeColor="text1"/>
                      <w:szCs w:val="21"/>
                    </w:rPr>
                  </w:pPr>
                  <w:r w:rsidRPr="002F644C">
                    <w:rPr>
                      <w:rFonts w:eastAsia="仿宋"/>
                      <w:color w:val="000000" w:themeColor="text1"/>
                      <w:szCs w:val="21"/>
                    </w:rPr>
                    <w:t>5</w:t>
                  </w:r>
                </w:p>
              </w:tc>
              <w:tc>
                <w:tcPr>
                  <w:tcW w:w="708" w:type="dxa"/>
                  <w:vMerge/>
                  <w:vAlign w:val="center"/>
                </w:tcPr>
                <w:p w14:paraId="4D0E96E2" w14:textId="77777777" w:rsidR="008672A0" w:rsidRPr="002F644C" w:rsidRDefault="008672A0" w:rsidP="008672A0">
                  <w:pPr>
                    <w:pStyle w:val="affb"/>
                    <w:snapToGrid w:val="0"/>
                    <w:spacing w:line="240" w:lineRule="auto"/>
                    <w:rPr>
                      <w:rFonts w:eastAsia="仿宋"/>
                      <w:color w:val="000000" w:themeColor="text1"/>
                      <w:szCs w:val="21"/>
                    </w:rPr>
                  </w:pPr>
                </w:p>
              </w:tc>
              <w:tc>
                <w:tcPr>
                  <w:tcW w:w="1134" w:type="dxa"/>
                  <w:vAlign w:val="center"/>
                </w:tcPr>
                <w:p w14:paraId="43BF2754" w14:textId="50C3922E" w:rsidR="008672A0" w:rsidRPr="002F644C" w:rsidRDefault="008672A0" w:rsidP="008672A0">
                  <w:pPr>
                    <w:pStyle w:val="affb"/>
                    <w:snapToGrid w:val="0"/>
                    <w:spacing w:line="240" w:lineRule="auto"/>
                    <w:rPr>
                      <w:rFonts w:eastAsia="仿宋"/>
                      <w:color w:val="000000" w:themeColor="text1"/>
                      <w:szCs w:val="21"/>
                    </w:rPr>
                  </w:pPr>
                  <w:r w:rsidRPr="002F644C">
                    <w:rPr>
                      <w:rFonts w:eastAsia="仿宋"/>
                      <w:color w:val="000000" w:themeColor="text1"/>
                      <w:szCs w:val="22"/>
                    </w:rPr>
                    <w:t>0.0016</w:t>
                  </w:r>
                </w:p>
              </w:tc>
              <w:tc>
                <w:tcPr>
                  <w:tcW w:w="709" w:type="dxa"/>
                  <w:vAlign w:val="center"/>
                </w:tcPr>
                <w:p w14:paraId="1754A972" w14:textId="45571742" w:rsidR="008672A0" w:rsidRPr="002F644C" w:rsidRDefault="008672A0" w:rsidP="008672A0">
                  <w:pPr>
                    <w:pStyle w:val="affb"/>
                    <w:snapToGrid w:val="0"/>
                    <w:spacing w:line="240" w:lineRule="auto"/>
                    <w:rPr>
                      <w:rFonts w:eastAsia="仿宋"/>
                      <w:color w:val="000000" w:themeColor="text1"/>
                      <w:szCs w:val="21"/>
                    </w:rPr>
                  </w:pPr>
                  <w:r w:rsidRPr="002F644C">
                    <w:rPr>
                      <w:rFonts w:eastAsia="仿宋"/>
                      <w:color w:val="000000" w:themeColor="text1"/>
                      <w:szCs w:val="21"/>
                    </w:rPr>
                    <w:t>固体废物</w:t>
                  </w:r>
                </w:p>
              </w:tc>
              <w:tc>
                <w:tcPr>
                  <w:tcW w:w="1286" w:type="dxa"/>
                  <w:vAlign w:val="center"/>
                </w:tcPr>
                <w:p w14:paraId="6ED94D2D" w14:textId="77777777" w:rsidR="008672A0" w:rsidRPr="002F644C" w:rsidRDefault="008672A0" w:rsidP="008672A0">
                  <w:pPr>
                    <w:pStyle w:val="affb"/>
                    <w:snapToGrid w:val="0"/>
                    <w:spacing w:line="240" w:lineRule="auto"/>
                    <w:rPr>
                      <w:rFonts w:eastAsia="仿宋"/>
                      <w:color w:val="000000" w:themeColor="text1"/>
                      <w:szCs w:val="21"/>
                    </w:rPr>
                  </w:pPr>
                  <w:r w:rsidRPr="002F644C">
                    <w:rPr>
                      <w:rFonts w:eastAsia="仿宋"/>
                      <w:color w:val="000000" w:themeColor="text1"/>
                      <w:szCs w:val="21"/>
                    </w:rPr>
                    <w:t>活性炭吸附</w:t>
                  </w:r>
                </w:p>
              </w:tc>
              <w:tc>
                <w:tcPr>
                  <w:tcW w:w="828" w:type="dxa"/>
                  <w:vAlign w:val="center"/>
                </w:tcPr>
                <w:p w14:paraId="25F52B6B" w14:textId="4BC4E4E3" w:rsidR="008672A0" w:rsidRPr="002F644C" w:rsidRDefault="00FD5C09" w:rsidP="008672A0">
                  <w:pPr>
                    <w:pStyle w:val="affb"/>
                    <w:snapToGrid w:val="0"/>
                    <w:spacing w:line="240" w:lineRule="auto"/>
                    <w:rPr>
                      <w:rFonts w:eastAsia="仿宋"/>
                      <w:color w:val="000000" w:themeColor="text1"/>
                      <w:szCs w:val="21"/>
                    </w:rPr>
                  </w:pPr>
                  <w:r w:rsidRPr="002F644C">
                    <w:rPr>
                      <w:rFonts w:eastAsia="仿宋"/>
                      <w:color w:val="000000" w:themeColor="text1"/>
                      <w:szCs w:val="21"/>
                    </w:rPr>
                    <w:t>0.0045</w:t>
                  </w:r>
                </w:p>
              </w:tc>
            </w:tr>
            <w:tr w:rsidR="00EC6439" w:rsidRPr="002F644C" w14:paraId="0BF32D3F" w14:textId="77777777" w:rsidTr="005A5BC6">
              <w:trPr>
                <w:trHeight w:val="510"/>
                <w:jc w:val="center"/>
              </w:trPr>
              <w:tc>
                <w:tcPr>
                  <w:tcW w:w="1359" w:type="dxa"/>
                  <w:vAlign w:val="center"/>
                </w:tcPr>
                <w:p w14:paraId="55D81184" w14:textId="085D7FD0" w:rsidR="008672A0" w:rsidRPr="002F644C" w:rsidRDefault="008672A0" w:rsidP="008672A0">
                  <w:pPr>
                    <w:pStyle w:val="affb"/>
                    <w:snapToGrid w:val="0"/>
                    <w:spacing w:line="240" w:lineRule="auto"/>
                    <w:rPr>
                      <w:rFonts w:eastAsia="仿宋"/>
                      <w:color w:val="000000" w:themeColor="text1"/>
                      <w:szCs w:val="21"/>
                    </w:rPr>
                  </w:pPr>
                  <w:r w:rsidRPr="002F644C">
                    <w:rPr>
                      <w:rFonts w:eastAsia="仿宋"/>
                      <w:color w:val="000000" w:themeColor="text1"/>
                      <w:szCs w:val="21"/>
                    </w:rPr>
                    <w:t>丙酮</w:t>
                  </w:r>
                </w:p>
              </w:tc>
              <w:tc>
                <w:tcPr>
                  <w:tcW w:w="851" w:type="dxa"/>
                  <w:vAlign w:val="center"/>
                </w:tcPr>
                <w:p w14:paraId="5D24E784" w14:textId="7F74223E" w:rsidR="008672A0" w:rsidRPr="002F644C" w:rsidRDefault="008672A0" w:rsidP="008672A0">
                  <w:pPr>
                    <w:pStyle w:val="affb"/>
                    <w:snapToGrid w:val="0"/>
                    <w:spacing w:line="240" w:lineRule="auto"/>
                    <w:rPr>
                      <w:rFonts w:eastAsia="仿宋"/>
                      <w:color w:val="000000" w:themeColor="text1"/>
                      <w:szCs w:val="21"/>
                    </w:rPr>
                  </w:pPr>
                  <w:r w:rsidRPr="002F644C">
                    <w:rPr>
                      <w:rFonts w:eastAsia="仿宋"/>
                      <w:color w:val="000000" w:themeColor="text1"/>
                      <w:szCs w:val="21"/>
                    </w:rPr>
                    <w:t>0.0032</w:t>
                  </w:r>
                </w:p>
              </w:tc>
              <w:tc>
                <w:tcPr>
                  <w:tcW w:w="1843" w:type="dxa"/>
                  <w:vAlign w:val="center"/>
                </w:tcPr>
                <w:p w14:paraId="6BD2A8BD" w14:textId="5229B98E" w:rsidR="008672A0" w:rsidRPr="002F644C" w:rsidRDefault="008672A0" w:rsidP="008672A0">
                  <w:pPr>
                    <w:pStyle w:val="affb"/>
                    <w:snapToGrid w:val="0"/>
                    <w:spacing w:line="240" w:lineRule="auto"/>
                    <w:rPr>
                      <w:rFonts w:eastAsia="仿宋"/>
                      <w:color w:val="000000" w:themeColor="text1"/>
                      <w:szCs w:val="21"/>
                    </w:rPr>
                  </w:pPr>
                  <w:r w:rsidRPr="002F644C">
                    <w:rPr>
                      <w:rFonts w:eastAsia="仿宋"/>
                      <w:color w:val="000000" w:themeColor="text1"/>
                      <w:szCs w:val="21"/>
                    </w:rPr>
                    <w:t>5</w:t>
                  </w:r>
                </w:p>
              </w:tc>
              <w:tc>
                <w:tcPr>
                  <w:tcW w:w="708" w:type="dxa"/>
                  <w:vMerge/>
                  <w:vAlign w:val="center"/>
                </w:tcPr>
                <w:p w14:paraId="0BA0492F" w14:textId="77777777" w:rsidR="008672A0" w:rsidRPr="002F644C" w:rsidRDefault="008672A0" w:rsidP="008672A0">
                  <w:pPr>
                    <w:pStyle w:val="affb"/>
                    <w:snapToGrid w:val="0"/>
                    <w:spacing w:line="240" w:lineRule="auto"/>
                    <w:rPr>
                      <w:rFonts w:eastAsia="仿宋"/>
                      <w:color w:val="000000" w:themeColor="text1"/>
                      <w:szCs w:val="21"/>
                    </w:rPr>
                  </w:pPr>
                </w:p>
              </w:tc>
              <w:tc>
                <w:tcPr>
                  <w:tcW w:w="1134" w:type="dxa"/>
                  <w:vAlign w:val="center"/>
                </w:tcPr>
                <w:p w14:paraId="1F24408E" w14:textId="79CBC40D" w:rsidR="008672A0" w:rsidRPr="002F644C" w:rsidRDefault="008672A0" w:rsidP="008672A0">
                  <w:pPr>
                    <w:pStyle w:val="affb"/>
                    <w:snapToGrid w:val="0"/>
                    <w:spacing w:line="240" w:lineRule="auto"/>
                    <w:rPr>
                      <w:rFonts w:eastAsia="仿宋"/>
                      <w:color w:val="000000" w:themeColor="text1"/>
                      <w:szCs w:val="21"/>
                    </w:rPr>
                  </w:pPr>
                  <w:r w:rsidRPr="002F644C">
                    <w:rPr>
                      <w:rFonts w:eastAsia="仿宋"/>
                      <w:color w:val="000000" w:themeColor="text1"/>
                      <w:szCs w:val="22"/>
                    </w:rPr>
                    <w:t>0.0002</w:t>
                  </w:r>
                </w:p>
              </w:tc>
              <w:tc>
                <w:tcPr>
                  <w:tcW w:w="2823" w:type="dxa"/>
                  <w:gridSpan w:val="3"/>
                  <w:vMerge w:val="restart"/>
                  <w:vAlign w:val="center"/>
                </w:tcPr>
                <w:p w14:paraId="7B5F23F3" w14:textId="2BAE2EE1" w:rsidR="008672A0" w:rsidRPr="002F644C" w:rsidRDefault="008672A0" w:rsidP="008672A0">
                  <w:pPr>
                    <w:pStyle w:val="affb"/>
                    <w:snapToGrid w:val="0"/>
                    <w:spacing w:line="240" w:lineRule="auto"/>
                    <w:rPr>
                      <w:rFonts w:eastAsia="仿宋"/>
                      <w:color w:val="000000" w:themeColor="text1"/>
                      <w:szCs w:val="21"/>
                    </w:rPr>
                  </w:pPr>
                  <w:r w:rsidRPr="002F644C">
                    <w:rPr>
                      <w:rFonts w:eastAsia="仿宋"/>
                      <w:color w:val="000000" w:themeColor="text1"/>
                      <w:szCs w:val="21"/>
                    </w:rPr>
                    <w:t>/</w:t>
                  </w:r>
                </w:p>
              </w:tc>
            </w:tr>
            <w:tr w:rsidR="00EC6439" w:rsidRPr="002F644C" w14:paraId="555C4DBC" w14:textId="77777777" w:rsidTr="005A5BC6">
              <w:trPr>
                <w:trHeight w:val="510"/>
                <w:jc w:val="center"/>
              </w:trPr>
              <w:tc>
                <w:tcPr>
                  <w:tcW w:w="1359" w:type="dxa"/>
                  <w:vAlign w:val="center"/>
                </w:tcPr>
                <w:p w14:paraId="0FEE890B" w14:textId="05FD130D" w:rsidR="008672A0" w:rsidRPr="002F644C" w:rsidRDefault="008672A0" w:rsidP="008672A0">
                  <w:pPr>
                    <w:pStyle w:val="affb"/>
                    <w:snapToGrid w:val="0"/>
                    <w:spacing w:line="240" w:lineRule="auto"/>
                    <w:rPr>
                      <w:rFonts w:eastAsia="仿宋"/>
                      <w:color w:val="000000" w:themeColor="text1"/>
                      <w:szCs w:val="21"/>
                    </w:rPr>
                  </w:pPr>
                  <w:r w:rsidRPr="002F644C">
                    <w:rPr>
                      <w:rFonts w:eastAsia="仿宋"/>
                      <w:color w:val="000000" w:themeColor="text1"/>
                      <w:szCs w:val="21"/>
                    </w:rPr>
                    <w:t>甲酸</w:t>
                  </w:r>
                </w:p>
              </w:tc>
              <w:tc>
                <w:tcPr>
                  <w:tcW w:w="851" w:type="dxa"/>
                  <w:vAlign w:val="center"/>
                </w:tcPr>
                <w:p w14:paraId="4D0C1C60" w14:textId="17842174" w:rsidR="008672A0" w:rsidRPr="002F644C" w:rsidRDefault="008672A0" w:rsidP="008672A0">
                  <w:pPr>
                    <w:pStyle w:val="affb"/>
                    <w:snapToGrid w:val="0"/>
                    <w:spacing w:line="240" w:lineRule="auto"/>
                    <w:rPr>
                      <w:rFonts w:eastAsia="仿宋"/>
                      <w:color w:val="000000" w:themeColor="text1"/>
                      <w:szCs w:val="21"/>
                    </w:rPr>
                  </w:pPr>
                  <w:r w:rsidRPr="002F644C">
                    <w:rPr>
                      <w:rFonts w:eastAsia="仿宋"/>
                      <w:color w:val="000000" w:themeColor="text1"/>
                      <w:szCs w:val="21"/>
                    </w:rPr>
                    <w:t>0.0012</w:t>
                  </w:r>
                </w:p>
              </w:tc>
              <w:tc>
                <w:tcPr>
                  <w:tcW w:w="1843" w:type="dxa"/>
                  <w:vAlign w:val="center"/>
                </w:tcPr>
                <w:p w14:paraId="64A95D40" w14:textId="25C05321" w:rsidR="008672A0" w:rsidRPr="002F644C" w:rsidRDefault="008672A0" w:rsidP="008672A0">
                  <w:pPr>
                    <w:pStyle w:val="affb"/>
                    <w:snapToGrid w:val="0"/>
                    <w:spacing w:line="240" w:lineRule="auto"/>
                    <w:rPr>
                      <w:rFonts w:eastAsia="仿宋"/>
                      <w:color w:val="000000" w:themeColor="text1"/>
                      <w:szCs w:val="21"/>
                    </w:rPr>
                  </w:pPr>
                  <w:r w:rsidRPr="002F644C">
                    <w:rPr>
                      <w:rFonts w:eastAsia="仿宋"/>
                      <w:color w:val="000000" w:themeColor="text1"/>
                      <w:szCs w:val="21"/>
                    </w:rPr>
                    <w:t>5</w:t>
                  </w:r>
                </w:p>
              </w:tc>
              <w:tc>
                <w:tcPr>
                  <w:tcW w:w="708" w:type="dxa"/>
                  <w:vMerge/>
                  <w:vAlign w:val="center"/>
                </w:tcPr>
                <w:p w14:paraId="506B39F0" w14:textId="77777777" w:rsidR="008672A0" w:rsidRPr="002F644C" w:rsidRDefault="008672A0" w:rsidP="008672A0">
                  <w:pPr>
                    <w:pStyle w:val="affb"/>
                    <w:snapToGrid w:val="0"/>
                    <w:spacing w:line="240" w:lineRule="auto"/>
                    <w:rPr>
                      <w:rFonts w:eastAsia="仿宋"/>
                      <w:color w:val="000000" w:themeColor="text1"/>
                      <w:szCs w:val="21"/>
                    </w:rPr>
                  </w:pPr>
                </w:p>
              </w:tc>
              <w:tc>
                <w:tcPr>
                  <w:tcW w:w="1134" w:type="dxa"/>
                  <w:vAlign w:val="center"/>
                </w:tcPr>
                <w:p w14:paraId="3C9A9649" w14:textId="192D22A8" w:rsidR="008672A0" w:rsidRPr="002F644C" w:rsidRDefault="008672A0" w:rsidP="008672A0">
                  <w:pPr>
                    <w:pStyle w:val="affb"/>
                    <w:snapToGrid w:val="0"/>
                    <w:spacing w:line="240" w:lineRule="auto"/>
                    <w:rPr>
                      <w:rFonts w:eastAsia="仿宋"/>
                      <w:color w:val="000000" w:themeColor="text1"/>
                      <w:szCs w:val="21"/>
                    </w:rPr>
                  </w:pPr>
                  <w:r w:rsidRPr="002F644C">
                    <w:rPr>
                      <w:rFonts w:eastAsia="仿宋"/>
                      <w:color w:val="000000" w:themeColor="text1"/>
                      <w:szCs w:val="22"/>
                    </w:rPr>
                    <w:t>0.0001</w:t>
                  </w:r>
                </w:p>
              </w:tc>
              <w:tc>
                <w:tcPr>
                  <w:tcW w:w="2823" w:type="dxa"/>
                  <w:gridSpan w:val="3"/>
                  <w:vMerge/>
                  <w:vAlign w:val="center"/>
                </w:tcPr>
                <w:p w14:paraId="1C03B5A5" w14:textId="77777777" w:rsidR="008672A0" w:rsidRPr="002F644C" w:rsidRDefault="008672A0" w:rsidP="008672A0">
                  <w:pPr>
                    <w:pStyle w:val="affb"/>
                    <w:snapToGrid w:val="0"/>
                    <w:spacing w:line="240" w:lineRule="auto"/>
                    <w:rPr>
                      <w:rFonts w:eastAsia="仿宋"/>
                      <w:color w:val="000000" w:themeColor="text1"/>
                      <w:szCs w:val="21"/>
                    </w:rPr>
                  </w:pPr>
                </w:p>
              </w:tc>
            </w:tr>
            <w:tr w:rsidR="00EC6439" w:rsidRPr="002F644C" w14:paraId="6A4DF58E" w14:textId="77777777" w:rsidTr="005A5BC6">
              <w:trPr>
                <w:trHeight w:val="510"/>
                <w:jc w:val="center"/>
              </w:trPr>
              <w:tc>
                <w:tcPr>
                  <w:tcW w:w="1359" w:type="dxa"/>
                  <w:vAlign w:val="center"/>
                </w:tcPr>
                <w:p w14:paraId="44107536" w14:textId="58D08DF2" w:rsidR="008672A0" w:rsidRPr="002F644C" w:rsidRDefault="008672A0" w:rsidP="008672A0">
                  <w:pPr>
                    <w:pStyle w:val="affb"/>
                    <w:snapToGrid w:val="0"/>
                    <w:spacing w:line="240" w:lineRule="auto"/>
                    <w:rPr>
                      <w:rFonts w:eastAsia="仿宋"/>
                      <w:color w:val="000000" w:themeColor="text1"/>
                      <w:szCs w:val="21"/>
                    </w:rPr>
                  </w:pPr>
                  <w:r w:rsidRPr="002F644C">
                    <w:rPr>
                      <w:rFonts w:eastAsia="仿宋"/>
                      <w:color w:val="000000" w:themeColor="text1"/>
                      <w:szCs w:val="21"/>
                    </w:rPr>
                    <w:t>乙腈</w:t>
                  </w:r>
                </w:p>
              </w:tc>
              <w:tc>
                <w:tcPr>
                  <w:tcW w:w="851" w:type="dxa"/>
                  <w:vAlign w:val="center"/>
                </w:tcPr>
                <w:p w14:paraId="466D65A5" w14:textId="10735C5E" w:rsidR="008672A0" w:rsidRPr="002F644C" w:rsidRDefault="008672A0" w:rsidP="008672A0">
                  <w:pPr>
                    <w:pStyle w:val="affb"/>
                    <w:snapToGrid w:val="0"/>
                    <w:spacing w:line="240" w:lineRule="auto"/>
                    <w:rPr>
                      <w:rFonts w:eastAsia="仿宋"/>
                      <w:color w:val="000000" w:themeColor="text1"/>
                      <w:szCs w:val="21"/>
                    </w:rPr>
                  </w:pPr>
                  <w:r w:rsidRPr="002F644C">
                    <w:rPr>
                      <w:rFonts w:eastAsia="仿宋"/>
                      <w:color w:val="000000" w:themeColor="text1"/>
                      <w:szCs w:val="21"/>
                    </w:rPr>
                    <w:t>0.0316</w:t>
                  </w:r>
                </w:p>
              </w:tc>
              <w:tc>
                <w:tcPr>
                  <w:tcW w:w="1843" w:type="dxa"/>
                  <w:vAlign w:val="center"/>
                </w:tcPr>
                <w:p w14:paraId="6DE13A4A" w14:textId="5E41EAF5" w:rsidR="008672A0" w:rsidRPr="002F644C" w:rsidRDefault="008672A0" w:rsidP="008672A0">
                  <w:pPr>
                    <w:pStyle w:val="affb"/>
                    <w:snapToGrid w:val="0"/>
                    <w:spacing w:line="240" w:lineRule="auto"/>
                    <w:rPr>
                      <w:rFonts w:eastAsia="仿宋"/>
                      <w:color w:val="000000" w:themeColor="text1"/>
                      <w:szCs w:val="21"/>
                    </w:rPr>
                  </w:pPr>
                  <w:r w:rsidRPr="002F644C">
                    <w:rPr>
                      <w:rFonts w:eastAsia="仿宋"/>
                      <w:color w:val="000000" w:themeColor="text1"/>
                      <w:szCs w:val="21"/>
                    </w:rPr>
                    <w:t>5</w:t>
                  </w:r>
                </w:p>
              </w:tc>
              <w:tc>
                <w:tcPr>
                  <w:tcW w:w="708" w:type="dxa"/>
                  <w:vMerge/>
                  <w:vAlign w:val="center"/>
                </w:tcPr>
                <w:p w14:paraId="7486106E" w14:textId="77777777" w:rsidR="008672A0" w:rsidRPr="002F644C" w:rsidRDefault="008672A0" w:rsidP="008672A0">
                  <w:pPr>
                    <w:pStyle w:val="affb"/>
                    <w:snapToGrid w:val="0"/>
                    <w:spacing w:line="240" w:lineRule="auto"/>
                    <w:rPr>
                      <w:rFonts w:eastAsia="仿宋"/>
                      <w:color w:val="000000" w:themeColor="text1"/>
                      <w:szCs w:val="21"/>
                    </w:rPr>
                  </w:pPr>
                </w:p>
              </w:tc>
              <w:tc>
                <w:tcPr>
                  <w:tcW w:w="1134" w:type="dxa"/>
                  <w:vAlign w:val="center"/>
                </w:tcPr>
                <w:p w14:paraId="56314D5C" w14:textId="73974B4A" w:rsidR="008672A0" w:rsidRPr="002F644C" w:rsidRDefault="008672A0" w:rsidP="008672A0">
                  <w:pPr>
                    <w:pStyle w:val="affb"/>
                    <w:snapToGrid w:val="0"/>
                    <w:spacing w:line="240" w:lineRule="auto"/>
                    <w:rPr>
                      <w:rFonts w:eastAsia="仿宋"/>
                      <w:color w:val="000000" w:themeColor="text1"/>
                      <w:szCs w:val="21"/>
                    </w:rPr>
                  </w:pPr>
                  <w:r w:rsidRPr="002F644C">
                    <w:rPr>
                      <w:rFonts w:eastAsia="仿宋"/>
                      <w:color w:val="000000" w:themeColor="text1"/>
                      <w:szCs w:val="22"/>
                    </w:rPr>
                    <w:t>0.0016</w:t>
                  </w:r>
                </w:p>
              </w:tc>
              <w:tc>
                <w:tcPr>
                  <w:tcW w:w="2823" w:type="dxa"/>
                  <w:gridSpan w:val="3"/>
                  <w:vMerge/>
                  <w:vAlign w:val="center"/>
                </w:tcPr>
                <w:p w14:paraId="7183D9F8" w14:textId="77777777" w:rsidR="008672A0" w:rsidRPr="002F644C" w:rsidRDefault="008672A0" w:rsidP="008672A0">
                  <w:pPr>
                    <w:pStyle w:val="affb"/>
                    <w:snapToGrid w:val="0"/>
                    <w:spacing w:line="240" w:lineRule="auto"/>
                    <w:rPr>
                      <w:rFonts w:eastAsia="仿宋"/>
                      <w:color w:val="000000" w:themeColor="text1"/>
                      <w:szCs w:val="21"/>
                    </w:rPr>
                  </w:pPr>
                </w:p>
              </w:tc>
            </w:tr>
            <w:tr w:rsidR="00EC6439" w:rsidRPr="002F644C" w14:paraId="54B5823A" w14:textId="77777777" w:rsidTr="005A5BC6">
              <w:trPr>
                <w:trHeight w:val="510"/>
                <w:jc w:val="center"/>
              </w:trPr>
              <w:tc>
                <w:tcPr>
                  <w:tcW w:w="1359" w:type="dxa"/>
                  <w:vAlign w:val="center"/>
                </w:tcPr>
                <w:p w14:paraId="79CF6E6C" w14:textId="53E26DE8" w:rsidR="008672A0" w:rsidRPr="002F644C" w:rsidRDefault="008672A0" w:rsidP="008672A0">
                  <w:pPr>
                    <w:pStyle w:val="affb"/>
                    <w:snapToGrid w:val="0"/>
                    <w:spacing w:line="240" w:lineRule="auto"/>
                    <w:rPr>
                      <w:rFonts w:eastAsia="仿宋"/>
                      <w:color w:val="000000" w:themeColor="text1"/>
                      <w:szCs w:val="21"/>
                    </w:rPr>
                  </w:pPr>
                  <w:r w:rsidRPr="002F644C">
                    <w:rPr>
                      <w:rFonts w:eastAsia="仿宋"/>
                      <w:color w:val="000000" w:themeColor="text1"/>
                      <w:szCs w:val="21"/>
                    </w:rPr>
                    <w:t>乙醇</w:t>
                  </w:r>
                </w:p>
              </w:tc>
              <w:tc>
                <w:tcPr>
                  <w:tcW w:w="851" w:type="dxa"/>
                  <w:vAlign w:val="center"/>
                </w:tcPr>
                <w:p w14:paraId="25CC2CC8" w14:textId="57FD68A9" w:rsidR="008672A0" w:rsidRPr="002F644C" w:rsidRDefault="008672A0" w:rsidP="008672A0">
                  <w:pPr>
                    <w:pStyle w:val="affb"/>
                    <w:snapToGrid w:val="0"/>
                    <w:spacing w:line="240" w:lineRule="auto"/>
                    <w:rPr>
                      <w:rFonts w:eastAsia="仿宋"/>
                      <w:color w:val="000000" w:themeColor="text1"/>
                      <w:szCs w:val="21"/>
                    </w:rPr>
                  </w:pPr>
                  <w:r w:rsidRPr="002F644C">
                    <w:rPr>
                      <w:rFonts w:eastAsia="仿宋"/>
                      <w:color w:val="000000" w:themeColor="text1"/>
                      <w:szCs w:val="21"/>
                    </w:rPr>
                    <w:t>0.0316</w:t>
                  </w:r>
                </w:p>
              </w:tc>
              <w:tc>
                <w:tcPr>
                  <w:tcW w:w="1843" w:type="dxa"/>
                  <w:vAlign w:val="center"/>
                </w:tcPr>
                <w:p w14:paraId="24DEBEC3" w14:textId="21DFAE45" w:rsidR="008672A0" w:rsidRPr="002F644C" w:rsidRDefault="008672A0" w:rsidP="008672A0">
                  <w:pPr>
                    <w:pStyle w:val="affb"/>
                    <w:snapToGrid w:val="0"/>
                    <w:spacing w:line="240" w:lineRule="auto"/>
                    <w:rPr>
                      <w:rFonts w:eastAsia="仿宋"/>
                      <w:color w:val="000000" w:themeColor="text1"/>
                      <w:szCs w:val="21"/>
                    </w:rPr>
                  </w:pPr>
                  <w:r w:rsidRPr="002F644C">
                    <w:rPr>
                      <w:rFonts w:eastAsia="仿宋"/>
                      <w:color w:val="000000" w:themeColor="text1"/>
                      <w:szCs w:val="21"/>
                    </w:rPr>
                    <w:t>5</w:t>
                  </w:r>
                </w:p>
              </w:tc>
              <w:tc>
                <w:tcPr>
                  <w:tcW w:w="708" w:type="dxa"/>
                  <w:vMerge/>
                  <w:vAlign w:val="center"/>
                </w:tcPr>
                <w:p w14:paraId="10490AF8" w14:textId="77777777" w:rsidR="008672A0" w:rsidRPr="002F644C" w:rsidRDefault="008672A0" w:rsidP="008672A0">
                  <w:pPr>
                    <w:pStyle w:val="affb"/>
                    <w:snapToGrid w:val="0"/>
                    <w:spacing w:line="240" w:lineRule="auto"/>
                    <w:rPr>
                      <w:rFonts w:eastAsia="仿宋"/>
                      <w:color w:val="000000" w:themeColor="text1"/>
                      <w:szCs w:val="21"/>
                    </w:rPr>
                  </w:pPr>
                </w:p>
              </w:tc>
              <w:tc>
                <w:tcPr>
                  <w:tcW w:w="1134" w:type="dxa"/>
                  <w:vAlign w:val="center"/>
                </w:tcPr>
                <w:p w14:paraId="5D36948C" w14:textId="0E3041EF" w:rsidR="008672A0" w:rsidRPr="002F644C" w:rsidRDefault="008672A0" w:rsidP="008672A0">
                  <w:pPr>
                    <w:pStyle w:val="affb"/>
                    <w:snapToGrid w:val="0"/>
                    <w:spacing w:line="240" w:lineRule="auto"/>
                    <w:rPr>
                      <w:rFonts w:eastAsia="仿宋"/>
                      <w:color w:val="000000" w:themeColor="text1"/>
                      <w:szCs w:val="21"/>
                    </w:rPr>
                  </w:pPr>
                  <w:r w:rsidRPr="002F644C">
                    <w:rPr>
                      <w:rFonts w:eastAsia="仿宋"/>
                      <w:color w:val="000000" w:themeColor="text1"/>
                      <w:szCs w:val="22"/>
                    </w:rPr>
                    <w:t>0.0016</w:t>
                  </w:r>
                </w:p>
              </w:tc>
              <w:tc>
                <w:tcPr>
                  <w:tcW w:w="2823" w:type="dxa"/>
                  <w:gridSpan w:val="3"/>
                  <w:vMerge/>
                  <w:vAlign w:val="center"/>
                </w:tcPr>
                <w:p w14:paraId="66BF51E4" w14:textId="77777777" w:rsidR="008672A0" w:rsidRPr="002F644C" w:rsidRDefault="008672A0" w:rsidP="008672A0">
                  <w:pPr>
                    <w:pStyle w:val="affb"/>
                    <w:snapToGrid w:val="0"/>
                    <w:spacing w:line="240" w:lineRule="auto"/>
                    <w:rPr>
                      <w:rFonts w:eastAsia="仿宋"/>
                      <w:color w:val="000000" w:themeColor="text1"/>
                      <w:szCs w:val="21"/>
                    </w:rPr>
                  </w:pPr>
                </w:p>
              </w:tc>
            </w:tr>
            <w:bookmarkEnd w:id="31"/>
            <w:tr w:rsidR="00EC6439" w:rsidRPr="002F644C" w14:paraId="227FE7FC" w14:textId="77777777" w:rsidTr="005A5BC6">
              <w:trPr>
                <w:trHeight w:val="510"/>
                <w:jc w:val="center"/>
              </w:trPr>
              <w:tc>
                <w:tcPr>
                  <w:tcW w:w="1359" w:type="dxa"/>
                  <w:vAlign w:val="center"/>
                </w:tcPr>
                <w:p w14:paraId="6AEB798F" w14:textId="77777777" w:rsidR="008672A0" w:rsidRPr="002F644C" w:rsidRDefault="008672A0" w:rsidP="008672A0">
                  <w:pPr>
                    <w:pStyle w:val="affb"/>
                    <w:snapToGrid w:val="0"/>
                    <w:spacing w:line="240" w:lineRule="auto"/>
                    <w:rPr>
                      <w:rFonts w:eastAsia="仿宋"/>
                      <w:color w:val="000000" w:themeColor="text1"/>
                      <w:szCs w:val="21"/>
                    </w:rPr>
                  </w:pPr>
                  <w:r w:rsidRPr="002F644C">
                    <w:rPr>
                      <w:rFonts w:eastAsia="仿宋"/>
                      <w:color w:val="000000" w:themeColor="text1"/>
                      <w:szCs w:val="21"/>
                    </w:rPr>
                    <w:t>合计</w:t>
                  </w:r>
                </w:p>
              </w:tc>
              <w:tc>
                <w:tcPr>
                  <w:tcW w:w="4536" w:type="dxa"/>
                  <w:gridSpan w:val="4"/>
                  <w:vAlign w:val="center"/>
                </w:tcPr>
                <w:p w14:paraId="66A36134" w14:textId="2E9656F0" w:rsidR="008672A0" w:rsidRPr="002F644C" w:rsidRDefault="00F33D4D" w:rsidP="008672A0">
                  <w:pPr>
                    <w:pStyle w:val="affb"/>
                    <w:snapToGrid w:val="0"/>
                    <w:spacing w:line="240" w:lineRule="auto"/>
                    <w:rPr>
                      <w:rFonts w:eastAsia="仿宋"/>
                      <w:color w:val="000000" w:themeColor="text1"/>
                      <w:szCs w:val="21"/>
                    </w:rPr>
                  </w:pPr>
                  <w:r w:rsidRPr="002F644C">
                    <w:rPr>
                      <w:rFonts w:eastAsia="仿宋"/>
                      <w:color w:val="000000" w:themeColor="text1"/>
                      <w:szCs w:val="21"/>
                    </w:rPr>
                    <w:t>0.0063</w:t>
                  </w:r>
                </w:p>
              </w:tc>
              <w:tc>
                <w:tcPr>
                  <w:tcW w:w="709" w:type="dxa"/>
                  <w:vAlign w:val="center"/>
                </w:tcPr>
                <w:p w14:paraId="24D4E447" w14:textId="77777777" w:rsidR="008672A0" w:rsidRPr="002F644C" w:rsidRDefault="008672A0" w:rsidP="008672A0">
                  <w:pPr>
                    <w:pStyle w:val="affb"/>
                    <w:snapToGrid w:val="0"/>
                    <w:spacing w:line="240" w:lineRule="auto"/>
                    <w:rPr>
                      <w:rFonts w:eastAsia="仿宋"/>
                      <w:color w:val="000000" w:themeColor="text1"/>
                      <w:szCs w:val="21"/>
                    </w:rPr>
                  </w:pPr>
                  <w:r w:rsidRPr="002F644C">
                    <w:rPr>
                      <w:rFonts w:eastAsia="仿宋"/>
                      <w:color w:val="000000" w:themeColor="text1"/>
                      <w:szCs w:val="21"/>
                    </w:rPr>
                    <w:t>合计</w:t>
                  </w:r>
                </w:p>
              </w:tc>
              <w:tc>
                <w:tcPr>
                  <w:tcW w:w="2114" w:type="dxa"/>
                  <w:gridSpan w:val="2"/>
                  <w:vAlign w:val="center"/>
                </w:tcPr>
                <w:p w14:paraId="16465036" w14:textId="645591C0" w:rsidR="008672A0" w:rsidRPr="002F644C" w:rsidRDefault="00FD5C09" w:rsidP="008672A0">
                  <w:pPr>
                    <w:pStyle w:val="affb"/>
                    <w:snapToGrid w:val="0"/>
                    <w:spacing w:line="240" w:lineRule="auto"/>
                    <w:rPr>
                      <w:rFonts w:eastAsia="仿宋"/>
                      <w:color w:val="000000" w:themeColor="text1"/>
                      <w:szCs w:val="21"/>
                    </w:rPr>
                  </w:pPr>
                  <w:r w:rsidRPr="002F644C">
                    <w:rPr>
                      <w:rFonts w:eastAsia="仿宋"/>
                      <w:color w:val="000000" w:themeColor="text1"/>
                      <w:szCs w:val="21"/>
                    </w:rPr>
                    <w:t>0.0063</w:t>
                  </w:r>
                </w:p>
              </w:tc>
            </w:tr>
          </w:tbl>
          <w:p w14:paraId="572F6FE9" w14:textId="6BCD60BB" w:rsidR="00632078" w:rsidRPr="002F644C" w:rsidRDefault="00656617">
            <w:pPr>
              <w:jc w:val="center"/>
              <w:rPr>
                <w:rFonts w:eastAsia="仿宋"/>
                <w:color w:val="000000" w:themeColor="text1"/>
              </w:rPr>
            </w:pPr>
            <w:r w:rsidRPr="002F644C">
              <w:rPr>
                <w:rFonts w:eastAsia="仿宋"/>
                <w:noProof/>
                <w:color w:val="000000" w:themeColor="text1"/>
              </w:rPr>
              <w:drawing>
                <wp:inline distT="0" distB="0" distL="0" distR="0" wp14:anchorId="4104D50D" wp14:editId="6837A6F7">
                  <wp:extent cx="4869712" cy="1679509"/>
                  <wp:effectExtent l="0" t="0" r="7620" b="0"/>
                  <wp:docPr id="16898530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53076" name="图片 1689853076"/>
                          <pic:cNvPicPr/>
                        </pic:nvPicPr>
                        <pic:blipFill>
                          <a:blip r:embed="rId28">
                            <a:extLst>
                              <a:ext uri="{28A0092B-C50C-407E-A947-70E740481C1C}">
                                <a14:useLocalDpi xmlns:a14="http://schemas.microsoft.com/office/drawing/2010/main" val="0"/>
                              </a:ext>
                            </a:extLst>
                          </a:blip>
                          <a:stretch>
                            <a:fillRect/>
                          </a:stretch>
                        </pic:blipFill>
                        <pic:spPr>
                          <a:xfrm>
                            <a:off x="0" y="0"/>
                            <a:ext cx="4929618" cy="1700170"/>
                          </a:xfrm>
                          <a:prstGeom prst="rect">
                            <a:avLst/>
                          </a:prstGeom>
                        </pic:spPr>
                      </pic:pic>
                    </a:graphicData>
                  </a:graphic>
                </wp:inline>
              </w:drawing>
            </w:r>
          </w:p>
          <w:p w14:paraId="51E525F2" w14:textId="77777777" w:rsidR="00632078" w:rsidRPr="002F644C" w:rsidRDefault="00000000">
            <w:pPr>
              <w:spacing w:line="500" w:lineRule="exact"/>
              <w:jc w:val="center"/>
              <w:rPr>
                <w:rFonts w:eastAsia="仿宋"/>
                <w:b/>
                <w:bCs/>
                <w:color w:val="000000" w:themeColor="text1"/>
              </w:rPr>
            </w:pPr>
            <w:r w:rsidRPr="002F644C">
              <w:rPr>
                <w:rFonts w:eastAsia="仿宋"/>
                <w:b/>
                <w:bCs/>
                <w:color w:val="000000" w:themeColor="text1"/>
              </w:rPr>
              <w:t>本项目</w:t>
            </w:r>
            <w:r w:rsidRPr="002F644C">
              <w:rPr>
                <w:rFonts w:eastAsia="仿宋"/>
                <w:b/>
                <w:bCs/>
                <w:color w:val="000000" w:themeColor="text1"/>
              </w:rPr>
              <w:t>VOCs</w:t>
            </w:r>
            <w:proofErr w:type="gramStart"/>
            <w:r w:rsidRPr="002F644C">
              <w:rPr>
                <w:rFonts w:eastAsia="仿宋"/>
                <w:b/>
                <w:bCs/>
                <w:color w:val="000000" w:themeColor="text1"/>
              </w:rPr>
              <w:t>平衡图</w:t>
            </w:r>
            <w:proofErr w:type="gramEnd"/>
            <w:r w:rsidRPr="002F644C">
              <w:rPr>
                <w:rFonts w:eastAsia="仿宋"/>
                <w:b/>
                <w:bCs/>
                <w:color w:val="000000" w:themeColor="text1"/>
              </w:rPr>
              <w:t xml:space="preserve">  </w:t>
            </w:r>
            <w:r w:rsidRPr="002F644C">
              <w:rPr>
                <w:rFonts w:eastAsia="仿宋"/>
                <w:b/>
                <w:bCs/>
                <w:color w:val="000000" w:themeColor="text1"/>
              </w:rPr>
              <w:t>单位：</w:t>
            </w:r>
            <w:r w:rsidRPr="002F644C">
              <w:rPr>
                <w:rFonts w:eastAsia="仿宋"/>
                <w:b/>
                <w:bCs/>
                <w:color w:val="000000" w:themeColor="text1"/>
              </w:rPr>
              <w:t>t/a</w:t>
            </w:r>
          </w:p>
          <w:p w14:paraId="5EED88C2" w14:textId="590B83D8" w:rsidR="00632078" w:rsidRPr="002F644C" w:rsidRDefault="00000000">
            <w:pPr>
              <w:spacing w:line="500" w:lineRule="exact"/>
              <w:ind w:firstLineChars="200" w:firstLine="482"/>
              <w:rPr>
                <w:rFonts w:eastAsia="仿宋"/>
                <w:b/>
                <w:bCs/>
                <w:color w:val="000000" w:themeColor="text1"/>
                <w:sz w:val="24"/>
              </w:rPr>
            </w:pPr>
            <w:r w:rsidRPr="002F644C">
              <w:rPr>
                <w:rFonts w:eastAsia="仿宋"/>
                <w:b/>
                <w:bCs/>
                <w:color w:val="000000" w:themeColor="text1"/>
                <w:sz w:val="24"/>
              </w:rPr>
              <w:t>（</w:t>
            </w:r>
            <w:r w:rsidR="0011333D" w:rsidRPr="002F644C">
              <w:rPr>
                <w:rFonts w:eastAsia="仿宋"/>
                <w:b/>
                <w:bCs/>
                <w:color w:val="000000" w:themeColor="text1"/>
                <w:sz w:val="24"/>
              </w:rPr>
              <w:t>八</w:t>
            </w:r>
            <w:r w:rsidRPr="002F644C">
              <w:rPr>
                <w:rFonts w:eastAsia="仿宋"/>
                <w:b/>
                <w:bCs/>
                <w:color w:val="000000" w:themeColor="text1"/>
                <w:sz w:val="24"/>
              </w:rPr>
              <w:t>）水平衡</w:t>
            </w:r>
          </w:p>
          <w:p w14:paraId="02F9CC91" w14:textId="08D6A9A6" w:rsidR="005D2794" w:rsidRPr="002F644C" w:rsidRDefault="005D2794">
            <w:pPr>
              <w:jc w:val="center"/>
              <w:rPr>
                <w:rFonts w:eastAsia="仿宋"/>
                <w:color w:val="000000" w:themeColor="text1"/>
              </w:rPr>
            </w:pPr>
            <w:r w:rsidRPr="002F644C">
              <w:rPr>
                <w:rFonts w:eastAsia="仿宋"/>
                <w:noProof/>
                <w:color w:val="000000" w:themeColor="text1"/>
              </w:rPr>
              <w:drawing>
                <wp:inline distT="0" distB="0" distL="0" distR="0" wp14:anchorId="2E36EFA4" wp14:editId="0A2F0E49">
                  <wp:extent cx="4263655" cy="1892300"/>
                  <wp:effectExtent l="0" t="0" r="0" b="0"/>
                  <wp:docPr id="12476251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25134" name="图片 1247625134"/>
                          <pic:cNvPicPr/>
                        </pic:nvPicPr>
                        <pic:blipFill>
                          <a:blip r:embed="rId29">
                            <a:extLst>
                              <a:ext uri="{28A0092B-C50C-407E-A947-70E740481C1C}">
                                <a14:useLocalDpi xmlns:a14="http://schemas.microsoft.com/office/drawing/2010/main" val="0"/>
                              </a:ext>
                            </a:extLst>
                          </a:blip>
                          <a:stretch>
                            <a:fillRect/>
                          </a:stretch>
                        </pic:blipFill>
                        <pic:spPr>
                          <a:xfrm>
                            <a:off x="0" y="0"/>
                            <a:ext cx="4278494" cy="1898886"/>
                          </a:xfrm>
                          <a:prstGeom prst="rect">
                            <a:avLst/>
                          </a:prstGeom>
                        </pic:spPr>
                      </pic:pic>
                    </a:graphicData>
                  </a:graphic>
                </wp:inline>
              </w:drawing>
            </w:r>
          </w:p>
          <w:p w14:paraId="11BC0829" w14:textId="77777777" w:rsidR="00632078" w:rsidRPr="002F644C" w:rsidRDefault="00000000">
            <w:pPr>
              <w:spacing w:line="500" w:lineRule="exact"/>
              <w:jc w:val="center"/>
              <w:rPr>
                <w:rFonts w:eastAsia="仿宋"/>
                <w:b/>
                <w:bCs/>
                <w:color w:val="000000" w:themeColor="text1"/>
              </w:rPr>
            </w:pPr>
            <w:r w:rsidRPr="002F644C">
              <w:rPr>
                <w:rFonts w:eastAsia="仿宋"/>
                <w:b/>
                <w:bCs/>
                <w:color w:val="000000" w:themeColor="text1"/>
              </w:rPr>
              <w:t>本项目水平衡图</w:t>
            </w:r>
            <w:r w:rsidRPr="002F644C">
              <w:rPr>
                <w:rFonts w:eastAsia="仿宋"/>
                <w:b/>
                <w:bCs/>
                <w:color w:val="000000" w:themeColor="text1"/>
              </w:rPr>
              <w:t xml:space="preserve">  </w:t>
            </w:r>
            <w:r w:rsidRPr="002F644C">
              <w:rPr>
                <w:rFonts w:eastAsia="仿宋"/>
                <w:b/>
                <w:bCs/>
                <w:color w:val="000000" w:themeColor="text1"/>
              </w:rPr>
              <w:t>单位：</w:t>
            </w:r>
            <w:r w:rsidRPr="002F644C">
              <w:rPr>
                <w:rFonts w:eastAsia="仿宋"/>
                <w:b/>
                <w:bCs/>
                <w:color w:val="000000" w:themeColor="text1"/>
              </w:rPr>
              <w:t>t/a</w:t>
            </w:r>
          </w:p>
          <w:p w14:paraId="7591BD25" w14:textId="22B982FF" w:rsidR="00632078" w:rsidRPr="002F644C" w:rsidRDefault="005D2794" w:rsidP="007D3F1D">
            <w:pPr>
              <w:ind w:leftChars="-100" w:left="-210"/>
              <w:jc w:val="center"/>
              <w:rPr>
                <w:rFonts w:eastAsia="仿宋"/>
                <w:color w:val="000000" w:themeColor="text1"/>
              </w:rPr>
            </w:pPr>
            <w:r w:rsidRPr="002F644C">
              <w:rPr>
                <w:rFonts w:eastAsia="仿宋"/>
                <w:noProof/>
                <w:color w:val="000000" w:themeColor="text1"/>
              </w:rPr>
              <w:lastRenderedPageBreak/>
              <w:drawing>
                <wp:inline distT="0" distB="0" distL="0" distR="0" wp14:anchorId="41E32AA2" wp14:editId="0EA55A0A">
                  <wp:extent cx="5556885" cy="8165805"/>
                  <wp:effectExtent l="0" t="0" r="0" b="6985"/>
                  <wp:docPr id="19561890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89004" name="图片 1956189004"/>
                          <pic:cNvPicPr/>
                        </pic:nvPicPr>
                        <pic:blipFill>
                          <a:blip r:embed="rId30">
                            <a:extLst>
                              <a:ext uri="{28A0092B-C50C-407E-A947-70E740481C1C}">
                                <a14:useLocalDpi xmlns:a14="http://schemas.microsoft.com/office/drawing/2010/main" val="0"/>
                              </a:ext>
                            </a:extLst>
                          </a:blip>
                          <a:stretch>
                            <a:fillRect/>
                          </a:stretch>
                        </pic:blipFill>
                        <pic:spPr>
                          <a:xfrm>
                            <a:off x="0" y="0"/>
                            <a:ext cx="5558645" cy="8168391"/>
                          </a:xfrm>
                          <a:prstGeom prst="rect">
                            <a:avLst/>
                          </a:prstGeom>
                        </pic:spPr>
                      </pic:pic>
                    </a:graphicData>
                  </a:graphic>
                </wp:inline>
              </w:drawing>
            </w:r>
          </w:p>
          <w:p w14:paraId="66884E38" w14:textId="29163ECA" w:rsidR="007D3F1D" w:rsidRPr="002F644C" w:rsidRDefault="00000000" w:rsidP="0084546D">
            <w:pPr>
              <w:spacing w:line="500" w:lineRule="exact"/>
              <w:jc w:val="center"/>
              <w:rPr>
                <w:rFonts w:eastAsia="仿宋"/>
                <w:b/>
                <w:bCs/>
                <w:color w:val="000000" w:themeColor="text1"/>
              </w:rPr>
            </w:pPr>
            <w:r w:rsidRPr="002F644C">
              <w:rPr>
                <w:rFonts w:eastAsia="仿宋"/>
                <w:b/>
                <w:bCs/>
                <w:color w:val="000000" w:themeColor="text1"/>
              </w:rPr>
              <w:t>本项目建成后</w:t>
            </w:r>
            <w:r w:rsidRPr="002F644C">
              <w:rPr>
                <w:rFonts w:eastAsia="仿宋"/>
                <w:b/>
                <w:bCs/>
                <w:color w:val="000000" w:themeColor="text1"/>
              </w:rPr>
              <w:t>A</w:t>
            </w:r>
            <w:r w:rsidRPr="002F644C">
              <w:rPr>
                <w:rFonts w:eastAsia="仿宋"/>
                <w:b/>
                <w:bCs/>
                <w:color w:val="000000" w:themeColor="text1"/>
              </w:rPr>
              <w:t>基地全厂水平衡图</w:t>
            </w:r>
            <w:r w:rsidRPr="002F644C">
              <w:rPr>
                <w:rFonts w:eastAsia="仿宋"/>
                <w:b/>
                <w:bCs/>
                <w:color w:val="000000" w:themeColor="text1"/>
              </w:rPr>
              <w:t xml:space="preserve">  </w:t>
            </w:r>
            <w:r w:rsidRPr="002F644C">
              <w:rPr>
                <w:rFonts w:eastAsia="仿宋"/>
                <w:b/>
                <w:bCs/>
                <w:color w:val="000000" w:themeColor="text1"/>
              </w:rPr>
              <w:t>单位：</w:t>
            </w:r>
            <w:r w:rsidRPr="002F644C">
              <w:rPr>
                <w:rFonts w:eastAsia="仿宋"/>
                <w:b/>
                <w:bCs/>
                <w:color w:val="000000" w:themeColor="text1"/>
              </w:rPr>
              <w:t>t/a</w:t>
            </w:r>
          </w:p>
        </w:tc>
      </w:tr>
      <w:tr w:rsidR="00EC6439" w:rsidRPr="002F644C" w14:paraId="1827041C" w14:textId="77777777" w:rsidTr="00321260">
        <w:trPr>
          <w:trHeight w:val="624"/>
          <w:jc w:val="center"/>
        </w:trPr>
        <w:tc>
          <w:tcPr>
            <w:tcW w:w="784" w:type="dxa"/>
            <w:vAlign w:val="center"/>
          </w:tcPr>
          <w:p w14:paraId="253682C0" w14:textId="10F9C76E" w:rsidR="00321260" w:rsidRPr="002F644C" w:rsidRDefault="00321260">
            <w:pPr>
              <w:pStyle w:val="afc"/>
              <w:adjustRightInd w:val="0"/>
              <w:snapToGrid w:val="0"/>
              <w:jc w:val="center"/>
              <w:outlineLvl w:val="0"/>
              <w:rPr>
                <w:rFonts w:ascii="Times New Roman" w:eastAsia="仿宋" w:hAnsi="Times New Roman"/>
                <w:color w:val="000000" w:themeColor="text1"/>
                <w:szCs w:val="24"/>
              </w:rPr>
            </w:pPr>
            <w:bookmarkStart w:id="32" w:name="_Toc183444964"/>
            <w:r w:rsidRPr="002F644C">
              <w:rPr>
                <w:rFonts w:ascii="Times New Roman" w:eastAsia="仿宋" w:hAnsi="Times New Roman"/>
                <w:color w:val="000000" w:themeColor="text1"/>
                <w:szCs w:val="24"/>
              </w:rPr>
              <w:lastRenderedPageBreak/>
              <w:t>工艺流程和产排污环节</w:t>
            </w:r>
            <w:bookmarkEnd w:id="32"/>
          </w:p>
        </w:tc>
        <w:tc>
          <w:tcPr>
            <w:tcW w:w="8967" w:type="dxa"/>
            <w:vAlign w:val="center"/>
          </w:tcPr>
          <w:p w14:paraId="20E5C5AB" w14:textId="77777777" w:rsidR="00321260" w:rsidRPr="002F644C" w:rsidRDefault="00321260" w:rsidP="00321260">
            <w:pPr>
              <w:spacing w:line="500" w:lineRule="exact"/>
              <w:ind w:firstLineChars="200" w:firstLine="482"/>
              <w:rPr>
                <w:rFonts w:eastAsia="仿宋"/>
                <w:b/>
                <w:color w:val="000000" w:themeColor="text1"/>
                <w:sz w:val="24"/>
              </w:rPr>
            </w:pPr>
            <w:r w:rsidRPr="002F644C">
              <w:rPr>
                <w:rFonts w:eastAsia="仿宋"/>
                <w:b/>
                <w:color w:val="000000" w:themeColor="text1"/>
                <w:sz w:val="24"/>
              </w:rPr>
              <w:t>工艺流程简述</w:t>
            </w:r>
            <w:proofErr w:type="gramStart"/>
            <w:r w:rsidRPr="002F644C">
              <w:rPr>
                <w:rFonts w:eastAsia="仿宋"/>
                <w:b/>
                <w:color w:val="000000" w:themeColor="text1"/>
                <w:sz w:val="24"/>
              </w:rPr>
              <w:t>及产污环节</w:t>
            </w:r>
            <w:proofErr w:type="gramEnd"/>
            <w:r w:rsidRPr="002F644C">
              <w:rPr>
                <w:rFonts w:eastAsia="仿宋"/>
                <w:b/>
                <w:color w:val="000000" w:themeColor="text1"/>
                <w:sz w:val="24"/>
              </w:rPr>
              <w:t>分析（图示）：</w:t>
            </w:r>
          </w:p>
          <w:p w14:paraId="29DD0677" w14:textId="77777777" w:rsidR="00321260" w:rsidRPr="002F644C" w:rsidRDefault="00321260" w:rsidP="00321260">
            <w:pPr>
              <w:spacing w:line="500" w:lineRule="exact"/>
              <w:ind w:firstLineChars="200" w:firstLine="482"/>
              <w:rPr>
                <w:rFonts w:eastAsia="仿宋"/>
                <w:b/>
                <w:color w:val="000000" w:themeColor="text1"/>
                <w:sz w:val="24"/>
              </w:rPr>
            </w:pPr>
            <w:bookmarkStart w:id="33" w:name="_Hlk207985426"/>
            <w:r w:rsidRPr="002F644C">
              <w:rPr>
                <w:rFonts w:eastAsia="仿宋"/>
                <w:b/>
                <w:color w:val="000000" w:themeColor="text1"/>
                <w:sz w:val="24"/>
              </w:rPr>
              <w:t>（一）电子连接器整体生产工艺</w:t>
            </w:r>
          </w:p>
          <w:p w14:paraId="1F4DD8CD" w14:textId="77777777" w:rsidR="00321260" w:rsidRPr="002F644C" w:rsidRDefault="00321260" w:rsidP="00321260">
            <w:pPr>
              <w:spacing w:line="500" w:lineRule="exact"/>
              <w:ind w:firstLineChars="200" w:firstLine="480"/>
              <w:rPr>
                <w:rFonts w:eastAsia="仿宋"/>
                <w:bCs/>
                <w:color w:val="000000" w:themeColor="text1"/>
                <w:sz w:val="24"/>
              </w:rPr>
            </w:pPr>
            <w:r w:rsidRPr="002F644C">
              <w:rPr>
                <w:rFonts w:eastAsia="仿宋"/>
                <w:bCs/>
                <w:color w:val="000000" w:themeColor="text1"/>
                <w:sz w:val="24"/>
              </w:rPr>
              <w:t>1</w:t>
            </w:r>
            <w:r w:rsidRPr="002F644C">
              <w:rPr>
                <w:rFonts w:eastAsia="仿宋"/>
                <w:bCs/>
                <w:color w:val="000000" w:themeColor="text1"/>
                <w:sz w:val="24"/>
              </w:rPr>
              <w:t>、工艺流程图</w:t>
            </w:r>
          </w:p>
          <w:p w14:paraId="0882F496" w14:textId="734396C5" w:rsidR="00321260" w:rsidRPr="002F644C" w:rsidRDefault="00E6681F" w:rsidP="00321260">
            <w:pPr>
              <w:adjustRightInd w:val="0"/>
              <w:snapToGrid w:val="0"/>
              <w:spacing w:line="360" w:lineRule="auto"/>
              <w:jc w:val="center"/>
              <w:rPr>
                <w:rFonts w:eastAsia="仿宋"/>
                <w:b/>
                <w:color w:val="000000" w:themeColor="text1"/>
              </w:rPr>
            </w:pPr>
            <w:r w:rsidRPr="002F644C">
              <w:rPr>
                <w:rFonts w:eastAsia="仿宋"/>
                <w:b/>
                <w:noProof/>
                <w:color w:val="000000" w:themeColor="text1"/>
              </w:rPr>
              <w:drawing>
                <wp:inline distT="0" distB="0" distL="0" distR="0" wp14:anchorId="02FC0A84" wp14:editId="20E334C5">
                  <wp:extent cx="3252989" cy="3168502"/>
                  <wp:effectExtent l="0" t="0" r="5080" b="0"/>
                  <wp:docPr id="1657202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0264" name="图片 165720264"/>
                          <pic:cNvPicPr/>
                        </pic:nvPicPr>
                        <pic:blipFill>
                          <a:blip r:embed="rId31">
                            <a:extLst>
                              <a:ext uri="{28A0092B-C50C-407E-A947-70E740481C1C}">
                                <a14:useLocalDpi xmlns:a14="http://schemas.microsoft.com/office/drawing/2010/main" val="0"/>
                              </a:ext>
                            </a:extLst>
                          </a:blip>
                          <a:stretch>
                            <a:fillRect/>
                          </a:stretch>
                        </pic:blipFill>
                        <pic:spPr>
                          <a:xfrm>
                            <a:off x="0" y="0"/>
                            <a:ext cx="3292542" cy="3207028"/>
                          </a:xfrm>
                          <a:prstGeom prst="rect">
                            <a:avLst/>
                          </a:prstGeom>
                        </pic:spPr>
                      </pic:pic>
                    </a:graphicData>
                  </a:graphic>
                </wp:inline>
              </w:drawing>
            </w:r>
          </w:p>
          <w:p w14:paraId="22EDD63E" w14:textId="77777777" w:rsidR="00321260" w:rsidRPr="002F644C" w:rsidRDefault="00321260" w:rsidP="0047089A">
            <w:pPr>
              <w:spacing w:line="500" w:lineRule="exact"/>
              <w:jc w:val="center"/>
              <w:rPr>
                <w:rFonts w:eastAsia="仿宋"/>
                <w:b/>
                <w:bCs/>
                <w:color w:val="000000" w:themeColor="text1"/>
              </w:rPr>
            </w:pPr>
            <w:r w:rsidRPr="002F644C">
              <w:rPr>
                <w:rFonts w:eastAsia="仿宋"/>
                <w:b/>
                <w:bCs/>
                <w:color w:val="000000" w:themeColor="text1"/>
              </w:rPr>
              <w:t>本项目电子连接器整体生产工艺流程图</w:t>
            </w:r>
          </w:p>
          <w:p w14:paraId="1940C166" w14:textId="77777777" w:rsidR="00321260" w:rsidRPr="002F644C" w:rsidRDefault="00321260" w:rsidP="00321260">
            <w:pPr>
              <w:spacing w:line="500" w:lineRule="exact"/>
              <w:ind w:firstLineChars="200" w:firstLine="480"/>
              <w:rPr>
                <w:rFonts w:eastAsia="仿宋"/>
                <w:bCs/>
                <w:color w:val="000000" w:themeColor="text1"/>
                <w:sz w:val="24"/>
              </w:rPr>
            </w:pPr>
            <w:r w:rsidRPr="002F644C">
              <w:rPr>
                <w:rFonts w:eastAsia="仿宋"/>
                <w:bCs/>
                <w:color w:val="000000" w:themeColor="text1"/>
                <w:sz w:val="24"/>
              </w:rPr>
              <w:t>2</w:t>
            </w:r>
            <w:r w:rsidRPr="002F644C">
              <w:rPr>
                <w:rFonts w:eastAsia="仿宋"/>
                <w:bCs/>
                <w:color w:val="000000" w:themeColor="text1"/>
                <w:sz w:val="24"/>
              </w:rPr>
              <w:t>、工艺流程简述：</w:t>
            </w:r>
          </w:p>
          <w:p w14:paraId="6448145C" w14:textId="5942AD9A" w:rsidR="00321260" w:rsidRPr="002F644C" w:rsidRDefault="00321260" w:rsidP="00EE078C">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1</w:t>
            </w:r>
            <w:r w:rsidRPr="002F644C">
              <w:rPr>
                <w:rFonts w:eastAsia="仿宋"/>
                <w:bCs/>
                <w:color w:val="000000" w:themeColor="text1"/>
                <w:sz w:val="24"/>
              </w:rPr>
              <w:t>）抽检：</w:t>
            </w:r>
            <w:r w:rsidR="00D261BD" w:rsidRPr="002F644C">
              <w:rPr>
                <w:rFonts w:eastAsia="仿宋"/>
                <w:bCs/>
                <w:color w:val="000000" w:themeColor="text1"/>
                <w:sz w:val="24"/>
              </w:rPr>
              <w:t>本项目电子连接器产品根据购买</w:t>
            </w:r>
            <w:proofErr w:type="gramStart"/>
            <w:r w:rsidR="00D261BD" w:rsidRPr="002F644C">
              <w:rPr>
                <w:rFonts w:eastAsia="仿宋"/>
                <w:bCs/>
                <w:color w:val="000000" w:themeColor="text1"/>
                <w:sz w:val="24"/>
              </w:rPr>
              <w:t>方特殊</w:t>
            </w:r>
            <w:proofErr w:type="gramEnd"/>
            <w:r w:rsidR="00D261BD" w:rsidRPr="002F644C">
              <w:rPr>
                <w:rFonts w:eastAsia="仿宋"/>
                <w:bCs/>
                <w:color w:val="000000" w:themeColor="text1"/>
                <w:sz w:val="24"/>
              </w:rPr>
              <w:t>需求，除需从严控制塑壳半成品原料金属元素（铅、汞、镉）、六价铬、卤素（氯、溴）和有机成分（邻苯二甲酸酯、多溴联苯、有机锡）的入厂标准外，还需明确金属元素（钴、钛、铝、锌）、卤素（氟、碘）的物质含量，以及需要对半成品材料进行主要成分鉴定。将外购的塑壳半成品按照每批次</w:t>
            </w:r>
            <w:r w:rsidR="00D261BD" w:rsidRPr="002F644C">
              <w:rPr>
                <w:rFonts w:eastAsia="仿宋"/>
                <w:bCs/>
                <w:color w:val="000000" w:themeColor="text1"/>
                <w:sz w:val="24"/>
              </w:rPr>
              <w:t>2%</w:t>
            </w:r>
            <w:r w:rsidR="00D261BD" w:rsidRPr="002F644C">
              <w:rPr>
                <w:rFonts w:eastAsia="仿宋"/>
                <w:bCs/>
                <w:color w:val="000000" w:themeColor="text1"/>
                <w:sz w:val="24"/>
              </w:rPr>
              <w:t>的抽检比例进行抽检，抽检后不满足入厂标准的原料通知原料供应商进入退货流程，满足入厂标准的原料入库储存以待后续使用</w:t>
            </w:r>
            <w:r w:rsidR="00EE078C" w:rsidRPr="002F644C">
              <w:rPr>
                <w:rFonts w:eastAsia="仿宋"/>
                <w:bCs/>
                <w:color w:val="000000" w:themeColor="text1"/>
                <w:sz w:val="24"/>
              </w:rPr>
              <w:t>，</w:t>
            </w:r>
            <w:r w:rsidRPr="002F644C">
              <w:rPr>
                <w:rFonts w:eastAsia="仿宋"/>
                <w:bCs/>
                <w:color w:val="000000" w:themeColor="text1"/>
                <w:sz w:val="24"/>
              </w:rPr>
              <w:t>抽检主要流程包括破碎、称重、</w:t>
            </w:r>
            <w:r w:rsidR="006A0FEC" w:rsidRPr="002F644C">
              <w:rPr>
                <w:rFonts w:eastAsia="仿宋"/>
                <w:bCs/>
                <w:color w:val="000000" w:themeColor="text1"/>
                <w:sz w:val="24"/>
              </w:rPr>
              <w:t>分析</w:t>
            </w:r>
            <w:r w:rsidRPr="002F644C">
              <w:rPr>
                <w:rFonts w:eastAsia="仿宋"/>
                <w:bCs/>
                <w:color w:val="000000" w:themeColor="text1"/>
                <w:sz w:val="24"/>
              </w:rPr>
              <w:t>和</w:t>
            </w:r>
            <w:r w:rsidR="006A0FEC" w:rsidRPr="002F644C">
              <w:rPr>
                <w:rFonts w:eastAsia="仿宋"/>
                <w:bCs/>
                <w:color w:val="000000" w:themeColor="text1"/>
                <w:sz w:val="24"/>
              </w:rPr>
              <w:t>出具报告</w:t>
            </w:r>
            <w:r w:rsidR="00EE078C" w:rsidRPr="002F644C">
              <w:rPr>
                <w:rFonts w:eastAsia="仿宋"/>
                <w:bCs/>
                <w:color w:val="000000" w:themeColor="text1"/>
                <w:sz w:val="24"/>
              </w:rPr>
              <w:t>等</w:t>
            </w:r>
            <w:r w:rsidRPr="002F644C">
              <w:rPr>
                <w:rFonts w:eastAsia="仿宋"/>
                <w:bCs/>
                <w:color w:val="000000" w:themeColor="text1"/>
                <w:sz w:val="24"/>
              </w:rPr>
              <w:t>。</w:t>
            </w:r>
          </w:p>
          <w:p w14:paraId="3C41F101" w14:textId="4375A5A5" w:rsidR="00321260" w:rsidRPr="002F644C" w:rsidRDefault="00321260" w:rsidP="00321260">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2</w:t>
            </w:r>
            <w:r w:rsidRPr="002F644C">
              <w:rPr>
                <w:rFonts w:eastAsia="仿宋"/>
                <w:bCs/>
                <w:color w:val="000000" w:themeColor="text1"/>
                <w:sz w:val="24"/>
              </w:rPr>
              <w:t>）组装：经抽检合格后的塑壳半成品与外购的端子半成品由</w:t>
            </w:r>
            <w:proofErr w:type="gramStart"/>
            <w:r w:rsidR="00E25EE1" w:rsidRPr="002F644C">
              <w:rPr>
                <w:rFonts w:eastAsia="仿宋"/>
                <w:bCs/>
                <w:color w:val="000000" w:themeColor="text1"/>
                <w:sz w:val="24"/>
              </w:rPr>
              <w:t>自动插端机</w:t>
            </w:r>
            <w:proofErr w:type="gramEnd"/>
            <w:r w:rsidRPr="002F644C">
              <w:rPr>
                <w:rFonts w:eastAsia="仿宋"/>
                <w:bCs/>
                <w:color w:val="000000" w:themeColor="text1"/>
                <w:sz w:val="24"/>
              </w:rPr>
              <w:t>进行组装，组装后即成为电子连接器</w:t>
            </w:r>
            <w:r w:rsidR="000B793C" w:rsidRPr="002F644C">
              <w:rPr>
                <w:rFonts w:eastAsia="仿宋"/>
                <w:bCs/>
                <w:color w:val="000000" w:themeColor="text1"/>
                <w:sz w:val="24"/>
              </w:rPr>
              <w:t>成品</w:t>
            </w:r>
            <w:r w:rsidRPr="002F644C">
              <w:rPr>
                <w:rFonts w:eastAsia="仿宋"/>
                <w:bCs/>
                <w:color w:val="000000" w:themeColor="text1"/>
                <w:sz w:val="24"/>
              </w:rPr>
              <w:t>。</w:t>
            </w:r>
          </w:p>
          <w:p w14:paraId="48C77633" w14:textId="6D16B879" w:rsidR="00321260" w:rsidRPr="002F644C" w:rsidRDefault="00321260" w:rsidP="000B793C">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3</w:t>
            </w:r>
            <w:r w:rsidRPr="002F644C">
              <w:rPr>
                <w:rFonts w:eastAsia="仿宋"/>
                <w:bCs/>
                <w:color w:val="000000" w:themeColor="text1"/>
                <w:sz w:val="24"/>
              </w:rPr>
              <w:t>）平面度检测：使用平面度检测机对电子连接器</w:t>
            </w:r>
            <w:r w:rsidR="00EE078C" w:rsidRPr="002F644C">
              <w:rPr>
                <w:rFonts w:eastAsia="仿宋"/>
                <w:bCs/>
                <w:color w:val="000000" w:themeColor="text1"/>
                <w:sz w:val="24"/>
              </w:rPr>
              <w:t>成品</w:t>
            </w:r>
            <w:r w:rsidRPr="002F644C">
              <w:rPr>
                <w:rFonts w:eastAsia="仿宋"/>
                <w:bCs/>
                <w:color w:val="000000" w:themeColor="text1"/>
                <w:sz w:val="24"/>
              </w:rPr>
              <w:t>进行无接触扫描，</w:t>
            </w:r>
            <w:r w:rsidR="000B793C" w:rsidRPr="002F644C">
              <w:rPr>
                <w:rFonts w:eastAsia="仿宋"/>
                <w:bCs/>
                <w:color w:val="000000" w:themeColor="text1"/>
                <w:sz w:val="24"/>
              </w:rPr>
              <w:t>基于光学干涉原理，通过发射光束至被测工件表面并接收反射光，</w:t>
            </w:r>
            <w:r w:rsidRPr="002F644C">
              <w:rPr>
                <w:rFonts w:eastAsia="仿宋"/>
                <w:bCs/>
                <w:color w:val="000000" w:themeColor="text1"/>
                <w:sz w:val="24"/>
              </w:rPr>
              <w:t>检测</w:t>
            </w:r>
            <w:r w:rsidR="000B793C" w:rsidRPr="002F644C">
              <w:rPr>
                <w:rFonts w:eastAsia="仿宋"/>
                <w:bCs/>
                <w:color w:val="000000" w:themeColor="text1"/>
                <w:sz w:val="24"/>
              </w:rPr>
              <w:t>工件</w:t>
            </w:r>
            <w:r w:rsidRPr="002F644C">
              <w:rPr>
                <w:rFonts w:eastAsia="仿宋"/>
                <w:bCs/>
                <w:color w:val="000000" w:themeColor="text1"/>
                <w:sz w:val="24"/>
              </w:rPr>
              <w:t>表面平面度及</w:t>
            </w:r>
            <w:r w:rsidRPr="002F644C">
              <w:rPr>
                <w:rFonts w:eastAsia="仿宋"/>
                <w:bCs/>
                <w:color w:val="000000" w:themeColor="text1"/>
                <w:sz w:val="24"/>
              </w:rPr>
              <w:lastRenderedPageBreak/>
              <w:t>外观是否有变形等，</w:t>
            </w:r>
            <w:r w:rsidR="00B33D2F" w:rsidRPr="002F644C">
              <w:rPr>
                <w:rFonts w:eastAsia="仿宋"/>
                <w:bCs/>
                <w:color w:val="000000" w:themeColor="text1"/>
                <w:sz w:val="24"/>
              </w:rPr>
              <w:t>平面度检测机具有非接触测量、高精度评估、快速检测和车间现场适用的技术特点，</w:t>
            </w:r>
            <w:r w:rsidRPr="002F644C">
              <w:rPr>
                <w:rFonts w:eastAsia="仿宋"/>
                <w:bCs/>
                <w:color w:val="000000" w:themeColor="text1"/>
                <w:sz w:val="24"/>
              </w:rPr>
              <w:t>此工序产生不合格品</w:t>
            </w:r>
            <w:r w:rsidRPr="002F644C">
              <w:rPr>
                <w:rFonts w:eastAsia="仿宋"/>
                <w:bCs/>
                <w:color w:val="000000" w:themeColor="text1"/>
                <w:sz w:val="24"/>
              </w:rPr>
              <w:t>S1</w:t>
            </w:r>
            <w:r w:rsidRPr="002F644C">
              <w:rPr>
                <w:rFonts w:eastAsia="仿宋"/>
                <w:bCs/>
                <w:color w:val="000000" w:themeColor="text1"/>
                <w:sz w:val="24"/>
              </w:rPr>
              <w:t>。</w:t>
            </w:r>
          </w:p>
          <w:p w14:paraId="270E5D44" w14:textId="77777777" w:rsidR="00321260" w:rsidRPr="002F644C" w:rsidRDefault="00321260" w:rsidP="00321260">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4</w:t>
            </w:r>
            <w:r w:rsidRPr="002F644C">
              <w:rPr>
                <w:rFonts w:eastAsia="仿宋"/>
                <w:bCs/>
                <w:color w:val="000000" w:themeColor="text1"/>
                <w:sz w:val="24"/>
              </w:rPr>
              <w:t>）包装：检测合格后，按包装规范将产品包装入库。</w:t>
            </w:r>
          </w:p>
          <w:p w14:paraId="5461D67C" w14:textId="77777777" w:rsidR="00321260" w:rsidRPr="002F644C" w:rsidRDefault="00321260" w:rsidP="00321260">
            <w:pPr>
              <w:spacing w:line="500" w:lineRule="exact"/>
              <w:ind w:firstLineChars="200" w:firstLine="482"/>
              <w:rPr>
                <w:rFonts w:eastAsia="仿宋"/>
                <w:b/>
                <w:color w:val="000000" w:themeColor="text1"/>
                <w:sz w:val="24"/>
              </w:rPr>
            </w:pPr>
            <w:bookmarkStart w:id="34" w:name="OLE_LINK50"/>
            <w:bookmarkEnd w:id="33"/>
            <w:r w:rsidRPr="002F644C">
              <w:rPr>
                <w:rFonts w:eastAsia="仿宋"/>
                <w:b/>
                <w:color w:val="000000" w:themeColor="text1"/>
                <w:sz w:val="24"/>
              </w:rPr>
              <w:t>（二）塑壳半成品抽检工艺</w:t>
            </w:r>
          </w:p>
          <w:bookmarkEnd w:id="34"/>
          <w:p w14:paraId="47453582" w14:textId="2E20C95C" w:rsidR="00281876" w:rsidRPr="002F644C" w:rsidRDefault="00C04BCD" w:rsidP="00394C5E">
            <w:pPr>
              <w:spacing w:line="500" w:lineRule="exact"/>
              <w:ind w:firstLineChars="200" w:firstLine="480"/>
              <w:rPr>
                <w:rFonts w:eastAsia="仿宋"/>
                <w:bCs/>
                <w:color w:val="000000" w:themeColor="text1"/>
                <w:sz w:val="24"/>
              </w:rPr>
            </w:pPr>
            <w:r w:rsidRPr="002F644C">
              <w:rPr>
                <w:rFonts w:eastAsia="仿宋"/>
                <w:bCs/>
                <w:color w:val="000000" w:themeColor="text1"/>
                <w:sz w:val="24"/>
              </w:rPr>
              <w:t>员工对批量采购的塑壳半成品进行抽样，送往抽检室进行</w:t>
            </w:r>
            <w:r w:rsidR="006A0FEC" w:rsidRPr="002F644C">
              <w:rPr>
                <w:rFonts w:eastAsia="仿宋"/>
                <w:bCs/>
                <w:color w:val="000000" w:themeColor="text1"/>
                <w:sz w:val="24"/>
              </w:rPr>
              <w:t>抽检</w:t>
            </w:r>
            <w:r w:rsidRPr="002F644C">
              <w:rPr>
                <w:rFonts w:eastAsia="仿宋"/>
                <w:bCs/>
                <w:color w:val="000000" w:themeColor="text1"/>
                <w:sz w:val="24"/>
              </w:rPr>
              <w:t>，</w:t>
            </w:r>
            <w:r w:rsidR="001C4325" w:rsidRPr="002F644C">
              <w:rPr>
                <w:rFonts w:eastAsia="仿宋"/>
                <w:bCs/>
                <w:color w:val="000000" w:themeColor="text1"/>
                <w:sz w:val="24"/>
              </w:rPr>
              <w:t>抽检</w:t>
            </w:r>
            <w:r w:rsidRPr="002F644C">
              <w:rPr>
                <w:rFonts w:eastAsia="仿宋"/>
                <w:bCs/>
                <w:color w:val="000000" w:themeColor="text1"/>
                <w:sz w:val="24"/>
              </w:rPr>
              <w:t>室确认样品信息后开展检测</w:t>
            </w:r>
            <w:r w:rsidR="00394C5E" w:rsidRPr="002F644C">
              <w:rPr>
                <w:rFonts w:eastAsia="仿宋"/>
                <w:bCs/>
                <w:color w:val="000000" w:themeColor="text1"/>
                <w:sz w:val="24"/>
              </w:rPr>
              <w:t>，</w:t>
            </w:r>
            <w:r w:rsidR="0028021A" w:rsidRPr="002F644C">
              <w:rPr>
                <w:rFonts w:eastAsia="仿宋"/>
                <w:bCs/>
                <w:color w:val="000000" w:themeColor="text1"/>
                <w:sz w:val="24"/>
              </w:rPr>
              <w:t>抽检</w:t>
            </w:r>
            <w:r w:rsidR="00394C5E" w:rsidRPr="002F644C">
              <w:rPr>
                <w:rFonts w:eastAsia="仿宋"/>
                <w:bCs/>
                <w:color w:val="000000" w:themeColor="text1"/>
                <w:sz w:val="24"/>
              </w:rPr>
              <w:t>室对金属元素、六价铬、卤素、有机成分和主成分分析进行检测，各工序之间没有必然的前后联系</w:t>
            </w:r>
            <w:r w:rsidRPr="002F644C">
              <w:rPr>
                <w:rFonts w:eastAsia="仿宋"/>
                <w:bCs/>
                <w:color w:val="000000" w:themeColor="text1"/>
                <w:sz w:val="24"/>
              </w:rPr>
              <w:t>。</w:t>
            </w:r>
          </w:p>
          <w:p w14:paraId="209A52B0" w14:textId="2B17B345" w:rsidR="00281876" w:rsidRPr="002F644C" w:rsidRDefault="00281876" w:rsidP="00281876">
            <w:pPr>
              <w:spacing w:line="500" w:lineRule="exact"/>
              <w:ind w:firstLineChars="200" w:firstLine="480"/>
              <w:rPr>
                <w:rFonts w:eastAsia="仿宋"/>
                <w:bCs/>
                <w:color w:val="000000" w:themeColor="text1"/>
                <w:sz w:val="24"/>
              </w:rPr>
            </w:pPr>
            <w:r w:rsidRPr="002F644C">
              <w:rPr>
                <w:rFonts w:eastAsia="仿宋"/>
                <w:bCs/>
                <w:color w:val="000000" w:themeColor="text1"/>
                <w:sz w:val="24"/>
              </w:rPr>
              <w:t>1</w:t>
            </w:r>
            <w:r w:rsidRPr="002F644C">
              <w:rPr>
                <w:rFonts w:eastAsia="仿宋"/>
                <w:bCs/>
                <w:color w:val="000000" w:themeColor="text1"/>
                <w:sz w:val="24"/>
              </w:rPr>
              <w:t>、工艺流程图</w:t>
            </w:r>
          </w:p>
          <w:p w14:paraId="5B62FD68" w14:textId="79BCCC94" w:rsidR="00281876" w:rsidRPr="002F644C" w:rsidRDefault="001C24EF" w:rsidP="00281876">
            <w:pPr>
              <w:adjustRightInd w:val="0"/>
              <w:snapToGrid w:val="0"/>
              <w:spacing w:line="360" w:lineRule="auto"/>
              <w:jc w:val="center"/>
              <w:rPr>
                <w:rFonts w:eastAsia="仿宋"/>
                <w:b/>
                <w:color w:val="000000" w:themeColor="text1"/>
              </w:rPr>
            </w:pPr>
            <w:r w:rsidRPr="002F644C">
              <w:rPr>
                <w:rFonts w:eastAsia="仿宋"/>
                <w:b/>
                <w:noProof/>
                <w:color w:val="000000" w:themeColor="text1"/>
              </w:rPr>
              <w:drawing>
                <wp:inline distT="0" distB="0" distL="0" distR="0" wp14:anchorId="5B014F96" wp14:editId="2039F20A">
                  <wp:extent cx="4051004" cy="5060538"/>
                  <wp:effectExtent l="0" t="0" r="6985" b="6985"/>
                  <wp:docPr id="4047415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41597" name="图片 404741597"/>
                          <pic:cNvPicPr/>
                        </pic:nvPicPr>
                        <pic:blipFill>
                          <a:blip r:embed="rId32">
                            <a:extLst>
                              <a:ext uri="{28A0092B-C50C-407E-A947-70E740481C1C}">
                                <a14:useLocalDpi xmlns:a14="http://schemas.microsoft.com/office/drawing/2010/main" val="0"/>
                              </a:ext>
                            </a:extLst>
                          </a:blip>
                          <a:stretch>
                            <a:fillRect/>
                          </a:stretch>
                        </pic:blipFill>
                        <pic:spPr>
                          <a:xfrm>
                            <a:off x="0" y="0"/>
                            <a:ext cx="4063476" cy="5076118"/>
                          </a:xfrm>
                          <a:prstGeom prst="rect">
                            <a:avLst/>
                          </a:prstGeom>
                        </pic:spPr>
                      </pic:pic>
                    </a:graphicData>
                  </a:graphic>
                </wp:inline>
              </w:drawing>
            </w:r>
          </w:p>
          <w:p w14:paraId="7FA065F4" w14:textId="3DD59A08" w:rsidR="00281876" w:rsidRPr="002F644C" w:rsidRDefault="00281876" w:rsidP="0047089A">
            <w:pPr>
              <w:spacing w:line="500" w:lineRule="exact"/>
              <w:jc w:val="center"/>
              <w:rPr>
                <w:rFonts w:eastAsia="仿宋"/>
                <w:b/>
                <w:bCs/>
                <w:color w:val="000000" w:themeColor="text1"/>
              </w:rPr>
            </w:pPr>
            <w:r w:rsidRPr="002F644C">
              <w:rPr>
                <w:rFonts w:eastAsia="仿宋"/>
                <w:b/>
                <w:bCs/>
                <w:color w:val="000000" w:themeColor="text1"/>
              </w:rPr>
              <w:t>本项目塑壳半成品抽检工艺流程图</w:t>
            </w:r>
          </w:p>
          <w:p w14:paraId="3CD5AC16" w14:textId="6AA39443" w:rsidR="00281876" w:rsidRPr="002F644C" w:rsidRDefault="00281876" w:rsidP="00281876">
            <w:pPr>
              <w:spacing w:line="500" w:lineRule="exact"/>
              <w:ind w:firstLineChars="200" w:firstLine="480"/>
              <w:rPr>
                <w:rFonts w:eastAsia="仿宋"/>
                <w:bCs/>
                <w:color w:val="000000" w:themeColor="text1"/>
                <w:sz w:val="24"/>
              </w:rPr>
            </w:pPr>
            <w:r w:rsidRPr="002F644C">
              <w:rPr>
                <w:rFonts w:eastAsia="仿宋"/>
                <w:bCs/>
                <w:color w:val="000000" w:themeColor="text1"/>
                <w:sz w:val="24"/>
              </w:rPr>
              <w:t>2</w:t>
            </w:r>
            <w:r w:rsidRPr="002F644C">
              <w:rPr>
                <w:rFonts w:eastAsia="仿宋"/>
                <w:bCs/>
                <w:color w:val="000000" w:themeColor="text1"/>
                <w:sz w:val="24"/>
              </w:rPr>
              <w:t>、工艺流程简述：</w:t>
            </w:r>
          </w:p>
          <w:p w14:paraId="26E659CA" w14:textId="5E408C2B" w:rsidR="00732EA0" w:rsidRPr="002F644C" w:rsidRDefault="00732EA0" w:rsidP="0030281A">
            <w:pPr>
              <w:spacing w:line="500" w:lineRule="exact"/>
              <w:ind w:firstLineChars="200" w:firstLine="480"/>
              <w:rPr>
                <w:rFonts w:eastAsia="仿宋"/>
                <w:bCs/>
                <w:color w:val="000000" w:themeColor="text1"/>
                <w:sz w:val="24"/>
              </w:rPr>
            </w:pPr>
            <w:r w:rsidRPr="002F644C">
              <w:rPr>
                <w:rFonts w:eastAsia="仿宋"/>
                <w:bCs/>
                <w:color w:val="000000" w:themeColor="text1"/>
                <w:sz w:val="24"/>
              </w:rPr>
              <w:lastRenderedPageBreak/>
              <w:t>（</w:t>
            </w:r>
            <w:r w:rsidRPr="002F644C">
              <w:rPr>
                <w:rFonts w:eastAsia="仿宋"/>
                <w:bCs/>
                <w:color w:val="000000" w:themeColor="text1"/>
                <w:sz w:val="24"/>
              </w:rPr>
              <w:t>1</w:t>
            </w:r>
            <w:r w:rsidRPr="002F644C">
              <w:rPr>
                <w:rFonts w:eastAsia="仿宋"/>
                <w:bCs/>
                <w:color w:val="000000" w:themeColor="text1"/>
                <w:sz w:val="24"/>
              </w:rPr>
              <w:t>）破碎：使用冷冻研磨仪将抽检样品破碎至合适的尺寸，冷冻研磨仪的核心功能通过</w:t>
            </w:r>
            <w:proofErr w:type="gramStart"/>
            <w:r w:rsidRPr="002F644C">
              <w:rPr>
                <w:rFonts w:eastAsia="仿宋"/>
                <w:bCs/>
                <w:color w:val="000000" w:themeColor="text1"/>
                <w:sz w:val="24"/>
              </w:rPr>
              <w:t>电磁撞子振荡</w:t>
            </w:r>
            <w:proofErr w:type="gramEnd"/>
            <w:r w:rsidRPr="002F644C">
              <w:rPr>
                <w:rFonts w:eastAsia="仿宋"/>
                <w:bCs/>
                <w:color w:val="000000" w:themeColor="text1"/>
                <w:sz w:val="24"/>
              </w:rPr>
              <w:t>技术实现，</w:t>
            </w:r>
            <w:proofErr w:type="gramStart"/>
            <w:r w:rsidRPr="002F644C">
              <w:rPr>
                <w:rFonts w:eastAsia="仿宋"/>
                <w:bCs/>
                <w:color w:val="000000" w:themeColor="text1"/>
                <w:sz w:val="24"/>
              </w:rPr>
              <w:t>钢制撞子在</w:t>
            </w:r>
            <w:proofErr w:type="gramEnd"/>
            <w:r w:rsidRPr="002F644C">
              <w:rPr>
                <w:rFonts w:eastAsia="仿宋"/>
                <w:bCs/>
                <w:color w:val="000000" w:themeColor="text1"/>
                <w:sz w:val="24"/>
              </w:rPr>
              <w:t>高频电磁驱动下产生高强度动能，可在短时间内将样品冷却并完成粉碎，设备配备自动液氮填充系统和全封闭研磨罐</w:t>
            </w:r>
            <w:r w:rsidR="0030281A" w:rsidRPr="002F644C">
              <w:rPr>
                <w:rFonts w:eastAsia="仿宋"/>
                <w:bCs/>
                <w:color w:val="000000" w:themeColor="text1"/>
                <w:sz w:val="24"/>
              </w:rPr>
              <w:t>；样品在密闭的研磨罐中被粉碎，同时开盖操作通常在研磨程序结束后进行，此时样品已处于低温固态或破碎状，且研磨</w:t>
            </w:r>
            <w:proofErr w:type="gramStart"/>
            <w:r w:rsidR="0030281A" w:rsidRPr="002F644C">
              <w:rPr>
                <w:rFonts w:eastAsia="仿宋"/>
                <w:bCs/>
                <w:color w:val="000000" w:themeColor="text1"/>
                <w:sz w:val="24"/>
              </w:rPr>
              <w:t>罐内部</w:t>
            </w:r>
            <w:proofErr w:type="gramEnd"/>
            <w:r w:rsidR="0030281A" w:rsidRPr="002F644C">
              <w:rPr>
                <w:rFonts w:eastAsia="仿宋"/>
                <w:bCs/>
                <w:color w:val="000000" w:themeColor="text1"/>
                <w:sz w:val="24"/>
              </w:rPr>
              <w:t>环境稳定，故</w:t>
            </w:r>
            <w:r w:rsidRPr="002F644C">
              <w:rPr>
                <w:rFonts w:eastAsia="仿宋"/>
                <w:bCs/>
                <w:color w:val="000000" w:themeColor="text1"/>
                <w:sz w:val="24"/>
              </w:rPr>
              <w:t>此工序不考虑研磨粉尘产生。</w:t>
            </w:r>
          </w:p>
          <w:p w14:paraId="6E0F5739" w14:textId="77777777" w:rsidR="00732EA0" w:rsidRPr="002F644C" w:rsidRDefault="00732EA0" w:rsidP="00732EA0">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2</w:t>
            </w:r>
            <w:r w:rsidRPr="002F644C">
              <w:rPr>
                <w:rFonts w:eastAsia="仿宋"/>
                <w:bCs/>
                <w:color w:val="000000" w:themeColor="text1"/>
                <w:sz w:val="24"/>
              </w:rPr>
              <w:t>）称重：使用分析天平将破碎后的样品称重后于样品瓶中暂存。</w:t>
            </w:r>
          </w:p>
          <w:p w14:paraId="5D92126D" w14:textId="35A4EACE" w:rsidR="00732EA0" w:rsidRPr="002F644C" w:rsidRDefault="00732EA0" w:rsidP="005B1976">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3</w:t>
            </w:r>
            <w:r w:rsidRPr="002F644C">
              <w:rPr>
                <w:rFonts w:eastAsia="仿宋"/>
                <w:bCs/>
                <w:color w:val="000000" w:themeColor="text1"/>
                <w:sz w:val="24"/>
              </w:rPr>
              <w:t>）</w:t>
            </w:r>
            <w:r w:rsidR="005B1976" w:rsidRPr="002F644C">
              <w:rPr>
                <w:rFonts w:eastAsia="仿宋"/>
                <w:bCs/>
                <w:color w:val="000000" w:themeColor="text1"/>
                <w:sz w:val="24"/>
              </w:rPr>
              <w:t>金属</w:t>
            </w:r>
            <w:r w:rsidRPr="002F644C">
              <w:rPr>
                <w:rFonts w:eastAsia="仿宋"/>
                <w:bCs/>
                <w:color w:val="000000" w:themeColor="text1"/>
                <w:sz w:val="24"/>
              </w:rPr>
              <w:t>元素分析：用分析天平称取适量待测样品至</w:t>
            </w:r>
            <w:bookmarkStart w:id="35" w:name="OLE_LINK1"/>
            <w:r w:rsidRPr="002F644C">
              <w:rPr>
                <w:rFonts w:eastAsia="仿宋"/>
                <w:bCs/>
                <w:color w:val="000000" w:themeColor="text1"/>
                <w:sz w:val="24"/>
              </w:rPr>
              <w:t>消解容器</w:t>
            </w:r>
            <w:bookmarkEnd w:id="35"/>
            <w:r w:rsidRPr="002F644C">
              <w:rPr>
                <w:rFonts w:eastAsia="仿宋"/>
                <w:bCs/>
                <w:color w:val="000000" w:themeColor="text1"/>
                <w:sz w:val="24"/>
              </w:rPr>
              <w:t>，加入一定体积的</w:t>
            </w:r>
            <w:bookmarkStart w:id="36" w:name="OLE_LINK52"/>
            <w:bookmarkStart w:id="37" w:name="OLE_LINK2"/>
            <w:r w:rsidR="00864964" w:rsidRPr="002F644C">
              <w:rPr>
                <w:rFonts w:eastAsia="仿宋"/>
                <w:bCs/>
                <w:color w:val="000000" w:themeColor="text1"/>
                <w:sz w:val="24"/>
              </w:rPr>
              <w:t>过氧化氢</w:t>
            </w:r>
            <w:bookmarkEnd w:id="36"/>
            <w:r w:rsidR="009A4390" w:rsidRPr="002F644C">
              <w:rPr>
                <w:rFonts w:eastAsia="仿宋"/>
                <w:bCs/>
                <w:color w:val="000000" w:themeColor="text1"/>
                <w:sz w:val="24"/>
              </w:rPr>
              <w:t>或</w:t>
            </w:r>
            <w:r w:rsidR="002F69A5" w:rsidRPr="002F644C">
              <w:rPr>
                <w:rFonts w:eastAsia="仿宋"/>
                <w:bCs/>
                <w:color w:val="000000" w:themeColor="text1"/>
                <w:sz w:val="24"/>
              </w:rPr>
              <w:t>盐酸</w:t>
            </w:r>
            <w:r w:rsidR="00864964" w:rsidRPr="002F644C">
              <w:rPr>
                <w:rFonts w:eastAsia="仿宋"/>
                <w:bCs/>
                <w:color w:val="000000" w:themeColor="text1"/>
                <w:sz w:val="24"/>
              </w:rPr>
              <w:t>（或硝酸、高氯酸、柠檬酸等</w:t>
            </w:r>
            <w:bookmarkEnd w:id="37"/>
            <w:r w:rsidR="00864964" w:rsidRPr="002F644C">
              <w:rPr>
                <w:rFonts w:eastAsia="仿宋"/>
                <w:bCs/>
                <w:color w:val="000000" w:themeColor="text1"/>
                <w:sz w:val="24"/>
              </w:rPr>
              <w:t>，</w:t>
            </w:r>
            <w:r w:rsidR="005B1976" w:rsidRPr="002F644C">
              <w:rPr>
                <w:rFonts w:eastAsia="仿宋"/>
                <w:bCs/>
                <w:color w:val="000000" w:themeColor="text1"/>
                <w:sz w:val="24"/>
              </w:rPr>
              <w:t>针对不同金属元素选择不同品种的酸）</w:t>
            </w:r>
            <w:r w:rsidRPr="002F644C">
              <w:rPr>
                <w:rFonts w:eastAsia="仿宋"/>
                <w:bCs/>
                <w:color w:val="000000" w:themeColor="text1"/>
                <w:sz w:val="24"/>
              </w:rPr>
              <w:t>，使用微波消解仪、电热板、马弗炉</w:t>
            </w:r>
            <w:r w:rsidR="002F69A5" w:rsidRPr="002F644C">
              <w:rPr>
                <w:rFonts w:eastAsia="仿宋"/>
                <w:bCs/>
                <w:color w:val="000000" w:themeColor="text1"/>
                <w:sz w:val="24"/>
              </w:rPr>
              <w:t>等设备</w:t>
            </w:r>
            <w:r w:rsidRPr="002F644C">
              <w:rPr>
                <w:rFonts w:eastAsia="仿宋"/>
                <w:bCs/>
                <w:color w:val="000000" w:themeColor="text1"/>
                <w:sz w:val="24"/>
              </w:rPr>
              <w:t>消解样品，消解后的样品使用</w:t>
            </w:r>
            <w:proofErr w:type="gramStart"/>
            <w:r w:rsidRPr="002F644C">
              <w:rPr>
                <w:rFonts w:eastAsia="仿宋"/>
                <w:bCs/>
                <w:color w:val="000000" w:themeColor="text1"/>
                <w:sz w:val="24"/>
              </w:rPr>
              <w:t>赶酸仪</w:t>
            </w:r>
            <w:proofErr w:type="gramEnd"/>
            <w:r w:rsidRPr="002F644C">
              <w:rPr>
                <w:rFonts w:eastAsia="仿宋"/>
                <w:bCs/>
                <w:color w:val="000000" w:themeColor="text1"/>
                <w:sz w:val="24"/>
              </w:rPr>
              <w:t>使酸液大部分挥发后转移至容量瓶</w:t>
            </w:r>
            <w:bookmarkStart w:id="38" w:name="OLE_LINK48"/>
            <w:r w:rsidR="001C4325" w:rsidRPr="002F644C">
              <w:rPr>
                <w:rFonts w:eastAsia="仿宋"/>
                <w:bCs/>
                <w:color w:val="000000" w:themeColor="text1"/>
                <w:sz w:val="24"/>
              </w:rPr>
              <w:t>加纯水</w:t>
            </w:r>
            <w:r w:rsidRPr="002F644C">
              <w:rPr>
                <w:rFonts w:eastAsia="仿宋"/>
                <w:bCs/>
                <w:color w:val="000000" w:themeColor="text1"/>
                <w:sz w:val="24"/>
              </w:rPr>
              <w:t>定容混匀</w:t>
            </w:r>
            <w:bookmarkEnd w:id="38"/>
            <w:r w:rsidRPr="002F644C">
              <w:rPr>
                <w:rFonts w:eastAsia="仿宋"/>
                <w:bCs/>
                <w:color w:val="000000" w:themeColor="text1"/>
                <w:sz w:val="24"/>
              </w:rPr>
              <w:t>，使用等离子体发射光谱仪进行检测，然后使用</w:t>
            </w:r>
            <w:r w:rsidR="005B1976" w:rsidRPr="002F644C">
              <w:rPr>
                <w:rFonts w:eastAsia="仿宋"/>
                <w:bCs/>
                <w:color w:val="000000" w:themeColor="text1"/>
                <w:sz w:val="24"/>
              </w:rPr>
              <w:t>铅、汞、镉、钴、钛、铝、锌金属</w:t>
            </w:r>
            <w:r w:rsidRPr="002F644C">
              <w:rPr>
                <w:rFonts w:eastAsia="仿宋"/>
                <w:bCs/>
                <w:color w:val="000000" w:themeColor="text1"/>
                <w:sz w:val="24"/>
              </w:rPr>
              <w:t>元素标准品</w:t>
            </w:r>
            <w:r w:rsidR="005B1976" w:rsidRPr="002F644C">
              <w:rPr>
                <w:rFonts w:eastAsia="仿宋"/>
                <w:bCs/>
                <w:color w:val="000000" w:themeColor="text1"/>
                <w:sz w:val="24"/>
              </w:rPr>
              <w:t>（针对不同金属元素选择不同品种的标准品）</w:t>
            </w:r>
            <w:r w:rsidRPr="002F644C">
              <w:rPr>
                <w:rFonts w:eastAsia="仿宋"/>
                <w:bCs/>
                <w:color w:val="000000" w:themeColor="text1"/>
                <w:sz w:val="24"/>
              </w:rPr>
              <w:t>对样品的检测结果进行定量分析</w:t>
            </w:r>
            <w:r w:rsidR="00394C5E" w:rsidRPr="002F644C">
              <w:rPr>
                <w:rFonts w:eastAsia="仿宋"/>
                <w:bCs/>
                <w:color w:val="000000" w:themeColor="text1"/>
                <w:sz w:val="24"/>
              </w:rPr>
              <w:t>，根据主要原辅材料的挥发性，此工序产生</w:t>
            </w:r>
            <w:r w:rsidR="009A4390" w:rsidRPr="002F644C">
              <w:rPr>
                <w:rFonts w:eastAsia="仿宋"/>
                <w:bCs/>
                <w:color w:val="000000" w:themeColor="text1"/>
                <w:sz w:val="24"/>
              </w:rPr>
              <w:t>无机</w:t>
            </w:r>
            <w:r w:rsidR="00394C5E" w:rsidRPr="002F644C">
              <w:rPr>
                <w:rFonts w:eastAsia="仿宋"/>
                <w:bCs/>
                <w:color w:val="000000" w:themeColor="text1"/>
                <w:sz w:val="24"/>
              </w:rPr>
              <w:t>废气</w:t>
            </w:r>
            <w:r w:rsidR="00394C5E" w:rsidRPr="002F644C">
              <w:rPr>
                <w:rFonts w:eastAsia="仿宋"/>
                <w:bCs/>
                <w:color w:val="000000" w:themeColor="text1"/>
                <w:sz w:val="24"/>
              </w:rPr>
              <w:t>G1</w:t>
            </w:r>
            <w:r w:rsidR="00394C5E" w:rsidRPr="002F644C">
              <w:rPr>
                <w:rFonts w:eastAsia="仿宋"/>
                <w:bCs/>
                <w:color w:val="000000" w:themeColor="text1"/>
                <w:sz w:val="24"/>
              </w:rPr>
              <w:t>。</w:t>
            </w:r>
          </w:p>
          <w:p w14:paraId="6D9CB1BB" w14:textId="6B38E688" w:rsidR="00394C5E" w:rsidRPr="002F644C" w:rsidRDefault="00732EA0" w:rsidP="00394C5E">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4</w:t>
            </w:r>
            <w:r w:rsidRPr="002F644C">
              <w:rPr>
                <w:rFonts w:eastAsia="仿宋"/>
                <w:bCs/>
                <w:color w:val="000000" w:themeColor="text1"/>
                <w:sz w:val="24"/>
              </w:rPr>
              <w:t>）六价铬分析：用分析天平称取适量待测样品至消解容器，</w:t>
            </w:r>
            <w:r w:rsidR="00295B11" w:rsidRPr="002F644C">
              <w:rPr>
                <w:rFonts w:eastAsia="仿宋"/>
                <w:bCs/>
                <w:color w:val="000000" w:themeColor="text1"/>
                <w:sz w:val="24"/>
              </w:rPr>
              <w:t>先</w:t>
            </w:r>
            <w:r w:rsidR="001C4325" w:rsidRPr="002F644C">
              <w:rPr>
                <w:rFonts w:eastAsia="仿宋"/>
                <w:bCs/>
                <w:color w:val="000000" w:themeColor="text1"/>
                <w:sz w:val="24"/>
              </w:rPr>
              <w:t>加入</w:t>
            </w:r>
            <w:r w:rsidR="00295B11" w:rsidRPr="002F644C">
              <w:rPr>
                <w:rFonts w:eastAsia="仿宋"/>
                <w:bCs/>
                <w:color w:val="000000" w:themeColor="text1"/>
                <w:sz w:val="24"/>
              </w:rPr>
              <w:t>一定体积的</w:t>
            </w:r>
            <w:bookmarkStart w:id="39" w:name="OLE_LINK39"/>
            <w:r w:rsidR="00295B11" w:rsidRPr="002F644C">
              <w:rPr>
                <w:rFonts w:eastAsia="仿宋"/>
                <w:bCs/>
                <w:color w:val="000000" w:themeColor="text1"/>
                <w:sz w:val="24"/>
              </w:rPr>
              <w:t>N-</w:t>
            </w:r>
            <w:r w:rsidR="00295B11" w:rsidRPr="002F644C">
              <w:rPr>
                <w:rFonts w:eastAsia="仿宋"/>
                <w:bCs/>
                <w:color w:val="000000" w:themeColor="text1"/>
                <w:sz w:val="24"/>
              </w:rPr>
              <w:t>甲基吡咯烷酮</w:t>
            </w:r>
            <w:bookmarkEnd w:id="39"/>
            <w:r w:rsidRPr="002F644C">
              <w:rPr>
                <w:rFonts w:eastAsia="仿宋"/>
                <w:bCs/>
                <w:color w:val="000000" w:themeColor="text1"/>
                <w:sz w:val="24"/>
              </w:rPr>
              <w:t>进行</w:t>
            </w:r>
            <w:r w:rsidRPr="002F644C">
              <w:rPr>
                <w:rFonts w:eastAsia="仿宋"/>
                <w:bCs/>
                <w:color w:val="000000" w:themeColor="text1"/>
                <w:sz w:val="24"/>
              </w:rPr>
              <w:t>60℃</w:t>
            </w:r>
            <w:r w:rsidRPr="002F644C">
              <w:rPr>
                <w:rFonts w:eastAsia="仿宋"/>
                <w:bCs/>
                <w:color w:val="000000" w:themeColor="text1"/>
                <w:sz w:val="24"/>
              </w:rPr>
              <w:t>水浴，再加入氢氧化钾</w:t>
            </w:r>
            <w:r w:rsidR="00295B11" w:rsidRPr="002F644C">
              <w:rPr>
                <w:rFonts w:eastAsia="仿宋"/>
                <w:bCs/>
                <w:color w:val="000000" w:themeColor="text1"/>
                <w:sz w:val="24"/>
              </w:rPr>
              <w:t>或</w:t>
            </w:r>
            <w:bookmarkStart w:id="40" w:name="OLE_LINK53"/>
            <w:r w:rsidR="00295B11" w:rsidRPr="002F644C">
              <w:rPr>
                <w:rFonts w:eastAsia="仿宋"/>
                <w:bCs/>
                <w:color w:val="000000" w:themeColor="text1"/>
                <w:sz w:val="24"/>
              </w:rPr>
              <w:t>氯化铵</w:t>
            </w:r>
            <w:bookmarkEnd w:id="40"/>
            <w:r w:rsidR="00295B11" w:rsidRPr="002F644C">
              <w:rPr>
                <w:rFonts w:eastAsia="仿宋"/>
                <w:bCs/>
                <w:color w:val="000000" w:themeColor="text1"/>
                <w:sz w:val="24"/>
              </w:rPr>
              <w:t>、碳酸氢钠、硫酸镁、碳酸钠、氯化钾等</w:t>
            </w:r>
            <w:r w:rsidRPr="002F644C">
              <w:rPr>
                <w:rFonts w:eastAsia="仿宋"/>
                <w:bCs/>
                <w:color w:val="000000" w:themeColor="text1"/>
                <w:sz w:val="24"/>
              </w:rPr>
              <w:t>无机盐</w:t>
            </w:r>
            <w:r w:rsidR="00295B11" w:rsidRPr="002F644C">
              <w:rPr>
                <w:rFonts w:eastAsia="仿宋"/>
                <w:bCs/>
                <w:color w:val="000000" w:themeColor="text1"/>
                <w:sz w:val="24"/>
              </w:rPr>
              <w:t>进行</w:t>
            </w:r>
            <w:r w:rsidRPr="002F644C">
              <w:rPr>
                <w:rFonts w:eastAsia="仿宋"/>
                <w:bCs/>
                <w:color w:val="000000" w:themeColor="text1"/>
                <w:sz w:val="24"/>
              </w:rPr>
              <w:t>持续</w:t>
            </w:r>
            <w:r w:rsidRPr="002F644C">
              <w:rPr>
                <w:rFonts w:eastAsia="仿宋"/>
                <w:bCs/>
                <w:color w:val="000000" w:themeColor="text1"/>
                <w:sz w:val="24"/>
              </w:rPr>
              <w:t>60℃</w:t>
            </w:r>
            <w:r w:rsidRPr="002F644C">
              <w:rPr>
                <w:rFonts w:eastAsia="仿宋"/>
                <w:bCs/>
                <w:color w:val="000000" w:themeColor="text1"/>
                <w:sz w:val="24"/>
              </w:rPr>
              <w:t>水浴，将样品转移至烧杯</w:t>
            </w:r>
            <w:r w:rsidR="00295B11" w:rsidRPr="002F644C">
              <w:rPr>
                <w:rFonts w:eastAsia="仿宋"/>
                <w:bCs/>
                <w:color w:val="000000" w:themeColor="text1"/>
                <w:sz w:val="24"/>
              </w:rPr>
              <w:t>后</w:t>
            </w:r>
            <w:r w:rsidRPr="002F644C">
              <w:rPr>
                <w:rFonts w:eastAsia="仿宋"/>
                <w:bCs/>
                <w:color w:val="000000" w:themeColor="text1"/>
                <w:sz w:val="24"/>
              </w:rPr>
              <w:t>使用硝酸调节</w:t>
            </w:r>
            <w:r w:rsidRPr="002F644C">
              <w:rPr>
                <w:rFonts w:eastAsia="仿宋"/>
                <w:bCs/>
                <w:color w:val="000000" w:themeColor="text1"/>
                <w:sz w:val="24"/>
              </w:rPr>
              <w:t>pH</w:t>
            </w:r>
            <w:r w:rsidRPr="002F644C">
              <w:rPr>
                <w:rFonts w:eastAsia="仿宋"/>
                <w:bCs/>
                <w:color w:val="000000" w:themeColor="text1"/>
                <w:sz w:val="24"/>
              </w:rPr>
              <w:t>值至</w:t>
            </w:r>
            <w:r w:rsidRPr="002F644C">
              <w:rPr>
                <w:rFonts w:eastAsia="仿宋"/>
                <w:bCs/>
                <w:color w:val="000000" w:themeColor="text1"/>
                <w:sz w:val="24"/>
              </w:rPr>
              <w:t>7.5</w:t>
            </w:r>
            <w:r w:rsidRPr="002F644C">
              <w:rPr>
                <w:rFonts w:eastAsia="仿宋"/>
                <w:bCs/>
                <w:color w:val="000000" w:themeColor="text1"/>
                <w:sz w:val="24"/>
              </w:rPr>
              <w:t>左右，再加入硫酸使其</w:t>
            </w:r>
            <w:r w:rsidRPr="002F644C">
              <w:rPr>
                <w:rFonts w:eastAsia="仿宋"/>
                <w:bCs/>
                <w:color w:val="000000" w:themeColor="text1"/>
                <w:sz w:val="24"/>
              </w:rPr>
              <w:t>pH</w:t>
            </w:r>
            <w:r w:rsidRPr="002F644C">
              <w:rPr>
                <w:rFonts w:eastAsia="仿宋"/>
                <w:bCs/>
                <w:color w:val="000000" w:themeColor="text1"/>
                <w:sz w:val="24"/>
              </w:rPr>
              <w:t>值</w:t>
            </w:r>
            <w:r w:rsidR="00295B11" w:rsidRPr="002F644C">
              <w:rPr>
                <w:rFonts w:eastAsia="仿宋"/>
                <w:bCs/>
                <w:color w:val="000000" w:themeColor="text1"/>
                <w:sz w:val="24"/>
              </w:rPr>
              <w:t>调节</w:t>
            </w:r>
            <w:r w:rsidRPr="002F644C">
              <w:rPr>
                <w:rFonts w:eastAsia="仿宋"/>
                <w:bCs/>
                <w:color w:val="000000" w:themeColor="text1"/>
                <w:sz w:val="24"/>
              </w:rPr>
              <w:t>至</w:t>
            </w:r>
            <w:r w:rsidRPr="002F644C">
              <w:rPr>
                <w:rFonts w:eastAsia="仿宋"/>
                <w:bCs/>
                <w:color w:val="000000" w:themeColor="text1"/>
                <w:sz w:val="24"/>
              </w:rPr>
              <w:t>2.0</w:t>
            </w:r>
            <w:r w:rsidRPr="002F644C">
              <w:rPr>
                <w:rFonts w:eastAsia="仿宋"/>
                <w:bCs/>
                <w:color w:val="000000" w:themeColor="text1"/>
                <w:sz w:val="24"/>
              </w:rPr>
              <w:t>左右，</w:t>
            </w:r>
            <w:r w:rsidR="00295B11" w:rsidRPr="002F644C">
              <w:rPr>
                <w:rFonts w:eastAsia="仿宋"/>
                <w:bCs/>
                <w:color w:val="000000" w:themeColor="text1"/>
                <w:sz w:val="24"/>
              </w:rPr>
              <w:t>然后</w:t>
            </w:r>
            <w:r w:rsidRPr="002F644C">
              <w:rPr>
                <w:rFonts w:eastAsia="仿宋"/>
                <w:bCs/>
                <w:color w:val="000000" w:themeColor="text1"/>
                <w:sz w:val="24"/>
              </w:rPr>
              <w:t>加入磷酸和</w:t>
            </w:r>
            <w:bookmarkStart w:id="41" w:name="OLE_LINK69"/>
            <w:r w:rsidRPr="002F644C">
              <w:rPr>
                <w:rFonts w:eastAsia="仿宋"/>
                <w:bCs/>
                <w:color w:val="000000" w:themeColor="text1"/>
                <w:sz w:val="24"/>
              </w:rPr>
              <w:t>指示剂</w:t>
            </w:r>
            <w:bookmarkEnd w:id="41"/>
            <w:r w:rsidRPr="002F644C">
              <w:rPr>
                <w:rFonts w:eastAsia="仿宋"/>
                <w:bCs/>
                <w:color w:val="000000" w:themeColor="text1"/>
                <w:sz w:val="24"/>
              </w:rPr>
              <w:t>使用紫外分光光度计进行比色分析，根据重铬酸钾标准</w:t>
            </w:r>
            <w:r w:rsidR="00295B11" w:rsidRPr="002F644C">
              <w:rPr>
                <w:rFonts w:eastAsia="仿宋"/>
                <w:bCs/>
                <w:color w:val="000000" w:themeColor="text1"/>
                <w:sz w:val="24"/>
              </w:rPr>
              <w:t>品</w:t>
            </w:r>
            <w:r w:rsidRPr="002F644C">
              <w:rPr>
                <w:rFonts w:eastAsia="仿宋"/>
                <w:bCs/>
                <w:color w:val="000000" w:themeColor="text1"/>
                <w:sz w:val="24"/>
              </w:rPr>
              <w:t>计算线性方程</w:t>
            </w:r>
            <w:r w:rsidR="00346C7D" w:rsidRPr="002F644C">
              <w:rPr>
                <w:rFonts w:eastAsia="仿宋"/>
                <w:bCs/>
                <w:color w:val="000000" w:themeColor="text1"/>
                <w:sz w:val="24"/>
              </w:rPr>
              <w:t>对样品的检测结果进行定量分析</w:t>
            </w:r>
            <w:r w:rsidR="00394C5E" w:rsidRPr="002F644C">
              <w:rPr>
                <w:rFonts w:eastAsia="仿宋"/>
                <w:bCs/>
                <w:color w:val="000000" w:themeColor="text1"/>
                <w:sz w:val="24"/>
              </w:rPr>
              <w:t>，根据主要原辅材料的挥发性，此工序产生</w:t>
            </w:r>
            <w:r w:rsidR="009A4390" w:rsidRPr="002F644C">
              <w:rPr>
                <w:rFonts w:eastAsia="仿宋"/>
                <w:bCs/>
                <w:color w:val="000000" w:themeColor="text1"/>
                <w:sz w:val="24"/>
              </w:rPr>
              <w:t>无机</w:t>
            </w:r>
            <w:r w:rsidR="00394C5E" w:rsidRPr="002F644C">
              <w:rPr>
                <w:rFonts w:eastAsia="仿宋"/>
                <w:bCs/>
                <w:color w:val="000000" w:themeColor="text1"/>
                <w:sz w:val="24"/>
              </w:rPr>
              <w:t>废气</w:t>
            </w:r>
            <w:r w:rsidR="00394C5E" w:rsidRPr="002F644C">
              <w:rPr>
                <w:rFonts w:eastAsia="仿宋"/>
                <w:bCs/>
                <w:color w:val="000000" w:themeColor="text1"/>
                <w:sz w:val="24"/>
              </w:rPr>
              <w:t>G2</w:t>
            </w:r>
            <w:r w:rsidR="00394C5E" w:rsidRPr="002F644C">
              <w:rPr>
                <w:rFonts w:eastAsia="仿宋"/>
                <w:bCs/>
                <w:color w:val="000000" w:themeColor="text1"/>
                <w:sz w:val="24"/>
              </w:rPr>
              <w:t>。</w:t>
            </w:r>
          </w:p>
          <w:p w14:paraId="70D6D449" w14:textId="3A49E596" w:rsidR="00394C5E" w:rsidRPr="002F644C" w:rsidRDefault="00732EA0" w:rsidP="00394C5E">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5</w:t>
            </w:r>
            <w:r w:rsidRPr="002F644C">
              <w:rPr>
                <w:rFonts w:eastAsia="仿宋"/>
                <w:bCs/>
                <w:color w:val="000000" w:themeColor="text1"/>
                <w:sz w:val="24"/>
              </w:rPr>
              <w:t>）卤素分析：用分析天平称取适量待测样品均匀铺展</w:t>
            </w:r>
            <w:proofErr w:type="gramStart"/>
            <w:r w:rsidRPr="002F644C">
              <w:rPr>
                <w:rFonts w:eastAsia="仿宋"/>
                <w:bCs/>
                <w:color w:val="000000" w:themeColor="text1"/>
                <w:sz w:val="24"/>
              </w:rPr>
              <w:t>至</w:t>
            </w:r>
            <w:r w:rsidR="00346C7D" w:rsidRPr="002F644C">
              <w:rPr>
                <w:rFonts w:eastAsia="仿宋"/>
                <w:bCs/>
                <w:color w:val="000000" w:themeColor="text1"/>
                <w:sz w:val="24"/>
              </w:rPr>
              <w:t>氧弹</w:t>
            </w:r>
            <w:proofErr w:type="gramEnd"/>
            <w:r w:rsidR="00346C7D" w:rsidRPr="002F644C">
              <w:rPr>
                <w:rFonts w:eastAsia="仿宋"/>
                <w:bCs/>
                <w:color w:val="000000" w:themeColor="text1"/>
                <w:sz w:val="24"/>
              </w:rPr>
              <w:t>装置配备</w:t>
            </w:r>
            <w:proofErr w:type="gramStart"/>
            <w:r w:rsidR="00346C7D" w:rsidRPr="002F644C">
              <w:rPr>
                <w:rFonts w:eastAsia="仿宋"/>
                <w:bCs/>
                <w:color w:val="000000" w:themeColor="text1"/>
                <w:sz w:val="24"/>
              </w:rPr>
              <w:t>的</w:t>
            </w:r>
            <w:r w:rsidRPr="002F644C">
              <w:rPr>
                <w:rFonts w:eastAsia="仿宋"/>
                <w:bCs/>
                <w:color w:val="000000" w:themeColor="text1"/>
                <w:sz w:val="24"/>
              </w:rPr>
              <w:t>氧弹罐中</w:t>
            </w:r>
            <w:proofErr w:type="gramEnd"/>
            <w:r w:rsidRPr="002F644C">
              <w:rPr>
                <w:rFonts w:eastAsia="仿宋"/>
                <w:bCs/>
                <w:color w:val="000000" w:themeColor="text1"/>
                <w:sz w:val="24"/>
              </w:rPr>
              <w:t>，</w:t>
            </w:r>
            <w:proofErr w:type="gramStart"/>
            <w:r w:rsidRPr="002F644C">
              <w:rPr>
                <w:rFonts w:eastAsia="仿宋"/>
                <w:bCs/>
                <w:color w:val="000000" w:themeColor="text1"/>
                <w:sz w:val="24"/>
              </w:rPr>
              <w:t>通过氧弹装置</w:t>
            </w:r>
            <w:proofErr w:type="gramEnd"/>
            <w:r w:rsidRPr="002F644C">
              <w:rPr>
                <w:rFonts w:eastAsia="仿宋"/>
                <w:bCs/>
                <w:color w:val="000000" w:themeColor="text1"/>
                <w:sz w:val="24"/>
              </w:rPr>
              <w:t>进行吸收，使用</w:t>
            </w:r>
            <w:r w:rsidR="00346C7D" w:rsidRPr="002F644C">
              <w:rPr>
                <w:rFonts w:eastAsia="仿宋"/>
                <w:bCs/>
                <w:color w:val="000000" w:themeColor="text1"/>
                <w:sz w:val="24"/>
              </w:rPr>
              <w:t>氢氧化钠或氢氧化钾等</w:t>
            </w:r>
            <w:r w:rsidRPr="002F644C">
              <w:rPr>
                <w:rFonts w:eastAsia="仿宋"/>
                <w:bCs/>
                <w:color w:val="000000" w:themeColor="text1"/>
                <w:sz w:val="24"/>
              </w:rPr>
              <w:t>碱性吸收液吸收产物中待测物质</w:t>
            </w:r>
            <w:r w:rsidR="00346C7D" w:rsidRPr="002F644C">
              <w:rPr>
                <w:rFonts w:eastAsia="仿宋"/>
                <w:bCs/>
                <w:color w:val="000000" w:themeColor="text1"/>
                <w:sz w:val="24"/>
              </w:rPr>
              <w:t>，然</w:t>
            </w:r>
            <w:r w:rsidRPr="002F644C">
              <w:rPr>
                <w:rFonts w:eastAsia="仿宋"/>
                <w:bCs/>
                <w:color w:val="000000" w:themeColor="text1"/>
                <w:sz w:val="24"/>
              </w:rPr>
              <w:t>后转移至容量瓶</w:t>
            </w:r>
            <w:r w:rsidR="001C4325" w:rsidRPr="002F644C">
              <w:rPr>
                <w:rFonts w:eastAsia="仿宋"/>
                <w:bCs/>
                <w:color w:val="000000" w:themeColor="text1"/>
                <w:sz w:val="24"/>
              </w:rPr>
              <w:t>加纯水定容混匀</w:t>
            </w:r>
            <w:r w:rsidRPr="002F644C">
              <w:rPr>
                <w:rFonts w:eastAsia="仿宋"/>
                <w:bCs/>
                <w:color w:val="000000" w:themeColor="text1"/>
                <w:sz w:val="24"/>
              </w:rPr>
              <w:t>，使用离子色谱仪进行检测，</w:t>
            </w:r>
            <w:r w:rsidR="00571F02" w:rsidRPr="002F644C">
              <w:rPr>
                <w:rFonts w:eastAsia="仿宋"/>
                <w:bCs/>
                <w:color w:val="000000" w:themeColor="text1"/>
                <w:sz w:val="24"/>
              </w:rPr>
              <w:t>然后使用氟、氯、溴、碘元素标准品（针对不同卤素选择不同品种的标准品）对样品的检测结果进行定量分析</w:t>
            </w:r>
            <w:r w:rsidR="00394C5E" w:rsidRPr="002F644C">
              <w:rPr>
                <w:rFonts w:eastAsia="仿宋"/>
                <w:bCs/>
                <w:color w:val="000000" w:themeColor="text1"/>
                <w:sz w:val="24"/>
              </w:rPr>
              <w:t>，根据主要原辅材料的挥发性，此工序</w:t>
            </w:r>
            <w:r w:rsidR="00125C9D" w:rsidRPr="002F644C">
              <w:rPr>
                <w:rFonts w:eastAsia="仿宋"/>
                <w:bCs/>
                <w:color w:val="000000" w:themeColor="text1"/>
                <w:sz w:val="24"/>
              </w:rPr>
              <w:t>不考虑废气产生</w:t>
            </w:r>
            <w:r w:rsidR="00394C5E" w:rsidRPr="002F644C">
              <w:rPr>
                <w:rFonts w:eastAsia="仿宋"/>
                <w:bCs/>
                <w:color w:val="000000" w:themeColor="text1"/>
                <w:sz w:val="24"/>
              </w:rPr>
              <w:t>。</w:t>
            </w:r>
          </w:p>
          <w:p w14:paraId="3C96FE60" w14:textId="5436A9BB" w:rsidR="00A156E5" w:rsidRPr="002F644C" w:rsidRDefault="00732EA0" w:rsidP="00A156E5">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00571F02" w:rsidRPr="002F644C">
              <w:rPr>
                <w:rFonts w:eastAsia="仿宋"/>
                <w:bCs/>
                <w:color w:val="000000" w:themeColor="text1"/>
                <w:sz w:val="24"/>
              </w:rPr>
              <w:t>6</w:t>
            </w:r>
            <w:r w:rsidRPr="002F644C">
              <w:rPr>
                <w:rFonts w:eastAsia="仿宋"/>
                <w:bCs/>
                <w:color w:val="000000" w:themeColor="text1"/>
                <w:sz w:val="24"/>
              </w:rPr>
              <w:t>）有机分析：</w:t>
            </w:r>
            <w:r w:rsidR="00A156E5" w:rsidRPr="002F644C">
              <w:rPr>
                <w:rFonts w:eastAsia="仿宋"/>
                <w:bCs/>
                <w:color w:val="000000" w:themeColor="text1"/>
                <w:sz w:val="24"/>
              </w:rPr>
              <w:t>用分析天平称取适量待测样品至消解容器，</w:t>
            </w:r>
            <w:r w:rsidR="001C4325" w:rsidRPr="002F644C">
              <w:rPr>
                <w:rFonts w:eastAsia="仿宋"/>
                <w:bCs/>
                <w:color w:val="000000" w:themeColor="text1"/>
                <w:sz w:val="24"/>
              </w:rPr>
              <w:t>加入</w:t>
            </w:r>
            <w:r w:rsidR="00A156E5" w:rsidRPr="002F644C">
              <w:rPr>
                <w:rFonts w:eastAsia="仿宋"/>
                <w:bCs/>
                <w:color w:val="000000" w:themeColor="text1"/>
                <w:sz w:val="24"/>
              </w:rPr>
              <w:t>一定体积</w:t>
            </w:r>
            <w:r w:rsidRPr="002F644C">
              <w:rPr>
                <w:rFonts w:eastAsia="仿宋"/>
                <w:bCs/>
                <w:color w:val="000000" w:themeColor="text1"/>
                <w:sz w:val="24"/>
              </w:rPr>
              <w:t>的</w:t>
            </w:r>
            <w:bookmarkStart w:id="42" w:name="OLE_LINK44"/>
            <w:r w:rsidRPr="002F644C">
              <w:rPr>
                <w:rFonts w:eastAsia="仿宋"/>
                <w:bCs/>
                <w:color w:val="000000" w:themeColor="text1"/>
                <w:sz w:val="24"/>
              </w:rPr>
              <w:t>正己烷、</w:t>
            </w:r>
            <w:bookmarkStart w:id="43" w:name="OLE_LINK54"/>
            <w:r w:rsidRPr="002F644C">
              <w:rPr>
                <w:rFonts w:eastAsia="仿宋"/>
                <w:bCs/>
                <w:color w:val="000000" w:themeColor="text1"/>
                <w:sz w:val="24"/>
              </w:rPr>
              <w:t>四氢呋喃</w:t>
            </w:r>
            <w:bookmarkEnd w:id="43"/>
            <w:r w:rsidRPr="002F644C">
              <w:rPr>
                <w:rFonts w:eastAsia="仿宋"/>
                <w:bCs/>
                <w:color w:val="000000" w:themeColor="text1"/>
                <w:sz w:val="24"/>
              </w:rPr>
              <w:t>、甲醇</w:t>
            </w:r>
            <w:bookmarkEnd w:id="42"/>
            <w:r w:rsidRPr="002F644C">
              <w:rPr>
                <w:rFonts w:eastAsia="仿宋"/>
                <w:bCs/>
                <w:color w:val="000000" w:themeColor="text1"/>
                <w:sz w:val="24"/>
              </w:rPr>
              <w:t>、丙酮、甲酸或乙腈</w:t>
            </w:r>
            <w:r w:rsidR="00A156E5" w:rsidRPr="002F644C">
              <w:rPr>
                <w:rFonts w:eastAsia="仿宋"/>
                <w:bCs/>
                <w:color w:val="000000" w:themeColor="text1"/>
                <w:sz w:val="24"/>
              </w:rPr>
              <w:t>等（针对不同有机组分选择不同品种的有</w:t>
            </w:r>
            <w:r w:rsidR="00A156E5" w:rsidRPr="002F644C">
              <w:rPr>
                <w:rFonts w:eastAsia="仿宋"/>
                <w:bCs/>
                <w:color w:val="000000" w:themeColor="text1"/>
                <w:sz w:val="24"/>
              </w:rPr>
              <w:lastRenderedPageBreak/>
              <w:t>机溶剂）</w:t>
            </w:r>
            <w:r w:rsidRPr="002F644C">
              <w:rPr>
                <w:rFonts w:eastAsia="仿宋"/>
                <w:bCs/>
                <w:color w:val="000000" w:themeColor="text1"/>
                <w:sz w:val="24"/>
              </w:rPr>
              <w:t>，使用超声波清洗机、摇床、索氏提取器、旋转蒸发仪、加热炉</w:t>
            </w:r>
            <w:r w:rsidR="00A156E5" w:rsidRPr="002F644C">
              <w:rPr>
                <w:rFonts w:eastAsia="仿宋"/>
                <w:bCs/>
                <w:color w:val="000000" w:themeColor="text1"/>
                <w:sz w:val="24"/>
              </w:rPr>
              <w:t>等</w:t>
            </w:r>
            <w:r w:rsidRPr="002F644C">
              <w:rPr>
                <w:rFonts w:eastAsia="仿宋"/>
                <w:bCs/>
                <w:color w:val="000000" w:themeColor="text1"/>
                <w:sz w:val="24"/>
              </w:rPr>
              <w:t>提取样品中的有机组分，静置分层后取上清液使用气质联用仪、</w:t>
            </w:r>
            <w:proofErr w:type="gramStart"/>
            <w:r w:rsidRPr="002F644C">
              <w:rPr>
                <w:rFonts w:eastAsia="仿宋"/>
                <w:bCs/>
                <w:color w:val="000000" w:themeColor="text1"/>
                <w:sz w:val="24"/>
              </w:rPr>
              <w:t>液质联用</w:t>
            </w:r>
            <w:proofErr w:type="gramEnd"/>
            <w:r w:rsidRPr="002F644C">
              <w:rPr>
                <w:rFonts w:eastAsia="仿宋"/>
                <w:bCs/>
                <w:color w:val="000000" w:themeColor="text1"/>
                <w:sz w:val="24"/>
              </w:rPr>
              <w:t>仪进行检测，</w:t>
            </w:r>
            <w:r w:rsidR="00A156E5" w:rsidRPr="002F644C">
              <w:rPr>
                <w:rFonts w:eastAsia="仿宋"/>
                <w:bCs/>
                <w:color w:val="000000" w:themeColor="text1"/>
                <w:sz w:val="24"/>
              </w:rPr>
              <w:t>然后使用邻苯二甲酸酯、多溴联苯、有机锡标准品（针对不同有机组分选择不同品种的标准品）对样品的检测结果进行定量分析</w:t>
            </w:r>
            <w:r w:rsidR="00394C5E" w:rsidRPr="002F644C">
              <w:rPr>
                <w:rFonts w:eastAsia="仿宋"/>
                <w:bCs/>
                <w:color w:val="000000" w:themeColor="text1"/>
                <w:sz w:val="24"/>
              </w:rPr>
              <w:t>，根据主要原辅材料的挥发性，此工序产生有机废气</w:t>
            </w:r>
            <w:r w:rsidR="00394C5E" w:rsidRPr="002F644C">
              <w:rPr>
                <w:rFonts w:eastAsia="仿宋"/>
                <w:bCs/>
                <w:color w:val="000000" w:themeColor="text1"/>
                <w:sz w:val="24"/>
              </w:rPr>
              <w:t>G</w:t>
            </w:r>
            <w:r w:rsidR="00125C9D" w:rsidRPr="002F644C">
              <w:rPr>
                <w:rFonts w:eastAsia="仿宋"/>
                <w:bCs/>
                <w:color w:val="000000" w:themeColor="text1"/>
                <w:sz w:val="24"/>
              </w:rPr>
              <w:t>3</w:t>
            </w:r>
            <w:r w:rsidR="00394C5E" w:rsidRPr="002F644C">
              <w:rPr>
                <w:rFonts w:eastAsia="仿宋"/>
                <w:bCs/>
                <w:color w:val="000000" w:themeColor="text1"/>
                <w:sz w:val="24"/>
              </w:rPr>
              <w:t>。</w:t>
            </w:r>
          </w:p>
          <w:p w14:paraId="4195C859" w14:textId="1C542004" w:rsidR="0047089A" w:rsidRPr="002F644C" w:rsidRDefault="00732EA0" w:rsidP="0047089A">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00571F02" w:rsidRPr="002F644C">
              <w:rPr>
                <w:rFonts w:eastAsia="仿宋"/>
                <w:bCs/>
                <w:color w:val="000000" w:themeColor="text1"/>
                <w:sz w:val="24"/>
              </w:rPr>
              <w:t>7</w:t>
            </w:r>
            <w:r w:rsidRPr="002F644C">
              <w:rPr>
                <w:rFonts w:eastAsia="仿宋"/>
                <w:bCs/>
                <w:color w:val="000000" w:themeColor="text1"/>
                <w:sz w:val="24"/>
              </w:rPr>
              <w:t>）主成分分析：向红外光谱仪的冷却室灌满液氮，待仪器状态就绪后，使用乙醇擦拭红外光谱仪的</w:t>
            </w:r>
            <w:r w:rsidRPr="002F644C">
              <w:rPr>
                <w:rFonts w:eastAsia="仿宋"/>
                <w:bCs/>
                <w:color w:val="000000" w:themeColor="text1"/>
                <w:sz w:val="24"/>
              </w:rPr>
              <w:t>ATR</w:t>
            </w:r>
            <w:r w:rsidRPr="002F644C">
              <w:rPr>
                <w:rFonts w:eastAsia="仿宋"/>
                <w:bCs/>
                <w:color w:val="000000" w:themeColor="text1"/>
                <w:sz w:val="24"/>
              </w:rPr>
              <w:t>晶体，然后将适量待测样品放在晶体上压紧进行测试，得到样品的红外光谱图后得出</w:t>
            </w:r>
            <w:r w:rsidR="007425FB" w:rsidRPr="002F644C">
              <w:rPr>
                <w:rFonts w:eastAsia="仿宋"/>
                <w:bCs/>
                <w:color w:val="000000" w:themeColor="text1"/>
                <w:sz w:val="24"/>
              </w:rPr>
              <w:t>定性</w:t>
            </w:r>
            <w:r w:rsidRPr="002F644C">
              <w:rPr>
                <w:rFonts w:eastAsia="仿宋"/>
                <w:bCs/>
                <w:color w:val="000000" w:themeColor="text1"/>
                <w:sz w:val="24"/>
              </w:rPr>
              <w:t>分析结果</w:t>
            </w:r>
            <w:r w:rsidR="0047089A" w:rsidRPr="002F644C">
              <w:rPr>
                <w:rFonts w:eastAsia="仿宋"/>
                <w:bCs/>
                <w:color w:val="000000" w:themeColor="text1"/>
                <w:sz w:val="24"/>
              </w:rPr>
              <w:t>，根据主要原辅材料的挥发性，此工序产生有机废气</w:t>
            </w:r>
            <w:r w:rsidR="0047089A" w:rsidRPr="002F644C">
              <w:rPr>
                <w:rFonts w:eastAsia="仿宋"/>
                <w:bCs/>
                <w:color w:val="000000" w:themeColor="text1"/>
                <w:sz w:val="24"/>
              </w:rPr>
              <w:t>G</w:t>
            </w:r>
            <w:r w:rsidR="00125C9D" w:rsidRPr="002F644C">
              <w:rPr>
                <w:rFonts w:eastAsia="仿宋"/>
                <w:bCs/>
                <w:color w:val="000000" w:themeColor="text1"/>
                <w:sz w:val="24"/>
              </w:rPr>
              <w:t>4</w:t>
            </w:r>
            <w:r w:rsidR="0047089A" w:rsidRPr="002F644C">
              <w:rPr>
                <w:rFonts w:eastAsia="仿宋"/>
                <w:bCs/>
                <w:color w:val="000000" w:themeColor="text1"/>
                <w:sz w:val="24"/>
              </w:rPr>
              <w:t>。</w:t>
            </w:r>
          </w:p>
          <w:p w14:paraId="1169C2B0" w14:textId="2C755490" w:rsidR="00321260" w:rsidRPr="002F644C" w:rsidRDefault="00732EA0" w:rsidP="00732EA0">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00571F02" w:rsidRPr="002F644C">
              <w:rPr>
                <w:rFonts w:eastAsia="仿宋"/>
                <w:bCs/>
                <w:color w:val="000000" w:themeColor="text1"/>
                <w:sz w:val="24"/>
              </w:rPr>
              <w:t>8</w:t>
            </w:r>
            <w:r w:rsidRPr="002F644C">
              <w:rPr>
                <w:rFonts w:eastAsia="仿宋"/>
                <w:bCs/>
                <w:color w:val="000000" w:themeColor="text1"/>
                <w:sz w:val="24"/>
              </w:rPr>
              <w:t>）出具报告：将数据按规范填报及审核，判断样品是否符合抽检要求</w:t>
            </w:r>
            <w:r w:rsidR="002B5B9A" w:rsidRPr="002F644C">
              <w:rPr>
                <w:rFonts w:eastAsia="仿宋"/>
                <w:bCs/>
                <w:color w:val="000000" w:themeColor="text1"/>
                <w:sz w:val="24"/>
              </w:rPr>
              <w:t>。</w:t>
            </w:r>
          </w:p>
          <w:p w14:paraId="7B332216" w14:textId="56543B90" w:rsidR="001D6F59" w:rsidRPr="002F644C" w:rsidRDefault="001D6F59" w:rsidP="001D6F59">
            <w:pPr>
              <w:spacing w:line="500" w:lineRule="exact"/>
              <w:ind w:firstLineChars="200" w:firstLine="482"/>
              <w:rPr>
                <w:rFonts w:eastAsia="仿宋"/>
                <w:b/>
                <w:color w:val="000000" w:themeColor="text1"/>
                <w:sz w:val="24"/>
              </w:rPr>
            </w:pPr>
            <w:r w:rsidRPr="002F644C">
              <w:rPr>
                <w:rFonts w:eastAsia="仿宋"/>
                <w:b/>
                <w:color w:val="000000" w:themeColor="text1"/>
                <w:sz w:val="24"/>
              </w:rPr>
              <w:t>（三）</w:t>
            </w:r>
            <w:bookmarkStart w:id="44" w:name="OLE_LINK51"/>
            <w:r w:rsidRPr="002F644C">
              <w:rPr>
                <w:rFonts w:eastAsia="仿宋"/>
                <w:b/>
                <w:color w:val="000000" w:themeColor="text1"/>
                <w:sz w:val="24"/>
              </w:rPr>
              <w:t>纯水制备</w:t>
            </w:r>
            <w:r w:rsidR="00AF2DD5" w:rsidRPr="002F644C">
              <w:rPr>
                <w:rFonts w:eastAsia="仿宋"/>
                <w:b/>
                <w:color w:val="000000" w:themeColor="text1"/>
                <w:sz w:val="24"/>
              </w:rPr>
              <w:t>设备</w:t>
            </w:r>
            <w:bookmarkEnd w:id="44"/>
          </w:p>
          <w:p w14:paraId="756FA5C5" w14:textId="2E7D5BC9" w:rsidR="001D6F59" w:rsidRPr="002F644C" w:rsidRDefault="00AF2DD5" w:rsidP="00AF2DD5">
            <w:pPr>
              <w:spacing w:line="500" w:lineRule="exact"/>
              <w:ind w:firstLineChars="200" w:firstLine="480"/>
              <w:rPr>
                <w:rFonts w:eastAsia="仿宋"/>
                <w:bCs/>
                <w:color w:val="000000" w:themeColor="text1"/>
                <w:sz w:val="24"/>
              </w:rPr>
            </w:pPr>
            <w:r w:rsidRPr="002F644C">
              <w:rPr>
                <w:rFonts w:eastAsia="仿宋"/>
                <w:bCs/>
                <w:color w:val="000000" w:themeColor="text1"/>
                <w:sz w:val="24"/>
              </w:rPr>
              <w:t>新鲜自来水经纯水制备设备经</w:t>
            </w:r>
            <w:bookmarkStart w:id="45" w:name="OLE_LINK58"/>
            <w:r w:rsidRPr="002F644C">
              <w:rPr>
                <w:rFonts w:eastAsia="仿宋"/>
                <w:bCs/>
                <w:color w:val="000000" w:themeColor="text1"/>
                <w:sz w:val="24"/>
              </w:rPr>
              <w:t>多介质过滤器</w:t>
            </w:r>
            <w:r w:rsidRPr="002F644C">
              <w:rPr>
                <w:rFonts w:eastAsia="仿宋"/>
                <w:bCs/>
                <w:color w:val="000000" w:themeColor="text1"/>
                <w:sz w:val="24"/>
              </w:rPr>
              <w:t>+RO</w:t>
            </w:r>
            <w:r w:rsidRPr="002F644C">
              <w:rPr>
                <w:rFonts w:eastAsia="仿宋"/>
                <w:bCs/>
                <w:color w:val="000000" w:themeColor="text1"/>
                <w:sz w:val="24"/>
              </w:rPr>
              <w:t>反渗透</w:t>
            </w:r>
            <w:r w:rsidRPr="002F644C">
              <w:rPr>
                <w:rFonts w:eastAsia="仿宋"/>
                <w:bCs/>
                <w:color w:val="000000" w:themeColor="text1"/>
                <w:sz w:val="24"/>
              </w:rPr>
              <w:t>+</w:t>
            </w:r>
            <w:r w:rsidRPr="002F644C">
              <w:rPr>
                <w:rFonts w:eastAsia="仿宋"/>
                <w:bCs/>
                <w:color w:val="000000" w:themeColor="text1"/>
                <w:sz w:val="24"/>
              </w:rPr>
              <w:t>紫外杀菌</w:t>
            </w:r>
            <w:bookmarkEnd w:id="45"/>
            <w:r w:rsidRPr="002F644C">
              <w:rPr>
                <w:rFonts w:eastAsia="仿宋"/>
                <w:bCs/>
                <w:color w:val="000000" w:themeColor="text1"/>
                <w:sz w:val="24"/>
              </w:rPr>
              <w:t>工艺处理后，供</w:t>
            </w:r>
            <w:r w:rsidR="0028021A" w:rsidRPr="002F644C">
              <w:rPr>
                <w:rFonts w:eastAsia="仿宋"/>
                <w:bCs/>
                <w:color w:val="000000" w:themeColor="text1"/>
                <w:sz w:val="24"/>
              </w:rPr>
              <w:t>抽检</w:t>
            </w:r>
            <w:r w:rsidRPr="002F644C">
              <w:rPr>
                <w:rFonts w:eastAsia="仿宋"/>
                <w:bCs/>
                <w:color w:val="000000" w:themeColor="text1"/>
                <w:sz w:val="24"/>
              </w:rPr>
              <w:t>室纯水使用</w:t>
            </w:r>
            <w:r w:rsidR="001D6F59" w:rsidRPr="002F644C">
              <w:rPr>
                <w:rFonts w:eastAsia="仿宋"/>
                <w:bCs/>
                <w:color w:val="000000" w:themeColor="text1"/>
                <w:sz w:val="24"/>
              </w:rPr>
              <w:t>，</w:t>
            </w:r>
            <w:r w:rsidRPr="002F644C">
              <w:rPr>
                <w:rFonts w:eastAsia="仿宋"/>
                <w:bCs/>
                <w:color w:val="000000" w:themeColor="text1"/>
                <w:sz w:val="24"/>
              </w:rPr>
              <w:t>本项目纯水制备设备</w:t>
            </w:r>
            <w:proofErr w:type="gramStart"/>
            <w:r w:rsidR="001D6F59" w:rsidRPr="002F644C">
              <w:rPr>
                <w:rFonts w:eastAsia="仿宋"/>
                <w:bCs/>
                <w:color w:val="000000" w:themeColor="text1"/>
                <w:sz w:val="24"/>
              </w:rPr>
              <w:t>得水率约</w:t>
            </w:r>
            <w:proofErr w:type="gramEnd"/>
            <w:r w:rsidR="001D6F59" w:rsidRPr="002F644C">
              <w:rPr>
                <w:rFonts w:eastAsia="仿宋"/>
                <w:bCs/>
                <w:color w:val="000000" w:themeColor="text1"/>
                <w:sz w:val="24"/>
              </w:rPr>
              <w:t>7</w:t>
            </w:r>
            <w:r w:rsidR="00C61139" w:rsidRPr="002F644C">
              <w:rPr>
                <w:rFonts w:eastAsia="仿宋"/>
                <w:bCs/>
                <w:color w:val="000000" w:themeColor="text1"/>
                <w:sz w:val="24"/>
              </w:rPr>
              <w:t>5</w:t>
            </w:r>
            <w:r w:rsidR="001D6F59" w:rsidRPr="002F644C">
              <w:rPr>
                <w:rFonts w:eastAsia="仿宋"/>
                <w:bCs/>
                <w:color w:val="000000" w:themeColor="text1"/>
                <w:sz w:val="24"/>
              </w:rPr>
              <w:t>%</w:t>
            </w:r>
            <w:r w:rsidR="001D6F59" w:rsidRPr="002F644C">
              <w:rPr>
                <w:rFonts w:eastAsia="仿宋"/>
                <w:bCs/>
                <w:color w:val="000000" w:themeColor="text1"/>
                <w:sz w:val="24"/>
              </w:rPr>
              <w:t>，按需运行。</w:t>
            </w:r>
          </w:p>
          <w:p w14:paraId="1CCB2C35" w14:textId="77777777" w:rsidR="00321260" w:rsidRPr="002F644C" w:rsidRDefault="00321260" w:rsidP="00321260">
            <w:pPr>
              <w:spacing w:line="500" w:lineRule="exact"/>
              <w:ind w:firstLineChars="200" w:firstLine="480"/>
              <w:rPr>
                <w:rFonts w:eastAsia="仿宋"/>
                <w:bCs/>
                <w:color w:val="000000" w:themeColor="text1"/>
                <w:sz w:val="24"/>
              </w:rPr>
            </w:pPr>
          </w:p>
          <w:p w14:paraId="756E84A6" w14:textId="77777777" w:rsidR="00321260" w:rsidRPr="002F644C" w:rsidRDefault="00321260" w:rsidP="00321260">
            <w:pPr>
              <w:spacing w:line="500" w:lineRule="exact"/>
              <w:ind w:firstLineChars="200" w:firstLine="480"/>
              <w:rPr>
                <w:rFonts w:eastAsia="仿宋"/>
                <w:bCs/>
                <w:color w:val="000000" w:themeColor="text1"/>
                <w:sz w:val="24"/>
              </w:rPr>
            </w:pPr>
          </w:p>
          <w:p w14:paraId="5C6DE737" w14:textId="77777777" w:rsidR="00321260" w:rsidRPr="002F644C" w:rsidRDefault="00321260" w:rsidP="00321260">
            <w:pPr>
              <w:spacing w:line="500" w:lineRule="exact"/>
              <w:ind w:firstLineChars="200" w:firstLine="480"/>
              <w:rPr>
                <w:rFonts w:eastAsia="仿宋"/>
                <w:bCs/>
                <w:color w:val="000000" w:themeColor="text1"/>
                <w:sz w:val="24"/>
              </w:rPr>
            </w:pPr>
          </w:p>
          <w:p w14:paraId="21DA6232" w14:textId="77777777" w:rsidR="00321260" w:rsidRPr="002F644C" w:rsidRDefault="00321260" w:rsidP="00321260">
            <w:pPr>
              <w:spacing w:line="500" w:lineRule="exact"/>
              <w:ind w:firstLineChars="200" w:firstLine="480"/>
              <w:rPr>
                <w:rFonts w:eastAsia="仿宋"/>
                <w:bCs/>
                <w:color w:val="000000" w:themeColor="text1"/>
                <w:sz w:val="24"/>
              </w:rPr>
            </w:pPr>
          </w:p>
          <w:p w14:paraId="60A00112" w14:textId="77777777" w:rsidR="00321260" w:rsidRPr="002F644C" w:rsidRDefault="00321260" w:rsidP="00321260">
            <w:pPr>
              <w:spacing w:line="500" w:lineRule="exact"/>
              <w:ind w:firstLineChars="200" w:firstLine="480"/>
              <w:rPr>
                <w:rFonts w:eastAsia="仿宋"/>
                <w:bCs/>
                <w:color w:val="000000" w:themeColor="text1"/>
                <w:sz w:val="24"/>
              </w:rPr>
            </w:pPr>
          </w:p>
          <w:p w14:paraId="00538CF6" w14:textId="77777777" w:rsidR="00321260" w:rsidRPr="002F644C" w:rsidRDefault="00321260" w:rsidP="00321260">
            <w:pPr>
              <w:spacing w:line="500" w:lineRule="exact"/>
              <w:ind w:firstLineChars="200" w:firstLine="480"/>
              <w:rPr>
                <w:rFonts w:eastAsia="仿宋"/>
                <w:bCs/>
                <w:color w:val="000000" w:themeColor="text1"/>
                <w:sz w:val="24"/>
              </w:rPr>
            </w:pPr>
          </w:p>
          <w:p w14:paraId="14C1564E" w14:textId="77777777" w:rsidR="00AF2DD5" w:rsidRPr="002F644C" w:rsidRDefault="00AF2DD5" w:rsidP="00321260">
            <w:pPr>
              <w:spacing w:line="500" w:lineRule="exact"/>
              <w:ind w:firstLineChars="200" w:firstLine="480"/>
              <w:rPr>
                <w:rFonts w:eastAsia="仿宋"/>
                <w:bCs/>
                <w:color w:val="000000" w:themeColor="text1"/>
                <w:sz w:val="24"/>
              </w:rPr>
            </w:pPr>
          </w:p>
          <w:p w14:paraId="39950263" w14:textId="77777777" w:rsidR="00321260" w:rsidRPr="002F644C" w:rsidRDefault="00321260" w:rsidP="00321260">
            <w:pPr>
              <w:spacing w:line="500" w:lineRule="exact"/>
              <w:ind w:firstLineChars="200" w:firstLine="480"/>
              <w:rPr>
                <w:rFonts w:eastAsia="仿宋"/>
                <w:bCs/>
                <w:color w:val="000000" w:themeColor="text1"/>
                <w:sz w:val="24"/>
              </w:rPr>
            </w:pPr>
          </w:p>
          <w:p w14:paraId="35DD8BFF" w14:textId="77777777" w:rsidR="00321260" w:rsidRPr="002F644C" w:rsidRDefault="00321260" w:rsidP="00321260">
            <w:pPr>
              <w:spacing w:line="500" w:lineRule="exact"/>
              <w:ind w:firstLineChars="200" w:firstLine="480"/>
              <w:rPr>
                <w:rFonts w:eastAsia="仿宋"/>
                <w:bCs/>
                <w:color w:val="000000" w:themeColor="text1"/>
                <w:sz w:val="24"/>
              </w:rPr>
            </w:pPr>
          </w:p>
          <w:p w14:paraId="2188C264" w14:textId="77777777" w:rsidR="00321260" w:rsidRPr="002F644C" w:rsidRDefault="00321260" w:rsidP="00321260">
            <w:pPr>
              <w:spacing w:line="500" w:lineRule="exact"/>
              <w:ind w:firstLineChars="200" w:firstLine="480"/>
              <w:rPr>
                <w:rFonts w:eastAsia="仿宋"/>
                <w:bCs/>
                <w:color w:val="000000" w:themeColor="text1"/>
                <w:sz w:val="24"/>
              </w:rPr>
            </w:pPr>
          </w:p>
          <w:p w14:paraId="1AD7099D" w14:textId="77777777" w:rsidR="00321260" w:rsidRPr="002F644C" w:rsidRDefault="00321260" w:rsidP="00321260">
            <w:pPr>
              <w:spacing w:line="500" w:lineRule="exact"/>
              <w:ind w:firstLineChars="200" w:firstLine="480"/>
              <w:rPr>
                <w:rFonts w:eastAsia="仿宋"/>
                <w:bCs/>
                <w:color w:val="000000" w:themeColor="text1"/>
                <w:sz w:val="24"/>
              </w:rPr>
            </w:pPr>
          </w:p>
          <w:p w14:paraId="426138D2" w14:textId="77777777" w:rsidR="00321260" w:rsidRPr="002F644C" w:rsidRDefault="00321260" w:rsidP="00321260">
            <w:pPr>
              <w:spacing w:line="500" w:lineRule="exact"/>
              <w:ind w:firstLineChars="200" w:firstLine="480"/>
              <w:rPr>
                <w:rFonts w:eastAsia="仿宋"/>
                <w:bCs/>
                <w:color w:val="000000" w:themeColor="text1"/>
                <w:sz w:val="24"/>
              </w:rPr>
            </w:pPr>
          </w:p>
          <w:p w14:paraId="3742C908" w14:textId="77777777" w:rsidR="00321260" w:rsidRPr="002F644C" w:rsidRDefault="00321260">
            <w:pPr>
              <w:spacing w:line="500" w:lineRule="exact"/>
              <w:ind w:firstLineChars="200" w:firstLine="482"/>
              <w:rPr>
                <w:rFonts w:eastAsia="仿宋"/>
                <w:b/>
                <w:color w:val="000000" w:themeColor="text1"/>
                <w:sz w:val="24"/>
              </w:rPr>
            </w:pPr>
          </w:p>
        </w:tc>
      </w:tr>
      <w:tr w:rsidR="001A0ED8" w:rsidRPr="002F644C" w14:paraId="31613DEC" w14:textId="77777777" w:rsidTr="00321260">
        <w:trPr>
          <w:jc w:val="center"/>
        </w:trPr>
        <w:tc>
          <w:tcPr>
            <w:tcW w:w="784" w:type="dxa"/>
            <w:tcBorders>
              <w:top w:val="single" w:sz="4" w:space="0" w:color="auto"/>
              <w:left w:val="single" w:sz="4" w:space="0" w:color="auto"/>
              <w:bottom w:val="single" w:sz="4" w:space="0" w:color="auto"/>
              <w:right w:val="single" w:sz="4" w:space="0" w:color="auto"/>
            </w:tcBorders>
            <w:vAlign w:val="center"/>
            <w:hideMark/>
          </w:tcPr>
          <w:p w14:paraId="259D8FC7" w14:textId="77777777" w:rsidR="00DD7E33" w:rsidRPr="002F644C" w:rsidRDefault="00DD7E33">
            <w:pPr>
              <w:pStyle w:val="afc"/>
              <w:adjustRightInd w:val="0"/>
              <w:snapToGrid w:val="0"/>
              <w:jc w:val="center"/>
              <w:outlineLvl w:val="0"/>
              <w:rPr>
                <w:rFonts w:ascii="Times New Roman" w:eastAsia="仿宋" w:hAnsi="Times New Roman"/>
                <w:color w:val="000000" w:themeColor="text1"/>
                <w:szCs w:val="24"/>
              </w:rPr>
            </w:pPr>
            <w:r w:rsidRPr="002F644C">
              <w:rPr>
                <w:rFonts w:ascii="Times New Roman" w:eastAsia="仿宋" w:hAnsi="Times New Roman"/>
                <w:bCs/>
                <w:color w:val="000000" w:themeColor="text1"/>
                <w:kern w:val="2"/>
                <w:szCs w:val="24"/>
              </w:rPr>
              <w:lastRenderedPageBreak/>
              <w:t>与项目有关的原有环境污染问题</w:t>
            </w:r>
          </w:p>
        </w:tc>
        <w:tc>
          <w:tcPr>
            <w:tcW w:w="8966" w:type="dxa"/>
            <w:tcBorders>
              <w:top w:val="single" w:sz="4" w:space="0" w:color="auto"/>
              <w:left w:val="single" w:sz="4" w:space="0" w:color="auto"/>
              <w:bottom w:val="single" w:sz="4" w:space="0" w:color="auto"/>
              <w:right w:val="single" w:sz="4" w:space="0" w:color="auto"/>
            </w:tcBorders>
          </w:tcPr>
          <w:p w14:paraId="28A1825C" w14:textId="77777777" w:rsidR="00DD7E33" w:rsidRPr="002F644C" w:rsidRDefault="00DD7E33">
            <w:pPr>
              <w:spacing w:line="500" w:lineRule="exact"/>
              <w:ind w:firstLineChars="200" w:firstLine="482"/>
              <w:rPr>
                <w:rFonts w:eastAsia="仿宋"/>
                <w:b/>
                <w:color w:val="000000" w:themeColor="text1"/>
                <w:sz w:val="24"/>
              </w:rPr>
            </w:pPr>
            <w:r w:rsidRPr="002F644C">
              <w:rPr>
                <w:rFonts w:eastAsia="仿宋"/>
                <w:b/>
                <w:color w:val="000000" w:themeColor="text1"/>
                <w:sz w:val="24"/>
              </w:rPr>
              <w:t>（一）飞荣达</w:t>
            </w:r>
            <w:r w:rsidRPr="002F644C">
              <w:rPr>
                <w:rFonts w:eastAsia="仿宋"/>
                <w:b/>
                <w:color w:val="000000" w:themeColor="text1"/>
                <w:sz w:val="24"/>
              </w:rPr>
              <w:t>A</w:t>
            </w:r>
            <w:r w:rsidRPr="002F644C">
              <w:rPr>
                <w:rFonts w:eastAsia="仿宋"/>
                <w:b/>
                <w:color w:val="000000" w:themeColor="text1"/>
                <w:sz w:val="24"/>
              </w:rPr>
              <w:t>基地、</w:t>
            </w:r>
            <w:r w:rsidRPr="002F644C">
              <w:rPr>
                <w:rFonts w:eastAsia="仿宋"/>
                <w:b/>
                <w:color w:val="000000" w:themeColor="text1"/>
                <w:sz w:val="24"/>
              </w:rPr>
              <w:t>B</w:t>
            </w:r>
            <w:r w:rsidRPr="002F644C">
              <w:rPr>
                <w:rFonts w:eastAsia="仿宋"/>
                <w:b/>
                <w:color w:val="000000" w:themeColor="text1"/>
                <w:sz w:val="24"/>
              </w:rPr>
              <w:t>基地情况简介</w:t>
            </w:r>
          </w:p>
          <w:p w14:paraId="5712DEAF" w14:textId="77777777" w:rsidR="00DD7E33" w:rsidRPr="002F644C" w:rsidRDefault="00DD7E33">
            <w:pPr>
              <w:spacing w:line="500" w:lineRule="exact"/>
              <w:ind w:firstLineChars="200" w:firstLine="482"/>
              <w:rPr>
                <w:rFonts w:eastAsia="仿宋"/>
                <w:bCs/>
                <w:color w:val="000000" w:themeColor="text1"/>
                <w:sz w:val="24"/>
              </w:rPr>
            </w:pPr>
            <w:r w:rsidRPr="002F644C">
              <w:rPr>
                <w:rFonts w:eastAsia="仿宋"/>
                <w:b/>
                <w:bCs/>
                <w:color w:val="000000" w:themeColor="text1"/>
                <w:sz w:val="24"/>
              </w:rPr>
              <w:t>飞荣达</w:t>
            </w:r>
            <w:r w:rsidRPr="002F644C">
              <w:rPr>
                <w:rFonts w:eastAsia="仿宋"/>
                <w:b/>
                <w:bCs/>
                <w:color w:val="000000" w:themeColor="text1"/>
                <w:sz w:val="24"/>
              </w:rPr>
              <w:t>A</w:t>
            </w:r>
            <w:r w:rsidRPr="002F644C">
              <w:rPr>
                <w:rFonts w:eastAsia="仿宋"/>
                <w:b/>
                <w:bCs/>
                <w:color w:val="000000" w:themeColor="text1"/>
                <w:sz w:val="24"/>
              </w:rPr>
              <w:t>基地：</w:t>
            </w:r>
            <w:r w:rsidRPr="002F644C">
              <w:rPr>
                <w:rFonts w:eastAsia="仿宋"/>
                <w:bCs/>
                <w:color w:val="000000" w:themeColor="text1"/>
                <w:sz w:val="24"/>
              </w:rPr>
              <w:t>飞荣达科技（江苏）有限公司于江苏省常州市金坛区</w:t>
            </w:r>
            <w:proofErr w:type="gramStart"/>
            <w:r w:rsidRPr="002F644C">
              <w:rPr>
                <w:rFonts w:eastAsia="仿宋"/>
                <w:bCs/>
                <w:color w:val="000000" w:themeColor="text1"/>
                <w:sz w:val="24"/>
              </w:rPr>
              <w:t>华业路</w:t>
            </w:r>
            <w:r w:rsidRPr="002F644C">
              <w:rPr>
                <w:rFonts w:eastAsia="仿宋"/>
                <w:bCs/>
                <w:color w:val="000000" w:themeColor="text1"/>
                <w:sz w:val="24"/>
              </w:rPr>
              <w:t>139</w:t>
            </w:r>
            <w:r w:rsidRPr="002F644C">
              <w:rPr>
                <w:rFonts w:eastAsia="仿宋"/>
                <w:bCs/>
                <w:color w:val="000000" w:themeColor="text1"/>
                <w:sz w:val="24"/>
              </w:rPr>
              <w:t>号</w:t>
            </w:r>
            <w:proofErr w:type="gramEnd"/>
            <w:r w:rsidRPr="002F644C">
              <w:rPr>
                <w:rFonts w:eastAsia="仿宋"/>
                <w:bCs/>
                <w:color w:val="000000" w:themeColor="text1"/>
                <w:sz w:val="24"/>
              </w:rPr>
              <w:t>已建设车间十六座形成产业园（飞荣达</w:t>
            </w:r>
            <w:r w:rsidRPr="002F644C">
              <w:rPr>
                <w:rFonts w:eastAsia="仿宋"/>
                <w:bCs/>
                <w:color w:val="000000" w:themeColor="text1"/>
                <w:sz w:val="24"/>
              </w:rPr>
              <w:t>A</w:t>
            </w:r>
            <w:r w:rsidRPr="002F644C">
              <w:rPr>
                <w:rFonts w:eastAsia="仿宋"/>
                <w:bCs/>
                <w:color w:val="000000" w:themeColor="text1"/>
                <w:sz w:val="24"/>
              </w:rPr>
              <w:t>基地），飞荣达科技（江苏）有限公司已取得不动产权证（苏（</w:t>
            </w:r>
            <w:r w:rsidRPr="002F644C">
              <w:rPr>
                <w:rFonts w:eastAsia="仿宋"/>
                <w:bCs/>
                <w:color w:val="000000" w:themeColor="text1"/>
                <w:sz w:val="24"/>
              </w:rPr>
              <w:t>2022</w:t>
            </w:r>
            <w:r w:rsidRPr="002F644C">
              <w:rPr>
                <w:rFonts w:eastAsia="仿宋"/>
                <w:bCs/>
                <w:color w:val="000000" w:themeColor="text1"/>
                <w:sz w:val="24"/>
              </w:rPr>
              <w:t>）金坛区不动产权第</w:t>
            </w:r>
            <w:r w:rsidRPr="002F644C">
              <w:rPr>
                <w:rFonts w:eastAsia="仿宋"/>
                <w:bCs/>
                <w:color w:val="000000" w:themeColor="text1"/>
                <w:sz w:val="24"/>
              </w:rPr>
              <w:t>0047244</w:t>
            </w:r>
            <w:r w:rsidRPr="002F644C">
              <w:rPr>
                <w:rFonts w:eastAsia="仿宋"/>
                <w:bCs/>
                <w:color w:val="000000" w:themeColor="text1"/>
                <w:sz w:val="24"/>
              </w:rPr>
              <w:t>号）。产业园区</w:t>
            </w:r>
            <w:proofErr w:type="gramStart"/>
            <w:r w:rsidRPr="002F644C">
              <w:rPr>
                <w:rFonts w:eastAsia="仿宋"/>
                <w:bCs/>
                <w:color w:val="000000" w:themeColor="text1"/>
                <w:sz w:val="24"/>
              </w:rPr>
              <w:t>内除飞荣达</w:t>
            </w:r>
            <w:proofErr w:type="gramEnd"/>
            <w:r w:rsidRPr="002F644C">
              <w:rPr>
                <w:rFonts w:eastAsia="仿宋"/>
                <w:bCs/>
                <w:color w:val="000000" w:themeColor="text1"/>
                <w:sz w:val="24"/>
              </w:rPr>
              <w:t>科技（江苏）有限公司外，其他各承租公司均自行落实环保手续：废气自建污染防治措施不与飞荣达共用；生活污水依托飞荣达科技（江苏）有限公司管网、污水排放口接入城镇污水管网；园区污水处理</w:t>
            </w:r>
            <w:proofErr w:type="gramStart"/>
            <w:r w:rsidRPr="002F644C">
              <w:rPr>
                <w:rFonts w:eastAsia="仿宋"/>
                <w:bCs/>
                <w:color w:val="000000" w:themeColor="text1"/>
                <w:sz w:val="24"/>
              </w:rPr>
              <w:t>站用于</w:t>
            </w:r>
            <w:proofErr w:type="gramEnd"/>
            <w:r w:rsidRPr="002F644C">
              <w:rPr>
                <w:rFonts w:eastAsia="仿宋"/>
                <w:bCs/>
                <w:color w:val="000000" w:themeColor="text1"/>
                <w:sz w:val="24"/>
              </w:rPr>
              <w:t>处理飞荣达科技（江苏）有限公司工艺废水，其他各公司工艺废水可依托飞荣达园区污水处理站处理，需在其环</w:t>
            </w:r>
            <w:proofErr w:type="gramStart"/>
            <w:r w:rsidRPr="002F644C">
              <w:rPr>
                <w:rFonts w:eastAsia="仿宋"/>
                <w:bCs/>
                <w:color w:val="000000" w:themeColor="text1"/>
                <w:sz w:val="24"/>
              </w:rPr>
              <w:t>评报告</w:t>
            </w:r>
            <w:proofErr w:type="gramEnd"/>
            <w:r w:rsidRPr="002F644C">
              <w:rPr>
                <w:rFonts w:eastAsia="仿宋"/>
                <w:bCs/>
                <w:color w:val="000000" w:themeColor="text1"/>
                <w:sz w:val="24"/>
              </w:rPr>
              <w:t>中分析依托可行性；固废和</w:t>
            </w:r>
            <w:proofErr w:type="gramStart"/>
            <w:r w:rsidRPr="002F644C">
              <w:rPr>
                <w:rFonts w:eastAsia="仿宋"/>
                <w:bCs/>
                <w:color w:val="000000" w:themeColor="text1"/>
                <w:sz w:val="24"/>
              </w:rPr>
              <w:t>危废</w:t>
            </w:r>
            <w:proofErr w:type="gramEnd"/>
            <w:r w:rsidRPr="002F644C">
              <w:rPr>
                <w:rFonts w:eastAsia="仿宋"/>
                <w:bCs/>
                <w:color w:val="000000" w:themeColor="text1"/>
                <w:sz w:val="24"/>
              </w:rPr>
              <w:t>由各公司自建存储设施暂存后定期委托有资质单位处置。</w:t>
            </w:r>
          </w:p>
          <w:p w14:paraId="09F5C28F" w14:textId="77777777" w:rsidR="00DD7E33" w:rsidRPr="002F644C" w:rsidRDefault="00DD7E33">
            <w:pPr>
              <w:spacing w:line="500" w:lineRule="exact"/>
              <w:ind w:firstLineChars="200" w:firstLine="482"/>
              <w:rPr>
                <w:rFonts w:eastAsia="仿宋"/>
                <w:bCs/>
                <w:color w:val="000000" w:themeColor="text1"/>
                <w:sz w:val="24"/>
              </w:rPr>
            </w:pPr>
            <w:r w:rsidRPr="002F644C">
              <w:rPr>
                <w:rFonts w:eastAsia="仿宋"/>
                <w:b/>
                <w:bCs/>
                <w:color w:val="000000" w:themeColor="text1"/>
                <w:sz w:val="24"/>
              </w:rPr>
              <w:t>飞荣达</w:t>
            </w:r>
            <w:r w:rsidRPr="002F644C">
              <w:rPr>
                <w:rFonts w:eastAsia="仿宋"/>
                <w:b/>
                <w:bCs/>
                <w:color w:val="000000" w:themeColor="text1"/>
                <w:sz w:val="24"/>
              </w:rPr>
              <w:t>B</w:t>
            </w:r>
            <w:r w:rsidRPr="002F644C">
              <w:rPr>
                <w:rFonts w:eastAsia="仿宋"/>
                <w:b/>
                <w:bCs/>
                <w:color w:val="000000" w:themeColor="text1"/>
                <w:sz w:val="24"/>
              </w:rPr>
              <w:t>基地：</w:t>
            </w:r>
            <w:r w:rsidRPr="002F644C">
              <w:rPr>
                <w:rFonts w:eastAsia="仿宋"/>
                <w:bCs/>
                <w:color w:val="000000" w:themeColor="text1"/>
                <w:sz w:val="24"/>
              </w:rPr>
              <w:t>飞荣达科技（江苏）有限公司</w:t>
            </w:r>
            <w:r w:rsidRPr="002F644C">
              <w:rPr>
                <w:rFonts w:eastAsia="仿宋"/>
                <w:bCs/>
                <w:color w:val="000000" w:themeColor="text1"/>
                <w:sz w:val="24"/>
              </w:rPr>
              <w:t>B</w:t>
            </w:r>
            <w:r w:rsidRPr="002F644C">
              <w:rPr>
                <w:rFonts w:eastAsia="仿宋"/>
                <w:bCs/>
                <w:color w:val="000000" w:themeColor="text1"/>
                <w:sz w:val="24"/>
              </w:rPr>
              <w:t>基地位于江苏省常州市金坛区</w:t>
            </w:r>
            <w:proofErr w:type="gramStart"/>
            <w:r w:rsidRPr="002F644C">
              <w:rPr>
                <w:rFonts w:eastAsia="仿宋"/>
                <w:bCs/>
                <w:color w:val="000000" w:themeColor="text1"/>
                <w:sz w:val="24"/>
              </w:rPr>
              <w:t>华业路</w:t>
            </w:r>
            <w:r w:rsidRPr="002F644C">
              <w:rPr>
                <w:rFonts w:eastAsia="仿宋"/>
                <w:bCs/>
                <w:color w:val="000000" w:themeColor="text1"/>
                <w:sz w:val="24"/>
              </w:rPr>
              <w:t>137</w:t>
            </w:r>
            <w:r w:rsidRPr="002F644C">
              <w:rPr>
                <w:rFonts w:eastAsia="仿宋"/>
                <w:bCs/>
                <w:color w:val="000000" w:themeColor="text1"/>
                <w:sz w:val="24"/>
              </w:rPr>
              <w:t>号</w:t>
            </w:r>
            <w:proofErr w:type="gramEnd"/>
            <w:r w:rsidRPr="002F644C">
              <w:rPr>
                <w:rFonts w:eastAsia="仿宋"/>
                <w:bCs/>
                <w:color w:val="000000" w:themeColor="text1"/>
                <w:sz w:val="24"/>
              </w:rPr>
              <w:t>，飞荣达科技（江苏）有限公司已取得不动产权证书（苏（</w:t>
            </w:r>
            <w:r w:rsidRPr="002F644C">
              <w:rPr>
                <w:rFonts w:eastAsia="仿宋"/>
                <w:bCs/>
                <w:color w:val="000000" w:themeColor="text1"/>
                <w:sz w:val="24"/>
              </w:rPr>
              <w:t>2022</w:t>
            </w:r>
            <w:r w:rsidRPr="002F644C">
              <w:rPr>
                <w:rFonts w:eastAsia="仿宋"/>
                <w:bCs/>
                <w:color w:val="000000" w:themeColor="text1"/>
                <w:sz w:val="24"/>
              </w:rPr>
              <w:t>）金坛区不动产权第</w:t>
            </w:r>
            <w:r w:rsidRPr="002F644C">
              <w:rPr>
                <w:rFonts w:eastAsia="仿宋"/>
                <w:bCs/>
                <w:color w:val="000000" w:themeColor="text1"/>
                <w:sz w:val="24"/>
              </w:rPr>
              <w:t>0036230</w:t>
            </w:r>
            <w:r w:rsidRPr="002F644C">
              <w:rPr>
                <w:rFonts w:eastAsia="仿宋"/>
                <w:bCs/>
                <w:color w:val="000000" w:themeColor="text1"/>
                <w:sz w:val="24"/>
              </w:rPr>
              <w:t>号、苏（</w:t>
            </w:r>
            <w:r w:rsidRPr="002F644C">
              <w:rPr>
                <w:rFonts w:eastAsia="仿宋"/>
                <w:bCs/>
                <w:color w:val="000000" w:themeColor="text1"/>
                <w:sz w:val="24"/>
              </w:rPr>
              <w:t>2022</w:t>
            </w:r>
            <w:r w:rsidRPr="002F644C">
              <w:rPr>
                <w:rFonts w:eastAsia="仿宋"/>
                <w:bCs/>
                <w:color w:val="000000" w:themeColor="text1"/>
                <w:sz w:val="24"/>
              </w:rPr>
              <w:t>）金坛区不动产权第</w:t>
            </w:r>
            <w:r w:rsidRPr="002F644C">
              <w:rPr>
                <w:rFonts w:eastAsia="仿宋"/>
                <w:bCs/>
                <w:color w:val="000000" w:themeColor="text1"/>
                <w:sz w:val="24"/>
              </w:rPr>
              <w:t>0036415</w:t>
            </w:r>
            <w:r w:rsidRPr="002F644C">
              <w:rPr>
                <w:rFonts w:eastAsia="仿宋"/>
                <w:bCs/>
                <w:color w:val="000000" w:themeColor="text1"/>
                <w:sz w:val="24"/>
              </w:rPr>
              <w:t>号）。</w:t>
            </w:r>
            <w:r w:rsidRPr="002F644C">
              <w:rPr>
                <w:rFonts w:eastAsia="仿宋"/>
                <w:bCs/>
                <w:color w:val="000000" w:themeColor="text1"/>
                <w:sz w:val="24"/>
              </w:rPr>
              <w:t>B</w:t>
            </w:r>
            <w:r w:rsidRPr="002F644C">
              <w:rPr>
                <w:rFonts w:eastAsia="仿宋"/>
                <w:bCs/>
                <w:color w:val="000000" w:themeColor="text1"/>
                <w:sz w:val="24"/>
              </w:rPr>
              <w:t>基地园区内共规划建设</w:t>
            </w:r>
            <w:r w:rsidRPr="002F644C">
              <w:rPr>
                <w:rFonts w:eastAsia="仿宋"/>
                <w:bCs/>
                <w:color w:val="000000" w:themeColor="text1"/>
                <w:sz w:val="24"/>
              </w:rPr>
              <w:t>13</w:t>
            </w:r>
            <w:r w:rsidRPr="002F644C">
              <w:rPr>
                <w:rFonts w:eastAsia="仿宋"/>
                <w:bCs/>
                <w:color w:val="000000" w:themeColor="text1"/>
                <w:sz w:val="24"/>
              </w:rPr>
              <w:t>栋生产车间及附属用房，目前正在建设。</w:t>
            </w:r>
          </w:p>
          <w:p w14:paraId="34359967" w14:textId="69A734AD" w:rsidR="00DD7E33" w:rsidRPr="002F644C" w:rsidRDefault="00DD7E33" w:rsidP="00C15483">
            <w:pPr>
              <w:spacing w:line="500" w:lineRule="exact"/>
              <w:ind w:firstLineChars="200" w:firstLine="480"/>
              <w:rPr>
                <w:rFonts w:eastAsia="仿宋"/>
                <w:bCs/>
                <w:color w:val="000000" w:themeColor="text1"/>
                <w:sz w:val="24"/>
              </w:rPr>
            </w:pPr>
            <w:r w:rsidRPr="002F644C">
              <w:rPr>
                <w:rFonts w:eastAsia="仿宋"/>
                <w:bCs/>
                <w:color w:val="000000" w:themeColor="text1"/>
                <w:sz w:val="24"/>
              </w:rPr>
              <w:t>飞荣达科技（江苏）有限公司拟于江苏省常州市金坛区</w:t>
            </w:r>
            <w:proofErr w:type="gramStart"/>
            <w:r w:rsidRPr="002F644C">
              <w:rPr>
                <w:rFonts w:eastAsia="仿宋"/>
                <w:bCs/>
                <w:color w:val="000000" w:themeColor="text1"/>
                <w:sz w:val="24"/>
              </w:rPr>
              <w:t>华业路</w:t>
            </w:r>
            <w:r w:rsidRPr="002F644C">
              <w:rPr>
                <w:rFonts w:eastAsia="仿宋"/>
                <w:bCs/>
                <w:color w:val="000000" w:themeColor="text1"/>
                <w:sz w:val="24"/>
              </w:rPr>
              <w:t>139</w:t>
            </w:r>
            <w:r w:rsidRPr="002F644C">
              <w:rPr>
                <w:rFonts w:eastAsia="仿宋"/>
                <w:bCs/>
                <w:color w:val="000000" w:themeColor="text1"/>
                <w:sz w:val="24"/>
              </w:rPr>
              <w:t>号</w:t>
            </w:r>
            <w:proofErr w:type="gramEnd"/>
            <w:r w:rsidRPr="002F644C">
              <w:rPr>
                <w:rFonts w:eastAsia="仿宋"/>
                <w:bCs/>
                <w:color w:val="000000" w:themeColor="text1"/>
                <w:sz w:val="24"/>
              </w:rPr>
              <w:t>飞荣达</w:t>
            </w:r>
            <w:r w:rsidRPr="002F644C">
              <w:rPr>
                <w:rFonts w:eastAsia="仿宋"/>
                <w:bCs/>
                <w:color w:val="000000" w:themeColor="text1"/>
                <w:sz w:val="24"/>
              </w:rPr>
              <w:t>A</w:t>
            </w:r>
            <w:r w:rsidRPr="002F644C">
              <w:rPr>
                <w:rFonts w:eastAsia="仿宋"/>
                <w:bCs/>
                <w:color w:val="000000" w:themeColor="text1"/>
                <w:sz w:val="24"/>
              </w:rPr>
              <w:t>基地内建设本项目</w:t>
            </w:r>
            <w:r w:rsidR="00C15483" w:rsidRPr="002F644C">
              <w:rPr>
                <w:rFonts w:eastAsia="仿宋"/>
                <w:bCs/>
                <w:color w:val="000000" w:themeColor="text1"/>
                <w:sz w:val="24"/>
              </w:rPr>
              <w:t>，利用飞荣达</w:t>
            </w:r>
            <w:r w:rsidR="00C15483" w:rsidRPr="002F644C">
              <w:rPr>
                <w:rFonts w:eastAsia="仿宋"/>
                <w:bCs/>
                <w:color w:val="000000" w:themeColor="text1"/>
                <w:sz w:val="24"/>
              </w:rPr>
              <w:t>A</w:t>
            </w:r>
            <w:r w:rsidR="00C15483" w:rsidRPr="002F644C">
              <w:rPr>
                <w:rFonts w:eastAsia="仿宋"/>
                <w:bCs/>
                <w:color w:val="000000" w:themeColor="text1"/>
                <w:sz w:val="24"/>
              </w:rPr>
              <w:t>基地园区内</w:t>
            </w:r>
            <w:proofErr w:type="gramStart"/>
            <w:r w:rsidR="00C15483" w:rsidRPr="002F644C">
              <w:rPr>
                <w:rFonts w:eastAsia="仿宋"/>
                <w:bCs/>
                <w:color w:val="000000" w:themeColor="text1"/>
                <w:sz w:val="24"/>
              </w:rPr>
              <w:t>研发楼</w:t>
            </w:r>
            <w:proofErr w:type="gramEnd"/>
            <w:r w:rsidR="00C15483" w:rsidRPr="002F644C">
              <w:rPr>
                <w:rFonts w:eastAsia="仿宋"/>
                <w:bCs/>
                <w:color w:val="000000" w:themeColor="text1"/>
                <w:sz w:val="24"/>
              </w:rPr>
              <w:t>2</w:t>
            </w:r>
            <w:r w:rsidR="00C15483" w:rsidRPr="002F644C">
              <w:rPr>
                <w:rFonts w:eastAsia="仿宋"/>
                <w:bCs/>
                <w:color w:val="000000" w:themeColor="text1"/>
                <w:sz w:val="24"/>
              </w:rPr>
              <w:t>层共</w:t>
            </w:r>
            <w:r w:rsidR="00C15483" w:rsidRPr="002F644C">
              <w:rPr>
                <w:rFonts w:eastAsia="仿宋"/>
                <w:bCs/>
                <w:color w:val="000000" w:themeColor="text1"/>
                <w:sz w:val="24"/>
              </w:rPr>
              <w:t>265</w:t>
            </w:r>
            <w:r w:rsidR="00C15483" w:rsidRPr="002F644C">
              <w:rPr>
                <w:rFonts w:eastAsia="仿宋"/>
                <w:bCs/>
                <w:color w:val="000000" w:themeColor="text1"/>
                <w:sz w:val="24"/>
              </w:rPr>
              <w:t>平方米，从事电子连接器生产</w:t>
            </w:r>
            <w:r w:rsidRPr="002F644C">
              <w:rPr>
                <w:rFonts w:eastAsia="仿宋"/>
                <w:bCs/>
                <w:color w:val="000000" w:themeColor="text1"/>
                <w:sz w:val="24"/>
              </w:rPr>
              <w:t>。</w:t>
            </w:r>
          </w:p>
          <w:p w14:paraId="074AD9C4" w14:textId="77777777" w:rsidR="00DD7E33" w:rsidRPr="002F644C" w:rsidRDefault="00DD7E33">
            <w:pPr>
              <w:spacing w:line="500" w:lineRule="exact"/>
              <w:ind w:firstLineChars="200" w:firstLine="482"/>
              <w:rPr>
                <w:rFonts w:eastAsia="仿宋"/>
                <w:b/>
                <w:color w:val="000000" w:themeColor="text1"/>
                <w:sz w:val="24"/>
              </w:rPr>
            </w:pPr>
            <w:r w:rsidRPr="002F644C">
              <w:rPr>
                <w:rFonts w:eastAsia="仿宋"/>
                <w:b/>
                <w:color w:val="000000" w:themeColor="text1"/>
                <w:sz w:val="24"/>
              </w:rPr>
              <w:t>（二）飞荣达</w:t>
            </w:r>
            <w:r w:rsidRPr="002F644C">
              <w:rPr>
                <w:rFonts w:eastAsia="仿宋"/>
                <w:b/>
                <w:color w:val="000000" w:themeColor="text1"/>
                <w:sz w:val="24"/>
              </w:rPr>
              <w:t>A</w:t>
            </w:r>
            <w:r w:rsidRPr="002F644C">
              <w:rPr>
                <w:rFonts w:eastAsia="仿宋"/>
                <w:b/>
                <w:color w:val="000000" w:themeColor="text1"/>
                <w:sz w:val="24"/>
              </w:rPr>
              <w:t>基地厂区原有情况</w:t>
            </w:r>
          </w:p>
          <w:p w14:paraId="5D90E368" w14:textId="77777777" w:rsidR="00DD7E33" w:rsidRPr="002F644C" w:rsidRDefault="00DD7E33">
            <w:pPr>
              <w:spacing w:line="500" w:lineRule="exact"/>
              <w:ind w:firstLineChars="200" w:firstLine="482"/>
              <w:rPr>
                <w:rFonts w:eastAsia="仿宋"/>
                <w:b/>
                <w:color w:val="000000" w:themeColor="text1"/>
                <w:sz w:val="24"/>
              </w:rPr>
            </w:pPr>
            <w:r w:rsidRPr="002F644C">
              <w:rPr>
                <w:rFonts w:eastAsia="仿宋"/>
                <w:b/>
                <w:color w:val="000000" w:themeColor="text1"/>
                <w:sz w:val="24"/>
              </w:rPr>
              <w:t>1</w:t>
            </w:r>
            <w:r w:rsidRPr="002F644C">
              <w:rPr>
                <w:rFonts w:eastAsia="仿宋"/>
                <w:b/>
                <w:color w:val="000000" w:themeColor="text1"/>
                <w:sz w:val="24"/>
              </w:rPr>
              <w:t>、飞荣达</w:t>
            </w:r>
            <w:r w:rsidRPr="002F644C">
              <w:rPr>
                <w:rFonts w:eastAsia="仿宋"/>
                <w:b/>
                <w:color w:val="000000" w:themeColor="text1"/>
                <w:sz w:val="24"/>
              </w:rPr>
              <w:t>A</w:t>
            </w:r>
            <w:r w:rsidRPr="002F644C">
              <w:rPr>
                <w:rFonts w:eastAsia="仿宋"/>
                <w:b/>
                <w:color w:val="000000" w:themeColor="text1"/>
                <w:sz w:val="24"/>
              </w:rPr>
              <w:t>基地内企业租赁及基本情况</w:t>
            </w:r>
          </w:p>
          <w:p w14:paraId="1A70F742" w14:textId="77777777" w:rsidR="00DD7E33" w:rsidRPr="002F644C" w:rsidRDefault="00DD7E33">
            <w:pPr>
              <w:spacing w:line="500" w:lineRule="exact"/>
              <w:ind w:firstLineChars="200" w:firstLine="480"/>
              <w:rPr>
                <w:rFonts w:eastAsia="仿宋"/>
                <w:bCs/>
                <w:color w:val="000000" w:themeColor="text1"/>
                <w:sz w:val="24"/>
              </w:rPr>
            </w:pPr>
            <w:r w:rsidRPr="002F644C">
              <w:rPr>
                <w:rFonts w:eastAsia="仿宋"/>
                <w:bCs/>
                <w:color w:val="000000" w:themeColor="text1"/>
                <w:sz w:val="24"/>
              </w:rPr>
              <w:t>园区内各车间租赁及各企业基本情况具体见下表。</w:t>
            </w:r>
          </w:p>
          <w:p w14:paraId="7ACA56B8" w14:textId="77777777" w:rsidR="00DD7E33" w:rsidRPr="002F644C" w:rsidRDefault="00DD7E33">
            <w:pPr>
              <w:spacing w:line="500" w:lineRule="exact"/>
              <w:jc w:val="center"/>
              <w:rPr>
                <w:rFonts w:eastAsia="仿宋"/>
                <w:b/>
                <w:bCs/>
                <w:color w:val="000000" w:themeColor="text1"/>
              </w:rPr>
            </w:pPr>
            <w:r w:rsidRPr="002F644C">
              <w:rPr>
                <w:rFonts w:eastAsia="仿宋"/>
                <w:b/>
                <w:bCs/>
                <w:color w:val="000000" w:themeColor="text1"/>
              </w:rPr>
              <w:t>园区各车间租赁及企业基本情况表</w:t>
            </w:r>
          </w:p>
          <w:tbl>
            <w:tblPr>
              <w:tblW w:w="8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851"/>
              <w:gridCol w:w="425"/>
              <w:gridCol w:w="709"/>
              <w:gridCol w:w="1983"/>
              <w:gridCol w:w="3404"/>
            </w:tblGrid>
            <w:tr w:rsidR="00EC6439" w:rsidRPr="002F644C" w14:paraId="1DBD8ABE" w14:textId="77777777" w:rsidTr="00800EA3">
              <w:trPr>
                <w:trHeight w:val="454"/>
                <w:jc w:val="center"/>
              </w:trPr>
              <w:tc>
                <w:tcPr>
                  <w:tcW w:w="781" w:type="pct"/>
                  <w:tcMar>
                    <w:top w:w="0" w:type="dxa"/>
                    <w:left w:w="0" w:type="dxa"/>
                    <w:bottom w:w="0" w:type="dxa"/>
                    <w:right w:w="0" w:type="dxa"/>
                  </w:tcMar>
                  <w:vAlign w:val="center"/>
                  <w:hideMark/>
                </w:tcPr>
                <w:p w14:paraId="3F6DD671"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建设名称</w:t>
                  </w:r>
                </w:p>
              </w:tc>
              <w:tc>
                <w:tcPr>
                  <w:tcW w:w="487" w:type="pct"/>
                  <w:tcMar>
                    <w:top w:w="0" w:type="dxa"/>
                    <w:left w:w="0" w:type="dxa"/>
                    <w:bottom w:w="0" w:type="dxa"/>
                    <w:right w:w="0" w:type="dxa"/>
                  </w:tcMar>
                  <w:vAlign w:val="center"/>
                  <w:hideMark/>
                </w:tcPr>
                <w:p w14:paraId="73C881CB"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建筑面积</w:t>
                  </w:r>
                </w:p>
                <w:p w14:paraId="6E28334B"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m</w:t>
                  </w:r>
                  <w:r w:rsidRPr="002F644C">
                    <w:rPr>
                      <w:rFonts w:eastAsia="仿宋"/>
                      <w:color w:val="000000" w:themeColor="text1"/>
                      <w:szCs w:val="21"/>
                      <w:vertAlign w:val="superscript"/>
                    </w:rPr>
                    <w:t>2</w:t>
                  </w:r>
                  <w:r w:rsidRPr="002F644C">
                    <w:rPr>
                      <w:rFonts w:eastAsia="仿宋"/>
                      <w:color w:val="000000" w:themeColor="text1"/>
                      <w:szCs w:val="21"/>
                    </w:rPr>
                    <w:t>）</w:t>
                  </w:r>
                </w:p>
              </w:tc>
              <w:tc>
                <w:tcPr>
                  <w:tcW w:w="243" w:type="pct"/>
                  <w:tcMar>
                    <w:top w:w="0" w:type="dxa"/>
                    <w:left w:w="0" w:type="dxa"/>
                    <w:bottom w:w="0" w:type="dxa"/>
                    <w:right w:w="0" w:type="dxa"/>
                  </w:tcMar>
                  <w:vAlign w:val="center"/>
                  <w:hideMark/>
                </w:tcPr>
                <w:p w14:paraId="1744A97A"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层数</w:t>
                  </w:r>
                </w:p>
              </w:tc>
              <w:tc>
                <w:tcPr>
                  <w:tcW w:w="1541" w:type="pct"/>
                  <w:gridSpan w:val="2"/>
                  <w:tcMar>
                    <w:top w:w="0" w:type="dxa"/>
                    <w:left w:w="0" w:type="dxa"/>
                    <w:bottom w:w="0" w:type="dxa"/>
                    <w:right w:w="0" w:type="dxa"/>
                  </w:tcMar>
                  <w:vAlign w:val="center"/>
                  <w:hideMark/>
                </w:tcPr>
                <w:p w14:paraId="40267015"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企业设置情况</w:t>
                  </w:r>
                </w:p>
              </w:tc>
              <w:tc>
                <w:tcPr>
                  <w:tcW w:w="1948" w:type="pct"/>
                  <w:tcMar>
                    <w:top w:w="0" w:type="dxa"/>
                    <w:left w:w="0" w:type="dxa"/>
                    <w:bottom w:w="0" w:type="dxa"/>
                    <w:right w:w="0" w:type="dxa"/>
                  </w:tcMar>
                  <w:vAlign w:val="center"/>
                  <w:hideMark/>
                </w:tcPr>
                <w:p w14:paraId="1DA6A967"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主要产品类型</w:t>
                  </w:r>
                </w:p>
              </w:tc>
            </w:tr>
            <w:tr w:rsidR="00EC6439" w:rsidRPr="002F644C" w14:paraId="0B3FA946" w14:textId="77777777" w:rsidTr="00800EA3">
              <w:trPr>
                <w:trHeight w:val="454"/>
                <w:jc w:val="center"/>
              </w:trPr>
              <w:tc>
                <w:tcPr>
                  <w:tcW w:w="781" w:type="pct"/>
                  <w:vMerge w:val="restart"/>
                  <w:tcMar>
                    <w:top w:w="0" w:type="dxa"/>
                    <w:left w:w="0" w:type="dxa"/>
                    <w:bottom w:w="0" w:type="dxa"/>
                    <w:right w:w="0" w:type="dxa"/>
                  </w:tcMar>
                  <w:vAlign w:val="center"/>
                  <w:hideMark/>
                </w:tcPr>
                <w:p w14:paraId="0B8068F4" w14:textId="518CADFF"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生产车间</w:t>
                  </w:r>
                  <w:proofErr w:type="gramStart"/>
                  <w:r w:rsidRPr="002F644C">
                    <w:rPr>
                      <w:rFonts w:eastAsia="仿宋"/>
                      <w:color w:val="000000" w:themeColor="text1"/>
                      <w:szCs w:val="21"/>
                    </w:rPr>
                    <w:t>一</w:t>
                  </w:r>
                  <w:proofErr w:type="gramEnd"/>
                </w:p>
              </w:tc>
              <w:tc>
                <w:tcPr>
                  <w:tcW w:w="487" w:type="pct"/>
                  <w:vMerge w:val="restart"/>
                  <w:tcMar>
                    <w:top w:w="0" w:type="dxa"/>
                    <w:left w:w="0" w:type="dxa"/>
                    <w:bottom w:w="0" w:type="dxa"/>
                    <w:right w:w="0" w:type="dxa"/>
                  </w:tcMar>
                  <w:vAlign w:val="center"/>
                  <w:hideMark/>
                </w:tcPr>
                <w:p w14:paraId="58470885"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36450</w:t>
                  </w:r>
                </w:p>
              </w:tc>
              <w:tc>
                <w:tcPr>
                  <w:tcW w:w="243" w:type="pct"/>
                  <w:vMerge w:val="restart"/>
                  <w:tcMar>
                    <w:top w:w="0" w:type="dxa"/>
                    <w:left w:w="0" w:type="dxa"/>
                    <w:bottom w:w="0" w:type="dxa"/>
                    <w:right w:w="0" w:type="dxa"/>
                  </w:tcMar>
                  <w:vAlign w:val="center"/>
                  <w:hideMark/>
                </w:tcPr>
                <w:p w14:paraId="381EB2C7"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3</w:t>
                  </w:r>
                </w:p>
              </w:tc>
              <w:tc>
                <w:tcPr>
                  <w:tcW w:w="406" w:type="pct"/>
                  <w:vMerge w:val="restart"/>
                  <w:tcMar>
                    <w:top w:w="0" w:type="dxa"/>
                    <w:left w:w="0" w:type="dxa"/>
                    <w:bottom w:w="0" w:type="dxa"/>
                    <w:right w:w="0" w:type="dxa"/>
                  </w:tcMar>
                  <w:vAlign w:val="center"/>
                  <w:hideMark/>
                </w:tcPr>
                <w:p w14:paraId="0CBD5BAE"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1F</w:t>
                  </w:r>
                  <w:r w:rsidRPr="002F644C">
                    <w:rPr>
                      <w:rFonts w:eastAsia="仿宋"/>
                      <w:color w:val="000000" w:themeColor="text1"/>
                      <w:szCs w:val="21"/>
                    </w:rPr>
                    <w:t>部分</w:t>
                  </w:r>
                </w:p>
              </w:tc>
              <w:tc>
                <w:tcPr>
                  <w:tcW w:w="1135" w:type="pct"/>
                  <w:tcMar>
                    <w:top w:w="0" w:type="dxa"/>
                    <w:left w:w="0" w:type="dxa"/>
                    <w:bottom w:w="0" w:type="dxa"/>
                    <w:right w:w="0" w:type="dxa"/>
                  </w:tcMar>
                  <w:vAlign w:val="center"/>
                  <w:hideMark/>
                </w:tcPr>
                <w:p w14:paraId="5772DE74"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常州市飞荣达电子材料有限公司</w:t>
                  </w:r>
                </w:p>
              </w:tc>
              <w:tc>
                <w:tcPr>
                  <w:tcW w:w="1948" w:type="pct"/>
                  <w:tcMar>
                    <w:top w:w="0" w:type="dxa"/>
                    <w:left w:w="0" w:type="dxa"/>
                    <w:bottom w:w="0" w:type="dxa"/>
                    <w:right w:w="0" w:type="dxa"/>
                  </w:tcMar>
                  <w:vAlign w:val="center"/>
                  <w:hideMark/>
                </w:tcPr>
                <w:p w14:paraId="6CCCE37A"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高端路由交换存储服务器结构件及组件（机箱产品、</w:t>
                  </w:r>
                  <w:proofErr w:type="gramStart"/>
                  <w:r w:rsidRPr="002F644C">
                    <w:rPr>
                      <w:rFonts w:eastAsia="仿宋"/>
                      <w:color w:val="000000" w:themeColor="text1"/>
                      <w:szCs w:val="21"/>
                    </w:rPr>
                    <w:t>钣</w:t>
                  </w:r>
                  <w:proofErr w:type="gramEnd"/>
                  <w:r w:rsidRPr="002F644C">
                    <w:rPr>
                      <w:rFonts w:eastAsia="仿宋"/>
                      <w:color w:val="000000" w:themeColor="text1"/>
                      <w:szCs w:val="21"/>
                    </w:rPr>
                    <w:t>金产品）</w:t>
                  </w:r>
                </w:p>
              </w:tc>
            </w:tr>
            <w:tr w:rsidR="00EC6439" w:rsidRPr="002F644C" w14:paraId="0C3F1F8C" w14:textId="77777777" w:rsidTr="00800EA3">
              <w:trPr>
                <w:trHeight w:val="454"/>
                <w:jc w:val="center"/>
              </w:trPr>
              <w:tc>
                <w:tcPr>
                  <w:tcW w:w="781" w:type="pct"/>
                  <w:vMerge/>
                  <w:vAlign w:val="center"/>
                  <w:hideMark/>
                </w:tcPr>
                <w:p w14:paraId="244D8FEA" w14:textId="77777777" w:rsidR="00DD7E33" w:rsidRPr="002F644C" w:rsidRDefault="00DD7E33" w:rsidP="00A56347">
                  <w:pPr>
                    <w:widowControl/>
                    <w:jc w:val="center"/>
                    <w:rPr>
                      <w:rFonts w:eastAsia="仿宋"/>
                      <w:color w:val="000000" w:themeColor="text1"/>
                      <w:szCs w:val="21"/>
                    </w:rPr>
                  </w:pPr>
                </w:p>
              </w:tc>
              <w:tc>
                <w:tcPr>
                  <w:tcW w:w="487" w:type="pct"/>
                  <w:vMerge/>
                  <w:vAlign w:val="center"/>
                  <w:hideMark/>
                </w:tcPr>
                <w:p w14:paraId="4E96C14C" w14:textId="77777777" w:rsidR="00DD7E33" w:rsidRPr="002F644C" w:rsidRDefault="00DD7E33" w:rsidP="00A56347">
                  <w:pPr>
                    <w:widowControl/>
                    <w:jc w:val="center"/>
                    <w:rPr>
                      <w:rFonts w:eastAsia="仿宋"/>
                      <w:color w:val="000000" w:themeColor="text1"/>
                      <w:szCs w:val="21"/>
                    </w:rPr>
                  </w:pPr>
                </w:p>
              </w:tc>
              <w:tc>
                <w:tcPr>
                  <w:tcW w:w="243" w:type="pct"/>
                  <w:vMerge/>
                  <w:vAlign w:val="center"/>
                  <w:hideMark/>
                </w:tcPr>
                <w:p w14:paraId="088270C8" w14:textId="77777777" w:rsidR="00DD7E33" w:rsidRPr="002F644C" w:rsidRDefault="00DD7E33" w:rsidP="00A56347">
                  <w:pPr>
                    <w:widowControl/>
                    <w:jc w:val="center"/>
                    <w:rPr>
                      <w:rFonts w:eastAsia="仿宋"/>
                      <w:color w:val="000000" w:themeColor="text1"/>
                      <w:szCs w:val="21"/>
                    </w:rPr>
                  </w:pPr>
                </w:p>
              </w:tc>
              <w:tc>
                <w:tcPr>
                  <w:tcW w:w="406" w:type="pct"/>
                  <w:vMerge/>
                  <w:vAlign w:val="center"/>
                  <w:hideMark/>
                </w:tcPr>
                <w:p w14:paraId="0F2D58EA" w14:textId="77777777" w:rsidR="00DD7E33" w:rsidRPr="002F644C" w:rsidRDefault="00DD7E33" w:rsidP="00A56347">
                  <w:pPr>
                    <w:widowControl/>
                    <w:jc w:val="center"/>
                    <w:rPr>
                      <w:rFonts w:eastAsia="仿宋"/>
                      <w:color w:val="000000" w:themeColor="text1"/>
                      <w:szCs w:val="21"/>
                    </w:rPr>
                  </w:pPr>
                </w:p>
              </w:tc>
              <w:tc>
                <w:tcPr>
                  <w:tcW w:w="1135" w:type="pct"/>
                  <w:vMerge w:val="restart"/>
                  <w:tcMar>
                    <w:top w:w="0" w:type="dxa"/>
                    <w:left w:w="0" w:type="dxa"/>
                    <w:bottom w:w="0" w:type="dxa"/>
                    <w:right w:w="0" w:type="dxa"/>
                  </w:tcMar>
                  <w:vAlign w:val="center"/>
                  <w:hideMark/>
                </w:tcPr>
                <w:p w14:paraId="59B8BB95"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飞荣达科技（江苏）有限公司</w:t>
                  </w:r>
                </w:p>
              </w:tc>
              <w:tc>
                <w:tcPr>
                  <w:tcW w:w="1948" w:type="pct"/>
                  <w:tcMar>
                    <w:top w:w="0" w:type="dxa"/>
                    <w:left w:w="0" w:type="dxa"/>
                    <w:bottom w:w="0" w:type="dxa"/>
                    <w:right w:w="0" w:type="dxa"/>
                  </w:tcMar>
                  <w:vAlign w:val="center"/>
                  <w:hideMark/>
                </w:tcPr>
                <w:p w14:paraId="1F013446"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新能源汽车液冷板</w:t>
                  </w:r>
                </w:p>
              </w:tc>
            </w:tr>
            <w:tr w:rsidR="00EC6439" w:rsidRPr="002F644C" w14:paraId="17E61EC3" w14:textId="77777777" w:rsidTr="00800EA3">
              <w:trPr>
                <w:trHeight w:val="454"/>
                <w:jc w:val="center"/>
              </w:trPr>
              <w:tc>
                <w:tcPr>
                  <w:tcW w:w="781" w:type="pct"/>
                  <w:vMerge/>
                  <w:vAlign w:val="center"/>
                  <w:hideMark/>
                </w:tcPr>
                <w:p w14:paraId="6CAA0796" w14:textId="77777777" w:rsidR="00DD7E33" w:rsidRPr="002F644C" w:rsidRDefault="00DD7E33" w:rsidP="00A56347">
                  <w:pPr>
                    <w:widowControl/>
                    <w:jc w:val="center"/>
                    <w:rPr>
                      <w:rFonts w:eastAsia="仿宋"/>
                      <w:color w:val="000000" w:themeColor="text1"/>
                      <w:szCs w:val="21"/>
                    </w:rPr>
                  </w:pPr>
                </w:p>
              </w:tc>
              <w:tc>
                <w:tcPr>
                  <w:tcW w:w="487" w:type="pct"/>
                  <w:vMerge/>
                  <w:vAlign w:val="center"/>
                  <w:hideMark/>
                </w:tcPr>
                <w:p w14:paraId="51F1FB81" w14:textId="77777777" w:rsidR="00DD7E33" w:rsidRPr="002F644C" w:rsidRDefault="00DD7E33" w:rsidP="00A56347">
                  <w:pPr>
                    <w:widowControl/>
                    <w:jc w:val="center"/>
                    <w:rPr>
                      <w:rFonts w:eastAsia="仿宋"/>
                      <w:color w:val="000000" w:themeColor="text1"/>
                      <w:szCs w:val="21"/>
                    </w:rPr>
                  </w:pPr>
                </w:p>
              </w:tc>
              <w:tc>
                <w:tcPr>
                  <w:tcW w:w="243" w:type="pct"/>
                  <w:vMerge/>
                  <w:vAlign w:val="center"/>
                  <w:hideMark/>
                </w:tcPr>
                <w:p w14:paraId="4B4A6100" w14:textId="77777777" w:rsidR="00DD7E33" w:rsidRPr="002F644C" w:rsidRDefault="00DD7E33" w:rsidP="00A56347">
                  <w:pPr>
                    <w:widowControl/>
                    <w:jc w:val="center"/>
                    <w:rPr>
                      <w:rFonts w:eastAsia="仿宋"/>
                      <w:color w:val="000000" w:themeColor="text1"/>
                      <w:szCs w:val="21"/>
                    </w:rPr>
                  </w:pPr>
                </w:p>
              </w:tc>
              <w:tc>
                <w:tcPr>
                  <w:tcW w:w="406" w:type="pct"/>
                  <w:tcMar>
                    <w:top w:w="0" w:type="dxa"/>
                    <w:left w:w="0" w:type="dxa"/>
                    <w:bottom w:w="0" w:type="dxa"/>
                    <w:right w:w="0" w:type="dxa"/>
                  </w:tcMar>
                  <w:vAlign w:val="center"/>
                  <w:hideMark/>
                </w:tcPr>
                <w:p w14:paraId="7F780E5E"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3F</w:t>
                  </w:r>
                </w:p>
              </w:tc>
              <w:tc>
                <w:tcPr>
                  <w:tcW w:w="1135" w:type="pct"/>
                  <w:vMerge/>
                  <w:vAlign w:val="center"/>
                  <w:hideMark/>
                </w:tcPr>
                <w:p w14:paraId="3BCC3664" w14:textId="77777777" w:rsidR="00DD7E33" w:rsidRPr="002F644C" w:rsidRDefault="00DD7E33" w:rsidP="00A56347">
                  <w:pPr>
                    <w:widowControl/>
                    <w:jc w:val="center"/>
                    <w:rPr>
                      <w:rFonts w:eastAsia="仿宋"/>
                      <w:color w:val="000000" w:themeColor="text1"/>
                      <w:szCs w:val="21"/>
                    </w:rPr>
                  </w:pPr>
                </w:p>
              </w:tc>
              <w:tc>
                <w:tcPr>
                  <w:tcW w:w="1948" w:type="pct"/>
                  <w:tcMar>
                    <w:top w:w="0" w:type="dxa"/>
                    <w:left w:w="0" w:type="dxa"/>
                    <w:bottom w:w="0" w:type="dxa"/>
                    <w:right w:w="0" w:type="dxa"/>
                  </w:tcMar>
                  <w:vAlign w:val="center"/>
                  <w:hideMark/>
                </w:tcPr>
                <w:p w14:paraId="244F791D"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导热绝缘衬垫、导电屏蔽切片</w:t>
                  </w:r>
                </w:p>
              </w:tc>
            </w:tr>
            <w:tr w:rsidR="00EC6439" w:rsidRPr="002F644C" w14:paraId="3B2F08DD" w14:textId="77777777" w:rsidTr="00800EA3">
              <w:trPr>
                <w:trHeight w:val="454"/>
                <w:jc w:val="center"/>
              </w:trPr>
              <w:tc>
                <w:tcPr>
                  <w:tcW w:w="781" w:type="pct"/>
                  <w:vMerge w:val="restart"/>
                  <w:tcMar>
                    <w:top w:w="0" w:type="dxa"/>
                    <w:left w:w="0" w:type="dxa"/>
                    <w:bottom w:w="0" w:type="dxa"/>
                    <w:right w:w="0" w:type="dxa"/>
                  </w:tcMar>
                  <w:vAlign w:val="center"/>
                  <w:hideMark/>
                </w:tcPr>
                <w:p w14:paraId="7236CE6B"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生产车间二</w:t>
                  </w:r>
                </w:p>
              </w:tc>
              <w:tc>
                <w:tcPr>
                  <w:tcW w:w="487" w:type="pct"/>
                  <w:vMerge w:val="restart"/>
                  <w:tcMar>
                    <w:top w:w="0" w:type="dxa"/>
                    <w:left w:w="0" w:type="dxa"/>
                    <w:bottom w:w="0" w:type="dxa"/>
                    <w:right w:w="0" w:type="dxa"/>
                  </w:tcMar>
                  <w:vAlign w:val="center"/>
                  <w:hideMark/>
                </w:tcPr>
                <w:p w14:paraId="3B99C5D3"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36450</w:t>
                  </w:r>
                </w:p>
              </w:tc>
              <w:tc>
                <w:tcPr>
                  <w:tcW w:w="243" w:type="pct"/>
                  <w:vMerge w:val="restart"/>
                  <w:tcMar>
                    <w:top w:w="0" w:type="dxa"/>
                    <w:left w:w="0" w:type="dxa"/>
                    <w:bottom w:w="0" w:type="dxa"/>
                    <w:right w:w="0" w:type="dxa"/>
                  </w:tcMar>
                  <w:vAlign w:val="center"/>
                  <w:hideMark/>
                </w:tcPr>
                <w:p w14:paraId="1546F94F"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3</w:t>
                  </w:r>
                </w:p>
              </w:tc>
              <w:tc>
                <w:tcPr>
                  <w:tcW w:w="406" w:type="pct"/>
                  <w:tcMar>
                    <w:top w:w="0" w:type="dxa"/>
                    <w:left w:w="0" w:type="dxa"/>
                    <w:bottom w:w="0" w:type="dxa"/>
                    <w:right w:w="0" w:type="dxa"/>
                  </w:tcMar>
                  <w:vAlign w:val="center"/>
                  <w:hideMark/>
                </w:tcPr>
                <w:p w14:paraId="5ED71461"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1F</w:t>
                  </w:r>
                </w:p>
              </w:tc>
              <w:tc>
                <w:tcPr>
                  <w:tcW w:w="1135" w:type="pct"/>
                  <w:tcMar>
                    <w:top w:w="0" w:type="dxa"/>
                    <w:left w:w="0" w:type="dxa"/>
                    <w:bottom w:w="0" w:type="dxa"/>
                    <w:right w:w="0" w:type="dxa"/>
                  </w:tcMar>
                  <w:vAlign w:val="center"/>
                  <w:hideMark/>
                </w:tcPr>
                <w:p w14:paraId="7C35AE6B"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常州市飞荣达电子材料有限公司</w:t>
                  </w:r>
                </w:p>
              </w:tc>
              <w:tc>
                <w:tcPr>
                  <w:tcW w:w="1948" w:type="pct"/>
                  <w:tcMar>
                    <w:top w:w="0" w:type="dxa"/>
                    <w:left w:w="0" w:type="dxa"/>
                    <w:bottom w:w="0" w:type="dxa"/>
                    <w:right w:w="0" w:type="dxa"/>
                  </w:tcMar>
                  <w:vAlign w:val="center"/>
                  <w:hideMark/>
                </w:tcPr>
                <w:p w14:paraId="32712F44"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新能源汽车结构部件及组件</w:t>
                  </w:r>
                </w:p>
              </w:tc>
            </w:tr>
            <w:tr w:rsidR="00EC6439" w:rsidRPr="002F644C" w14:paraId="5A851008" w14:textId="77777777" w:rsidTr="00800EA3">
              <w:trPr>
                <w:trHeight w:val="454"/>
                <w:jc w:val="center"/>
              </w:trPr>
              <w:tc>
                <w:tcPr>
                  <w:tcW w:w="781" w:type="pct"/>
                  <w:vMerge/>
                  <w:vAlign w:val="center"/>
                  <w:hideMark/>
                </w:tcPr>
                <w:p w14:paraId="1673D2DD" w14:textId="77777777" w:rsidR="00DD7E33" w:rsidRPr="002F644C" w:rsidRDefault="00DD7E33" w:rsidP="00A56347">
                  <w:pPr>
                    <w:widowControl/>
                    <w:jc w:val="center"/>
                    <w:rPr>
                      <w:rFonts w:eastAsia="仿宋"/>
                      <w:color w:val="000000" w:themeColor="text1"/>
                      <w:szCs w:val="21"/>
                    </w:rPr>
                  </w:pPr>
                </w:p>
              </w:tc>
              <w:tc>
                <w:tcPr>
                  <w:tcW w:w="487" w:type="pct"/>
                  <w:vMerge/>
                  <w:vAlign w:val="center"/>
                  <w:hideMark/>
                </w:tcPr>
                <w:p w14:paraId="746D342F" w14:textId="77777777" w:rsidR="00DD7E33" w:rsidRPr="002F644C" w:rsidRDefault="00DD7E33" w:rsidP="00A56347">
                  <w:pPr>
                    <w:widowControl/>
                    <w:jc w:val="center"/>
                    <w:rPr>
                      <w:rFonts w:eastAsia="仿宋"/>
                      <w:color w:val="000000" w:themeColor="text1"/>
                      <w:szCs w:val="21"/>
                    </w:rPr>
                  </w:pPr>
                </w:p>
              </w:tc>
              <w:tc>
                <w:tcPr>
                  <w:tcW w:w="243" w:type="pct"/>
                  <w:vMerge/>
                  <w:vAlign w:val="center"/>
                  <w:hideMark/>
                </w:tcPr>
                <w:p w14:paraId="1C77EF5B" w14:textId="77777777" w:rsidR="00DD7E33" w:rsidRPr="002F644C" w:rsidRDefault="00DD7E33" w:rsidP="00A56347">
                  <w:pPr>
                    <w:widowControl/>
                    <w:jc w:val="center"/>
                    <w:rPr>
                      <w:rFonts w:eastAsia="仿宋"/>
                      <w:color w:val="000000" w:themeColor="text1"/>
                      <w:szCs w:val="21"/>
                    </w:rPr>
                  </w:pPr>
                </w:p>
              </w:tc>
              <w:tc>
                <w:tcPr>
                  <w:tcW w:w="406" w:type="pct"/>
                  <w:tcMar>
                    <w:top w:w="0" w:type="dxa"/>
                    <w:left w:w="0" w:type="dxa"/>
                    <w:bottom w:w="0" w:type="dxa"/>
                    <w:right w:w="0" w:type="dxa"/>
                  </w:tcMar>
                  <w:vAlign w:val="center"/>
                  <w:hideMark/>
                </w:tcPr>
                <w:p w14:paraId="40262856"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3F</w:t>
                  </w:r>
                </w:p>
              </w:tc>
              <w:tc>
                <w:tcPr>
                  <w:tcW w:w="1135" w:type="pct"/>
                  <w:tcMar>
                    <w:top w:w="0" w:type="dxa"/>
                    <w:left w:w="0" w:type="dxa"/>
                    <w:bottom w:w="0" w:type="dxa"/>
                    <w:right w:w="0" w:type="dxa"/>
                  </w:tcMar>
                  <w:vAlign w:val="center"/>
                  <w:hideMark/>
                </w:tcPr>
                <w:p w14:paraId="12E64083"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飞荣达科技（江苏）有限公司</w:t>
                  </w:r>
                </w:p>
              </w:tc>
              <w:tc>
                <w:tcPr>
                  <w:tcW w:w="1948" w:type="pct"/>
                  <w:tcMar>
                    <w:top w:w="0" w:type="dxa"/>
                    <w:left w:w="0" w:type="dxa"/>
                    <w:bottom w:w="0" w:type="dxa"/>
                    <w:right w:w="0" w:type="dxa"/>
                  </w:tcMar>
                  <w:vAlign w:val="center"/>
                  <w:hideMark/>
                </w:tcPr>
                <w:p w14:paraId="2645B031"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导热绝缘衬垫、导电屏蔽切片</w:t>
                  </w:r>
                </w:p>
              </w:tc>
            </w:tr>
            <w:tr w:rsidR="00EC6439" w:rsidRPr="002F644C" w14:paraId="0D01B641" w14:textId="77777777" w:rsidTr="00800EA3">
              <w:trPr>
                <w:trHeight w:val="454"/>
                <w:jc w:val="center"/>
              </w:trPr>
              <w:tc>
                <w:tcPr>
                  <w:tcW w:w="781" w:type="pct"/>
                  <w:vMerge w:val="restart"/>
                  <w:tcMar>
                    <w:top w:w="0" w:type="dxa"/>
                    <w:left w:w="0" w:type="dxa"/>
                    <w:bottom w:w="0" w:type="dxa"/>
                    <w:right w:w="0" w:type="dxa"/>
                  </w:tcMar>
                  <w:vAlign w:val="center"/>
                  <w:hideMark/>
                </w:tcPr>
                <w:p w14:paraId="3DC4E0A4"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lastRenderedPageBreak/>
                    <w:t>生产车间三</w:t>
                  </w:r>
                </w:p>
              </w:tc>
              <w:tc>
                <w:tcPr>
                  <w:tcW w:w="487" w:type="pct"/>
                  <w:vMerge w:val="restart"/>
                  <w:tcMar>
                    <w:top w:w="0" w:type="dxa"/>
                    <w:left w:w="0" w:type="dxa"/>
                    <w:bottom w:w="0" w:type="dxa"/>
                    <w:right w:w="0" w:type="dxa"/>
                  </w:tcMar>
                  <w:vAlign w:val="center"/>
                  <w:hideMark/>
                </w:tcPr>
                <w:p w14:paraId="44EAD655"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18954</w:t>
                  </w:r>
                </w:p>
              </w:tc>
              <w:tc>
                <w:tcPr>
                  <w:tcW w:w="243" w:type="pct"/>
                  <w:vMerge w:val="restart"/>
                  <w:tcMar>
                    <w:top w:w="0" w:type="dxa"/>
                    <w:left w:w="0" w:type="dxa"/>
                    <w:bottom w:w="0" w:type="dxa"/>
                    <w:right w:w="0" w:type="dxa"/>
                  </w:tcMar>
                  <w:vAlign w:val="center"/>
                  <w:hideMark/>
                </w:tcPr>
                <w:p w14:paraId="002D6428"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3</w:t>
                  </w:r>
                </w:p>
              </w:tc>
              <w:tc>
                <w:tcPr>
                  <w:tcW w:w="406" w:type="pct"/>
                  <w:vMerge w:val="restart"/>
                  <w:tcMar>
                    <w:top w:w="0" w:type="dxa"/>
                    <w:left w:w="0" w:type="dxa"/>
                    <w:bottom w:w="0" w:type="dxa"/>
                    <w:right w:w="0" w:type="dxa"/>
                  </w:tcMar>
                  <w:vAlign w:val="center"/>
                  <w:hideMark/>
                </w:tcPr>
                <w:p w14:paraId="68680DDF"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1F</w:t>
                  </w:r>
                  <w:r w:rsidRPr="002F644C">
                    <w:rPr>
                      <w:rFonts w:eastAsia="仿宋"/>
                      <w:color w:val="000000" w:themeColor="text1"/>
                      <w:szCs w:val="21"/>
                    </w:rPr>
                    <w:t>部分</w:t>
                  </w:r>
                </w:p>
              </w:tc>
              <w:tc>
                <w:tcPr>
                  <w:tcW w:w="1135" w:type="pct"/>
                  <w:vMerge w:val="restart"/>
                  <w:tcMar>
                    <w:top w:w="0" w:type="dxa"/>
                    <w:left w:w="0" w:type="dxa"/>
                    <w:bottom w:w="0" w:type="dxa"/>
                    <w:right w:w="0" w:type="dxa"/>
                  </w:tcMar>
                  <w:vAlign w:val="center"/>
                  <w:hideMark/>
                </w:tcPr>
                <w:p w14:paraId="7AE91ED1"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飞荣达科技（江苏）有限公司</w:t>
                  </w:r>
                </w:p>
              </w:tc>
              <w:tc>
                <w:tcPr>
                  <w:tcW w:w="1948" w:type="pct"/>
                  <w:tcMar>
                    <w:top w:w="0" w:type="dxa"/>
                    <w:left w:w="0" w:type="dxa"/>
                    <w:bottom w:w="0" w:type="dxa"/>
                    <w:right w:w="0" w:type="dxa"/>
                  </w:tcMar>
                  <w:vAlign w:val="center"/>
                  <w:hideMark/>
                </w:tcPr>
                <w:p w14:paraId="5C503B59"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导热绝缘衬垫、导电屏蔽切片</w:t>
                  </w:r>
                </w:p>
              </w:tc>
            </w:tr>
            <w:tr w:rsidR="00EC6439" w:rsidRPr="002F644C" w14:paraId="5C129C12" w14:textId="77777777" w:rsidTr="00800EA3">
              <w:trPr>
                <w:trHeight w:val="454"/>
                <w:jc w:val="center"/>
              </w:trPr>
              <w:tc>
                <w:tcPr>
                  <w:tcW w:w="781" w:type="pct"/>
                  <w:vMerge/>
                  <w:vAlign w:val="center"/>
                  <w:hideMark/>
                </w:tcPr>
                <w:p w14:paraId="15B984D4" w14:textId="77777777" w:rsidR="00DD7E33" w:rsidRPr="002F644C" w:rsidRDefault="00DD7E33" w:rsidP="00A56347">
                  <w:pPr>
                    <w:widowControl/>
                    <w:jc w:val="center"/>
                    <w:rPr>
                      <w:rFonts w:eastAsia="仿宋"/>
                      <w:color w:val="000000" w:themeColor="text1"/>
                      <w:szCs w:val="21"/>
                    </w:rPr>
                  </w:pPr>
                </w:p>
              </w:tc>
              <w:tc>
                <w:tcPr>
                  <w:tcW w:w="487" w:type="pct"/>
                  <w:vMerge/>
                  <w:vAlign w:val="center"/>
                  <w:hideMark/>
                </w:tcPr>
                <w:p w14:paraId="092968C0" w14:textId="77777777" w:rsidR="00DD7E33" w:rsidRPr="002F644C" w:rsidRDefault="00DD7E33" w:rsidP="00A56347">
                  <w:pPr>
                    <w:widowControl/>
                    <w:jc w:val="center"/>
                    <w:rPr>
                      <w:rFonts w:eastAsia="仿宋"/>
                      <w:color w:val="000000" w:themeColor="text1"/>
                      <w:szCs w:val="21"/>
                    </w:rPr>
                  </w:pPr>
                </w:p>
              </w:tc>
              <w:tc>
                <w:tcPr>
                  <w:tcW w:w="243" w:type="pct"/>
                  <w:vMerge/>
                  <w:vAlign w:val="center"/>
                  <w:hideMark/>
                </w:tcPr>
                <w:p w14:paraId="14A435EA" w14:textId="77777777" w:rsidR="00DD7E33" w:rsidRPr="002F644C" w:rsidRDefault="00DD7E33" w:rsidP="00A56347">
                  <w:pPr>
                    <w:widowControl/>
                    <w:jc w:val="center"/>
                    <w:rPr>
                      <w:rFonts w:eastAsia="仿宋"/>
                      <w:color w:val="000000" w:themeColor="text1"/>
                      <w:szCs w:val="21"/>
                    </w:rPr>
                  </w:pPr>
                </w:p>
              </w:tc>
              <w:tc>
                <w:tcPr>
                  <w:tcW w:w="406" w:type="pct"/>
                  <w:vMerge/>
                  <w:vAlign w:val="center"/>
                  <w:hideMark/>
                </w:tcPr>
                <w:p w14:paraId="7AB51344" w14:textId="77777777" w:rsidR="00DD7E33" w:rsidRPr="002F644C" w:rsidRDefault="00DD7E33" w:rsidP="00A56347">
                  <w:pPr>
                    <w:widowControl/>
                    <w:jc w:val="center"/>
                    <w:rPr>
                      <w:rFonts w:eastAsia="仿宋"/>
                      <w:color w:val="000000" w:themeColor="text1"/>
                      <w:szCs w:val="21"/>
                    </w:rPr>
                  </w:pPr>
                </w:p>
              </w:tc>
              <w:tc>
                <w:tcPr>
                  <w:tcW w:w="1135" w:type="pct"/>
                  <w:vMerge/>
                  <w:vAlign w:val="center"/>
                  <w:hideMark/>
                </w:tcPr>
                <w:p w14:paraId="0FB11FED" w14:textId="77777777" w:rsidR="00DD7E33" w:rsidRPr="002F644C" w:rsidRDefault="00DD7E33" w:rsidP="00A56347">
                  <w:pPr>
                    <w:widowControl/>
                    <w:jc w:val="center"/>
                    <w:rPr>
                      <w:rFonts w:eastAsia="仿宋"/>
                      <w:color w:val="000000" w:themeColor="text1"/>
                      <w:szCs w:val="21"/>
                    </w:rPr>
                  </w:pPr>
                </w:p>
              </w:tc>
              <w:tc>
                <w:tcPr>
                  <w:tcW w:w="1948" w:type="pct"/>
                  <w:tcMar>
                    <w:top w:w="0" w:type="dxa"/>
                    <w:left w:w="0" w:type="dxa"/>
                    <w:bottom w:w="0" w:type="dxa"/>
                    <w:right w:w="0" w:type="dxa"/>
                  </w:tcMar>
                  <w:vAlign w:val="center"/>
                  <w:hideMark/>
                </w:tcPr>
                <w:p w14:paraId="19228345"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导热绝缘衬垫、导电屏蔽切片</w:t>
                  </w:r>
                </w:p>
              </w:tc>
            </w:tr>
            <w:tr w:rsidR="00EC6439" w:rsidRPr="002F644C" w14:paraId="4859036C" w14:textId="77777777" w:rsidTr="00800EA3">
              <w:trPr>
                <w:trHeight w:val="454"/>
                <w:jc w:val="center"/>
              </w:trPr>
              <w:tc>
                <w:tcPr>
                  <w:tcW w:w="781" w:type="pct"/>
                  <w:vMerge/>
                  <w:vAlign w:val="center"/>
                  <w:hideMark/>
                </w:tcPr>
                <w:p w14:paraId="50FA4C9C" w14:textId="77777777" w:rsidR="00DD7E33" w:rsidRPr="002F644C" w:rsidRDefault="00DD7E33" w:rsidP="00A56347">
                  <w:pPr>
                    <w:widowControl/>
                    <w:jc w:val="center"/>
                    <w:rPr>
                      <w:rFonts w:eastAsia="仿宋"/>
                      <w:color w:val="000000" w:themeColor="text1"/>
                      <w:szCs w:val="21"/>
                    </w:rPr>
                  </w:pPr>
                </w:p>
              </w:tc>
              <w:tc>
                <w:tcPr>
                  <w:tcW w:w="487" w:type="pct"/>
                  <w:vMerge/>
                  <w:vAlign w:val="center"/>
                  <w:hideMark/>
                </w:tcPr>
                <w:p w14:paraId="2D59CFFE" w14:textId="77777777" w:rsidR="00DD7E33" w:rsidRPr="002F644C" w:rsidRDefault="00DD7E33" w:rsidP="00A56347">
                  <w:pPr>
                    <w:widowControl/>
                    <w:jc w:val="center"/>
                    <w:rPr>
                      <w:rFonts w:eastAsia="仿宋"/>
                      <w:color w:val="000000" w:themeColor="text1"/>
                      <w:szCs w:val="21"/>
                    </w:rPr>
                  </w:pPr>
                </w:p>
              </w:tc>
              <w:tc>
                <w:tcPr>
                  <w:tcW w:w="243" w:type="pct"/>
                  <w:vMerge/>
                  <w:vAlign w:val="center"/>
                  <w:hideMark/>
                </w:tcPr>
                <w:p w14:paraId="698D1C83" w14:textId="77777777" w:rsidR="00DD7E33" w:rsidRPr="002F644C" w:rsidRDefault="00DD7E33" w:rsidP="00A56347">
                  <w:pPr>
                    <w:widowControl/>
                    <w:jc w:val="center"/>
                    <w:rPr>
                      <w:rFonts w:eastAsia="仿宋"/>
                      <w:color w:val="000000" w:themeColor="text1"/>
                      <w:szCs w:val="21"/>
                    </w:rPr>
                  </w:pPr>
                </w:p>
              </w:tc>
              <w:tc>
                <w:tcPr>
                  <w:tcW w:w="406" w:type="pct"/>
                  <w:vMerge/>
                  <w:vAlign w:val="center"/>
                  <w:hideMark/>
                </w:tcPr>
                <w:p w14:paraId="658BB43D" w14:textId="77777777" w:rsidR="00DD7E33" w:rsidRPr="002F644C" w:rsidRDefault="00DD7E33" w:rsidP="00A56347">
                  <w:pPr>
                    <w:widowControl/>
                    <w:jc w:val="center"/>
                    <w:rPr>
                      <w:rFonts w:eastAsia="仿宋"/>
                      <w:color w:val="000000" w:themeColor="text1"/>
                      <w:szCs w:val="21"/>
                    </w:rPr>
                  </w:pPr>
                </w:p>
              </w:tc>
              <w:tc>
                <w:tcPr>
                  <w:tcW w:w="1135" w:type="pct"/>
                  <w:vMerge/>
                  <w:vAlign w:val="center"/>
                  <w:hideMark/>
                </w:tcPr>
                <w:p w14:paraId="3B8E8285" w14:textId="77777777" w:rsidR="00DD7E33" w:rsidRPr="002F644C" w:rsidRDefault="00DD7E33" w:rsidP="00A56347">
                  <w:pPr>
                    <w:widowControl/>
                    <w:jc w:val="center"/>
                    <w:rPr>
                      <w:rFonts w:eastAsia="仿宋"/>
                      <w:color w:val="000000" w:themeColor="text1"/>
                      <w:szCs w:val="21"/>
                    </w:rPr>
                  </w:pPr>
                </w:p>
              </w:tc>
              <w:tc>
                <w:tcPr>
                  <w:tcW w:w="1948" w:type="pct"/>
                  <w:tcMar>
                    <w:top w:w="0" w:type="dxa"/>
                    <w:left w:w="0" w:type="dxa"/>
                    <w:bottom w:w="0" w:type="dxa"/>
                    <w:right w:w="0" w:type="dxa"/>
                  </w:tcMar>
                  <w:vAlign w:val="center"/>
                  <w:hideMark/>
                </w:tcPr>
                <w:p w14:paraId="6531F38B"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吹胀板（</w:t>
                  </w:r>
                  <w:r w:rsidRPr="002F644C">
                    <w:rPr>
                      <w:rFonts w:eastAsia="仿宋"/>
                      <w:color w:val="000000" w:themeColor="text1"/>
                      <w:szCs w:val="21"/>
                    </w:rPr>
                    <w:t>5G</w:t>
                  </w:r>
                  <w:r w:rsidRPr="002F644C">
                    <w:rPr>
                      <w:rFonts w:eastAsia="仿宋"/>
                      <w:color w:val="000000" w:themeColor="text1"/>
                      <w:szCs w:val="21"/>
                    </w:rPr>
                    <w:t>通信液冷板）</w:t>
                  </w:r>
                </w:p>
              </w:tc>
            </w:tr>
            <w:tr w:rsidR="00EC6439" w:rsidRPr="002F644C" w14:paraId="4D74D514" w14:textId="77777777" w:rsidTr="00800EA3">
              <w:trPr>
                <w:trHeight w:val="454"/>
                <w:jc w:val="center"/>
              </w:trPr>
              <w:tc>
                <w:tcPr>
                  <w:tcW w:w="781" w:type="pct"/>
                  <w:vMerge/>
                  <w:vAlign w:val="center"/>
                  <w:hideMark/>
                </w:tcPr>
                <w:p w14:paraId="19E51D9A" w14:textId="77777777" w:rsidR="00DD7E33" w:rsidRPr="002F644C" w:rsidRDefault="00DD7E33" w:rsidP="00A56347">
                  <w:pPr>
                    <w:widowControl/>
                    <w:jc w:val="center"/>
                    <w:rPr>
                      <w:rFonts w:eastAsia="仿宋"/>
                      <w:color w:val="000000" w:themeColor="text1"/>
                      <w:szCs w:val="21"/>
                    </w:rPr>
                  </w:pPr>
                </w:p>
              </w:tc>
              <w:tc>
                <w:tcPr>
                  <w:tcW w:w="487" w:type="pct"/>
                  <w:vMerge/>
                  <w:vAlign w:val="center"/>
                  <w:hideMark/>
                </w:tcPr>
                <w:p w14:paraId="05AD6ED9" w14:textId="77777777" w:rsidR="00DD7E33" w:rsidRPr="002F644C" w:rsidRDefault="00DD7E33" w:rsidP="00A56347">
                  <w:pPr>
                    <w:widowControl/>
                    <w:jc w:val="center"/>
                    <w:rPr>
                      <w:rFonts w:eastAsia="仿宋"/>
                      <w:color w:val="000000" w:themeColor="text1"/>
                      <w:szCs w:val="21"/>
                    </w:rPr>
                  </w:pPr>
                </w:p>
              </w:tc>
              <w:tc>
                <w:tcPr>
                  <w:tcW w:w="243" w:type="pct"/>
                  <w:vMerge/>
                  <w:vAlign w:val="center"/>
                  <w:hideMark/>
                </w:tcPr>
                <w:p w14:paraId="69821C66" w14:textId="77777777" w:rsidR="00DD7E33" w:rsidRPr="002F644C" w:rsidRDefault="00DD7E33" w:rsidP="00A56347">
                  <w:pPr>
                    <w:widowControl/>
                    <w:jc w:val="center"/>
                    <w:rPr>
                      <w:rFonts w:eastAsia="仿宋"/>
                      <w:color w:val="000000" w:themeColor="text1"/>
                      <w:szCs w:val="21"/>
                    </w:rPr>
                  </w:pPr>
                </w:p>
              </w:tc>
              <w:tc>
                <w:tcPr>
                  <w:tcW w:w="406" w:type="pct"/>
                  <w:vMerge w:val="restart"/>
                  <w:tcMar>
                    <w:top w:w="0" w:type="dxa"/>
                    <w:left w:w="0" w:type="dxa"/>
                    <w:bottom w:w="0" w:type="dxa"/>
                    <w:right w:w="0" w:type="dxa"/>
                  </w:tcMar>
                  <w:vAlign w:val="center"/>
                  <w:hideMark/>
                </w:tcPr>
                <w:p w14:paraId="3F885D48"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2F</w:t>
                  </w:r>
                  <w:r w:rsidRPr="002F644C">
                    <w:rPr>
                      <w:rFonts w:eastAsia="仿宋"/>
                      <w:color w:val="000000" w:themeColor="text1"/>
                      <w:szCs w:val="21"/>
                    </w:rPr>
                    <w:t>部分</w:t>
                  </w:r>
                </w:p>
              </w:tc>
              <w:tc>
                <w:tcPr>
                  <w:tcW w:w="1135" w:type="pct"/>
                  <w:vMerge/>
                  <w:vAlign w:val="center"/>
                  <w:hideMark/>
                </w:tcPr>
                <w:p w14:paraId="6D6F6008" w14:textId="77777777" w:rsidR="00DD7E33" w:rsidRPr="002F644C" w:rsidRDefault="00DD7E33" w:rsidP="00A56347">
                  <w:pPr>
                    <w:widowControl/>
                    <w:jc w:val="center"/>
                    <w:rPr>
                      <w:rFonts w:eastAsia="仿宋"/>
                      <w:color w:val="000000" w:themeColor="text1"/>
                      <w:szCs w:val="21"/>
                    </w:rPr>
                  </w:pPr>
                </w:p>
              </w:tc>
              <w:tc>
                <w:tcPr>
                  <w:tcW w:w="1948" w:type="pct"/>
                  <w:tcMar>
                    <w:top w:w="0" w:type="dxa"/>
                    <w:left w:w="0" w:type="dxa"/>
                    <w:bottom w:w="0" w:type="dxa"/>
                    <w:right w:w="0" w:type="dxa"/>
                  </w:tcMar>
                  <w:vAlign w:val="center"/>
                  <w:hideMark/>
                </w:tcPr>
                <w:p w14:paraId="64C3FAAE"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导电塑料、导热塑料</w:t>
                  </w:r>
                </w:p>
              </w:tc>
            </w:tr>
            <w:tr w:rsidR="00EC6439" w:rsidRPr="002F644C" w14:paraId="793FDDC1" w14:textId="77777777" w:rsidTr="00800EA3">
              <w:trPr>
                <w:trHeight w:val="454"/>
                <w:jc w:val="center"/>
              </w:trPr>
              <w:tc>
                <w:tcPr>
                  <w:tcW w:w="781" w:type="pct"/>
                  <w:vMerge/>
                  <w:vAlign w:val="center"/>
                  <w:hideMark/>
                </w:tcPr>
                <w:p w14:paraId="161F4160" w14:textId="77777777" w:rsidR="00DD7E33" w:rsidRPr="002F644C" w:rsidRDefault="00DD7E33" w:rsidP="00A56347">
                  <w:pPr>
                    <w:widowControl/>
                    <w:jc w:val="center"/>
                    <w:rPr>
                      <w:rFonts w:eastAsia="仿宋"/>
                      <w:color w:val="000000" w:themeColor="text1"/>
                      <w:szCs w:val="21"/>
                    </w:rPr>
                  </w:pPr>
                </w:p>
              </w:tc>
              <w:tc>
                <w:tcPr>
                  <w:tcW w:w="487" w:type="pct"/>
                  <w:vMerge/>
                  <w:vAlign w:val="center"/>
                  <w:hideMark/>
                </w:tcPr>
                <w:p w14:paraId="481BC2F0" w14:textId="77777777" w:rsidR="00DD7E33" w:rsidRPr="002F644C" w:rsidRDefault="00DD7E33" w:rsidP="00A56347">
                  <w:pPr>
                    <w:widowControl/>
                    <w:jc w:val="center"/>
                    <w:rPr>
                      <w:rFonts w:eastAsia="仿宋"/>
                      <w:color w:val="000000" w:themeColor="text1"/>
                      <w:szCs w:val="21"/>
                    </w:rPr>
                  </w:pPr>
                </w:p>
              </w:tc>
              <w:tc>
                <w:tcPr>
                  <w:tcW w:w="243" w:type="pct"/>
                  <w:vMerge/>
                  <w:vAlign w:val="center"/>
                  <w:hideMark/>
                </w:tcPr>
                <w:p w14:paraId="6C123A77" w14:textId="77777777" w:rsidR="00DD7E33" w:rsidRPr="002F644C" w:rsidRDefault="00DD7E33" w:rsidP="00A56347">
                  <w:pPr>
                    <w:widowControl/>
                    <w:jc w:val="center"/>
                    <w:rPr>
                      <w:rFonts w:eastAsia="仿宋"/>
                      <w:color w:val="000000" w:themeColor="text1"/>
                      <w:szCs w:val="21"/>
                    </w:rPr>
                  </w:pPr>
                </w:p>
              </w:tc>
              <w:tc>
                <w:tcPr>
                  <w:tcW w:w="406" w:type="pct"/>
                  <w:vMerge/>
                  <w:vAlign w:val="center"/>
                  <w:hideMark/>
                </w:tcPr>
                <w:p w14:paraId="1259D9CD" w14:textId="77777777" w:rsidR="00DD7E33" w:rsidRPr="002F644C" w:rsidRDefault="00DD7E33" w:rsidP="00A56347">
                  <w:pPr>
                    <w:widowControl/>
                    <w:jc w:val="center"/>
                    <w:rPr>
                      <w:rFonts w:eastAsia="仿宋"/>
                      <w:color w:val="000000" w:themeColor="text1"/>
                      <w:szCs w:val="21"/>
                    </w:rPr>
                  </w:pPr>
                </w:p>
              </w:tc>
              <w:tc>
                <w:tcPr>
                  <w:tcW w:w="1135" w:type="pct"/>
                  <w:vMerge/>
                  <w:vAlign w:val="center"/>
                  <w:hideMark/>
                </w:tcPr>
                <w:p w14:paraId="1C05369C" w14:textId="77777777" w:rsidR="00DD7E33" w:rsidRPr="002F644C" w:rsidRDefault="00DD7E33" w:rsidP="00A56347">
                  <w:pPr>
                    <w:widowControl/>
                    <w:jc w:val="center"/>
                    <w:rPr>
                      <w:rFonts w:eastAsia="仿宋"/>
                      <w:color w:val="000000" w:themeColor="text1"/>
                      <w:szCs w:val="21"/>
                    </w:rPr>
                  </w:pPr>
                </w:p>
              </w:tc>
              <w:tc>
                <w:tcPr>
                  <w:tcW w:w="1948" w:type="pct"/>
                  <w:tcMar>
                    <w:top w:w="0" w:type="dxa"/>
                    <w:left w:w="0" w:type="dxa"/>
                    <w:bottom w:w="0" w:type="dxa"/>
                    <w:right w:w="0" w:type="dxa"/>
                  </w:tcMar>
                  <w:vAlign w:val="center"/>
                  <w:hideMark/>
                </w:tcPr>
                <w:p w14:paraId="0F0CCDCD"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吹胀板（</w:t>
                  </w:r>
                  <w:r w:rsidRPr="002F644C">
                    <w:rPr>
                      <w:rFonts w:eastAsia="仿宋"/>
                      <w:color w:val="000000" w:themeColor="text1"/>
                      <w:szCs w:val="21"/>
                    </w:rPr>
                    <w:t>5G</w:t>
                  </w:r>
                  <w:r w:rsidRPr="002F644C">
                    <w:rPr>
                      <w:rFonts w:eastAsia="仿宋"/>
                      <w:color w:val="000000" w:themeColor="text1"/>
                      <w:szCs w:val="21"/>
                    </w:rPr>
                    <w:t>通信液冷板）</w:t>
                  </w:r>
                </w:p>
              </w:tc>
            </w:tr>
            <w:tr w:rsidR="00EC6439" w:rsidRPr="002F644C" w14:paraId="481FA9D5" w14:textId="77777777" w:rsidTr="00800EA3">
              <w:trPr>
                <w:trHeight w:val="454"/>
                <w:jc w:val="center"/>
              </w:trPr>
              <w:tc>
                <w:tcPr>
                  <w:tcW w:w="781" w:type="pct"/>
                  <w:vMerge/>
                  <w:vAlign w:val="center"/>
                  <w:hideMark/>
                </w:tcPr>
                <w:p w14:paraId="222B1C5E" w14:textId="77777777" w:rsidR="00DD7E33" w:rsidRPr="002F644C" w:rsidRDefault="00DD7E33" w:rsidP="00A56347">
                  <w:pPr>
                    <w:widowControl/>
                    <w:jc w:val="center"/>
                    <w:rPr>
                      <w:rFonts w:eastAsia="仿宋"/>
                      <w:color w:val="000000" w:themeColor="text1"/>
                      <w:szCs w:val="21"/>
                    </w:rPr>
                  </w:pPr>
                </w:p>
              </w:tc>
              <w:tc>
                <w:tcPr>
                  <w:tcW w:w="487" w:type="pct"/>
                  <w:vMerge/>
                  <w:vAlign w:val="center"/>
                  <w:hideMark/>
                </w:tcPr>
                <w:p w14:paraId="6AEC0150" w14:textId="77777777" w:rsidR="00DD7E33" w:rsidRPr="002F644C" w:rsidRDefault="00DD7E33" w:rsidP="00A56347">
                  <w:pPr>
                    <w:widowControl/>
                    <w:jc w:val="center"/>
                    <w:rPr>
                      <w:rFonts w:eastAsia="仿宋"/>
                      <w:color w:val="000000" w:themeColor="text1"/>
                      <w:szCs w:val="21"/>
                    </w:rPr>
                  </w:pPr>
                </w:p>
              </w:tc>
              <w:tc>
                <w:tcPr>
                  <w:tcW w:w="243" w:type="pct"/>
                  <w:vMerge/>
                  <w:vAlign w:val="center"/>
                  <w:hideMark/>
                </w:tcPr>
                <w:p w14:paraId="7AFB389E" w14:textId="77777777" w:rsidR="00DD7E33" w:rsidRPr="002F644C" w:rsidRDefault="00DD7E33" w:rsidP="00A56347">
                  <w:pPr>
                    <w:widowControl/>
                    <w:jc w:val="center"/>
                    <w:rPr>
                      <w:rFonts w:eastAsia="仿宋"/>
                      <w:color w:val="000000" w:themeColor="text1"/>
                      <w:szCs w:val="21"/>
                    </w:rPr>
                  </w:pPr>
                </w:p>
              </w:tc>
              <w:tc>
                <w:tcPr>
                  <w:tcW w:w="406" w:type="pct"/>
                  <w:tcMar>
                    <w:top w:w="0" w:type="dxa"/>
                    <w:left w:w="0" w:type="dxa"/>
                    <w:bottom w:w="0" w:type="dxa"/>
                    <w:right w:w="0" w:type="dxa"/>
                  </w:tcMar>
                  <w:vAlign w:val="center"/>
                  <w:hideMark/>
                </w:tcPr>
                <w:p w14:paraId="12B80E98"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3F</w:t>
                  </w:r>
                </w:p>
              </w:tc>
              <w:tc>
                <w:tcPr>
                  <w:tcW w:w="1135" w:type="pct"/>
                  <w:tcMar>
                    <w:top w:w="0" w:type="dxa"/>
                    <w:left w:w="0" w:type="dxa"/>
                    <w:bottom w:w="0" w:type="dxa"/>
                    <w:right w:w="0" w:type="dxa"/>
                  </w:tcMar>
                  <w:vAlign w:val="center"/>
                  <w:hideMark/>
                </w:tcPr>
                <w:p w14:paraId="3A14A72C"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常州市飞荣达电子材料有限公司</w:t>
                  </w:r>
                </w:p>
              </w:tc>
              <w:tc>
                <w:tcPr>
                  <w:tcW w:w="1948" w:type="pct"/>
                  <w:tcMar>
                    <w:top w:w="0" w:type="dxa"/>
                    <w:left w:w="0" w:type="dxa"/>
                    <w:bottom w:w="0" w:type="dxa"/>
                    <w:right w:w="0" w:type="dxa"/>
                  </w:tcMar>
                  <w:vAlign w:val="center"/>
                  <w:hideMark/>
                </w:tcPr>
                <w:p w14:paraId="455E278A"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电子器件标签产品</w:t>
                  </w:r>
                </w:p>
              </w:tc>
            </w:tr>
            <w:tr w:rsidR="00EC6439" w:rsidRPr="002F644C" w14:paraId="76403C26" w14:textId="77777777" w:rsidTr="00800EA3">
              <w:trPr>
                <w:trHeight w:val="454"/>
                <w:jc w:val="center"/>
              </w:trPr>
              <w:tc>
                <w:tcPr>
                  <w:tcW w:w="781" w:type="pct"/>
                  <w:tcMar>
                    <w:top w:w="0" w:type="dxa"/>
                    <w:left w:w="0" w:type="dxa"/>
                    <w:bottom w:w="0" w:type="dxa"/>
                    <w:right w:w="0" w:type="dxa"/>
                  </w:tcMar>
                  <w:vAlign w:val="center"/>
                  <w:hideMark/>
                </w:tcPr>
                <w:p w14:paraId="01C31BE9"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生产车间四</w:t>
                  </w:r>
                </w:p>
              </w:tc>
              <w:tc>
                <w:tcPr>
                  <w:tcW w:w="487" w:type="pct"/>
                  <w:tcMar>
                    <w:top w:w="0" w:type="dxa"/>
                    <w:left w:w="0" w:type="dxa"/>
                    <w:bottom w:w="0" w:type="dxa"/>
                    <w:right w:w="0" w:type="dxa"/>
                  </w:tcMar>
                  <w:vAlign w:val="center"/>
                  <w:hideMark/>
                </w:tcPr>
                <w:p w14:paraId="351270B8"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18954</w:t>
                  </w:r>
                </w:p>
              </w:tc>
              <w:tc>
                <w:tcPr>
                  <w:tcW w:w="243" w:type="pct"/>
                  <w:tcMar>
                    <w:top w:w="0" w:type="dxa"/>
                    <w:left w:w="0" w:type="dxa"/>
                    <w:bottom w:w="0" w:type="dxa"/>
                    <w:right w:w="0" w:type="dxa"/>
                  </w:tcMar>
                  <w:vAlign w:val="center"/>
                  <w:hideMark/>
                </w:tcPr>
                <w:p w14:paraId="1F7B09BB"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3</w:t>
                  </w:r>
                </w:p>
              </w:tc>
              <w:tc>
                <w:tcPr>
                  <w:tcW w:w="1541" w:type="pct"/>
                  <w:gridSpan w:val="2"/>
                  <w:tcMar>
                    <w:top w:w="0" w:type="dxa"/>
                    <w:left w:w="0" w:type="dxa"/>
                    <w:bottom w:w="0" w:type="dxa"/>
                    <w:right w:w="0" w:type="dxa"/>
                  </w:tcMar>
                  <w:vAlign w:val="center"/>
                  <w:hideMark/>
                </w:tcPr>
                <w:p w14:paraId="4E310EF8"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常州品</w:t>
                  </w:r>
                  <w:proofErr w:type="gramStart"/>
                  <w:r w:rsidRPr="002F644C">
                    <w:rPr>
                      <w:rFonts w:eastAsia="仿宋"/>
                      <w:color w:val="000000" w:themeColor="text1"/>
                      <w:szCs w:val="21"/>
                    </w:rPr>
                    <w:t>睿</w:t>
                  </w:r>
                  <w:proofErr w:type="gramEnd"/>
                  <w:r w:rsidRPr="002F644C">
                    <w:rPr>
                      <w:rFonts w:eastAsia="仿宋"/>
                      <w:color w:val="000000" w:themeColor="text1"/>
                      <w:szCs w:val="21"/>
                    </w:rPr>
                    <w:t>电子科技有限公司</w:t>
                  </w:r>
                </w:p>
              </w:tc>
              <w:tc>
                <w:tcPr>
                  <w:tcW w:w="1948" w:type="pct"/>
                  <w:tcMar>
                    <w:top w:w="0" w:type="dxa"/>
                    <w:left w:w="0" w:type="dxa"/>
                    <w:bottom w:w="0" w:type="dxa"/>
                    <w:right w:w="0" w:type="dxa"/>
                  </w:tcMar>
                  <w:vAlign w:val="center"/>
                  <w:hideMark/>
                </w:tcPr>
                <w:p w14:paraId="4B18173C"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5G</w:t>
                  </w:r>
                  <w:r w:rsidRPr="002F644C">
                    <w:rPr>
                      <w:rFonts w:eastAsia="仿宋"/>
                      <w:color w:val="000000" w:themeColor="text1"/>
                      <w:szCs w:val="21"/>
                    </w:rPr>
                    <w:t>手机及超薄型笔记本散热导管生产</w:t>
                  </w:r>
                </w:p>
              </w:tc>
            </w:tr>
            <w:tr w:rsidR="00EC6439" w:rsidRPr="002F644C" w14:paraId="4E81ADEB" w14:textId="77777777" w:rsidTr="00800EA3">
              <w:trPr>
                <w:trHeight w:val="454"/>
                <w:jc w:val="center"/>
              </w:trPr>
              <w:tc>
                <w:tcPr>
                  <w:tcW w:w="781" w:type="pct"/>
                  <w:vMerge w:val="restart"/>
                  <w:tcMar>
                    <w:top w:w="0" w:type="dxa"/>
                    <w:left w:w="0" w:type="dxa"/>
                    <w:bottom w:w="0" w:type="dxa"/>
                    <w:right w:w="0" w:type="dxa"/>
                  </w:tcMar>
                  <w:vAlign w:val="center"/>
                  <w:hideMark/>
                </w:tcPr>
                <w:p w14:paraId="19507877"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生产车间五</w:t>
                  </w:r>
                </w:p>
              </w:tc>
              <w:tc>
                <w:tcPr>
                  <w:tcW w:w="487" w:type="pct"/>
                  <w:vMerge w:val="restart"/>
                  <w:tcMar>
                    <w:top w:w="0" w:type="dxa"/>
                    <w:left w:w="0" w:type="dxa"/>
                    <w:bottom w:w="0" w:type="dxa"/>
                    <w:right w:w="0" w:type="dxa"/>
                  </w:tcMar>
                  <w:vAlign w:val="center"/>
                  <w:hideMark/>
                </w:tcPr>
                <w:p w14:paraId="3F2A2E0B"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18954</w:t>
                  </w:r>
                </w:p>
              </w:tc>
              <w:tc>
                <w:tcPr>
                  <w:tcW w:w="243" w:type="pct"/>
                  <w:vMerge w:val="restart"/>
                  <w:tcMar>
                    <w:top w:w="0" w:type="dxa"/>
                    <w:left w:w="0" w:type="dxa"/>
                    <w:bottom w:w="0" w:type="dxa"/>
                    <w:right w:w="0" w:type="dxa"/>
                  </w:tcMar>
                  <w:vAlign w:val="center"/>
                  <w:hideMark/>
                </w:tcPr>
                <w:p w14:paraId="50353A68"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3</w:t>
                  </w:r>
                </w:p>
              </w:tc>
              <w:tc>
                <w:tcPr>
                  <w:tcW w:w="406" w:type="pct"/>
                  <w:tcMar>
                    <w:top w:w="0" w:type="dxa"/>
                    <w:left w:w="0" w:type="dxa"/>
                    <w:bottom w:w="0" w:type="dxa"/>
                    <w:right w:w="0" w:type="dxa"/>
                  </w:tcMar>
                  <w:vAlign w:val="center"/>
                  <w:hideMark/>
                </w:tcPr>
                <w:p w14:paraId="250E7C87"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1F</w:t>
                  </w:r>
                  <w:r w:rsidRPr="002F644C">
                    <w:rPr>
                      <w:rFonts w:eastAsia="仿宋"/>
                      <w:color w:val="000000" w:themeColor="text1"/>
                      <w:szCs w:val="21"/>
                    </w:rPr>
                    <w:t>部分</w:t>
                  </w:r>
                </w:p>
              </w:tc>
              <w:tc>
                <w:tcPr>
                  <w:tcW w:w="1135" w:type="pct"/>
                  <w:tcMar>
                    <w:top w:w="0" w:type="dxa"/>
                    <w:left w:w="0" w:type="dxa"/>
                    <w:bottom w:w="0" w:type="dxa"/>
                    <w:right w:w="0" w:type="dxa"/>
                  </w:tcMar>
                  <w:vAlign w:val="center"/>
                  <w:hideMark/>
                </w:tcPr>
                <w:p w14:paraId="37CC0B3B"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江苏中煜橡胶科技有限公司</w:t>
                  </w:r>
                </w:p>
              </w:tc>
              <w:tc>
                <w:tcPr>
                  <w:tcW w:w="1948" w:type="pct"/>
                  <w:tcMar>
                    <w:top w:w="0" w:type="dxa"/>
                    <w:left w:w="0" w:type="dxa"/>
                    <w:bottom w:w="0" w:type="dxa"/>
                    <w:right w:w="0" w:type="dxa"/>
                  </w:tcMar>
                  <w:vAlign w:val="center"/>
                  <w:hideMark/>
                </w:tcPr>
                <w:p w14:paraId="29D79526"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新能源汽车动力电池密封圈</w:t>
                  </w:r>
                </w:p>
              </w:tc>
            </w:tr>
            <w:tr w:rsidR="00EC6439" w:rsidRPr="002F644C" w14:paraId="0A64BDA3" w14:textId="77777777" w:rsidTr="00800EA3">
              <w:trPr>
                <w:trHeight w:val="454"/>
                <w:jc w:val="center"/>
              </w:trPr>
              <w:tc>
                <w:tcPr>
                  <w:tcW w:w="781" w:type="pct"/>
                  <w:vMerge/>
                  <w:vAlign w:val="center"/>
                  <w:hideMark/>
                </w:tcPr>
                <w:p w14:paraId="5FF9E56A" w14:textId="77777777" w:rsidR="00DD7E33" w:rsidRPr="002F644C" w:rsidRDefault="00DD7E33" w:rsidP="00A56347">
                  <w:pPr>
                    <w:widowControl/>
                    <w:jc w:val="center"/>
                    <w:rPr>
                      <w:rFonts w:eastAsia="仿宋"/>
                      <w:color w:val="000000" w:themeColor="text1"/>
                      <w:szCs w:val="21"/>
                    </w:rPr>
                  </w:pPr>
                </w:p>
              </w:tc>
              <w:tc>
                <w:tcPr>
                  <w:tcW w:w="487" w:type="pct"/>
                  <w:vMerge/>
                  <w:vAlign w:val="center"/>
                  <w:hideMark/>
                </w:tcPr>
                <w:p w14:paraId="10E2F392" w14:textId="77777777" w:rsidR="00DD7E33" w:rsidRPr="002F644C" w:rsidRDefault="00DD7E33" w:rsidP="00A56347">
                  <w:pPr>
                    <w:widowControl/>
                    <w:jc w:val="center"/>
                    <w:rPr>
                      <w:rFonts w:eastAsia="仿宋"/>
                      <w:color w:val="000000" w:themeColor="text1"/>
                      <w:szCs w:val="21"/>
                    </w:rPr>
                  </w:pPr>
                </w:p>
              </w:tc>
              <w:tc>
                <w:tcPr>
                  <w:tcW w:w="243" w:type="pct"/>
                  <w:vMerge/>
                  <w:vAlign w:val="center"/>
                  <w:hideMark/>
                </w:tcPr>
                <w:p w14:paraId="6DA6D644" w14:textId="77777777" w:rsidR="00DD7E33" w:rsidRPr="002F644C" w:rsidRDefault="00DD7E33" w:rsidP="00A56347">
                  <w:pPr>
                    <w:widowControl/>
                    <w:jc w:val="center"/>
                    <w:rPr>
                      <w:rFonts w:eastAsia="仿宋"/>
                      <w:color w:val="000000" w:themeColor="text1"/>
                      <w:szCs w:val="21"/>
                    </w:rPr>
                  </w:pPr>
                </w:p>
              </w:tc>
              <w:tc>
                <w:tcPr>
                  <w:tcW w:w="406" w:type="pct"/>
                  <w:tcMar>
                    <w:top w:w="0" w:type="dxa"/>
                    <w:left w:w="0" w:type="dxa"/>
                    <w:bottom w:w="0" w:type="dxa"/>
                    <w:right w:w="0" w:type="dxa"/>
                  </w:tcMar>
                  <w:vAlign w:val="center"/>
                  <w:hideMark/>
                </w:tcPr>
                <w:p w14:paraId="3476F1AE"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1F</w:t>
                  </w:r>
                  <w:r w:rsidRPr="002F644C">
                    <w:rPr>
                      <w:rFonts w:eastAsia="仿宋"/>
                      <w:color w:val="000000" w:themeColor="text1"/>
                      <w:szCs w:val="21"/>
                    </w:rPr>
                    <w:t>部分</w:t>
                  </w:r>
                </w:p>
              </w:tc>
              <w:tc>
                <w:tcPr>
                  <w:tcW w:w="1135" w:type="pct"/>
                  <w:vMerge w:val="restart"/>
                  <w:tcMar>
                    <w:top w:w="0" w:type="dxa"/>
                    <w:left w:w="0" w:type="dxa"/>
                    <w:bottom w:w="0" w:type="dxa"/>
                    <w:right w:w="0" w:type="dxa"/>
                  </w:tcMar>
                  <w:vAlign w:val="center"/>
                  <w:hideMark/>
                </w:tcPr>
                <w:p w14:paraId="5222672B" w14:textId="77777777" w:rsidR="00DD7E33" w:rsidRPr="002F644C" w:rsidRDefault="00DD7E33" w:rsidP="00A56347">
                  <w:pPr>
                    <w:pStyle w:val="affb"/>
                    <w:snapToGrid w:val="0"/>
                    <w:spacing w:line="240" w:lineRule="auto"/>
                    <w:rPr>
                      <w:rFonts w:eastAsia="仿宋"/>
                      <w:color w:val="000000" w:themeColor="text1"/>
                      <w:szCs w:val="21"/>
                    </w:rPr>
                  </w:pPr>
                  <w:proofErr w:type="gramStart"/>
                  <w:r w:rsidRPr="002F644C">
                    <w:rPr>
                      <w:rFonts w:eastAsia="仿宋"/>
                      <w:color w:val="000000" w:themeColor="text1"/>
                      <w:szCs w:val="21"/>
                    </w:rPr>
                    <w:t>润星泰</w:t>
                  </w:r>
                  <w:proofErr w:type="gramEnd"/>
                  <w:r w:rsidRPr="002F644C">
                    <w:rPr>
                      <w:rFonts w:eastAsia="仿宋"/>
                      <w:color w:val="000000" w:themeColor="text1"/>
                      <w:szCs w:val="21"/>
                    </w:rPr>
                    <w:t>（常州）技术有限公司</w:t>
                  </w:r>
                </w:p>
              </w:tc>
              <w:tc>
                <w:tcPr>
                  <w:tcW w:w="1948" w:type="pct"/>
                  <w:tcMar>
                    <w:top w:w="0" w:type="dxa"/>
                    <w:left w:w="0" w:type="dxa"/>
                    <w:bottom w:w="0" w:type="dxa"/>
                    <w:right w:w="0" w:type="dxa"/>
                  </w:tcMar>
                  <w:vAlign w:val="center"/>
                  <w:hideMark/>
                </w:tcPr>
                <w:p w14:paraId="0CDCB6FD"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装配</w:t>
                  </w:r>
                </w:p>
              </w:tc>
            </w:tr>
            <w:tr w:rsidR="00EC6439" w:rsidRPr="002F644C" w14:paraId="225D5D4C" w14:textId="77777777" w:rsidTr="00800EA3">
              <w:trPr>
                <w:trHeight w:val="454"/>
                <w:jc w:val="center"/>
              </w:trPr>
              <w:tc>
                <w:tcPr>
                  <w:tcW w:w="781" w:type="pct"/>
                  <w:vMerge/>
                  <w:vAlign w:val="center"/>
                  <w:hideMark/>
                </w:tcPr>
                <w:p w14:paraId="55CBD2C2" w14:textId="77777777" w:rsidR="00DD7E33" w:rsidRPr="002F644C" w:rsidRDefault="00DD7E33" w:rsidP="00A56347">
                  <w:pPr>
                    <w:widowControl/>
                    <w:jc w:val="center"/>
                    <w:rPr>
                      <w:rFonts w:eastAsia="仿宋"/>
                      <w:color w:val="000000" w:themeColor="text1"/>
                      <w:szCs w:val="21"/>
                    </w:rPr>
                  </w:pPr>
                </w:p>
              </w:tc>
              <w:tc>
                <w:tcPr>
                  <w:tcW w:w="487" w:type="pct"/>
                  <w:vMerge/>
                  <w:vAlign w:val="center"/>
                  <w:hideMark/>
                </w:tcPr>
                <w:p w14:paraId="07612D54" w14:textId="77777777" w:rsidR="00DD7E33" w:rsidRPr="002F644C" w:rsidRDefault="00DD7E33" w:rsidP="00A56347">
                  <w:pPr>
                    <w:widowControl/>
                    <w:jc w:val="center"/>
                    <w:rPr>
                      <w:rFonts w:eastAsia="仿宋"/>
                      <w:color w:val="000000" w:themeColor="text1"/>
                      <w:szCs w:val="21"/>
                    </w:rPr>
                  </w:pPr>
                </w:p>
              </w:tc>
              <w:tc>
                <w:tcPr>
                  <w:tcW w:w="243" w:type="pct"/>
                  <w:vMerge/>
                  <w:vAlign w:val="center"/>
                  <w:hideMark/>
                </w:tcPr>
                <w:p w14:paraId="3614A29E" w14:textId="77777777" w:rsidR="00DD7E33" w:rsidRPr="002F644C" w:rsidRDefault="00DD7E33" w:rsidP="00A56347">
                  <w:pPr>
                    <w:widowControl/>
                    <w:jc w:val="center"/>
                    <w:rPr>
                      <w:rFonts w:eastAsia="仿宋"/>
                      <w:color w:val="000000" w:themeColor="text1"/>
                      <w:szCs w:val="21"/>
                    </w:rPr>
                  </w:pPr>
                </w:p>
              </w:tc>
              <w:tc>
                <w:tcPr>
                  <w:tcW w:w="406" w:type="pct"/>
                  <w:tcMar>
                    <w:top w:w="0" w:type="dxa"/>
                    <w:left w:w="0" w:type="dxa"/>
                    <w:bottom w:w="0" w:type="dxa"/>
                    <w:right w:w="0" w:type="dxa"/>
                  </w:tcMar>
                  <w:vAlign w:val="center"/>
                  <w:hideMark/>
                </w:tcPr>
                <w:p w14:paraId="50AF5C97"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2F</w:t>
                  </w:r>
                </w:p>
              </w:tc>
              <w:tc>
                <w:tcPr>
                  <w:tcW w:w="1135" w:type="pct"/>
                  <w:vMerge/>
                  <w:vAlign w:val="center"/>
                  <w:hideMark/>
                </w:tcPr>
                <w:p w14:paraId="727FFAD9" w14:textId="77777777" w:rsidR="00DD7E33" w:rsidRPr="002F644C" w:rsidRDefault="00DD7E33" w:rsidP="00A56347">
                  <w:pPr>
                    <w:widowControl/>
                    <w:jc w:val="center"/>
                    <w:rPr>
                      <w:rFonts w:eastAsia="仿宋"/>
                      <w:color w:val="000000" w:themeColor="text1"/>
                      <w:szCs w:val="21"/>
                    </w:rPr>
                  </w:pPr>
                </w:p>
              </w:tc>
              <w:tc>
                <w:tcPr>
                  <w:tcW w:w="1948" w:type="pct"/>
                  <w:tcMar>
                    <w:top w:w="0" w:type="dxa"/>
                    <w:left w:w="0" w:type="dxa"/>
                    <w:bottom w:w="0" w:type="dxa"/>
                    <w:right w:w="0" w:type="dxa"/>
                  </w:tcMar>
                  <w:vAlign w:val="center"/>
                  <w:hideMark/>
                </w:tcPr>
                <w:p w14:paraId="32C7498C" w14:textId="77777777" w:rsidR="00DD7E33" w:rsidRPr="002F644C" w:rsidRDefault="00DD7E33" w:rsidP="00A56347">
                  <w:pPr>
                    <w:pStyle w:val="affb"/>
                    <w:snapToGrid w:val="0"/>
                    <w:spacing w:line="240" w:lineRule="auto"/>
                    <w:rPr>
                      <w:rFonts w:eastAsia="仿宋"/>
                      <w:color w:val="000000" w:themeColor="text1"/>
                      <w:szCs w:val="21"/>
                    </w:rPr>
                  </w:pPr>
                  <w:r w:rsidRPr="002F644C">
                    <w:rPr>
                      <w:rFonts w:eastAsia="仿宋"/>
                      <w:color w:val="000000" w:themeColor="text1"/>
                      <w:szCs w:val="21"/>
                    </w:rPr>
                    <w:t>装配</w:t>
                  </w:r>
                </w:p>
              </w:tc>
            </w:tr>
            <w:tr w:rsidR="00EC6439" w:rsidRPr="002F644C" w14:paraId="3C1C174A" w14:textId="77777777" w:rsidTr="00800EA3">
              <w:trPr>
                <w:trHeight w:val="454"/>
                <w:jc w:val="center"/>
              </w:trPr>
              <w:tc>
                <w:tcPr>
                  <w:tcW w:w="781" w:type="pct"/>
                  <w:vMerge/>
                  <w:vAlign w:val="center"/>
                </w:tcPr>
                <w:p w14:paraId="54D0DA34" w14:textId="77777777" w:rsidR="00800EA3" w:rsidRPr="002F644C" w:rsidRDefault="00800EA3" w:rsidP="00800EA3">
                  <w:pPr>
                    <w:widowControl/>
                    <w:jc w:val="center"/>
                    <w:rPr>
                      <w:rFonts w:eastAsia="仿宋"/>
                      <w:color w:val="000000" w:themeColor="text1"/>
                      <w:szCs w:val="21"/>
                    </w:rPr>
                  </w:pPr>
                </w:p>
              </w:tc>
              <w:tc>
                <w:tcPr>
                  <w:tcW w:w="487" w:type="pct"/>
                  <w:vMerge/>
                  <w:vAlign w:val="center"/>
                </w:tcPr>
                <w:p w14:paraId="6B4FCD10" w14:textId="77777777" w:rsidR="00800EA3" w:rsidRPr="002F644C" w:rsidRDefault="00800EA3" w:rsidP="00800EA3">
                  <w:pPr>
                    <w:widowControl/>
                    <w:jc w:val="center"/>
                    <w:rPr>
                      <w:rFonts w:eastAsia="仿宋"/>
                      <w:color w:val="000000" w:themeColor="text1"/>
                      <w:szCs w:val="21"/>
                    </w:rPr>
                  </w:pPr>
                </w:p>
              </w:tc>
              <w:tc>
                <w:tcPr>
                  <w:tcW w:w="243" w:type="pct"/>
                  <w:vMerge/>
                  <w:vAlign w:val="center"/>
                </w:tcPr>
                <w:p w14:paraId="6F7AC649" w14:textId="77777777" w:rsidR="00800EA3" w:rsidRPr="002F644C" w:rsidRDefault="00800EA3" w:rsidP="00800EA3">
                  <w:pPr>
                    <w:widowControl/>
                    <w:jc w:val="center"/>
                    <w:rPr>
                      <w:rFonts w:eastAsia="仿宋"/>
                      <w:color w:val="000000" w:themeColor="text1"/>
                      <w:szCs w:val="21"/>
                    </w:rPr>
                  </w:pPr>
                </w:p>
              </w:tc>
              <w:tc>
                <w:tcPr>
                  <w:tcW w:w="406" w:type="pct"/>
                  <w:tcMar>
                    <w:top w:w="0" w:type="dxa"/>
                    <w:left w:w="0" w:type="dxa"/>
                    <w:bottom w:w="0" w:type="dxa"/>
                    <w:right w:w="0" w:type="dxa"/>
                  </w:tcMar>
                  <w:vAlign w:val="center"/>
                </w:tcPr>
                <w:p w14:paraId="5415D8E0" w14:textId="6C766A8E"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3F</w:t>
                  </w:r>
                  <w:r w:rsidRPr="002F644C">
                    <w:rPr>
                      <w:rFonts w:eastAsia="仿宋"/>
                      <w:color w:val="000000" w:themeColor="text1"/>
                      <w:szCs w:val="21"/>
                    </w:rPr>
                    <w:t>部分</w:t>
                  </w:r>
                </w:p>
              </w:tc>
              <w:tc>
                <w:tcPr>
                  <w:tcW w:w="1135" w:type="pct"/>
                  <w:tcMar>
                    <w:top w:w="0" w:type="dxa"/>
                    <w:left w:w="0" w:type="dxa"/>
                    <w:bottom w:w="0" w:type="dxa"/>
                    <w:right w:w="0" w:type="dxa"/>
                  </w:tcMar>
                  <w:vAlign w:val="center"/>
                </w:tcPr>
                <w:p w14:paraId="652DFB0A" w14:textId="095001B1"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江苏中煜橡胶科技有限公司</w:t>
                  </w:r>
                </w:p>
              </w:tc>
              <w:tc>
                <w:tcPr>
                  <w:tcW w:w="1948" w:type="pct"/>
                  <w:tcMar>
                    <w:top w:w="0" w:type="dxa"/>
                    <w:left w:w="0" w:type="dxa"/>
                    <w:bottom w:w="0" w:type="dxa"/>
                    <w:right w:w="0" w:type="dxa"/>
                  </w:tcMar>
                  <w:vAlign w:val="center"/>
                </w:tcPr>
                <w:p w14:paraId="30049D87" w14:textId="72BC3D56"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新能源、机器人及低空飞行器用橡胶配件</w:t>
                  </w:r>
                </w:p>
              </w:tc>
            </w:tr>
            <w:tr w:rsidR="00EC6439" w:rsidRPr="002F644C" w14:paraId="185809C5" w14:textId="77777777" w:rsidTr="00800EA3">
              <w:trPr>
                <w:trHeight w:val="454"/>
                <w:jc w:val="center"/>
              </w:trPr>
              <w:tc>
                <w:tcPr>
                  <w:tcW w:w="781" w:type="pct"/>
                  <w:vMerge/>
                  <w:vAlign w:val="center"/>
                  <w:hideMark/>
                </w:tcPr>
                <w:p w14:paraId="72D0F37D" w14:textId="77777777" w:rsidR="00800EA3" w:rsidRPr="002F644C" w:rsidRDefault="00800EA3" w:rsidP="00800EA3">
                  <w:pPr>
                    <w:widowControl/>
                    <w:jc w:val="center"/>
                    <w:rPr>
                      <w:rFonts w:eastAsia="仿宋"/>
                      <w:color w:val="000000" w:themeColor="text1"/>
                      <w:szCs w:val="21"/>
                    </w:rPr>
                  </w:pPr>
                </w:p>
              </w:tc>
              <w:tc>
                <w:tcPr>
                  <w:tcW w:w="487" w:type="pct"/>
                  <w:vMerge/>
                  <w:vAlign w:val="center"/>
                  <w:hideMark/>
                </w:tcPr>
                <w:p w14:paraId="5519FC2B" w14:textId="77777777" w:rsidR="00800EA3" w:rsidRPr="002F644C" w:rsidRDefault="00800EA3" w:rsidP="00800EA3">
                  <w:pPr>
                    <w:widowControl/>
                    <w:jc w:val="center"/>
                    <w:rPr>
                      <w:rFonts w:eastAsia="仿宋"/>
                      <w:color w:val="000000" w:themeColor="text1"/>
                      <w:szCs w:val="21"/>
                    </w:rPr>
                  </w:pPr>
                </w:p>
              </w:tc>
              <w:tc>
                <w:tcPr>
                  <w:tcW w:w="243" w:type="pct"/>
                  <w:vMerge/>
                  <w:vAlign w:val="center"/>
                  <w:hideMark/>
                </w:tcPr>
                <w:p w14:paraId="60EBDDE7" w14:textId="77777777" w:rsidR="00800EA3" w:rsidRPr="002F644C" w:rsidRDefault="00800EA3" w:rsidP="00800EA3">
                  <w:pPr>
                    <w:widowControl/>
                    <w:jc w:val="center"/>
                    <w:rPr>
                      <w:rFonts w:eastAsia="仿宋"/>
                      <w:color w:val="000000" w:themeColor="text1"/>
                      <w:szCs w:val="21"/>
                    </w:rPr>
                  </w:pPr>
                </w:p>
              </w:tc>
              <w:tc>
                <w:tcPr>
                  <w:tcW w:w="406" w:type="pct"/>
                  <w:tcMar>
                    <w:top w:w="0" w:type="dxa"/>
                    <w:left w:w="0" w:type="dxa"/>
                    <w:bottom w:w="0" w:type="dxa"/>
                    <w:right w:w="0" w:type="dxa"/>
                  </w:tcMar>
                  <w:vAlign w:val="center"/>
                  <w:hideMark/>
                </w:tcPr>
                <w:p w14:paraId="53ACD06B" w14:textId="11E77543"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3F</w:t>
                  </w:r>
                  <w:r w:rsidRPr="002F644C">
                    <w:rPr>
                      <w:rFonts w:eastAsia="仿宋"/>
                      <w:color w:val="000000" w:themeColor="text1"/>
                      <w:szCs w:val="21"/>
                    </w:rPr>
                    <w:t>部分</w:t>
                  </w:r>
                </w:p>
              </w:tc>
              <w:tc>
                <w:tcPr>
                  <w:tcW w:w="1135" w:type="pct"/>
                  <w:tcMar>
                    <w:top w:w="0" w:type="dxa"/>
                    <w:left w:w="0" w:type="dxa"/>
                    <w:bottom w:w="0" w:type="dxa"/>
                    <w:right w:w="0" w:type="dxa"/>
                  </w:tcMar>
                  <w:vAlign w:val="center"/>
                  <w:hideMark/>
                </w:tcPr>
                <w:p w14:paraId="27C4691F"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常州</w:t>
                  </w:r>
                  <w:proofErr w:type="gramStart"/>
                  <w:r w:rsidRPr="002F644C">
                    <w:rPr>
                      <w:rFonts w:eastAsia="仿宋"/>
                      <w:color w:val="000000" w:themeColor="text1"/>
                      <w:szCs w:val="21"/>
                    </w:rPr>
                    <w:t>讯磁科技</w:t>
                  </w:r>
                  <w:proofErr w:type="gramEnd"/>
                  <w:r w:rsidRPr="002F644C">
                    <w:rPr>
                      <w:rFonts w:eastAsia="仿宋"/>
                      <w:color w:val="000000" w:themeColor="text1"/>
                      <w:szCs w:val="21"/>
                    </w:rPr>
                    <w:t>有限公司</w:t>
                  </w:r>
                </w:p>
              </w:tc>
              <w:tc>
                <w:tcPr>
                  <w:tcW w:w="1948" w:type="pct"/>
                  <w:tcMar>
                    <w:top w:w="0" w:type="dxa"/>
                    <w:left w:w="0" w:type="dxa"/>
                    <w:bottom w:w="0" w:type="dxa"/>
                    <w:right w:w="0" w:type="dxa"/>
                  </w:tcMar>
                  <w:vAlign w:val="center"/>
                  <w:hideMark/>
                </w:tcPr>
                <w:p w14:paraId="35019258"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无线电模组、纳米晶</w:t>
                  </w:r>
                </w:p>
              </w:tc>
            </w:tr>
            <w:tr w:rsidR="00EC6439" w:rsidRPr="002F644C" w14:paraId="39D89495" w14:textId="77777777" w:rsidTr="00800EA3">
              <w:trPr>
                <w:trHeight w:val="454"/>
                <w:jc w:val="center"/>
              </w:trPr>
              <w:tc>
                <w:tcPr>
                  <w:tcW w:w="781" w:type="pct"/>
                  <w:tcMar>
                    <w:top w:w="0" w:type="dxa"/>
                    <w:left w:w="0" w:type="dxa"/>
                    <w:bottom w:w="0" w:type="dxa"/>
                    <w:right w:w="0" w:type="dxa"/>
                  </w:tcMar>
                  <w:vAlign w:val="center"/>
                  <w:hideMark/>
                </w:tcPr>
                <w:p w14:paraId="047B8F34"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生产车间六</w:t>
                  </w:r>
                </w:p>
              </w:tc>
              <w:tc>
                <w:tcPr>
                  <w:tcW w:w="487" w:type="pct"/>
                  <w:tcMar>
                    <w:top w:w="0" w:type="dxa"/>
                    <w:left w:w="0" w:type="dxa"/>
                    <w:bottom w:w="0" w:type="dxa"/>
                    <w:right w:w="0" w:type="dxa"/>
                  </w:tcMar>
                  <w:vAlign w:val="center"/>
                  <w:hideMark/>
                </w:tcPr>
                <w:p w14:paraId="1331800E"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18954</w:t>
                  </w:r>
                </w:p>
              </w:tc>
              <w:tc>
                <w:tcPr>
                  <w:tcW w:w="243" w:type="pct"/>
                  <w:tcMar>
                    <w:top w:w="0" w:type="dxa"/>
                    <w:left w:w="0" w:type="dxa"/>
                    <w:bottom w:w="0" w:type="dxa"/>
                    <w:right w:w="0" w:type="dxa"/>
                  </w:tcMar>
                  <w:vAlign w:val="center"/>
                  <w:hideMark/>
                </w:tcPr>
                <w:p w14:paraId="6D0A5B78"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3</w:t>
                  </w:r>
                </w:p>
              </w:tc>
              <w:tc>
                <w:tcPr>
                  <w:tcW w:w="406" w:type="pct"/>
                  <w:tcMar>
                    <w:top w:w="0" w:type="dxa"/>
                    <w:left w:w="0" w:type="dxa"/>
                    <w:bottom w:w="0" w:type="dxa"/>
                    <w:right w:w="0" w:type="dxa"/>
                  </w:tcMar>
                  <w:vAlign w:val="center"/>
                  <w:hideMark/>
                </w:tcPr>
                <w:p w14:paraId="41640840"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1-3F</w:t>
                  </w:r>
                </w:p>
              </w:tc>
              <w:tc>
                <w:tcPr>
                  <w:tcW w:w="1135" w:type="pct"/>
                  <w:tcMar>
                    <w:top w:w="0" w:type="dxa"/>
                    <w:left w:w="0" w:type="dxa"/>
                    <w:bottom w:w="0" w:type="dxa"/>
                    <w:right w:w="0" w:type="dxa"/>
                  </w:tcMar>
                  <w:vAlign w:val="center"/>
                  <w:hideMark/>
                </w:tcPr>
                <w:p w14:paraId="359D4A41"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江苏格优碳素新材料有限公司</w:t>
                  </w:r>
                </w:p>
              </w:tc>
              <w:tc>
                <w:tcPr>
                  <w:tcW w:w="1948" w:type="pct"/>
                  <w:tcMar>
                    <w:top w:w="0" w:type="dxa"/>
                    <w:left w:w="0" w:type="dxa"/>
                    <w:bottom w:w="0" w:type="dxa"/>
                    <w:right w:w="0" w:type="dxa"/>
                  </w:tcMar>
                  <w:vAlign w:val="center"/>
                  <w:hideMark/>
                </w:tcPr>
                <w:p w14:paraId="6E3672A2"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电子产品用高性能导热膜</w:t>
                  </w:r>
                </w:p>
              </w:tc>
            </w:tr>
            <w:tr w:rsidR="00EC6439" w:rsidRPr="002F644C" w14:paraId="1BB6BAD4" w14:textId="77777777" w:rsidTr="00800EA3">
              <w:trPr>
                <w:trHeight w:val="454"/>
                <w:jc w:val="center"/>
              </w:trPr>
              <w:tc>
                <w:tcPr>
                  <w:tcW w:w="781" w:type="pct"/>
                  <w:tcMar>
                    <w:top w:w="0" w:type="dxa"/>
                    <w:left w:w="0" w:type="dxa"/>
                    <w:bottom w:w="0" w:type="dxa"/>
                    <w:right w:w="0" w:type="dxa"/>
                  </w:tcMar>
                  <w:vAlign w:val="center"/>
                  <w:hideMark/>
                </w:tcPr>
                <w:p w14:paraId="44C8E8FA"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生产</w:t>
                  </w:r>
                  <w:proofErr w:type="gramStart"/>
                  <w:r w:rsidRPr="002F644C">
                    <w:rPr>
                      <w:rFonts w:eastAsia="仿宋"/>
                      <w:color w:val="000000" w:themeColor="text1"/>
                      <w:szCs w:val="21"/>
                    </w:rPr>
                    <w:t>车间七</w:t>
                  </w:r>
                  <w:proofErr w:type="gramEnd"/>
                </w:p>
              </w:tc>
              <w:tc>
                <w:tcPr>
                  <w:tcW w:w="487" w:type="pct"/>
                  <w:tcMar>
                    <w:top w:w="0" w:type="dxa"/>
                    <w:left w:w="0" w:type="dxa"/>
                    <w:bottom w:w="0" w:type="dxa"/>
                    <w:right w:w="0" w:type="dxa"/>
                  </w:tcMar>
                  <w:vAlign w:val="center"/>
                  <w:hideMark/>
                </w:tcPr>
                <w:p w14:paraId="6A9E9848"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18954</w:t>
                  </w:r>
                </w:p>
              </w:tc>
              <w:tc>
                <w:tcPr>
                  <w:tcW w:w="243" w:type="pct"/>
                  <w:tcMar>
                    <w:top w:w="0" w:type="dxa"/>
                    <w:left w:w="0" w:type="dxa"/>
                    <w:bottom w:w="0" w:type="dxa"/>
                    <w:right w:w="0" w:type="dxa"/>
                  </w:tcMar>
                  <w:vAlign w:val="center"/>
                  <w:hideMark/>
                </w:tcPr>
                <w:p w14:paraId="6144FDB6"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3</w:t>
                  </w:r>
                </w:p>
              </w:tc>
              <w:tc>
                <w:tcPr>
                  <w:tcW w:w="1541" w:type="pct"/>
                  <w:gridSpan w:val="2"/>
                  <w:tcMar>
                    <w:top w:w="0" w:type="dxa"/>
                    <w:left w:w="0" w:type="dxa"/>
                    <w:bottom w:w="0" w:type="dxa"/>
                    <w:right w:w="0" w:type="dxa"/>
                  </w:tcMar>
                  <w:vAlign w:val="center"/>
                  <w:hideMark/>
                </w:tcPr>
                <w:p w14:paraId="2EC61D1D"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常州中</w:t>
                  </w:r>
                  <w:proofErr w:type="gramStart"/>
                  <w:r w:rsidRPr="002F644C">
                    <w:rPr>
                      <w:rFonts w:eastAsia="仿宋"/>
                      <w:color w:val="000000" w:themeColor="text1"/>
                      <w:szCs w:val="21"/>
                    </w:rPr>
                    <w:t>迪</w:t>
                  </w:r>
                  <w:proofErr w:type="gramEnd"/>
                  <w:r w:rsidRPr="002F644C">
                    <w:rPr>
                      <w:rFonts w:eastAsia="仿宋"/>
                      <w:color w:val="000000" w:themeColor="text1"/>
                      <w:szCs w:val="21"/>
                    </w:rPr>
                    <w:t>新材料科技有限公司</w:t>
                  </w:r>
                </w:p>
              </w:tc>
              <w:tc>
                <w:tcPr>
                  <w:tcW w:w="1948" w:type="pct"/>
                  <w:tcMar>
                    <w:top w:w="0" w:type="dxa"/>
                    <w:left w:w="0" w:type="dxa"/>
                    <w:bottom w:w="0" w:type="dxa"/>
                    <w:right w:w="0" w:type="dxa"/>
                  </w:tcMar>
                  <w:vAlign w:val="center"/>
                  <w:hideMark/>
                </w:tcPr>
                <w:p w14:paraId="0157ADE4"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导热硅胶产品及陶瓷化硅胶产品</w:t>
                  </w:r>
                </w:p>
              </w:tc>
            </w:tr>
            <w:tr w:rsidR="00EC6439" w:rsidRPr="002F644C" w14:paraId="09BD711C" w14:textId="77777777" w:rsidTr="00800EA3">
              <w:trPr>
                <w:trHeight w:val="454"/>
                <w:jc w:val="center"/>
              </w:trPr>
              <w:tc>
                <w:tcPr>
                  <w:tcW w:w="781" w:type="pct"/>
                  <w:tcMar>
                    <w:top w:w="0" w:type="dxa"/>
                    <w:left w:w="0" w:type="dxa"/>
                    <w:bottom w:w="0" w:type="dxa"/>
                    <w:right w:w="0" w:type="dxa"/>
                  </w:tcMar>
                  <w:vAlign w:val="center"/>
                  <w:hideMark/>
                </w:tcPr>
                <w:p w14:paraId="4C2A16EE"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生产</w:t>
                  </w:r>
                  <w:proofErr w:type="gramStart"/>
                  <w:r w:rsidRPr="002F644C">
                    <w:rPr>
                      <w:rFonts w:eastAsia="仿宋"/>
                      <w:color w:val="000000" w:themeColor="text1"/>
                      <w:szCs w:val="21"/>
                    </w:rPr>
                    <w:t>车间八</w:t>
                  </w:r>
                  <w:proofErr w:type="gramEnd"/>
                </w:p>
              </w:tc>
              <w:tc>
                <w:tcPr>
                  <w:tcW w:w="487" w:type="pct"/>
                  <w:tcMar>
                    <w:top w:w="0" w:type="dxa"/>
                    <w:left w:w="0" w:type="dxa"/>
                    <w:bottom w:w="0" w:type="dxa"/>
                    <w:right w:w="0" w:type="dxa"/>
                  </w:tcMar>
                  <w:vAlign w:val="center"/>
                  <w:hideMark/>
                </w:tcPr>
                <w:p w14:paraId="05BE8B7C"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19228</w:t>
                  </w:r>
                </w:p>
              </w:tc>
              <w:tc>
                <w:tcPr>
                  <w:tcW w:w="243" w:type="pct"/>
                  <w:tcMar>
                    <w:top w:w="0" w:type="dxa"/>
                    <w:left w:w="0" w:type="dxa"/>
                    <w:bottom w:w="0" w:type="dxa"/>
                    <w:right w:w="0" w:type="dxa"/>
                  </w:tcMar>
                  <w:vAlign w:val="center"/>
                  <w:hideMark/>
                </w:tcPr>
                <w:p w14:paraId="79F9B5C3"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4</w:t>
                  </w:r>
                </w:p>
              </w:tc>
              <w:tc>
                <w:tcPr>
                  <w:tcW w:w="1541" w:type="pct"/>
                  <w:gridSpan w:val="2"/>
                  <w:tcMar>
                    <w:top w:w="0" w:type="dxa"/>
                    <w:left w:w="0" w:type="dxa"/>
                    <w:bottom w:w="0" w:type="dxa"/>
                    <w:right w:w="0" w:type="dxa"/>
                  </w:tcMar>
                  <w:vAlign w:val="center"/>
                  <w:hideMark/>
                </w:tcPr>
                <w:p w14:paraId="7BBEF000"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常州市飞荣达电子材料有限公司</w:t>
                  </w:r>
                </w:p>
              </w:tc>
              <w:tc>
                <w:tcPr>
                  <w:tcW w:w="1948" w:type="pct"/>
                  <w:tcMar>
                    <w:top w:w="0" w:type="dxa"/>
                    <w:left w:w="0" w:type="dxa"/>
                    <w:bottom w:w="0" w:type="dxa"/>
                    <w:right w:w="0" w:type="dxa"/>
                  </w:tcMar>
                  <w:vAlign w:val="center"/>
                  <w:hideMark/>
                </w:tcPr>
                <w:p w14:paraId="670A1B12"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新能源汽车结构部件及组件，通讯、新能源汽车、航空航天、高铁等结构压铸件产品，电磁屏蔽材料及其器件，机箱产品、</w:t>
                  </w:r>
                  <w:proofErr w:type="gramStart"/>
                  <w:r w:rsidRPr="002F644C">
                    <w:rPr>
                      <w:rFonts w:eastAsia="仿宋"/>
                      <w:color w:val="000000" w:themeColor="text1"/>
                      <w:szCs w:val="21"/>
                    </w:rPr>
                    <w:t>钣金产品</w:t>
                  </w:r>
                  <w:proofErr w:type="gramEnd"/>
                  <w:r w:rsidRPr="002F644C">
                    <w:rPr>
                      <w:rFonts w:eastAsia="仿宋"/>
                      <w:color w:val="000000" w:themeColor="text1"/>
                      <w:szCs w:val="21"/>
                    </w:rPr>
                    <w:t>前处理线，</w:t>
                  </w:r>
                  <w:r w:rsidRPr="002F644C">
                    <w:rPr>
                      <w:rFonts w:eastAsia="仿宋"/>
                      <w:color w:val="000000" w:themeColor="text1"/>
                      <w:szCs w:val="21"/>
                    </w:rPr>
                    <w:t>4G</w:t>
                  </w:r>
                  <w:r w:rsidRPr="002F644C">
                    <w:rPr>
                      <w:rFonts w:eastAsia="仿宋"/>
                      <w:color w:val="000000" w:themeColor="text1"/>
                      <w:szCs w:val="21"/>
                    </w:rPr>
                    <w:t>及</w:t>
                  </w:r>
                  <w:r w:rsidRPr="002F644C">
                    <w:rPr>
                      <w:rFonts w:eastAsia="仿宋"/>
                      <w:color w:val="000000" w:themeColor="text1"/>
                      <w:szCs w:val="21"/>
                    </w:rPr>
                    <w:t>5G</w:t>
                  </w:r>
                  <w:r w:rsidRPr="002F644C">
                    <w:rPr>
                      <w:rFonts w:eastAsia="仿宋"/>
                      <w:color w:val="000000" w:themeColor="text1"/>
                      <w:szCs w:val="21"/>
                    </w:rPr>
                    <w:t>天线结构部件及组件产品</w:t>
                  </w:r>
                </w:p>
              </w:tc>
            </w:tr>
            <w:tr w:rsidR="00EC6439" w:rsidRPr="002F644C" w14:paraId="56ED7F10" w14:textId="77777777" w:rsidTr="00800EA3">
              <w:trPr>
                <w:trHeight w:val="454"/>
                <w:jc w:val="center"/>
              </w:trPr>
              <w:tc>
                <w:tcPr>
                  <w:tcW w:w="781" w:type="pct"/>
                  <w:tcMar>
                    <w:top w:w="0" w:type="dxa"/>
                    <w:left w:w="0" w:type="dxa"/>
                    <w:bottom w:w="0" w:type="dxa"/>
                    <w:right w:w="0" w:type="dxa"/>
                  </w:tcMar>
                  <w:vAlign w:val="center"/>
                  <w:hideMark/>
                </w:tcPr>
                <w:p w14:paraId="43A90468"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生产车间九</w:t>
                  </w:r>
                </w:p>
              </w:tc>
              <w:tc>
                <w:tcPr>
                  <w:tcW w:w="487" w:type="pct"/>
                  <w:tcMar>
                    <w:top w:w="0" w:type="dxa"/>
                    <w:left w:w="0" w:type="dxa"/>
                    <w:bottom w:w="0" w:type="dxa"/>
                    <w:right w:w="0" w:type="dxa"/>
                  </w:tcMar>
                  <w:vAlign w:val="center"/>
                  <w:hideMark/>
                </w:tcPr>
                <w:p w14:paraId="461ADD54"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19228</w:t>
                  </w:r>
                </w:p>
              </w:tc>
              <w:tc>
                <w:tcPr>
                  <w:tcW w:w="243" w:type="pct"/>
                  <w:tcMar>
                    <w:top w:w="0" w:type="dxa"/>
                    <w:left w:w="0" w:type="dxa"/>
                    <w:bottom w:w="0" w:type="dxa"/>
                    <w:right w:w="0" w:type="dxa"/>
                  </w:tcMar>
                  <w:vAlign w:val="center"/>
                  <w:hideMark/>
                </w:tcPr>
                <w:p w14:paraId="0FA9A74D"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3</w:t>
                  </w:r>
                </w:p>
              </w:tc>
              <w:tc>
                <w:tcPr>
                  <w:tcW w:w="406" w:type="pct"/>
                  <w:tcMar>
                    <w:top w:w="0" w:type="dxa"/>
                    <w:left w:w="0" w:type="dxa"/>
                    <w:bottom w:w="0" w:type="dxa"/>
                    <w:right w:w="0" w:type="dxa"/>
                  </w:tcMar>
                  <w:vAlign w:val="center"/>
                  <w:hideMark/>
                </w:tcPr>
                <w:p w14:paraId="7A83E8E5"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1F</w:t>
                  </w:r>
                </w:p>
              </w:tc>
              <w:tc>
                <w:tcPr>
                  <w:tcW w:w="1135" w:type="pct"/>
                  <w:vMerge w:val="restart"/>
                  <w:tcMar>
                    <w:top w:w="0" w:type="dxa"/>
                    <w:left w:w="0" w:type="dxa"/>
                    <w:bottom w:w="0" w:type="dxa"/>
                    <w:right w:w="0" w:type="dxa"/>
                  </w:tcMar>
                  <w:vAlign w:val="center"/>
                  <w:hideMark/>
                </w:tcPr>
                <w:p w14:paraId="318A94AD" w14:textId="77777777" w:rsidR="00800EA3" w:rsidRPr="002F644C" w:rsidRDefault="00800EA3" w:rsidP="00800EA3">
                  <w:pPr>
                    <w:pStyle w:val="affb"/>
                    <w:snapToGrid w:val="0"/>
                    <w:spacing w:line="240" w:lineRule="auto"/>
                    <w:rPr>
                      <w:rFonts w:eastAsia="仿宋"/>
                      <w:color w:val="000000" w:themeColor="text1"/>
                      <w:szCs w:val="21"/>
                    </w:rPr>
                  </w:pPr>
                  <w:proofErr w:type="gramStart"/>
                  <w:r w:rsidRPr="002F644C">
                    <w:rPr>
                      <w:rFonts w:eastAsia="仿宋"/>
                      <w:color w:val="000000" w:themeColor="text1"/>
                      <w:szCs w:val="21"/>
                    </w:rPr>
                    <w:t>润星泰</w:t>
                  </w:r>
                  <w:proofErr w:type="gramEnd"/>
                  <w:r w:rsidRPr="002F644C">
                    <w:rPr>
                      <w:rFonts w:eastAsia="仿宋"/>
                      <w:color w:val="000000" w:themeColor="text1"/>
                      <w:szCs w:val="21"/>
                    </w:rPr>
                    <w:t>（常州）技术有限公司</w:t>
                  </w:r>
                </w:p>
              </w:tc>
              <w:tc>
                <w:tcPr>
                  <w:tcW w:w="1948" w:type="pct"/>
                  <w:tcMar>
                    <w:top w:w="0" w:type="dxa"/>
                    <w:left w:w="0" w:type="dxa"/>
                    <w:bottom w:w="0" w:type="dxa"/>
                    <w:right w:w="0" w:type="dxa"/>
                  </w:tcMar>
                  <w:vAlign w:val="center"/>
                  <w:hideMark/>
                </w:tcPr>
                <w:p w14:paraId="2C767183"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机加工</w:t>
                  </w:r>
                </w:p>
              </w:tc>
            </w:tr>
            <w:tr w:rsidR="00EC6439" w:rsidRPr="002F644C" w14:paraId="76DEF80B" w14:textId="77777777" w:rsidTr="00800EA3">
              <w:trPr>
                <w:trHeight w:val="454"/>
                <w:jc w:val="center"/>
              </w:trPr>
              <w:tc>
                <w:tcPr>
                  <w:tcW w:w="781" w:type="pct"/>
                  <w:tcMar>
                    <w:top w:w="0" w:type="dxa"/>
                    <w:left w:w="0" w:type="dxa"/>
                    <w:bottom w:w="0" w:type="dxa"/>
                    <w:right w:w="0" w:type="dxa"/>
                  </w:tcMar>
                  <w:vAlign w:val="center"/>
                  <w:hideMark/>
                </w:tcPr>
                <w:p w14:paraId="703065CC"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生产车间十</w:t>
                  </w:r>
                </w:p>
              </w:tc>
              <w:tc>
                <w:tcPr>
                  <w:tcW w:w="487" w:type="pct"/>
                  <w:tcMar>
                    <w:top w:w="0" w:type="dxa"/>
                    <w:left w:w="0" w:type="dxa"/>
                    <w:bottom w:w="0" w:type="dxa"/>
                    <w:right w:w="0" w:type="dxa"/>
                  </w:tcMar>
                  <w:vAlign w:val="center"/>
                  <w:hideMark/>
                </w:tcPr>
                <w:p w14:paraId="0BBE2CE9"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19228</w:t>
                  </w:r>
                </w:p>
              </w:tc>
              <w:tc>
                <w:tcPr>
                  <w:tcW w:w="243" w:type="pct"/>
                  <w:tcMar>
                    <w:top w:w="0" w:type="dxa"/>
                    <w:left w:w="0" w:type="dxa"/>
                    <w:bottom w:w="0" w:type="dxa"/>
                    <w:right w:w="0" w:type="dxa"/>
                  </w:tcMar>
                  <w:vAlign w:val="center"/>
                  <w:hideMark/>
                </w:tcPr>
                <w:p w14:paraId="19CDAC68"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1</w:t>
                  </w:r>
                </w:p>
              </w:tc>
              <w:tc>
                <w:tcPr>
                  <w:tcW w:w="406" w:type="pct"/>
                  <w:tcMar>
                    <w:top w:w="0" w:type="dxa"/>
                    <w:left w:w="0" w:type="dxa"/>
                    <w:bottom w:w="0" w:type="dxa"/>
                    <w:right w:w="0" w:type="dxa"/>
                  </w:tcMar>
                  <w:vAlign w:val="center"/>
                  <w:hideMark/>
                </w:tcPr>
                <w:p w14:paraId="025BC962"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1-2F</w:t>
                  </w:r>
                </w:p>
              </w:tc>
              <w:tc>
                <w:tcPr>
                  <w:tcW w:w="1135" w:type="pct"/>
                  <w:vMerge/>
                  <w:vAlign w:val="center"/>
                  <w:hideMark/>
                </w:tcPr>
                <w:p w14:paraId="16495F8A" w14:textId="77777777" w:rsidR="00800EA3" w:rsidRPr="002F644C" w:rsidRDefault="00800EA3" w:rsidP="00800EA3">
                  <w:pPr>
                    <w:widowControl/>
                    <w:jc w:val="center"/>
                    <w:rPr>
                      <w:rFonts w:eastAsia="仿宋"/>
                      <w:color w:val="000000" w:themeColor="text1"/>
                      <w:szCs w:val="21"/>
                    </w:rPr>
                  </w:pPr>
                </w:p>
              </w:tc>
              <w:tc>
                <w:tcPr>
                  <w:tcW w:w="1948" w:type="pct"/>
                  <w:tcMar>
                    <w:top w:w="0" w:type="dxa"/>
                    <w:left w:w="0" w:type="dxa"/>
                    <w:bottom w:w="0" w:type="dxa"/>
                    <w:right w:w="0" w:type="dxa"/>
                  </w:tcMar>
                  <w:vAlign w:val="center"/>
                  <w:hideMark/>
                </w:tcPr>
                <w:p w14:paraId="17E2E7B0"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压铸产品</w:t>
                  </w:r>
                </w:p>
              </w:tc>
            </w:tr>
            <w:tr w:rsidR="00EC6439" w:rsidRPr="002F644C" w14:paraId="4421EAB5" w14:textId="77777777" w:rsidTr="00800EA3">
              <w:trPr>
                <w:trHeight w:val="454"/>
                <w:jc w:val="center"/>
              </w:trPr>
              <w:tc>
                <w:tcPr>
                  <w:tcW w:w="781" w:type="pct"/>
                  <w:vMerge w:val="restart"/>
                  <w:tcMar>
                    <w:top w:w="0" w:type="dxa"/>
                    <w:left w:w="0" w:type="dxa"/>
                    <w:bottom w:w="0" w:type="dxa"/>
                    <w:right w:w="0" w:type="dxa"/>
                  </w:tcMar>
                  <w:vAlign w:val="center"/>
                  <w:hideMark/>
                </w:tcPr>
                <w:p w14:paraId="62DEA52C"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生产车间十一</w:t>
                  </w:r>
                </w:p>
              </w:tc>
              <w:tc>
                <w:tcPr>
                  <w:tcW w:w="487" w:type="pct"/>
                  <w:vMerge w:val="restart"/>
                  <w:tcMar>
                    <w:top w:w="0" w:type="dxa"/>
                    <w:left w:w="0" w:type="dxa"/>
                    <w:bottom w:w="0" w:type="dxa"/>
                    <w:right w:w="0" w:type="dxa"/>
                  </w:tcMar>
                  <w:vAlign w:val="center"/>
                  <w:hideMark/>
                </w:tcPr>
                <w:p w14:paraId="12736779"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19228</w:t>
                  </w:r>
                </w:p>
              </w:tc>
              <w:tc>
                <w:tcPr>
                  <w:tcW w:w="243" w:type="pct"/>
                  <w:vMerge w:val="restart"/>
                  <w:tcMar>
                    <w:top w:w="0" w:type="dxa"/>
                    <w:left w:w="0" w:type="dxa"/>
                    <w:bottom w:w="0" w:type="dxa"/>
                    <w:right w:w="0" w:type="dxa"/>
                  </w:tcMar>
                  <w:vAlign w:val="center"/>
                  <w:hideMark/>
                </w:tcPr>
                <w:p w14:paraId="7055424E"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1</w:t>
                  </w:r>
                </w:p>
              </w:tc>
              <w:tc>
                <w:tcPr>
                  <w:tcW w:w="1541" w:type="pct"/>
                  <w:gridSpan w:val="2"/>
                  <w:tcMar>
                    <w:top w:w="0" w:type="dxa"/>
                    <w:left w:w="0" w:type="dxa"/>
                    <w:bottom w:w="0" w:type="dxa"/>
                    <w:right w:w="0" w:type="dxa"/>
                  </w:tcMar>
                  <w:vAlign w:val="center"/>
                  <w:hideMark/>
                </w:tcPr>
                <w:p w14:paraId="11DD90C4"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江苏大磁纳米材料有限公司</w:t>
                  </w:r>
                </w:p>
              </w:tc>
              <w:tc>
                <w:tcPr>
                  <w:tcW w:w="1948" w:type="pct"/>
                  <w:tcMar>
                    <w:top w:w="0" w:type="dxa"/>
                    <w:left w:w="0" w:type="dxa"/>
                    <w:bottom w:w="0" w:type="dxa"/>
                    <w:right w:w="0" w:type="dxa"/>
                  </w:tcMar>
                  <w:vAlign w:val="center"/>
                  <w:hideMark/>
                </w:tcPr>
                <w:p w14:paraId="7C076E5D"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无线充电用纳米</w:t>
                  </w:r>
                  <w:proofErr w:type="gramStart"/>
                  <w:r w:rsidRPr="002F644C">
                    <w:rPr>
                      <w:rFonts w:eastAsia="仿宋"/>
                      <w:color w:val="000000" w:themeColor="text1"/>
                      <w:szCs w:val="21"/>
                    </w:rPr>
                    <w:t>晶</w:t>
                  </w:r>
                  <w:proofErr w:type="gramEnd"/>
                  <w:r w:rsidRPr="002F644C">
                    <w:rPr>
                      <w:rFonts w:eastAsia="仿宋"/>
                      <w:color w:val="000000" w:themeColor="text1"/>
                      <w:szCs w:val="21"/>
                    </w:rPr>
                    <w:t>合金带材</w:t>
                  </w:r>
                </w:p>
              </w:tc>
            </w:tr>
            <w:tr w:rsidR="00EC6439" w:rsidRPr="002F644C" w14:paraId="5158DD7F" w14:textId="77777777" w:rsidTr="00800EA3">
              <w:trPr>
                <w:trHeight w:val="454"/>
                <w:jc w:val="center"/>
              </w:trPr>
              <w:tc>
                <w:tcPr>
                  <w:tcW w:w="781" w:type="pct"/>
                  <w:vMerge/>
                  <w:vAlign w:val="center"/>
                  <w:hideMark/>
                </w:tcPr>
                <w:p w14:paraId="64360495" w14:textId="77777777" w:rsidR="00800EA3" w:rsidRPr="002F644C" w:rsidRDefault="00800EA3" w:rsidP="00800EA3">
                  <w:pPr>
                    <w:widowControl/>
                    <w:jc w:val="center"/>
                    <w:rPr>
                      <w:rFonts w:eastAsia="仿宋"/>
                      <w:color w:val="000000" w:themeColor="text1"/>
                      <w:szCs w:val="21"/>
                    </w:rPr>
                  </w:pPr>
                </w:p>
              </w:tc>
              <w:tc>
                <w:tcPr>
                  <w:tcW w:w="487" w:type="pct"/>
                  <w:vMerge/>
                  <w:vAlign w:val="center"/>
                  <w:hideMark/>
                </w:tcPr>
                <w:p w14:paraId="075AB860" w14:textId="77777777" w:rsidR="00800EA3" w:rsidRPr="002F644C" w:rsidRDefault="00800EA3" w:rsidP="00800EA3">
                  <w:pPr>
                    <w:widowControl/>
                    <w:jc w:val="center"/>
                    <w:rPr>
                      <w:rFonts w:eastAsia="仿宋"/>
                      <w:color w:val="000000" w:themeColor="text1"/>
                      <w:szCs w:val="21"/>
                    </w:rPr>
                  </w:pPr>
                </w:p>
              </w:tc>
              <w:tc>
                <w:tcPr>
                  <w:tcW w:w="243" w:type="pct"/>
                  <w:vMerge/>
                  <w:vAlign w:val="center"/>
                  <w:hideMark/>
                </w:tcPr>
                <w:p w14:paraId="3E5FF219" w14:textId="77777777" w:rsidR="00800EA3" w:rsidRPr="002F644C" w:rsidRDefault="00800EA3" w:rsidP="00800EA3">
                  <w:pPr>
                    <w:widowControl/>
                    <w:jc w:val="center"/>
                    <w:rPr>
                      <w:rFonts w:eastAsia="仿宋"/>
                      <w:color w:val="000000" w:themeColor="text1"/>
                      <w:szCs w:val="21"/>
                    </w:rPr>
                  </w:pPr>
                </w:p>
              </w:tc>
              <w:tc>
                <w:tcPr>
                  <w:tcW w:w="1541" w:type="pct"/>
                  <w:gridSpan w:val="2"/>
                  <w:tcMar>
                    <w:top w:w="0" w:type="dxa"/>
                    <w:left w:w="0" w:type="dxa"/>
                    <w:bottom w:w="0" w:type="dxa"/>
                    <w:right w:w="0" w:type="dxa"/>
                  </w:tcMar>
                  <w:vAlign w:val="center"/>
                  <w:hideMark/>
                </w:tcPr>
                <w:p w14:paraId="01D77DE8"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常州中</w:t>
                  </w:r>
                  <w:proofErr w:type="gramStart"/>
                  <w:r w:rsidRPr="002F644C">
                    <w:rPr>
                      <w:rFonts w:eastAsia="仿宋"/>
                      <w:color w:val="000000" w:themeColor="text1"/>
                      <w:szCs w:val="21"/>
                    </w:rPr>
                    <w:t>迪</w:t>
                  </w:r>
                  <w:proofErr w:type="gramEnd"/>
                  <w:r w:rsidRPr="002F644C">
                    <w:rPr>
                      <w:rFonts w:eastAsia="仿宋"/>
                      <w:color w:val="000000" w:themeColor="text1"/>
                      <w:szCs w:val="21"/>
                    </w:rPr>
                    <w:t>材料科技有限公司</w:t>
                  </w:r>
                </w:p>
              </w:tc>
              <w:tc>
                <w:tcPr>
                  <w:tcW w:w="1948" w:type="pct"/>
                  <w:tcMar>
                    <w:top w:w="0" w:type="dxa"/>
                    <w:left w:w="0" w:type="dxa"/>
                    <w:bottom w:w="0" w:type="dxa"/>
                    <w:right w:w="0" w:type="dxa"/>
                  </w:tcMar>
                  <w:vAlign w:val="center"/>
                  <w:hideMark/>
                </w:tcPr>
                <w:p w14:paraId="4305D212"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导热硅胶产品及陶瓷化硅胶产品</w:t>
                  </w:r>
                </w:p>
              </w:tc>
            </w:tr>
            <w:tr w:rsidR="00EC6439" w:rsidRPr="002F644C" w14:paraId="776952AA" w14:textId="77777777" w:rsidTr="00800EA3">
              <w:trPr>
                <w:trHeight w:val="454"/>
                <w:jc w:val="center"/>
              </w:trPr>
              <w:tc>
                <w:tcPr>
                  <w:tcW w:w="781" w:type="pct"/>
                  <w:vMerge/>
                  <w:vAlign w:val="center"/>
                  <w:hideMark/>
                </w:tcPr>
                <w:p w14:paraId="593643A0" w14:textId="77777777" w:rsidR="00800EA3" w:rsidRPr="002F644C" w:rsidRDefault="00800EA3" w:rsidP="00800EA3">
                  <w:pPr>
                    <w:widowControl/>
                    <w:jc w:val="center"/>
                    <w:rPr>
                      <w:rFonts w:eastAsia="仿宋"/>
                      <w:color w:val="000000" w:themeColor="text1"/>
                      <w:szCs w:val="21"/>
                    </w:rPr>
                  </w:pPr>
                </w:p>
              </w:tc>
              <w:tc>
                <w:tcPr>
                  <w:tcW w:w="487" w:type="pct"/>
                  <w:vMerge/>
                  <w:vAlign w:val="center"/>
                  <w:hideMark/>
                </w:tcPr>
                <w:p w14:paraId="11CD3FF2" w14:textId="77777777" w:rsidR="00800EA3" w:rsidRPr="002F644C" w:rsidRDefault="00800EA3" w:rsidP="00800EA3">
                  <w:pPr>
                    <w:widowControl/>
                    <w:jc w:val="center"/>
                    <w:rPr>
                      <w:rFonts w:eastAsia="仿宋"/>
                      <w:color w:val="000000" w:themeColor="text1"/>
                      <w:szCs w:val="21"/>
                    </w:rPr>
                  </w:pPr>
                </w:p>
              </w:tc>
              <w:tc>
                <w:tcPr>
                  <w:tcW w:w="243" w:type="pct"/>
                  <w:vMerge/>
                  <w:vAlign w:val="center"/>
                  <w:hideMark/>
                </w:tcPr>
                <w:p w14:paraId="0A1AF332" w14:textId="77777777" w:rsidR="00800EA3" w:rsidRPr="002F644C" w:rsidRDefault="00800EA3" w:rsidP="00800EA3">
                  <w:pPr>
                    <w:widowControl/>
                    <w:jc w:val="center"/>
                    <w:rPr>
                      <w:rFonts w:eastAsia="仿宋"/>
                      <w:color w:val="000000" w:themeColor="text1"/>
                      <w:szCs w:val="21"/>
                    </w:rPr>
                  </w:pPr>
                </w:p>
              </w:tc>
              <w:tc>
                <w:tcPr>
                  <w:tcW w:w="1541" w:type="pct"/>
                  <w:gridSpan w:val="2"/>
                  <w:tcMar>
                    <w:top w:w="0" w:type="dxa"/>
                    <w:left w:w="0" w:type="dxa"/>
                    <w:bottom w:w="0" w:type="dxa"/>
                    <w:right w:w="0" w:type="dxa"/>
                  </w:tcMar>
                  <w:vAlign w:val="center"/>
                  <w:hideMark/>
                </w:tcPr>
                <w:p w14:paraId="46F07531"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常州宇维利科技有限公司</w:t>
                  </w:r>
                </w:p>
              </w:tc>
              <w:tc>
                <w:tcPr>
                  <w:tcW w:w="1948" w:type="pct"/>
                  <w:tcMar>
                    <w:top w:w="0" w:type="dxa"/>
                    <w:left w:w="0" w:type="dxa"/>
                    <w:bottom w:w="0" w:type="dxa"/>
                    <w:right w:w="0" w:type="dxa"/>
                  </w:tcMar>
                  <w:vAlign w:val="center"/>
                  <w:hideMark/>
                </w:tcPr>
                <w:p w14:paraId="11CCC334"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电磁屏蔽吸波材料</w:t>
                  </w:r>
                </w:p>
              </w:tc>
            </w:tr>
            <w:tr w:rsidR="00EC6439" w:rsidRPr="002F644C" w14:paraId="6AA5679A" w14:textId="77777777" w:rsidTr="00800EA3">
              <w:trPr>
                <w:trHeight w:val="454"/>
                <w:jc w:val="center"/>
              </w:trPr>
              <w:tc>
                <w:tcPr>
                  <w:tcW w:w="781" w:type="pct"/>
                  <w:tcMar>
                    <w:top w:w="0" w:type="dxa"/>
                    <w:left w:w="0" w:type="dxa"/>
                    <w:bottom w:w="0" w:type="dxa"/>
                    <w:right w:w="0" w:type="dxa"/>
                  </w:tcMar>
                  <w:vAlign w:val="center"/>
                  <w:hideMark/>
                </w:tcPr>
                <w:p w14:paraId="1E954D7A"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生产车间十二</w:t>
                  </w:r>
                </w:p>
              </w:tc>
              <w:tc>
                <w:tcPr>
                  <w:tcW w:w="487" w:type="pct"/>
                  <w:tcMar>
                    <w:top w:w="0" w:type="dxa"/>
                    <w:left w:w="0" w:type="dxa"/>
                    <w:bottom w:w="0" w:type="dxa"/>
                    <w:right w:w="0" w:type="dxa"/>
                  </w:tcMar>
                  <w:vAlign w:val="center"/>
                  <w:hideMark/>
                </w:tcPr>
                <w:p w14:paraId="60CA15C3"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18954</w:t>
                  </w:r>
                </w:p>
              </w:tc>
              <w:tc>
                <w:tcPr>
                  <w:tcW w:w="243" w:type="pct"/>
                  <w:tcMar>
                    <w:top w:w="0" w:type="dxa"/>
                    <w:left w:w="0" w:type="dxa"/>
                    <w:bottom w:w="0" w:type="dxa"/>
                    <w:right w:w="0" w:type="dxa"/>
                  </w:tcMar>
                  <w:vAlign w:val="center"/>
                  <w:hideMark/>
                </w:tcPr>
                <w:p w14:paraId="43B1CEE1"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1</w:t>
                  </w:r>
                </w:p>
              </w:tc>
              <w:tc>
                <w:tcPr>
                  <w:tcW w:w="1541" w:type="pct"/>
                  <w:gridSpan w:val="2"/>
                  <w:vMerge w:val="restart"/>
                  <w:tcMar>
                    <w:top w:w="0" w:type="dxa"/>
                    <w:left w:w="0" w:type="dxa"/>
                    <w:bottom w:w="0" w:type="dxa"/>
                    <w:right w:w="0" w:type="dxa"/>
                  </w:tcMar>
                  <w:vAlign w:val="center"/>
                  <w:hideMark/>
                </w:tcPr>
                <w:p w14:paraId="175A5CF1" w14:textId="77777777" w:rsidR="00800EA3" w:rsidRPr="002F644C" w:rsidRDefault="00800EA3" w:rsidP="00800EA3">
                  <w:pPr>
                    <w:pStyle w:val="affb"/>
                    <w:snapToGrid w:val="0"/>
                    <w:spacing w:line="240" w:lineRule="auto"/>
                    <w:rPr>
                      <w:rFonts w:eastAsia="仿宋"/>
                      <w:color w:val="000000" w:themeColor="text1"/>
                      <w:szCs w:val="21"/>
                    </w:rPr>
                  </w:pPr>
                  <w:proofErr w:type="gramStart"/>
                  <w:r w:rsidRPr="002F644C">
                    <w:rPr>
                      <w:rFonts w:eastAsia="仿宋"/>
                      <w:color w:val="000000" w:themeColor="text1"/>
                      <w:szCs w:val="21"/>
                    </w:rPr>
                    <w:t>润星泰</w:t>
                  </w:r>
                  <w:proofErr w:type="gramEnd"/>
                  <w:r w:rsidRPr="002F644C">
                    <w:rPr>
                      <w:rFonts w:eastAsia="仿宋"/>
                      <w:color w:val="000000" w:themeColor="text1"/>
                      <w:szCs w:val="21"/>
                    </w:rPr>
                    <w:t>（常州）技术有限公司</w:t>
                  </w:r>
                </w:p>
              </w:tc>
              <w:tc>
                <w:tcPr>
                  <w:tcW w:w="1948" w:type="pct"/>
                  <w:tcMar>
                    <w:top w:w="0" w:type="dxa"/>
                    <w:left w:w="0" w:type="dxa"/>
                    <w:bottom w:w="0" w:type="dxa"/>
                    <w:right w:w="0" w:type="dxa"/>
                  </w:tcMar>
                  <w:vAlign w:val="center"/>
                  <w:hideMark/>
                </w:tcPr>
                <w:p w14:paraId="00AC3CCE"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汽车产品</w:t>
                  </w:r>
                </w:p>
              </w:tc>
            </w:tr>
            <w:tr w:rsidR="00EC6439" w:rsidRPr="002F644C" w14:paraId="48633121" w14:textId="77777777" w:rsidTr="00800EA3">
              <w:trPr>
                <w:trHeight w:val="454"/>
                <w:jc w:val="center"/>
              </w:trPr>
              <w:tc>
                <w:tcPr>
                  <w:tcW w:w="781" w:type="pct"/>
                  <w:tcMar>
                    <w:top w:w="0" w:type="dxa"/>
                    <w:left w:w="0" w:type="dxa"/>
                    <w:bottom w:w="0" w:type="dxa"/>
                    <w:right w:w="0" w:type="dxa"/>
                  </w:tcMar>
                  <w:vAlign w:val="center"/>
                  <w:hideMark/>
                </w:tcPr>
                <w:p w14:paraId="668464B2"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生产车间十三</w:t>
                  </w:r>
                </w:p>
              </w:tc>
              <w:tc>
                <w:tcPr>
                  <w:tcW w:w="487" w:type="pct"/>
                  <w:tcMar>
                    <w:top w:w="0" w:type="dxa"/>
                    <w:left w:w="0" w:type="dxa"/>
                    <w:bottom w:w="0" w:type="dxa"/>
                    <w:right w:w="0" w:type="dxa"/>
                  </w:tcMar>
                  <w:vAlign w:val="center"/>
                  <w:hideMark/>
                </w:tcPr>
                <w:p w14:paraId="0017FF99"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18954</w:t>
                  </w:r>
                </w:p>
              </w:tc>
              <w:tc>
                <w:tcPr>
                  <w:tcW w:w="243" w:type="pct"/>
                  <w:tcMar>
                    <w:top w:w="0" w:type="dxa"/>
                    <w:left w:w="0" w:type="dxa"/>
                    <w:bottom w:w="0" w:type="dxa"/>
                    <w:right w:w="0" w:type="dxa"/>
                  </w:tcMar>
                  <w:vAlign w:val="center"/>
                  <w:hideMark/>
                </w:tcPr>
                <w:p w14:paraId="33B53885"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3</w:t>
                  </w:r>
                </w:p>
              </w:tc>
              <w:tc>
                <w:tcPr>
                  <w:tcW w:w="1541" w:type="pct"/>
                  <w:gridSpan w:val="2"/>
                  <w:vMerge/>
                  <w:vAlign w:val="center"/>
                  <w:hideMark/>
                </w:tcPr>
                <w:p w14:paraId="4A46190A" w14:textId="77777777" w:rsidR="00800EA3" w:rsidRPr="002F644C" w:rsidRDefault="00800EA3" w:rsidP="00800EA3">
                  <w:pPr>
                    <w:widowControl/>
                    <w:jc w:val="center"/>
                    <w:rPr>
                      <w:rFonts w:eastAsia="仿宋"/>
                      <w:color w:val="000000" w:themeColor="text1"/>
                      <w:szCs w:val="21"/>
                    </w:rPr>
                  </w:pPr>
                </w:p>
              </w:tc>
              <w:tc>
                <w:tcPr>
                  <w:tcW w:w="1948" w:type="pct"/>
                  <w:tcMar>
                    <w:top w:w="0" w:type="dxa"/>
                    <w:left w:w="0" w:type="dxa"/>
                    <w:bottom w:w="0" w:type="dxa"/>
                    <w:right w:w="0" w:type="dxa"/>
                  </w:tcMar>
                  <w:vAlign w:val="center"/>
                  <w:hideMark/>
                </w:tcPr>
                <w:p w14:paraId="7E3B6A1F"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机加工</w:t>
                  </w:r>
                </w:p>
              </w:tc>
            </w:tr>
            <w:tr w:rsidR="00EC6439" w:rsidRPr="002F644C" w14:paraId="27DA66CB" w14:textId="77777777" w:rsidTr="00800EA3">
              <w:trPr>
                <w:trHeight w:val="454"/>
                <w:jc w:val="center"/>
              </w:trPr>
              <w:tc>
                <w:tcPr>
                  <w:tcW w:w="781" w:type="pct"/>
                  <w:tcMar>
                    <w:top w:w="0" w:type="dxa"/>
                    <w:left w:w="0" w:type="dxa"/>
                    <w:bottom w:w="0" w:type="dxa"/>
                    <w:right w:w="0" w:type="dxa"/>
                  </w:tcMar>
                  <w:vAlign w:val="center"/>
                  <w:hideMark/>
                </w:tcPr>
                <w:p w14:paraId="2060A139"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生产车间十四</w:t>
                  </w:r>
                </w:p>
              </w:tc>
              <w:tc>
                <w:tcPr>
                  <w:tcW w:w="487" w:type="pct"/>
                  <w:tcMar>
                    <w:top w:w="0" w:type="dxa"/>
                    <w:left w:w="0" w:type="dxa"/>
                    <w:bottom w:w="0" w:type="dxa"/>
                    <w:right w:w="0" w:type="dxa"/>
                  </w:tcMar>
                  <w:vAlign w:val="center"/>
                  <w:hideMark/>
                </w:tcPr>
                <w:p w14:paraId="3615C034"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18954</w:t>
                  </w:r>
                </w:p>
              </w:tc>
              <w:tc>
                <w:tcPr>
                  <w:tcW w:w="243" w:type="pct"/>
                  <w:tcMar>
                    <w:top w:w="0" w:type="dxa"/>
                    <w:left w:w="0" w:type="dxa"/>
                    <w:bottom w:w="0" w:type="dxa"/>
                    <w:right w:w="0" w:type="dxa"/>
                  </w:tcMar>
                  <w:vAlign w:val="center"/>
                  <w:hideMark/>
                </w:tcPr>
                <w:p w14:paraId="7B7B6314"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1</w:t>
                  </w:r>
                </w:p>
              </w:tc>
              <w:tc>
                <w:tcPr>
                  <w:tcW w:w="1541" w:type="pct"/>
                  <w:gridSpan w:val="2"/>
                  <w:vMerge w:val="restart"/>
                  <w:tcMar>
                    <w:top w:w="0" w:type="dxa"/>
                    <w:left w:w="0" w:type="dxa"/>
                    <w:bottom w:w="0" w:type="dxa"/>
                    <w:right w:w="0" w:type="dxa"/>
                  </w:tcMar>
                  <w:vAlign w:val="center"/>
                  <w:hideMark/>
                </w:tcPr>
                <w:p w14:paraId="4794EE73"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飞荣达科技（江苏）有限公司</w:t>
                  </w:r>
                </w:p>
              </w:tc>
              <w:tc>
                <w:tcPr>
                  <w:tcW w:w="1948" w:type="pct"/>
                  <w:vMerge w:val="restart"/>
                  <w:tcMar>
                    <w:top w:w="0" w:type="dxa"/>
                    <w:left w:w="0" w:type="dxa"/>
                    <w:bottom w:w="0" w:type="dxa"/>
                    <w:right w:w="0" w:type="dxa"/>
                  </w:tcMar>
                  <w:vAlign w:val="center"/>
                  <w:hideMark/>
                </w:tcPr>
                <w:p w14:paraId="378C991B"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w:t>
                  </w:r>
                </w:p>
              </w:tc>
            </w:tr>
            <w:tr w:rsidR="00EC6439" w:rsidRPr="002F644C" w14:paraId="43E7F729" w14:textId="77777777" w:rsidTr="00800EA3">
              <w:trPr>
                <w:trHeight w:val="454"/>
                <w:jc w:val="center"/>
              </w:trPr>
              <w:tc>
                <w:tcPr>
                  <w:tcW w:w="781" w:type="pct"/>
                  <w:tcMar>
                    <w:top w:w="0" w:type="dxa"/>
                    <w:left w:w="0" w:type="dxa"/>
                    <w:bottom w:w="0" w:type="dxa"/>
                    <w:right w:w="0" w:type="dxa"/>
                  </w:tcMar>
                  <w:vAlign w:val="center"/>
                  <w:hideMark/>
                </w:tcPr>
                <w:p w14:paraId="00A64641"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生产车间十五</w:t>
                  </w:r>
                </w:p>
              </w:tc>
              <w:tc>
                <w:tcPr>
                  <w:tcW w:w="487" w:type="pct"/>
                  <w:tcMar>
                    <w:top w:w="0" w:type="dxa"/>
                    <w:left w:w="0" w:type="dxa"/>
                    <w:bottom w:w="0" w:type="dxa"/>
                    <w:right w:w="0" w:type="dxa"/>
                  </w:tcMar>
                  <w:vAlign w:val="center"/>
                  <w:hideMark/>
                </w:tcPr>
                <w:p w14:paraId="05E1CA30"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18954</w:t>
                  </w:r>
                </w:p>
              </w:tc>
              <w:tc>
                <w:tcPr>
                  <w:tcW w:w="243" w:type="pct"/>
                  <w:tcMar>
                    <w:top w:w="0" w:type="dxa"/>
                    <w:left w:w="0" w:type="dxa"/>
                    <w:bottom w:w="0" w:type="dxa"/>
                    <w:right w:w="0" w:type="dxa"/>
                  </w:tcMar>
                  <w:vAlign w:val="center"/>
                  <w:hideMark/>
                </w:tcPr>
                <w:p w14:paraId="42164B1C"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1</w:t>
                  </w:r>
                </w:p>
              </w:tc>
              <w:tc>
                <w:tcPr>
                  <w:tcW w:w="1541" w:type="pct"/>
                  <w:gridSpan w:val="2"/>
                  <w:vMerge/>
                  <w:vAlign w:val="center"/>
                  <w:hideMark/>
                </w:tcPr>
                <w:p w14:paraId="6C4C54EF" w14:textId="77777777" w:rsidR="00800EA3" w:rsidRPr="002F644C" w:rsidRDefault="00800EA3" w:rsidP="00800EA3">
                  <w:pPr>
                    <w:widowControl/>
                    <w:jc w:val="center"/>
                    <w:rPr>
                      <w:rFonts w:eastAsia="仿宋"/>
                      <w:color w:val="000000" w:themeColor="text1"/>
                      <w:szCs w:val="21"/>
                    </w:rPr>
                  </w:pPr>
                </w:p>
              </w:tc>
              <w:tc>
                <w:tcPr>
                  <w:tcW w:w="1948" w:type="pct"/>
                  <w:vMerge/>
                  <w:vAlign w:val="center"/>
                  <w:hideMark/>
                </w:tcPr>
                <w:p w14:paraId="476334A8" w14:textId="77777777" w:rsidR="00800EA3" w:rsidRPr="002F644C" w:rsidRDefault="00800EA3" w:rsidP="00800EA3">
                  <w:pPr>
                    <w:widowControl/>
                    <w:jc w:val="center"/>
                    <w:rPr>
                      <w:rFonts w:eastAsia="仿宋"/>
                      <w:color w:val="000000" w:themeColor="text1"/>
                      <w:szCs w:val="21"/>
                    </w:rPr>
                  </w:pPr>
                </w:p>
              </w:tc>
            </w:tr>
            <w:tr w:rsidR="00EC6439" w:rsidRPr="002F644C" w14:paraId="4F772139" w14:textId="77777777" w:rsidTr="00800EA3">
              <w:trPr>
                <w:trHeight w:val="454"/>
                <w:jc w:val="center"/>
              </w:trPr>
              <w:tc>
                <w:tcPr>
                  <w:tcW w:w="781" w:type="pct"/>
                  <w:tcMar>
                    <w:top w:w="0" w:type="dxa"/>
                    <w:left w:w="0" w:type="dxa"/>
                    <w:bottom w:w="0" w:type="dxa"/>
                    <w:right w:w="0" w:type="dxa"/>
                  </w:tcMar>
                  <w:vAlign w:val="center"/>
                  <w:hideMark/>
                </w:tcPr>
                <w:p w14:paraId="3501A97A"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生产车间十六</w:t>
                  </w:r>
                </w:p>
              </w:tc>
              <w:tc>
                <w:tcPr>
                  <w:tcW w:w="487" w:type="pct"/>
                  <w:tcMar>
                    <w:top w:w="0" w:type="dxa"/>
                    <w:left w:w="0" w:type="dxa"/>
                    <w:bottom w:w="0" w:type="dxa"/>
                    <w:right w:w="0" w:type="dxa"/>
                  </w:tcMar>
                  <w:vAlign w:val="center"/>
                  <w:hideMark/>
                </w:tcPr>
                <w:p w14:paraId="1BCF6F09"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19228</w:t>
                  </w:r>
                </w:p>
              </w:tc>
              <w:tc>
                <w:tcPr>
                  <w:tcW w:w="243" w:type="pct"/>
                  <w:tcMar>
                    <w:top w:w="0" w:type="dxa"/>
                    <w:left w:w="0" w:type="dxa"/>
                    <w:bottom w:w="0" w:type="dxa"/>
                    <w:right w:w="0" w:type="dxa"/>
                  </w:tcMar>
                  <w:vAlign w:val="center"/>
                  <w:hideMark/>
                </w:tcPr>
                <w:p w14:paraId="7FE36B35"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3</w:t>
                  </w:r>
                </w:p>
              </w:tc>
              <w:tc>
                <w:tcPr>
                  <w:tcW w:w="1541" w:type="pct"/>
                  <w:gridSpan w:val="2"/>
                  <w:tcMar>
                    <w:top w:w="0" w:type="dxa"/>
                    <w:left w:w="0" w:type="dxa"/>
                    <w:bottom w:w="0" w:type="dxa"/>
                    <w:right w:w="0" w:type="dxa"/>
                  </w:tcMar>
                  <w:vAlign w:val="center"/>
                  <w:hideMark/>
                </w:tcPr>
                <w:p w14:paraId="5294C045" w14:textId="77777777" w:rsidR="00800EA3" w:rsidRPr="002F644C" w:rsidRDefault="00800EA3" w:rsidP="00800EA3">
                  <w:pPr>
                    <w:pStyle w:val="affb"/>
                    <w:snapToGrid w:val="0"/>
                    <w:spacing w:line="240" w:lineRule="auto"/>
                    <w:rPr>
                      <w:rFonts w:eastAsia="仿宋"/>
                      <w:color w:val="000000" w:themeColor="text1"/>
                      <w:szCs w:val="21"/>
                    </w:rPr>
                  </w:pPr>
                  <w:proofErr w:type="gramStart"/>
                  <w:r w:rsidRPr="002F644C">
                    <w:rPr>
                      <w:rFonts w:eastAsia="仿宋"/>
                      <w:color w:val="000000" w:themeColor="text1"/>
                      <w:szCs w:val="21"/>
                    </w:rPr>
                    <w:t>润星泰</w:t>
                  </w:r>
                  <w:proofErr w:type="gramEnd"/>
                  <w:r w:rsidRPr="002F644C">
                    <w:rPr>
                      <w:rFonts w:eastAsia="仿宋"/>
                      <w:color w:val="000000" w:themeColor="text1"/>
                      <w:szCs w:val="21"/>
                    </w:rPr>
                    <w:t>（常州）技术有限公司</w:t>
                  </w:r>
                </w:p>
              </w:tc>
              <w:tc>
                <w:tcPr>
                  <w:tcW w:w="1948" w:type="pct"/>
                  <w:tcMar>
                    <w:top w:w="0" w:type="dxa"/>
                    <w:left w:w="0" w:type="dxa"/>
                    <w:bottom w:w="0" w:type="dxa"/>
                    <w:right w:w="0" w:type="dxa"/>
                  </w:tcMar>
                  <w:vAlign w:val="center"/>
                  <w:hideMark/>
                </w:tcPr>
                <w:p w14:paraId="2FA10630" w14:textId="77777777" w:rsidR="00800EA3" w:rsidRPr="002F644C" w:rsidRDefault="00800EA3" w:rsidP="00800EA3">
                  <w:pPr>
                    <w:pStyle w:val="affb"/>
                    <w:snapToGrid w:val="0"/>
                    <w:spacing w:line="240" w:lineRule="auto"/>
                    <w:rPr>
                      <w:rFonts w:eastAsia="仿宋"/>
                      <w:color w:val="000000" w:themeColor="text1"/>
                      <w:szCs w:val="21"/>
                    </w:rPr>
                  </w:pPr>
                  <w:r w:rsidRPr="002F644C">
                    <w:rPr>
                      <w:rFonts w:eastAsia="仿宋"/>
                      <w:color w:val="000000" w:themeColor="text1"/>
                      <w:szCs w:val="21"/>
                    </w:rPr>
                    <w:t>压铸产品</w:t>
                  </w:r>
                </w:p>
              </w:tc>
            </w:tr>
          </w:tbl>
          <w:p w14:paraId="284273FB" w14:textId="595F6D81" w:rsidR="00DD7E33" w:rsidRPr="002F644C" w:rsidRDefault="00DD7E33">
            <w:pPr>
              <w:spacing w:line="500" w:lineRule="exact"/>
              <w:ind w:firstLineChars="200" w:firstLine="482"/>
              <w:rPr>
                <w:rFonts w:eastAsia="仿宋"/>
                <w:b/>
                <w:bCs/>
                <w:color w:val="000000" w:themeColor="text1"/>
                <w:sz w:val="24"/>
              </w:rPr>
            </w:pPr>
            <w:r w:rsidRPr="002F644C">
              <w:rPr>
                <w:rFonts w:eastAsia="仿宋"/>
                <w:b/>
                <w:bCs/>
                <w:color w:val="000000" w:themeColor="text1"/>
                <w:sz w:val="24"/>
              </w:rPr>
              <w:lastRenderedPageBreak/>
              <w:t>2</w:t>
            </w:r>
            <w:r w:rsidRPr="002F644C">
              <w:rPr>
                <w:rFonts w:eastAsia="仿宋"/>
                <w:b/>
                <w:bCs/>
                <w:color w:val="000000" w:themeColor="text1"/>
                <w:sz w:val="24"/>
              </w:rPr>
              <w:t>、飞荣达科技（江苏）有限公司</w:t>
            </w:r>
            <w:r w:rsidRPr="002F644C">
              <w:rPr>
                <w:rFonts w:eastAsia="仿宋"/>
                <w:b/>
                <w:bCs/>
                <w:color w:val="000000" w:themeColor="text1"/>
                <w:sz w:val="24"/>
              </w:rPr>
              <w:t>A</w:t>
            </w:r>
            <w:r w:rsidRPr="002F644C">
              <w:rPr>
                <w:rFonts w:eastAsia="仿宋"/>
                <w:b/>
                <w:bCs/>
                <w:color w:val="000000" w:themeColor="text1"/>
                <w:sz w:val="24"/>
              </w:rPr>
              <w:t>基地项目环保手续履行情况</w:t>
            </w:r>
          </w:p>
          <w:p w14:paraId="186829B8" w14:textId="5911B1B0" w:rsidR="00DD7E33" w:rsidRPr="002F644C" w:rsidRDefault="00DD7E33">
            <w:pPr>
              <w:spacing w:line="500" w:lineRule="exact"/>
              <w:ind w:firstLineChars="200" w:firstLine="480"/>
              <w:rPr>
                <w:rFonts w:eastAsia="仿宋"/>
                <w:bCs/>
                <w:color w:val="000000" w:themeColor="text1"/>
                <w:sz w:val="24"/>
              </w:rPr>
            </w:pPr>
            <w:r w:rsidRPr="002F644C">
              <w:rPr>
                <w:rFonts w:eastAsia="仿宋"/>
                <w:bCs/>
                <w:color w:val="000000" w:themeColor="text1"/>
                <w:sz w:val="24"/>
              </w:rPr>
              <w:t>飞荣达科技（江苏）有限公司成立于</w:t>
            </w:r>
            <w:r w:rsidRPr="002F644C">
              <w:rPr>
                <w:rFonts w:eastAsia="仿宋"/>
                <w:bCs/>
                <w:color w:val="000000" w:themeColor="text1"/>
                <w:sz w:val="24"/>
              </w:rPr>
              <w:t>2017</w:t>
            </w:r>
            <w:r w:rsidRPr="002F644C">
              <w:rPr>
                <w:rFonts w:eastAsia="仿宋"/>
                <w:bCs/>
                <w:color w:val="000000" w:themeColor="text1"/>
                <w:sz w:val="24"/>
              </w:rPr>
              <w:t>年</w:t>
            </w:r>
            <w:r w:rsidRPr="002F644C">
              <w:rPr>
                <w:rFonts w:eastAsia="仿宋"/>
                <w:bCs/>
                <w:color w:val="000000" w:themeColor="text1"/>
                <w:sz w:val="24"/>
              </w:rPr>
              <w:t>8</w:t>
            </w:r>
            <w:r w:rsidRPr="002F644C">
              <w:rPr>
                <w:rFonts w:eastAsia="仿宋"/>
                <w:bCs/>
                <w:color w:val="000000" w:themeColor="text1"/>
                <w:sz w:val="24"/>
              </w:rPr>
              <w:t>月</w:t>
            </w:r>
            <w:r w:rsidRPr="002F644C">
              <w:rPr>
                <w:rFonts w:eastAsia="仿宋"/>
                <w:bCs/>
                <w:color w:val="000000" w:themeColor="text1"/>
                <w:sz w:val="24"/>
              </w:rPr>
              <w:t>21</w:t>
            </w:r>
            <w:r w:rsidRPr="002F644C">
              <w:rPr>
                <w:rFonts w:eastAsia="仿宋"/>
                <w:bCs/>
                <w:color w:val="000000" w:themeColor="text1"/>
                <w:sz w:val="24"/>
              </w:rPr>
              <w:t>日，</w:t>
            </w:r>
            <w:r w:rsidRPr="002F644C">
              <w:rPr>
                <w:rFonts w:eastAsia="仿宋"/>
                <w:bCs/>
                <w:color w:val="000000" w:themeColor="text1"/>
                <w:sz w:val="24"/>
              </w:rPr>
              <w:t>A</w:t>
            </w:r>
            <w:r w:rsidRPr="002F644C">
              <w:rPr>
                <w:rFonts w:eastAsia="仿宋"/>
                <w:bCs/>
                <w:color w:val="000000" w:themeColor="text1"/>
                <w:sz w:val="24"/>
              </w:rPr>
              <w:t>基地厂区共进行过十</w:t>
            </w:r>
            <w:r w:rsidR="00505548" w:rsidRPr="002F644C">
              <w:rPr>
                <w:rFonts w:eastAsia="仿宋"/>
                <w:bCs/>
                <w:color w:val="000000" w:themeColor="text1"/>
                <w:sz w:val="24"/>
              </w:rPr>
              <w:t>二</w:t>
            </w:r>
            <w:r w:rsidRPr="002F644C">
              <w:rPr>
                <w:rFonts w:eastAsia="仿宋"/>
                <w:bCs/>
                <w:color w:val="000000" w:themeColor="text1"/>
                <w:sz w:val="24"/>
              </w:rPr>
              <w:t>次环评。各项</w:t>
            </w:r>
            <w:proofErr w:type="gramStart"/>
            <w:r w:rsidRPr="002F644C">
              <w:rPr>
                <w:rFonts w:eastAsia="仿宋"/>
                <w:bCs/>
                <w:color w:val="000000" w:themeColor="text1"/>
                <w:sz w:val="24"/>
              </w:rPr>
              <w:t>目环评手续</w:t>
            </w:r>
            <w:proofErr w:type="gramEnd"/>
            <w:r w:rsidRPr="002F644C">
              <w:rPr>
                <w:rFonts w:eastAsia="仿宋"/>
                <w:bCs/>
                <w:color w:val="000000" w:themeColor="text1"/>
                <w:sz w:val="24"/>
              </w:rPr>
              <w:t>情况如下：</w:t>
            </w:r>
          </w:p>
          <w:p w14:paraId="6884C593" w14:textId="77777777" w:rsidR="00C15483" w:rsidRPr="002F644C" w:rsidRDefault="00C15483" w:rsidP="00C15483">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1</w:t>
            </w:r>
            <w:r w:rsidRPr="002F644C">
              <w:rPr>
                <w:rFonts w:eastAsia="仿宋"/>
                <w:bCs/>
                <w:color w:val="000000" w:themeColor="text1"/>
                <w:sz w:val="24"/>
              </w:rPr>
              <w:t>）公司筹建时委托编制了《飞荣达科技（江苏）有限公司新建高导材料研发及产业化项目环境影响报告表》，以下简称</w:t>
            </w:r>
            <w:r w:rsidRPr="002F644C">
              <w:rPr>
                <w:rFonts w:eastAsia="仿宋"/>
                <w:bCs/>
                <w:color w:val="000000" w:themeColor="text1"/>
                <w:sz w:val="24"/>
              </w:rPr>
              <w:t>“</w:t>
            </w:r>
            <w:r w:rsidRPr="002F644C">
              <w:rPr>
                <w:rFonts w:eastAsia="仿宋"/>
                <w:bCs/>
                <w:color w:val="000000" w:themeColor="text1"/>
                <w:sz w:val="24"/>
              </w:rPr>
              <w:t>一期项目</w:t>
            </w:r>
            <w:r w:rsidRPr="002F644C">
              <w:rPr>
                <w:rFonts w:eastAsia="仿宋"/>
                <w:bCs/>
                <w:color w:val="000000" w:themeColor="text1"/>
                <w:sz w:val="24"/>
              </w:rPr>
              <w:t>”</w:t>
            </w:r>
            <w:r w:rsidRPr="002F644C">
              <w:rPr>
                <w:rFonts w:eastAsia="仿宋"/>
                <w:bCs/>
                <w:color w:val="000000" w:themeColor="text1"/>
                <w:sz w:val="24"/>
              </w:rPr>
              <w:t>，主要建设内容是新建生产车间、办公室、实验室等</w:t>
            </w:r>
            <w:r w:rsidRPr="002F644C">
              <w:rPr>
                <w:rFonts w:eastAsia="仿宋"/>
                <w:bCs/>
                <w:color w:val="000000" w:themeColor="text1"/>
                <w:sz w:val="24"/>
              </w:rPr>
              <w:t>41500</w:t>
            </w:r>
            <w:r w:rsidRPr="002F644C">
              <w:rPr>
                <w:rFonts w:eastAsia="仿宋"/>
                <w:bCs/>
                <w:color w:val="000000" w:themeColor="text1"/>
                <w:sz w:val="24"/>
              </w:rPr>
              <w:t>平方米形成常州高导材料产业园，建成后形成年产高导热界面材料</w:t>
            </w:r>
            <w:r w:rsidRPr="002F644C">
              <w:rPr>
                <w:rFonts w:eastAsia="仿宋"/>
                <w:bCs/>
                <w:color w:val="000000" w:themeColor="text1"/>
                <w:sz w:val="24"/>
              </w:rPr>
              <w:t>900</w:t>
            </w:r>
            <w:r w:rsidRPr="002F644C">
              <w:rPr>
                <w:rFonts w:eastAsia="仿宋"/>
                <w:bCs/>
                <w:color w:val="000000" w:themeColor="text1"/>
                <w:sz w:val="24"/>
              </w:rPr>
              <w:t>万公斤、</w:t>
            </w:r>
            <w:r w:rsidRPr="002F644C">
              <w:rPr>
                <w:rFonts w:eastAsia="仿宋"/>
                <w:bCs/>
                <w:color w:val="000000" w:themeColor="text1"/>
                <w:sz w:val="24"/>
              </w:rPr>
              <w:t>EMI</w:t>
            </w:r>
            <w:r w:rsidRPr="002F644C">
              <w:rPr>
                <w:rFonts w:eastAsia="仿宋"/>
                <w:bCs/>
                <w:color w:val="000000" w:themeColor="text1"/>
                <w:sz w:val="24"/>
              </w:rPr>
              <w:t>金属屏蔽器件</w:t>
            </w:r>
            <w:r w:rsidRPr="002F644C">
              <w:rPr>
                <w:rFonts w:eastAsia="仿宋"/>
                <w:bCs/>
                <w:color w:val="000000" w:themeColor="text1"/>
                <w:sz w:val="24"/>
              </w:rPr>
              <w:t>25000</w:t>
            </w:r>
            <w:r w:rsidRPr="002F644C">
              <w:rPr>
                <w:rFonts w:eastAsia="仿宋"/>
                <w:bCs/>
                <w:color w:val="000000" w:themeColor="text1"/>
                <w:sz w:val="24"/>
              </w:rPr>
              <w:t>万件、</w:t>
            </w:r>
            <w:r w:rsidRPr="002F644C">
              <w:rPr>
                <w:rFonts w:eastAsia="仿宋"/>
                <w:bCs/>
                <w:color w:val="000000" w:themeColor="text1"/>
                <w:sz w:val="24"/>
              </w:rPr>
              <w:t>EMI</w:t>
            </w:r>
            <w:r w:rsidRPr="002F644C">
              <w:rPr>
                <w:rFonts w:eastAsia="仿宋"/>
                <w:bCs/>
                <w:color w:val="000000" w:themeColor="text1"/>
                <w:sz w:val="24"/>
              </w:rPr>
              <w:t>塑料屏蔽器件</w:t>
            </w:r>
            <w:r w:rsidRPr="002F644C">
              <w:rPr>
                <w:rFonts w:eastAsia="仿宋"/>
                <w:bCs/>
                <w:color w:val="000000" w:themeColor="text1"/>
                <w:sz w:val="24"/>
              </w:rPr>
              <w:t>35000</w:t>
            </w:r>
            <w:r w:rsidRPr="002F644C">
              <w:rPr>
                <w:rFonts w:eastAsia="仿宋"/>
                <w:bCs/>
                <w:color w:val="000000" w:themeColor="text1"/>
                <w:sz w:val="24"/>
              </w:rPr>
              <w:t>万件、人工智能设备</w:t>
            </w:r>
            <w:r w:rsidRPr="002F644C">
              <w:rPr>
                <w:rFonts w:eastAsia="仿宋"/>
                <w:bCs/>
                <w:color w:val="000000" w:themeColor="text1"/>
                <w:sz w:val="24"/>
              </w:rPr>
              <w:t>600</w:t>
            </w:r>
            <w:r w:rsidRPr="002F644C">
              <w:rPr>
                <w:rFonts w:eastAsia="仿宋"/>
                <w:bCs/>
                <w:color w:val="000000" w:themeColor="text1"/>
                <w:sz w:val="24"/>
              </w:rPr>
              <w:t>万件、连接器</w:t>
            </w:r>
            <w:r w:rsidRPr="002F644C">
              <w:rPr>
                <w:rFonts w:eastAsia="仿宋"/>
                <w:bCs/>
                <w:color w:val="000000" w:themeColor="text1"/>
                <w:sz w:val="24"/>
              </w:rPr>
              <w:t>2500</w:t>
            </w:r>
            <w:r w:rsidRPr="002F644C">
              <w:rPr>
                <w:rFonts w:eastAsia="仿宋"/>
                <w:bCs/>
                <w:color w:val="000000" w:themeColor="text1"/>
                <w:sz w:val="24"/>
              </w:rPr>
              <w:t>万件的规模，该项目于</w:t>
            </w:r>
            <w:r w:rsidRPr="002F644C">
              <w:rPr>
                <w:rFonts w:eastAsia="仿宋"/>
                <w:bCs/>
                <w:color w:val="000000" w:themeColor="text1"/>
                <w:sz w:val="24"/>
              </w:rPr>
              <w:t>2018</w:t>
            </w:r>
            <w:r w:rsidRPr="002F644C">
              <w:rPr>
                <w:rFonts w:eastAsia="仿宋"/>
                <w:bCs/>
                <w:color w:val="000000" w:themeColor="text1"/>
                <w:sz w:val="24"/>
              </w:rPr>
              <w:t>年</w:t>
            </w:r>
            <w:r w:rsidRPr="002F644C">
              <w:rPr>
                <w:rFonts w:eastAsia="仿宋"/>
                <w:bCs/>
                <w:color w:val="000000" w:themeColor="text1"/>
                <w:sz w:val="24"/>
              </w:rPr>
              <w:t>6</w:t>
            </w:r>
            <w:r w:rsidRPr="002F644C">
              <w:rPr>
                <w:rFonts w:eastAsia="仿宋"/>
                <w:bCs/>
                <w:color w:val="000000" w:themeColor="text1"/>
                <w:sz w:val="24"/>
              </w:rPr>
              <w:t>月</w:t>
            </w:r>
            <w:r w:rsidRPr="002F644C">
              <w:rPr>
                <w:rFonts w:eastAsia="仿宋"/>
                <w:bCs/>
                <w:color w:val="000000" w:themeColor="text1"/>
                <w:sz w:val="24"/>
              </w:rPr>
              <w:t>11</w:t>
            </w:r>
            <w:r w:rsidRPr="002F644C">
              <w:rPr>
                <w:rFonts w:eastAsia="仿宋"/>
                <w:bCs/>
                <w:color w:val="000000" w:themeColor="text1"/>
                <w:sz w:val="24"/>
              </w:rPr>
              <w:t>日取得常州市环境保护局批复（</w:t>
            </w:r>
            <w:proofErr w:type="gramStart"/>
            <w:r w:rsidRPr="002F644C">
              <w:rPr>
                <w:rFonts w:eastAsia="仿宋"/>
                <w:bCs/>
                <w:color w:val="000000" w:themeColor="text1"/>
                <w:sz w:val="24"/>
              </w:rPr>
              <w:t>常金环审〔</w:t>
            </w:r>
            <w:r w:rsidRPr="002F644C">
              <w:rPr>
                <w:rFonts w:eastAsia="仿宋"/>
                <w:bCs/>
                <w:color w:val="000000" w:themeColor="text1"/>
                <w:sz w:val="24"/>
              </w:rPr>
              <w:t>2018</w:t>
            </w:r>
            <w:r w:rsidRPr="002F644C">
              <w:rPr>
                <w:rFonts w:eastAsia="仿宋"/>
                <w:bCs/>
                <w:color w:val="000000" w:themeColor="text1"/>
                <w:sz w:val="24"/>
              </w:rPr>
              <w:t>〕</w:t>
            </w:r>
            <w:proofErr w:type="gramEnd"/>
            <w:r w:rsidRPr="002F644C">
              <w:rPr>
                <w:rFonts w:eastAsia="仿宋"/>
                <w:bCs/>
                <w:color w:val="000000" w:themeColor="text1"/>
                <w:sz w:val="24"/>
              </w:rPr>
              <w:t>124</w:t>
            </w:r>
            <w:r w:rsidRPr="002F644C">
              <w:rPr>
                <w:rFonts w:eastAsia="仿宋"/>
                <w:bCs/>
                <w:color w:val="000000" w:themeColor="text1"/>
                <w:sz w:val="24"/>
              </w:rPr>
              <w:t>号），目前一期项目不再建设（高导热界面材料</w:t>
            </w:r>
            <w:r w:rsidRPr="002F644C">
              <w:rPr>
                <w:rFonts w:eastAsia="仿宋"/>
                <w:bCs/>
                <w:color w:val="000000" w:themeColor="text1"/>
                <w:sz w:val="24"/>
              </w:rPr>
              <w:t>900</w:t>
            </w:r>
            <w:r w:rsidRPr="002F644C">
              <w:rPr>
                <w:rFonts w:eastAsia="仿宋"/>
                <w:bCs/>
                <w:color w:val="000000" w:themeColor="text1"/>
                <w:sz w:val="24"/>
              </w:rPr>
              <w:t>万公斤</w:t>
            </w:r>
            <w:r w:rsidRPr="002F644C">
              <w:rPr>
                <w:rFonts w:eastAsia="仿宋"/>
                <w:bCs/>
                <w:color w:val="000000" w:themeColor="text1"/>
                <w:sz w:val="24"/>
              </w:rPr>
              <w:t>/</w:t>
            </w:r>
            <w:r w:rsidRPr="002F644C">
              <w:rPr>
                <w:rFonts w:eastAsia="仿宋"/>
                <w:bCs/>
                <w:color w:val="000000" w:themeColor="text1"/>
                <w:sz w:val="24"/>
              </w:rPr>
              <w:t>年、</w:t>
            </w:r>
            <w:r w:rsidRPr="002F644C">
              <w:rPr>
                <w:rFonts w:eastAsia="仿宋"/>
                <w:bCs/>
                <w:color w:val="000000" w:themeColor="text1"/>
                <w:sz w:val="24"/>
              </w:rPr>
              <w:t>EMI</w:t>
            </w:r>
            <w:r w:rsidRPr="002F644C">
              <w:rPr>
                <w:rFonts w:eastAsia="仿宋"/>
                <w:bCs/>
                <w:color w:val="000000" w:themeColor="text1"/>
                <w:sz w:val="24"/>
              </w:rPr>
              <w:t>金属屏蔽器件</w:t>
            </w:r>
            <w:r w:rsidRPr="002F644C">
              <w:rPr>
                <w:rFonts w:eastAsia="仿宋"/>
                <w:bCs/>
                <w:color w:val="000000" w:themeColor="text1"/>
                <w:sz w:val="24"/>
              </w:rPr>
              <w:t>25000</w:t>
            </w:r>
            <w:r w:rsidRPr="002F644C">
              <w:rPr>
                <w:rFonts w:eastAsia="仿宋"/>
                <w:bCs/>
                <w:color w:val="000000" w:themeColor="text1"/>
                <w:sz w:val="24"/>
              </w:rPr>
              <w:t>万件</w:t>
            </w:r>
            <w:r w:rsidRPr="002F644C">
              <w:rPr>
                <w:rFonts w:eastAsia="仿宋"/>
                <w:bCs/>
                <w:color w:val="000000" w:themeColor="text1"/>
                <w:sz w:val="24"/>
              </w:rPr>
              <w:t>/</w:t>
            </w:r>
            <w:r w:rsidRPr="002F644C">
              <w:rPr>
                <w:rFonts w:eastAsia="仿宋"/>
                <w:bCs/>
                <w:color w:val="000000" w:themeColor="text1"/>
                <w:sz w:val="24"/>
              </w:rPr>
              <w:t>年、</w:t>
            </w:r>
            <w:r w:rsidRPr="002F644C">
              <w:rPr>
                <w:rFonts w:eastAsia="仿宋"/>
                <w:bCs/>
                <w:color w:val="000000" w:themeColor="text1"/>
                <w:sz w:val="24"/>
              </w:rPr>
              <w:t>EMI</w:t>
            </w:r>
            <w:r w:rsidRPr="002F644C">
              <w:rPr>
                <w:rFonts w:eastAsia="仿宋"/>
                <w:bCs/>
                <w:color w:val="000000" w:themeColor="text1"/>
                <w:sz w:val="24"/>
              </w:rPr>
              <w:t>塑料屏蔽器件</w:t>
            </w:r>
            <w:r w:rsidRPr="002F644C">
              <w:rPr>
                <w:rFonts w:eastAsia="仿宋"/>
                <w:bCs/>
                <w:color w:val="000000" w:themeColor="text1"/>
                <w:sz w:val="24"/>
              </w:rPr>
              <w:t>35000</w:t>
            </w:r>
            <w:r w:rsidRPr="002F644C">
              <w:rPr>
                <w:rFonts w:eastAsia="仿宋"/>
                <w:bCs/>
                <w:color w:val="000000" w:themeColor="text1"/>
                <w:sz w:val="24"/>
              </w:rPr>
              <w:t>万件</w:t>
            </w:r>
            <w:r w:rsidRPr="002F644C">
              <w:rPr>
                <w:rFonts w:eastAsia="仿宋"/>
                <w:bCs/>
                <w:color w:val="000000" w:themeColor="text1"/>
                <w:sz w:val="24"/>
              </w:rPr>
              <w:t>/</w:t>
            </w:r>
            <w:r w:rsidRPr="002F644C">
              <w:rPr>
                <w:rFonts w:eastAsia="仿宋"/>
                <w:bCs/>
                <w:color w:val="000000" w:themeColor="text1"/>
                <w:sz w:val="24"/>
              </w:rPr>
              <w:t>年、人工智能设备</w:t>
            </w:r>
            <w:r w:rsidRPr="002F644C">
              <w:rPr>
                <w:rFonts w:eastAsia="仿宋"/>
                <w:bCs/>
                <w:color w:val="000000" w:themeColor="text1"/>
                <w:sz w:val="24"/>
              </w:rPr>
              <w:t>600</w:t>
            </w:r>
            <w:r w:rsidRPr="002F644C">
              <w:rPr>
                <w:rFonts w:eastAsia="仿宋"/>
                <w:bCs/>
                <w:color w:val="000000" w:themeColor="text1"/>
                <w:sz w:val="24"/>
              </w:rPr>
              <w:t>万件</w:t>
            </w:r>
            <w:r w:rsidRPr="002F644C">
              <w:rPr>
                <w:rFonts w:eastAsia="仿宋"/>
                <w:bCs/>
                <w:color w:val="000000" w:themeColor="text1"/>
                <w:sz w:val="24"/>
              </w:rPr>
              <w:t>/</w:t>
            </w:r>
            <w:r w:rsidRPr="002F644C">
              <w:rPr>
                <w:rFonts w:eastAsia="仿宋"/>
                <w:bCs/>
                <w:color w:val="000000" w:themeColor="text1"/>
                <w:sz w:val="24"/>
              </w:rPr>
              <w:t>年、连接器</w:t>
            </w:r>
            <w:r w:rsidRPr="002F644C">
              <w:rPr>
                <w:rFonts w:eastAsia="仿宋"/>
                <w:bCs/>
                <w:color w:val="000000" w:themeColor="text1"/>
                <w:sz w:val="24"/>
              </w:rPr>
              <w:t>2500</w:t>
            </w:r>
            <w:r w:rsidRPr="002F644C">
              <w:rPr>
                <w:rFonts w:eastAsia="仿宋"/>
                <w:bCs/>
                <w:color w:val="000000" w:themeColor="text1"/>
                <w:sz w:val="24"/>
              </w:rPr>
              <w:t>万件</w:t>
            </w:r>
            <w:r w:rsidRPr="002F644C">
              <w:rPr>
                <w:rFonts w:eastAsia="仿宋"/>
                <w:bCs/>
                <w:color w:val="000000" w:themeColor="text1"/>
                <w:sz w:val="24"/>
              </w:rPr>
              <w:t>/</w:t>
            </w:r>
            <w:r w:rsidRPr="002F644C">
              <w:rPr>
                <w:rFonts w:eastAsia="仿宋"/>
                <w:bCs/>
                <w:color w:val="000000" w:themeColor="text1"/>
                <w:sz w:val="24"/>
              </w:rPr>
              <w:t>年产能淘汰，仅保留厂房建设内容）。</w:t>
            </w:r>
          </w:p>
          <w:p w14:paraId="489C77A3" w14:textId="77777777" w:rsidR="00C15483" w:rsidRPr="002F644C" w:rsidRDefault="00C15483" w:rsidP="00C15483">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2</w:t>
            </w:r>
            <w:r w:rsidRPr="002F644C">
              <w:rPr>
                <w:rFonts w:eastAsia="仿宋"/>
                <w:bCs/>
                <w:color w:val="000000" w:themeColor="text1"/>
                <w:sz w:val="24"/>
              </w:rPr>
              <w:t>）公司于</w:t>
            </w:r>
            <w:r w:rsidRPr="002F644C">
              <w:rPr>
                <w:rFonts w:eastAsia="仿宋"/>
                <w:bCs/>
                <w:color w:val="000000" w:themeColor="text1"/>
                <w:sz w:val="24"/>
              </w:rPr>
              <w:t>2019</w:t>
            </w:r>
            <w:r w:rsidRPr="002F644C">
              <w:rPr>
                <w:rFonts w:eastAsia="仿宋"/>
                <w:bCs/>
                <w:color w:val="000000" w:themeColor="text1"/>
                <w:sz w:val="24"/>
              </w:rPr>
              <w:t>年</w:t>
            </w:r>
            <w:r w:rsidRPr="002F644C">
              <w:rPr>
                <w:rFonts w:eastAsia="仿宋"/>
                <w:bCs/>
                <w:color w:val="000000" w:themeColor="text1"/>
                <w:sz w:val="24"/>
              </w:rPr>
              <w:t>7</w:t>
            </w:r>
            <w:r w:rsidRPr="002F644C">
              <w:rPr>
                <w:rFonts w:eastAsia="仿宋"/>
                <w:bCs/>
                <w:color w:val="000000" w:themeColor="text1"/>
                <w:sz w:val="24"/>
              </w:rPr>
              <w:t>月委托编制了《飞荣达科技（江苏）有限公司</w:t>
            </w:r>
            <w:r w:rsidRPr="002F644C">
              <w:rPr>
                <w:rFonts w:eastAsia="仿宋"/>
                <w:bCs/>
                <w:color w:val="000000" w:themeColor="text1"/>
                <w:sz w:val="24"/>
              </w:rPr>
              <w:t>110kV</w:t>
            </w:r>
            <w:r w:rsidRPr="002F644C">
              <w:rPr>
                <w:rFonts w:eastAsia="仿宋"/>
                <w:bCs/>
                <w:color w:val="000000" w:themeColor="text1"/>
                <w:sz w:val="24"/>
              </w:rPr>
              <w:t>变电站工程项目环境影响报告表》，以下简称</w:t>
            </w:r>
            <w:r w:rsidRPr="002F644C">
              <w:rPr>
                <w:rFonts w:eastAsia="仿宋"/>
                <w:bCs/>
                <w:color w:val="000000" w:themeColor="text1"/>
                <w:sz w:val="24"/>
              </w:rPr>
              <w:t>“</w:t>
            </w:r>
            <w:r w:rsidRPr="002F644C">
              <w:rPr>
                <w:rFonts w:eastAsia="仿宋"/>
                <w:bCs/>
                <w:color w:val="000000" w:themeColor="text1"/>
                <w:sz w:val="24"/>
              </w:rPr>
              <w:t>二期项目</w:t>
            </w:r>
            <w:r w:rsidRPr="002F644C">
              <w:rPr>
                <w:rFonts w:eastAsia="仿宋"/>
                <w:bCs/>
                <w:color w:val="000000" w:themeColor="text1"/>
                <w:sz w:val="24"/>
              </w:rPr>
              <w:t>”</w:t>
            </w:r>
            <w:r w:rsidRPr="002F644C">
              <w:rPr>
                <w:rFonts w:eastAsia="仿宋"/>
                <w:bCs/>
                <w:color w:val="000000" w:themeColor="text1"/>
                <w:sz w:val="24"/>
              </w:rPr>
              <w:t>，主要建设内容是在厂区内配套建设</w:t>
            </w:r>
            <w:r w:rsidRPr="002F644C">
              <w:rPr>
                <w:rFonts w:eastAsia="仿宋"/>
                <w:bCs/>
                <w:color w:val="000000" w:themeColor="text1"/>
                <w:sz w:val="24"/>
              </w:rPr>
              <w:t>110kV</w:t>
            </w:r>
            <w:r w:rsidRPr="002F644C">
              <w:rPr>
                <w:rFonts w:eastAsia="仿宋"/>
                <w:bCs/>
                <w:color w:val="000000" w:themeColor="text1"/>
                <w:sz w:val="24"/>
              </w:rPr>
              <w:t>变电站，该项目于</w:t>
            </w:r>
            <w:r w:rsidRPr="002F644C">
              <w:rPr>
                <w:rFonts w:eastAsia="仿宋"/>
                <w:bCs/>
                <w:color w:val="000000" w:themeColor="text1"/>
                <w:sz w:val="24"/>
              </w:rPr>
              <w:t>2019</w:t>
            </w:r>
            <w:r w:rsidRPr="002F644C">
              <w:rPr>
                <w:rFonts w:eastAsia="仿宋"/>
                <w:bCs/>
                <w:color w:val="000000" w:themeColor="text1"/>
                <w:sz w:val="24"/>
              </w:rPr>
              <w:t>年</w:t>
            </w:r>
            <w:r w:rsidRPr="002F644C">
              <w:rPr>
                <w:rFonts w:eastAsia="仿宋"/>
                <w:bCs/>
                <w:color w:val="000000" w:themeColor="text1"/>
                <w:sz w:val="24"/>
              </w:rPr>
              <w:t>10</w:t>
            </w:r>
            <w:r w:rsidRPr="002F644C">
              <w:rPr>
                <w:rFonts w:eastAsia="仿宋"/>
                <w:bCs/>
                <w:color w:val="000000" w:themeColor="text1"/>
                <w:sz w:val="24"/>
              </w:rPr>
              <w:t>月</w:t>
            </w:r>
            <w:r w:rsidRPr="002F644C">
              <w:rPr>
                <w:rFonts w:eastAsia="仿宋"/>
                <w:bCs/>
                <w:color w:val="000000" w:themeColor="text1"/>
                <w:sz w:val="24"/>
              </w:rPr>
              <w:t>8</w:t>
            </w:r>
            <w:r w:rsidRPr="002F644C">
              <w:rPr>
                <w:rFonts w:eastAsia="仿宋"/>
                <w:bCs/>
                <w:color w:val="000000" w:themeColor="text1"/>
                <w:sz w:val="24"/>
              </w:rPr>
              <w:t>日取得常州市环境保护局批复（</w:t>
            </w:r>
            <w:proofErr w:type="gramStart"/>
            <w:r w:rsidRPr="002F644C">
              <w:rPr>
                <w:rFonts w:eastAsia="仿宋"/>
                <w:bCs/>
                <w:color w:val="000000" w:themeColor="text1"/>
                <w:sz w:val="24"/>
              </w:rPr>
              <w:t>常环核审</w:t>
            </w:r>
            <w:proofErr w:type="gramEnd"/>
            <w:r w:rsidRPr="002F644C">
              <w:rPr>
                <w:rFonts w:eastAsia="仿宋"/>
                <w:bCs/>
                <w:color w:val="000000" w:themeColor="text1"/>
                <w:sz w:val="24"/>
              </w:rPr>
              <w:t>〔</w:t>
            </w:r>
            <w:r w:rsidRPr="002F644C">
              <w:rPr>
                <w:rFonts w:eastAsia="仿宋"/>
                <w:bCs/>
                <w:color w:val="000000" w:themeColor="text1"/>
                <w:sz w:val="24"/>
              </w:rPr>
              <w:t>2019</w:t>
            </w:r>
            <w:r w:rsidRPr="002F644C">
              <w:rPr>
                <w:rFonts w:eastAsia="仿宋"/>
                <w:bCs/>
                <w:color w:val="000000" w:themeColor="text1"/>
                <w:sz w:val="24"/>
              </w:rPr>
              <w:t>〕</w:t>
            </w:r>
            <w:r w:rsidRPr="002F644C">
              <w:rPr>
                <w:rFonts w:eastAsia="仿宋"/>
                <w:bCs/>
                <w:color w:val="000000" w:themeColor="text1"/>
                <w:sz w:val="24"/>
              </w:rPr>
              <w:t>32</w:t>
            </w:r>
            <w:r w:rsidRPr="002F644C">
              <w:rPr>
                <w:rFonts w:eastAsia="仿宋"/>
                <w:bCs/>
                <w:color w:val="000000" w:themeColor="text1"/>
                <w:sz w:val="24"/>
              </w:rPr>
              <w:t>号），目前二期项目已建设完成，并于</w:t>
            </w:r>
            <w:r w:rsidRPr="002F644C">
              <w:rPr>
                <w:rFonts w:eastAsia="仿宋"/>
                <w:bCs/>
                <w:color w:val="000000" w:themeColor="text1"/>
                <w:sz w:val="24"/>
              </w:rPr>
              <w:t>2020</w:t>
            </w:r>
            <w:r w:rsidRPr="002F644C">
              <w:rPr>
                <w:rFonts w:eastAsia="仿宋"/>
                <w:bCs/>
                <w:color w:val="000000" w:themeColor="text1"/>
                <w:sz w:val="24"/>
              </w:rPr>
              <w:t>年</w:t>
            </w:r>
            <w:r w:rsidRPr="002F644C">
              <w:rPr>
                <w:rFonts w:eastAsia="仿宋"/>
                <w:bCs/>
                <w:color w:val="000000" w:themeColor="text1"/>
                <w:sz w:val="24"/>
              </w:rPr>
              <w:t>8</w:t>
            </w:r>
            <w:r w:rsidRPr="002F644C">
              <w:rPr>
                <w:rFonts w:eastAsia="仿宋"/>
                <w:bCs/>
                <w:color w:val="000000" w:themeColor="text1"/>
                <w:sz w:val="24"/>
              </w:rPr>
              <w:t>月</w:t>
            </w:r>
            <w:r w:rsidRPr="002F644C">
              <w:rPr>
                <w:rFonts w:eastAsia="仿宋"/>
                <w:bCs/>
                <w:color w:val="000000" w:themeColor="text1"/>
                <w:sz w:val="24"/>
              </w:rPr>
              <w:t>25</w:t>
            </w:r>
            <w:r w:rsidRPr="002F644C">
              <w:rPr>
                <w:rFonts w:eastAsia="仿宋"/>
                <w:bCs/>
                <w:color w:val="000000" w:themeColor="text1"/>
                <w:sz w:val="24"/>
              </w:rPr>
              <w:t>日通过环保竣工自主验收。</w:t>
            </w:r>
          </w:p>
          <w:p w14:paraId="35A67CE3" w14:textId="77777777" w:rsidR="00C15483" w:rsidRPr="002F644C" w:rsidRDefault="00C15483" w:rsidP="00C15483">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3</w:t>
            </w:r>
            <w:r w:rsidRPr="002F644C">
              <w:rPr>
                <w:rFonts w:eastAsia="仿宋"/>
                <w:bCs/>
                <w:color w:val="000000" w:themeColor="text1"/>
                <w:sz w:val="24"/>
              </w:rPr>
              <w:t>）公司于</w:t>
            </w:r>
            <w:r w:rsidRPr="002F644C">
              <w:rPr>
                <w:rFonts w:eastAsia="仿宋"/>
                <w:bCs/>
                <w:color w:val="000000" w:themeColor="text1"/>
                <w:sz w:val="24"/>
              </w:rPr>
              <w:t>2019</w:t>
            </w:r>
            <w:r w:rsidRPr="002F644C">
              <w:rPr>
                <w:rFonts w:eastAsia="仿宋"/>
                <w:bCs/>
                <w:color w:val="000000" w:themeColor="text1"/>
                <w:sz w:val="24"/>
              </w:rPr>
              <w:t>年</w:t>
            </w:r>
            <w:r w:rsidRPr="002F644C">
              <w:rPr>
                <w:rFonts w:eastAsia="仿宋"/>
                <w:bCs/>
                <w:color w:val="000000" w:themeColor="text1"/>
                <w:sz w:val="24"/>
              </w:rPr>
              <w:t>10</w:t>
            </w:r>
            <w:r w:rsidRPr="002F644C">
              <w:rPr>
                <w:rFonts w:eastAsia="仿宋"/>
                <w:bCs/>
                <w:color w:val="000000" w:themeColor="text1"/>
                <w:sz w:val="24"/>
              </w:rPr>
              <w:t>月委托填报了《飞荣达科技（江苏）有限公司配套食堂项目建设项目环境影响登记表》，以下简称</w:t>
            </w:r>
            <w:r w:rsidRPr="002F644C">
              <w:rPr>
                <w:rFonts w:eastAsia="仿宋"/>
                <w:bCs/>
                <w:color w:val="000000" w:themeColor="text1"/>
                <w:sz w:val="24"/>
              </w:rPr>
              <w:t>“</w:t>
            </w:r>
            <w:r w:rsidRPr="002F644C">
              <w:rPr>
                <w:rFonts w:eastAsia="仿宋"/>
                <w:bCs/>
                <w:color w:val="000000" w:themeColor="text1"/>
                <w:sz w:val="24"/>
              </w:rPr>
              <w:t>三期项目</w:t>
            </w:r>
            <w:r w:rsidRPr="002F644C">
              <w:rPr>
                <w:rFonts w:eastAsia="仿宋"/>
                <w:bCs/>
                <w:color w:val="000000" w:themeColor="text1"/>
                <w:sz w:val="24"/>
              </w:rPr>
              <w:t>”</w:t>
            </w:r>
            <w:r w:rsidRPr="002F644C">
              <w:rPr>
                <w:rFonts w:eastAsia="仿宋"/>
                <w:bCs/>
                <w:color w:val="000000" w:themeColor="text1"/>
                <w:sz w:val="24"/>
              </w:rPr>
              <w:t>，并取得备案（备案号：</w:t>
            </w:r>
            <w:r w:rsidRPr="002F644C">
              <w:rPr>
                <w:rFonts w:eastAsia="仿宋"/>
                <w:bCs/>
                <w:color w:val="000000" w:themeColor="text1"/>
                <w:sz w:val="24"/>
              </w:rPr>
              <w:t>201932041300000259</w:t>
            </w:r>
            <w:r w:rsidRPr="002F644C">
              <w:rPr>
                <w:rFonts w:eastAsia="仿宋"/>
                <w:bCs/>
                <w:color w:val="000000" w:themeColor="text1"/>
                <w:sz w:val="24"/>
              </w:rPr>
              <w:t>），主要建设内容是依托厂区现有厂房配套建设食堂一座，目前三期项目已建设完成。</w:t>
            </w:r>
          </w:p>
          <w:p w14:paraId="4F11CDAE" w14:textId="77777777" w:rsidR="00C15483" w:rsidRPr="002F644C" w:rsidRDefault="00C15483" w:rsidP="00C15483">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4</w:t>
            </w:r>
            <w:r w:rsidRPr="002F644C">
              <w:rPr>
                <w:rFonts w:eastAsia="仿宋"/>
                <w:bCs/>
                <w:color w:val="000000" w:themeColor="text1"/>
                <w:sz w:val="24"/>
              </w:rPr>
              <w:t>）公司于</w:t>
            </w:r>
            <w:r w:rsidRPr="002F644C">
              <w:rPr>
                <w:rFonts w:eastAsia="仿宋"/>
                <w:bCs/>
                <w:color w:val="000000" w:themeColor="text1"/>
                <w:sz w:val="24"/>
              </w:rPr>
              <w:t>2020</w:t>
            </w:r>
            <w:r w:rsidRPr="002F644C">
              <w:rPr>
                <w:rFonts w:eastAsia="仿宋"/>
                <w:bCs/>
                <w:color w:val="000000" w:themeColor="text1"/>
                <w:sz w:val="24"/>
              </w:rPr>
              <w:t>年</w:t>
            </w:r>
            <w:r w:rsidRPr="002F644C">
              <w:rPr>
                <w:rFonts w:eastAsia="仿宋"/>
                <w:bCs/>
                <w:color w:val="000000" w:themeColor="text1"/>
                <w:sz w:val="24"/>
              </w:rPr>
              <w:t>3</w:t>
            </w:r>
            <w:r w:rsidRPr="002F644C">
              <w:rPr>
                <w:rFonts w:eastAsia="仿宋"/>
                <w:bCs/>
                <w:color w:val="000000" w:themeColor="text1"/>
                <w:sz w:val="24"/>
              </w:rPr>
              <w:t>月委托编制了《飞荣达科技（江苏）有限公司新建</w:t>
            </w:r>
            <w:r w:rsidRPr="002F644C">
              <w:rPr>
                <w:rFonts w:eastAsia="仿宋"/>
                <w:bCs/>
                <w:color w:val="000000" w:themeColor="text1"/>
                <w:sz w:val="24"/>
              </w:rPr>
              <w:t>5G</w:t>
            </w:r>
            <w:r w:rsidRPr="002F644C">
              <w:rPr>
                <w:rFonts w:eastAsia="仿宋"/>
                <w:bCs/>
                <w:color w:val="000000" w:themeColor="text1"/>
                <w:sz w:val="24"/>
              </w:rPr>
              <w:t>基站及新能源汽车组件生产项目环境影响报告书》，以下简称</w:t>
            </w:r>
            <w:r w:rsidRPr="002F644C">
              <w:rPr>
                <w:rFonts w:eastAsia="仿宋"/>
                <w:bCs/>
                <w:color w:val="000000" w:themeColor="text1"/>
                <w:sz w:val="24"/>
              </w:rPr>
              <w:t>“</w:t>
            </w:r>
            <w:r w:rsidRPr="002F644C">
              <w:rPr>
                <w:rFonts w:eastAsia="仿宋"/>
                <w:bCs/>
                <w:color w:val="000000" w:themeColor="text1"/>
                <w:sz w:val="24"/>
              </w:rPr>
              <w:t>四期项目</w:t>
            </w:r>
            <w:r w:rsidRPr="002F644C">
              <w:rPr>
                <w:rFonts w:eastAsia="仿宋"/>
                <w:bCs/>
                <w:color w:val="000000" w:themeColor="text1"/>
                <w:sz w:val="24"/>
              </w:rPr>
              <w:t>”</w:t>
            </w:r>
            <w:r w:rsidRPr="002F644C">
              <w:rPr>
                <w:rFonts w:eastAsia="仿宋"/>
                <w:bCs/>
                <w:color w:val="000000" w:themeColor="text1"/>
                <w:sz w:val="24"/>
              </w:rPr>
              <w:t>，主要建设内容是年产</w:t>
            </w:r>
            <w:r w:rsidRPr="002F644C">
              <w:rPr>
                <w:rFonts w:eastAsia="仿宋"/>
                <w:bCs/>
                <w:color w:val="000000" w:themeColor="text1"/>
                <w:sz w:val="24"/>
              </w:rPr>
              <w:t>4G</w:t>
            </w:r>
            <w:r w:rsidRPr="002F644C">
              <w:rPr>
                <w:rFonts w:eastAsia="仿宋"/>
                <w:bCs/>
                <w:color w:val="000000" w:themeColor="text1"/>
                <w:sz w:val="24"/>
              </w:rPr>
              <w:t>及</w:t>
            </w:r>
            <w:r w:rsidRPr="002F644C">
              <w:rPr>
                <w:rFonts w:eastAsia="仿宋"/>
                <w:bCs/>
                <w:color w:val="000000" w:themeColor="text1"/>
                <w:sz w:val="24"/>
              </w:rPr>
              <w:t>5G</w:t>
            </w:r>
            <w:r w:rsidRPr="002F644C">
              <w:rPr>
                <w:rFonts w:eastAsia="仿宋"/>
                <w:bCs/>
                <w:color w:val="000000" w:themeColor="text1"/>
                <w:sz w:val="24"/>
              </w:rPr>
              <w:t>天线结构部件及组件产品</w:t>
            </w:r>
            <w:r w:rsidRPr="002F644C">
              <w:rPr>
                <w:rFonts w:eastAsia="仿宋"/>
                <w:bCs/>
                <w:color w:val="000000" w:themeColor="text1"/>
                <w:sz w:val="24"/>
              </w:rPr>
              <w:t>100</w:t>
            </w:r>
            <w:r w:rsidRPr="002F644C">
              <w:rPr>
                <w:rFonts w:eastAsia="仿宋"/>
                <w:bCs/>
                <w:color w:val="000000" w:themeColor="text1"/>
                <w:sz w:val="24"/>
              </w:rPr>
              <w:t>万件、高端路由交换存储服务器结构件及组件</w:t>
            </w:r>
            <w:r w:rsidRPr="002F644C">
              <w:rPr>
                <w:rFonts w:eastAsia="仿宋"/>
                <w:bCs/>
                <w:color w:val="000000" w:themeColor="text1"/>
                <w:sz w:val="24"/>
              </w:rPr>
              <w:t>400</w:t>
            </w:r>
            <w:r w:rsidRPr="002F644C">
              <w:rPr>
                <w:rFonts w:eastAsia="仿宋"/>
                <w:bCs/>
                <w:color w:val="000000" w:themeColor="text1"/>
                <w:sz w:val="24"/>
              </w:rPr>
              <w:t>万套、新能源汽车结构部件及组件</w:t>
            </w:r>
            <w:r w:rsidRPr="002F644C">
              <w:rPr>
                <w:rFonts w:eastAsia="仿宋"/>
                <w:bCs/>
                <w:color w:val="000000" w:themeColor="text1"/>
                <w:sz w:val="24"/>
              </w:rPr>
              <w:t>2500</w:t>
            </w:r>
            <w:r w:rsidRPr="002F644C">
              <w:rPr>
                <w:rFonts w:eastAsia="仿宋"/>
                <w:bCs/>
                <w:color w:val="000000" w:themeColor="text1"/>
                <w:sz w:val="24"/>
              </w:rPr>
              <w:t>万件、通讯、新能源汽车、航空航天、高铁等结构压铸件</w:t>
            </w:r>
            <w:r w:rsidRPr="002F644C">
              <w:rPr>
                <w:rFonts w:eastAsia="仿宋"/>
                <w:bCs/>
                <w:color w:val="000000" w:themeColor="text1"/>
                <w:sz w:val="24"/>
              </w:rPr>
              <w:t>250</w:t>
            </w:r>
            <w:r w:rsidRPr="002F644C">
              <w:rPr>
                <w:rFonts w:eastAsia="仿宋"/>
                <w:bCs/>
                <w:color w:val="000000" w:themeColor="text1"/>
                <w:sz w:val="24"/>
              </w:rPr>
              <w:t>万件、电磁屏蔽材料及其器件</w:t>
            </w:r>
            <w:r w:rsidRPr="002F644C">
              <w:rPr>
                <w:rFonts w:eastAsia="仿宋"/>
                <w:bCs/>
                <w:color w:val="000000" w:themeColor="text1"/>
                <w:sz w:val="24"/>
              </w:rPr>
              <w:t>250</w:t>
            </w:r>
            <w:r w:rsidRPr="002F644C">
              <w:rPr>
                <w:rFonts w:eastAsia="仿宋"/>
                <w:bCs/>
                <w:color w:val="000000" w:themeColor="text1"/>
                <w:sz w:val="24"/>
              </w:rPr>
              <w:t>万</w:t>
            </w:r>
            <w:r w:rsidRPr="002F644C">
              <w:rPr>
                <w:rFonts w:eastAsia="仿宋"/>
                <w:bCs/>
                <w:color w:val="000000" w:themeColor="text1"/>
                <w:sz w:val="24"/>
              </w:rPr>
              <w:t>m2</w:t>
            </w:r>
            <w:r w:rsidRPr="002F644C">
              <w:rPr>
                <w:rFonts w:eastAsia="仿宋"/>
                <w:bCs/>
                <w:color w:val="000000" w:themeColor="text1"/>
                <w:sz w:val="24"/>
              </w:rPr>
              <w:t>、电子器</w:t>
            </w:r>
            <w:r w:rsidRPr="002F644C">
              <w:rPr>
                <w:rFonts w:eastAsia="仿宋"/>
                <w:bCs/>
                <w:color w:val="000000" w:themeColor="text1"/>
                <w:sz w:val="24"/>
              </w:rPr>
              <w:lastRenderedPageBreak/>
              <w:t>件标签</w:t>
            </w:r>
            <w:r w:rsidRPr="002F644C">
              <w:rPr>
                <w:rFonts w:eastAsia="仿宋"/>
                <w:bCs/>
                <w:color w:val="000000" w:themeColor="text1"/>
                <w:sz w:val="24"/>
              </w:rPr>
              <w:t>1000</w:t>
            </w:r>
            <w:r w:rsidRPr="002F644C">
              <w:rPr>
                <w:rFonts w:eastAsia="仿宋"/>
                <w:bCs/>
                <w:color w:val="000000" w:themeColor="text1"/>
                <w:sz w:val="24"/>
              </w:rPr>
              <w:t>万件、散热模组</w:t>
            </w:r>
            <w:r w:rsidRPr="002F644C">
              <w:rPr>
                <w:rFonts w:eastAsia="仿宋"/>
                <w:bCs/>
                <w:color w:val="000000" w:themeColor="text1"/>
                <w:sz w:val="24"/>
              </w:rPr>
              <w:t>2400</w:t>
            </w:r>
            <w:r w:rsidRPr="002F644C">
              <w:rPr>
                <w:rFonts w:eastAsia="仿宋"/>
                <w:bCs/>
                <w:color w:val="000000" w:themeColor="text1"/>
                <w:sz w:val="24"/>
              </w:rPr>
              <w:t>万件，该项目于</w:t>
            </w:r>
            <w:r w:rsidRPr="002F644C">
              <w:rPr>
                <w:rFonts w:eastAsia="仿宋"/>
                <w:bCs/>
                <w:color w:val="000000" w:themeColor="text1"/>
                <w:sz w:val="24"/>
              </w:rPr>
              <w:t>2020</w:t>
            </w:r>
            <w:r w:rsidRPr="002F644C">
              <w:rPr>
                <w:rFonts w:eastAsia="仿宋"/>
                <w:bCs/>
                <w:color w:val="000000" w:themeColor="text1"/>
                <w:sz w:val="24"/>
              </w:rPr>
              <w:t>年</w:t>
            </w:r>
            <w:r w:rsidRPr="002F644C">
              <w:rPr>
                <w:rFonts w:eastAsia="仿宋"/>
                <w:bCs/>
                <w:color w:val="000000" w:themeColor="text1"/>
                <w:sz w:val="24"/>
              </w:rPr>
              <w:t>4</w:t>
            </w:r>
            <w:r w:rsidRPr="002F644C">
              <w:rPr>
                <w:rFonts w:eastAsia="仿宋"/>
                <w:bCs/>
                <w:color w:val="000000" w:themeColor="text1"/>
                <w:sz w:val="24"/>
              </w:rPr>
              <w:t>月</w:t>
            </w:r>
            <w:r w:rsidRPr="002F644C">
              <w:rPr>
                <w:rFonts w:eastAsia="仿宋"/>
                <w:bCs/>
                <w:color w:val="000000" w:themeColor="text1"/>
                <w:sz w:val="24"/>
              </w:rPr>
              <w:t>21</w:t>
            </w:r>
            <w:r w:rsidRPr="002F644C">
              <w:rPr>
                <w:rFonts w:eastAsia="仿宋"/>
                <w:bCs/>
                <w:color w:val="000000" w:themeColor="text1"/>
                <w:sz w:val="24"/>
              </w:rPr>
              <w:t>日取得常州市生态环境局批复（</w:t>
            </w:r>
            <w:proofErr w:type="gramStart"/>
            <w:r w:rsidRPr="002F644C">
              <w:rPr>
                <w:rFonts w:eastAsia="仿宋"/>
                <w:bCs/>
                <w:color w:val="000000" w:themeColor="text1"/>
                <w:sz w:val="24"/>
              </w:rPr>
              <w:t>常金环审〔</w:t>
            </w:r>
            <w:r w:rsidRPr="002F644C">
              <w:rPr>
                <w:rFonts w:eastAsia="仿宋"/>
                <w:bCs/>
                <w:color w:val="000000" w:themeColor="text1"/>
                <w:sz w:val="24"/>
              </w:rPr>
              <w:t>2020</w:t>
            </w:r>
            <w:r w:rsidRPr="002F644C">
              <w:rPr>
                <w:rFonts w:eastAsia="仿宋"/>
                <w:bCs/>
                <w:color w:val="000000" w:themeColor="text1"/>
                <w:sz w:val="24"/>
              </w:rPr>
              <w:t>〕</w:t>
            </w:r>
            <w:proofErr w:type="gramEnd"/>
            <w:r w:rsidRPr="002F644C">
              <w:rPr>
                <w:rFonts w:eastAsia="仿宋"/>
                <w:bCs/>
                <w:color w:val="000000" w:themeColor="text1"/>
                <w:sz w:val="24"/>
              </w:rPr>
              <w:t>48</w:t>
            </w:r>
            <w:r w:rsidRPr="002F644C">
              <w:rPr>
                <w:rFonts w:eastAsia="仿宋"/>
                <w:bCs/>
                <w:color w:val="000000" w:themeColor="text1"/>
                <w:sz w:val="24"/>
              </w:rPr>
              <w:t>号）。</w:t>
            </w:r>
            <w:r w:rsidRPr="002F644C">
              <w:rPr>
                <w:rFonts w:eastAsia="仿宋"/>
                <w:bCs/>
                <w:color w:val="000000" w:themeColor="text1"/>
                <w:sz w:val="24"/>
              </w:rPr>
              <w:t>2021</w:t>
            </w:r>
            <w:r w:rsidRPr="002F644C">
              <w:rPr>
                <w:rFonts w:eastAsia="仿宋"/>
                <w:bCs/>
                <w:color w:val="000000" w:themeColor="text1"/>
                <w:sz w:val="24"/>
              </w:rPr>
              <w:t>年</w:t>
            </w:r>
            <w:r w:rsidRPr="002F644C">
              <w:rPr>
                <w:rFonts w:eastAsia="仿宋"/>
                <w:bCs/>
                <w:color w:val="000000" w:themeColor="text1"/>
                <w:sz w:val="24"/>
              </w:rPr>
              <w:t>1</w:t>
            </w:r>
            <w:r w:rsidRPr="002F644C">
              <w:rPr>
                <w:rFonts w:eastAsia="仿宋"/>
                <w:bCs/>
                <w:color w:val="000000" w:themeColor="text1"/>
                <w:sz w:val="24"/>
              </w:rPr>
              <w:t>月</w:t>
            </w:r>
            <w:r w:rsidRPr="002F644C">
              <w:rPr>
                <w:rFonts w:eastAsia="仿宋"/>
                <w:bCs/>
                <w:color w:val="000000" w:themeColor="text1"/>
                <w:sz w:val="24"/>
              </w:rPr>
              <w:t>15</w:t>
            </w:r>
            <w:r w:rsidRPr="002F644C">
              <w:rPr>
                <w:rFonts w:eastAsia="仿宋"/>
                <w:bCs/>
                <w:color w:val="000000" w:themeColor="text1"/>
                <w:sz w:val="24"/>
              </w:rPr>
              <w:t>日，该项目建设主体由</w:t>
            </w:r>
            <w:r w:rsidRPr="002F644C">
              <w:rPr>
                <w:rFonts w:eastAsia="仿宋"/>
                <w:bCs/>
                <w:color w:val="000000" w:themeColor="text1"/>
                <w:sz w:val="24"/>
              </w:rPr>
              <w:t>“</w:t>
            </w:r>
            <w:r w:rsidRPr="002F644C">
              <w:rPr>
                <w:rFonts w:eastAsia="仿宋"/>
                <w:bCs/>
                <w:color w:val="000000" w:themeColor="text1"/>
                <w:sz w:val="24"/>
              </w:rPr>
              <w:t>飞荣达科技（江苏）有限公司</w:t>
            </w:r>
            <w:r w:rsidRPr="002F644C">
              <w:rPr>
                <w:rFonts w:eastAsia="仿宋"/>
                <w:bCs/>
                <w:color w:val="000000" w:themeColor="text1"/>
                <w:sz w:val="24"/>
              </w:rPr>
              <w:t>”</w:t>
            </w:r>
            <w:r w:rsidRPr="002F644C">
              <w:rPr>
                <w:rFonts w:eastAsia="仿宋"/>
                <w:bCs/>
                <w:color w:val="000000" w:themeColor="text1"/>
                <w:sz w:val="24"/>
              </w:rPr>
              <w:t>变更为</w:t>
            </w:r>
            <w:r w:rsidRPr="002F644C">
              <w:rPr>
                <w:rFonts w:eastAsia="仿宋"/>
                <w:bCs/>
                <w:color w:val="000000" w:themeColor="text1"/>
                <w:sz w:val="24"/>
              </w:rPr>
              <w:t>“</w:t>
            </w:r>
            <w:r w:rsidRPr="002F644C">
              <w:rPr>
                <w:rFonts w:eastAsia="仿宋"/>
                <w:bCs/>
                <w:color w:val="000000" w:themeColor="text1"/>
                <w:sz w:val="24"/>
              </w:rPr>
              <w:t>常州市飞荣达电子材料有限公司</w:t>
            </w:r>
            <w:r w:rsidRPr="002F644C">
              <w:rPr>
                <w:rFonts w:eastAsia="仿宋"/>
                <w:bCs/>
                <w:color w:val="000000" w:themeColor="text1"/>
                <w:sz w:val="24"/>
              </w:rPr>
              <w:t>”</w:t>
            </w:r>
            <w:r w:rsidRPr="002F644C">
              <w:rPr>
                <w:rFonts w:eastAsia="仿宋"/>
                <w:bCs/>
                <w:color w:val="000000" w:themeColor="text1"/>
                <w:sz w:val="24"/>
              </w:rPr>
              <w:t>。目前该项目已于</w:t>
            </w:r>
            <w:r w:rsidRPr="002F644C">
              <w:rPr>
                <w:rFonts w:eastAsia="仿宋"/>
                <w:bCs/>
                <w:color w:val="000000" w:themeColor="text1"/>
                <w:sz w:val="24"/>
              </w:rPr>
              <w:t>2022</w:t>
            </w:r>
            <w:r w:rsidRPr="002F644C">
              <w:rPr>
                <w:rFonts w:eastAsia="仿宋"/>
                <w:bCs/>
                <w:color w:val="000000" w:themeColor="text1"/>
                <w:sz w:val="24"/>
              </w:rPr>
              <w:t>年</w:t>
            </w:r>
            <w:r w:rsidRPr="002F644C">
              <w:rPr>
                <w:rFonts w:eastAsia="仿宋"/>
                <w:bCs/>
                <w:color w:val="000000" w:themeColor="text1"/>
                <w:sz w:val="24"/>
              </w:rPr>
              <w:t>3</w:t>
            </w:r>
            <w:r w:rsidRPr="002F644C">
              <w:rPr>
                <w:rFonts w:eastAsia="仿宋"/>
                <w:bCs/>
                <w:color w:val="000000" w:themeColor="text1"/>
                <w:sz w:val="24"/>
              </w:rPr>
              <w:t>月</w:t>
            </w:r>
            <w:r w:rsidRPr="002F644C">
              <w:rPr>
                <w:rFonts w:eastAsia="仿宋"/>
                <w:bCs/>
                <w:color w:val="000000" w:themeColor="text1"/>
                <w:sz w:val="24"/>
              </w:rPr>
              <w:t>29</w:t>
            </w:r>
            <w:r w:rsidRPr="002F644C">
              <w:rPr>
                <w:rFonts w:eastAsia="仿宋"/>
                <w:bCs/>
                <w:color w:val="000000" w:themeColor="text1"/>
                <w:sz w:val="24"/>
              </w:rPr>
              <w:t>日完成部分建设，并通过环保竣工自主验收（部分验收），已通过验收产能为：高端路由交换存储服务器结构件及组件</w:t>
            </w:r>
            <w:r w:rsidRPr="002F644C">
              <w:rPr>
                <w:rFonts w:eastAsia="仿宋"/>
                <w:bCs/>
                <w:color w:val="000000" w:themeColor="text1"/>
                <w:sz w:val="24"/>
              </w:rPr>
              <w:t>400</w:t>
            </w:r>
            <w:r w:rsidRPr="002F644C">
              <w:rPr>
                <w:rFonts w:eastAsia="仿宋"/>
                <w:bCs/>
                <w:color w:val="000000" w:themeColor="text1"/>
                <w:sz w:val="24"/>
              </w:rPr>
              <w:t>万套</w:t>
            </w:r>
            <w:r w:rsidRPr="002F644C">
              <w:rPr>
                <w:rFonts w:eastAsia="仿宋"/>
                <w:bCs/>
                <w:color w:val="000000" w:themeColor="text1"/>
                <w:sz w:val="24"/>
              </w:rPr>
              <w:t>/</w:t>
            </w:r>
            <w:r w:rsidRPr="002F644C">
              <w:rPr>
                <w:rFonts w:eastAsia="仿宋"/>
                <w:bCs/>
                <w:color w:val="000000" w:themeColor="text1"/>
                <w:sz w:val="24"/>
              </w:rPr>
              <w:t>年、通讯、新能源汽车、航空航天、高铁等结构压铸件产品</w:t>
            </w:r>
            <w:r w:rsidRPr="002F644C">
              <w:rPr>
                <w:rFonts w:eastAsia="仿宋"/>
                <w:bCs/>
                <w:color w:val="000000" w:themeColor="text1"/>
                <w:sz w:val="24"/>
              </w:rPr>
              <w:t>250</w:t>
            </w:r>
            <w:r w:rsidRPr="002F644C">
              <w:rPr>
                <w:rFonts w:eastAsia="仿宋"/>
                <w:bCs/>
                <w:color w:val="000000" w:themeColor="text1"/>
                <w:sz w:val="24"/>
              </w:rPr>
              <w:t>万件</w:t>
            </w:r>
            <w:r w:rsidRPr="002F644C">
              <w:rPr>
                <w:rFonts w:eastAsia="仿宋"/>
                <w:bCs/>
                <w:color w:val="000000" w:themeColor="text1"/>
                <w:sz w:val="24"/>
              </w:rPr>
              <w:t>/</w:t>
            </w:r>
            <w:r w:rsidRPr="002F644C">
              <w:rPr>
                <w:rFonts w:eastAsia="仿宋"/>
                <w:bCs/>
                <w:color w:val="000000" w:themeColor="text1"/>
                <w:sz w:val="24"/>
              </w:rPr>
              <w:t>年、电磁屏蔽材料及其器件</w:t>
            </w:r>
            <w:r w:rsidRPr="002F644C">
              <w:rPr>
                <w:rFonts w:eastAsia="仿宋"/>
                <w:bCs/>
                <w:color w:val="000000" w:themeColor="text1"/>
                <w:sz w:val="24"/>
              </w:rPr>
              <w:t>250</w:t>
            </w:r>
            <w:r w:rsidRPr="002F644C">
              <w:rPr>
                <w:rFonts w:eastAsia="仿宋"/>
                <w:bCs/>
                <w:color w:val="000000" w:themeColor="text1"/>
                <w:sz w:val="24"/>
              </w:rPr>
              <w:t>万</w:t>
            </w:r>
            <w:r w:rsidRPr="002F644C">
              <w:rPr>
                <w:rFonts w:eastAsia="仿宋"/>
                <w:bCs/>
                <w:color w:val="000000" w:themeColor="text1"/>
                <w:sz w:val="24"/>
              </w:rPr>
              <w:t>m2/</w:t>
            </w:r>
            <w:r w:rsidRPr="002F644C">
              <w:rPr>
                <w:rFonts w:eastAsia="仿宋"/>
                <w:bCs/>
                <w:color w:val="000000" w:themeColor="text1"/>
                <w:sz w:val="24"/>
              </w:rPr>
              <w:t>年。</w:t>
            </w:r>
          </w:p>
          <w:p w14:paraId="790C7568" w14:textId="77777777" w:rsidR="00C15483" w:rsidRPr="002F644C" w:rsidRDefault="00C15483" w:rsidP="00C15483">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5</w:t>
            </w:r>
            <w:r w:rsidRPr="002F644C">
              <w:rPr>
                <w:rFonts w:eastAsia="仿宋"/>
                <w:bCs/>
                <w:color w:val="000000" w:themeColor="text1"/>
                <w:sz w:val="24"/>
              </w:rPr>
              <w:t>）公司于</w:t>
            </w:r>
            <w:r w:rsidRPr="002F644C">
              <w:rPr>
                <w:rFonts w:eastAsia="仿宋"/>
                <w:bCs/>
                <w:color w:val="000000" w:themeColor="text1"/>
                <w:sz w:val="24"/>
              </w:rPr>
              <w:t>2020</w:t>
            </w:r>
            <w:r w:rsidRPr="002F644C">
              <w:rPr>
                <w:rFonts w:eastAsia="仿宋"/>
                <w:bCs/>
                <w:color w:val="000000" w:themeColor="text1"/>
                <w:sz w:val="24"/>
              </w:rPr>
              <w:t>年</w:t>
            </w:r>
            <w:r w:rsidRPr="002F644C">
              <w:rPr>
                <w:rFonts w:eastAsia="仿宋"/>
                <w:bCs/>
                <w:color w:val="000000" w:themeColor="text1"/>
                <w:sz w:val="24"/>
              </w:rPr>
              <w:t>6</w:t>
            </w:r>
            <w:r w:rsidRPr="002F644C">
              <w:rPr>
                <w:rFonts w:eastAsia="仿宋"/>
                <w:bCs/>
                <w:color w:val="000000" w:themeColor="text1"/>
                <w:sz w:val="24"/>
              </w:rPr>
              <w:t>月委托编制了《飞荣达科技（江苏）有限公司液冷板组件生产项目环境影响报告表》，以下简称</w:t>
            </w:r>
            <w:r w:rsidRPr="002F644C">
              <w:rPr>
                <w:rFonts w:eastAsia="仿宋"/>
                <w:bCs/>
                <w:color w:val="000000" w:themeColor="text1"/>
                <w:sz w:val="24"/>
              </w:rPr>
              <w:t>“</w:t>
            </w:r>
            <w:r w:rsidRPr="002F644C">
              <w:rPr>
                <w:rFonts w:eastAsia="仿宋"/>
                <w:bCs/>
                <w:color w:val="000000" w:themeColor="text1"/>
                <w:sz w:val="24"/>
              </w:rPr>
              <w:t>五期项目</w:t>
            </w:r>
            <w:r w:rsidRPr="002F644C">
              <w:rPr>
                <w:rFonts w:eastAsia="仿宋"/>
                <w:bCs/>
                <w:color w:val="000000" w:themeColor="text1"/>
                <w:sz w:val="24"/>
              </w:rPr>
              <w:t>”</w:t>
            </w:r>
            <w:r w:rsidRPr="002F644C">
              <w:rPr>
                <w:rFonts w:eastAsia="仿宋"/>
                <w:bCs/>
                <w:color w:val="000000" w:themeColor="text1"/>
                <w:sz w:val="24"/>
              </w:rPr>
              <w:t>，主要建设内容是年产液冷板（新能源汽车液冷板）</w:t>
            </w:r>
            <w:r w:rsidRPr="002F644C">
              <w:rPr>
                <w:rFonts w:eastAsia="仿宋"/>
                <w:bCs/>
                <w:color w:val="000000" w:themeColor="text1"/>
                <w:sz w:val="24"/>
              </w:rPr>
              <w:t>120</w:t>
            </w:r>
            <w:r w:rsidRPr="002F644C">
              <w:rPr>
                <w:rFonts w:eastAsia="仿宋"/>
                <w:bCs/>
                <w:color w:val="000000" w:themeColor="text1"/>
                <w:sz w:val="24"/>
              </w:rPr>
              <w:t>万套、吹胀板（</w:t>
            </w:r>
            <w:r w:rsidRPr="002F644C">
              <w:rPr>
                <w:rFonts w:eastAsia="仿宋"/>
                <w:bCs/>
                <w:color w:val="000000" w:themeColor="text1"/>
                <w:sz w:val="24"/>
              </w:rPr>
              <w:t>5G</w:t>
            </w:r>
            <w:r w:rsidRPr="002F644C">
              <w:rPr>
                <w:rFonts w:eastAsia="仿宋"/>
                <w:bCs/>
                <w:color w:val="000000" w:themeColor="text1"/>
                <w:sz w:val="24"/>
              </w:rPr>
              <w:t>通信液冷板）</w:t>
            </w:r>
            <w:r w:rsidRPr="002F644C">
              <w:rPr>
                <w:rFonts w:eastAsia="仿宋"/>
                <w:bCs/>
                <w:color w:val="000000" w:themeColor="text1"/>
                <w:sz w:val="24"/>
              </w:rPr>
              <w:t>3600</w:t>
            </w:r>
            <w:r w:rsidRPr="002F644C">
              <w:rPr>
                <w:rFonts w:eastAsia="仿宋"/>
                <w:bCs/>
                <w:color w:val="000000" w:themeColor="text1"/>
                <w:sz w:val="24"/>
              </w:rPr>
              <w:t>万片，该项目于</w:t>
            </w:r>
            <w:r w:rsidRPr="002F644C">
              <w:rPr>
                <w:rFonts w:eastAsia="仿宋"/>
                <w:bCs/>
                <w:color w:val="000000" w:themeColor="text1"/>
                <w:sz w:val="24"/>
              </w:rPr>
              <w:t>2020</w:t>
            </w:r>
            <w:r w:rsidRPr="002F644C">
              <w:rPr>
                <w:rFonts w:eastAsia="仿宋"/>
                <w:bCs/>
                <w:color w:val="000000" w:themeColor="text1"/>
                <w:sz w:val="24"/>
              </w:rPr>
              <w:t>年</w:t>
            </w:r>
            <w:r w:rsidRPr="002F644C">
              <w:rPr>
                <w:rFonts w:eastAsia="仿宋"/>
                <w:bCs/>
                <w:color w:val="000000" w:themeColor="text1"/>
                <w:sz w:val="24"/>
              </w:rPr>
              <w:t>7</w:t>
            </w:r>
            <w:r w:rsidRPr="002F644C">
              <w:rPr>
                <w:rFonts w:eastAsia="仿宋"/>
                <w:bCs/>
                <w:color w:val="000000" w:themeColor="text1"/>
                <w:sz w:val="24"/>
              </w:rPr>
              <w:t>月</w:t>
            </w:r>
            <w:r w:rsidRPr="002F644C">
              <w:rPr>
                <w:rFonts w:eastAsia="仿宋"/>
                <w:bCs/>
                <w:color w:val="000000" w:themeColor="text1"/>
                <w:sz w:val="24"/>
              </w:rPr>
              <w:t>7</w:t>
            </w:r>
            <w:r w:rsidRPr="002F644C">
              <w:rPr>
                <w:rFonts w:eastAsia="仿宋"/>
                <w:bCs/>
                <w:color w:val="000000" w:themeColor="text1"/>
                <w:sz w:val="24"/>
              </w:rPr>
              <w:t>日取得常州市生态环境局批复（常金</w:t>
            </w:r>
            <w:proofErr w:type="gramStart"/>
            <w:r w:rsidRPr="002F644C">
              <w:rPr>
                <w:rFonts w:eastAsia="仿宋"/>
                <w:bCs/>
                <w:color w:val="000000" w:themeColor="text1"/>
                <w:sz w:val="24"/>
              </w:rPr>
              <w:t>环告审</w:t>
            </w:r>
            <w:proofErr w:type="gramEnd"/>
            <w:r w:rsidRPr="002F644C">
              <w:rPr>
                <w:rFonts w:eastAsia="仿宋"/>
                <w:bCs/>
                <w:color w:val="000000" w:themeColor="text1"/>
                <w:sz w:val="24"/>
              </w:rPr>
              <w:t>〔</w:t>
            </w:r>
            <w:r w:rsidRPr="002F644C">
              <w:rPr>
                <w:rFonts w:eastAsia="仿宋"/>
                <w:bCs/>
                <w:color w:val="000000" w:themeColor="text1"/>
                <w:sz w:val="24"/>
              </w:rPr>
              <w:t>2020</w:t>
            </w:r>
            <w:r w:rsidRPr="002F644C">
              <w:rPr>
                <w:rFonts w:eastAsia="仿宋"/>
                <w:bCs/>
                <w:color w:val="000000" w:themeColor="text1"/>
                <w:sz w:val="24"/>
              </w:rPr>
              <w:t>〕</w:t>
            </w:r>
            <w:r w:rsidRPr="002F644C">
              <w:rPr>
                <w:rFonts w:eastAsia="仿宋"/>
                <w:bCs/>
                <w:color w:val="000000" w:themeColor="text1"/>
                <w:sz w:val="24"/>
              </w:rPr>
              <w:t>18</w:t>
            </w:r>
            <w:r w:rsidRPr="002F644C">
              <w:rPr>
                <w:rFonts w:eastAsia="仿宋"/>
                <w:bCs/>
                <w:color w:val="000000" w:themeColor="text1"/>
                <w:sz w:val="24"/>
              </w:rPr>
              <w:t>号），目前五期项目已部分建设完成，并于</w:t>
            </w:r>
            <w:r w:rsidRPr="002F644C">
              <w:rPr>
                <w:rFonts w:eastAsia="仿宋"/>
                <w:bCs/>
                <w:color w:val="000000" w:themeColor="text1"/>
                <w:sz w:val="24"/>
              </w:rPr>
              <w:t>2021</w:t>
            </w:r>
            <w:r w:rsidRPr="002F644C">
              <w:rPr>
                <w:rFonts w:eastAsia="仿宋"/>
                <w:bCs/>
                <w:color w:val="000000" w:themeColor="text1"/>
                <w:sz w:val="24"/>
              </w:rPr>
              <w:t>年</w:t>
            </w:r>
            <w:r w:rsidRPr="002F644C">
              <w:rPr>
                <w:rFonts w:eastAsia="仿宋"/>
                <w:bCs/>
                <w:color w:val="000000" w:themeColor="text1"/>
                <w:sz w:val="24"/>
              </w:rPr>
              <w:t>11</w:t>
            </w:r>
            <w:r w:rsidRPr="002F644C">
              <w:rPr>
                <w:rFonts w:eastAsia="仿宋"/>
                <w:bCs/>
                <w:color w:val="000000" w:themeColor="text1"/>
                <w:sz w:val="24"/>
              </w:rPr>
              <w:t>月</w:t>
            </w:r>
            <w:r w:rsidRPr="002F644C">
              <w:rPr>
                <w:rFonts w:eastAsia="仿宋"/>
                <w:bCs/>
                <w:color w:val="000000" w:themeColor="text1"/>
                <w:sz w:val="24"/>
              </w:rPr>
              <w:t>10</w:t>
            </w:r>
            <w:r w:rsidRPr="002F644C">
              <w:rPr>
                <w:rFonts w:eastAsia="仿宋"/>
                <w:bCs/>
                <w:color w:val="000000" w:themeColor="text1"/>
                <w:sz w:val="24"/>
              </w:rPr>
              <w:t>日通过环保竣工自主验收（部分验收），已通过验收的产能为：液冷板（新能源汽车液冷板）</w:t>
            </w:r>
            <w:r w:rsidRPr="002F644C">
              <w:rPr>
                <w:rFonts w:eastAsia="仿宋"/>
                <w:bCs/>
                <w:color w:val="000000" w:themeColor="text1"/>
                <w:sz w:val="24"/>
              </w:rPr>
              <w:t>42</w:t>
            </w:r>
            <w:r w:rsidRPr="002F644C">
              <w:rPr>
                <w:rFonts w:eastAsia="仿宋"/>
                <w:bCs/>
                <w:color w:val="000000" w:themeColor="text1"/>
                <w:sz w:val="24"/>
              </w:rPr>
              <w:t>万套</w:t>
            </w:r>
            <w:r w:rsidRPr="002F644C">
              <w:rPr>
                <w:rFonts w:eastAsia="仿宋"/>
                <w:bCs/>
                <w:color w:val="000000" w:themeColor="text1"/>
                <w:sz w:val="24"/>
              </w:rPr>
              <w:t>/</w:t>
            </w:r>
            <w:r w:rsidRPr="002F644C">
              <w:rPr>
                <w:rFonts w:eastAsia="仿宋"/>
                <w:bCs/>
                <w:color w:val="000000" w:themeColor="text1"/>
                <w:sz w:val="24"/>
              </w:rPr>
              <w:t>年，吹胀板（</w:t>
            </w:r>
            <w:r w:rsidRPr="002F644C">
              <w:rPr>
                <w:rFonts w:eastAsia="仿宋"/>
                <w:bCs/>
                <w:color w:val="000000" w:themeColor="text1"/>
                <w:sz w:val="24"/>
              </w:rPr>
              <w:t>5G</w:t>
            </w:r>
            <w:r w:rsidRPr="002F644C">
              <w:rPr>
                <w:rFonts w:eastAsia="仿宋"/>
                <w:bCs/>
                <w:color w:val="000000" w:themeColor="text1"/>
                <w:sz w:val="24"/>
              </w:rPr>
              <w:t>通信液冷板）</w:t>
            </w:r>
            <w:r w:rsidRPr="002F644C">
              <w:rPr>
                <w:rFonts w:eastAsia="仿宋"/>
                <w:bCs/>
                <w:color w:val="000000" w:themeColor="text1"/>
                <w:sz w:val="24"/>
              </w:rPr>
              <w:t>1260</w:t>
            </w:r>
            <w:r w:rsidRPr="002F644C">
              <w:rPr>
                <w:rFonts w:eastAsia="仿宋"/>
                <w:bCs/>
                <w:color w:val="000000" w:themeColor="text1"/>
                <w:sz w:val="24"/>
              </w:rPr>
              <w:t>万片</w:t>
            </w:r>
            <w:r w:rsidRPr="002F644C">
              <w:rPr>
                <w:rFonts w:eastAsia="仿宋"/>
                <w:bCs/>
                <w:color w:val="000000" w:themeColor="text1"/>
                <w:sz w:val="24"/>
              </w:rPr>
              <w:t>/</w:t>
            </w:r>
            <w:r w:rsidRPr="002F644C">
              <w:rPr>
                <w:rFonts w:eastAsia="仿宋"/>
                <w:bCs/>
                <w:color w:val="000000" w:themeColor="text1"/>
                <w:sz w:val="24"/>
              </w:rPr>
              <w:t>年。</w:t>
            </w:r>
          </w:p>
          <w:p w14:paraId="6E0117E1" w14:textId="77777777" w:rsidR="00C15483" w:rsidRPr="002F644C" w:rsidRDefault="00C15483" w:rsidP="00C15483">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6</w:t>
            </w:r>
            <w:r w:rsidRPr="002F644C">
              <w:rPr>
                <w:rFonts w:eastAsia="仿宋"/>
                <w:bCs/>
                <w:color w:val="000000" w:themeColor="text1"/>
                <w:sz w:val="24"/>
              </w:rPr>
              <w:t>）公司于</w:t>
            </w:r>
            <w:r w:rsidRPr="002F644C">
              <w:rPr>
                <w:rFonts w:eastAsia="仿宋"/>
                <w:bCs/>
                <w:color w:val="000000" w:themeColor="text1"/>
                <w:sz w:val="24"/>
              </w:rPr>
              <w:t>2020</w:t>
            </w:r>
            <w:r w:rsidRPr="002F644C">
              <w:rPr>
                <w:rFonts w:eastAsia="仿宋"/>
                <w:bCs/>
                <w:color w:val="000000" w:themeColor="text1"/>
                <w:sz w:val="24"/>
              </w:rPr>
              <w:t>年</w:t>
            </w:r>
            <w:r w:rsidRPr="002F644C">
              <w:rPr>
                <w:rFonts w:eastAsia="仿宋"/>
                <w:bCs/>
                <w:color w:val="000000" w:themeColor="text1"/>
                <w:sz w:val="24"/>
              </w:rPr>
              <w:t>6</w:t>
            </w:r>
            <w:r w:rsidRPr="002F644C">
              <w:rPr>
                <w:rFonts w:eastAsia="仿宋"/>
                <w:bCs/>
                <w:color w:val="000000" w:themeColor="text1"/>
                <w:sz w:val="24"/>
              </w:rPr>
              <w:t>月委托编制了《飞荣达科技（江苏）有限公司导热绝缘衬垫、导电屏蔽产品及改性塑料粒子生产项目环境影响报告表》，以下简称</w:t>
            </w:r>
            <w:r w:rsidRPr="002F644C">
              <w:rPr>
                <w:rFonts w:eastAsia="仿宋"/>
                <w:bCs/>
                <w:color w:val="000000" w:themeColor="text1"/>
                <w:sz w:val="24"/>
              </w:rPr>
              <w:t>“</w:t>
            </w:r>
            <w:r w:rsidRPr="002F644C">
              <w:rPr>
                <w:rFonts w:eastAsia="仿宋"/>
                <w:bCs/>
                <w:color w:val="000000" w:themeColor="text1"/>
                <w:sz w:val="24"/>
              </w:rPr>
              <w:t>六期项目</w:t>
            </w:r>
            <w:r w:rsidRPr="002F644C">
              <w:rPr>
                <w:rFonts w:eastAsia="仿宋"/>
                <w:bCs/>
                <w:color w:val="000000" w:themeColor="text1"/>
                <w:sz w:val="24"/>
              </w:rPr>
              <w:t>”</w:t>
            </w:r>
            <w:r w:rsidRPr="002F644C">
              <w:rPr>
                <w:rFonts w:eastAsia="仿宋"/>
                <w:bCs/>
                <w:color w:val="000000" w:themeColor="text1"/>
                <w:sz w:val="24"/>
              </w:rPr>
              <w:t>，主要建设内容是年加工导热绝缘衬垫</w:t>
            </w:r>
            <w:r w:rsidRPr="002F644C">
              <w:rPr>
                <w:rFonts w:eastAsia="仿宋"/>
                <w:bCs/>
                <w:color w:val="000000" w:themeColor="text1"/>
                <w:sz w:val="24"/>
              </w:rPr>
              <w:t>50000</w:t>
            </w:r>
            <w:r w:rsidRPr="002F644C">
              <w:rPr>
                <w:rFonts w:eastAsia="仿宋"/>
                <w:bCs/>
                <w:color w:val="000000" w:themeColor="text1"/>
                <w:sz w:val="24"/>
              </w:rPr>
              <w:t>万片、导电屏蔽切片</w:t>
            </w:r>
            <w:r w:rsidRPr="002F644C">
              <w:rPr>
                <w:rFonts w:eastAsia="仿宋"/>
                <w:bCs/>
                <w:color w:val="000000" w:themeColor="text1"/>
                <w:sz w:val="24"/>
              </w:rPr>
              <w:t>20000</w:t>
            </w:r>
            <w:r w:rsidRPr="002F644C">
              <w:rPr>
                <w:rFonts w:eastAsia="仿宋"/>
                <w:bCs/>
                <w:color w:val="000000" w:themeColor="text1"/>
                <w:sz w:val="24"/>
              </w:rPr>
              <w:t>万片及年产导电塑料</w:t>
            </w:r>
            <w:r w:rsidRPr="002F644C">
              <w:rPr>
                <w:rFonts w:eastAsia="仿宋"/>
                <w:bCs/>
                <w:color w:val="000000" w:themeColor="text1"/>
                <w:sz w:val="24"/>
              </w:rPr>
              <w:t>100</w:t>
            </w:r>
            <w:r w:rsidRPr="002F644C">
              <w:rPr>
                <w:rFonts w:eastAsia="仿宋"/>
                <w:bCs/>
                <w:color w:val="000000" w:themeColor="text1"/>
                <w:sz w:val="24"/>
              </w:rPr>
              <w:t>吨、导热塑料</w:t>
            </w:r>
            <w:r w:rsidRPr="002F644C">
              <w:rPr>
                <w:rFonts w:eastAsia="仿宋"/>
                <w:bCs/>
                <w:color w:val="000000" w:themeColor="text1"/>
                <w:sz w:val="24"/>
              </w:rPr>
              <w:t>500</w:t>
            </w:r>
            <w:r w:rsidRPr="002F644C">
              <w:rPr>
                <w:rFonts w:eastAsia="仿宋"/>
                <w:bCs/>
                <w:color w:val="000000" w:themeColor="text1"/>
                <w:sz w:val="24"/>
              </w:rPr>
              <w:t>吨，该项目于</w:t>
            </w:r>
            <w:r w:rsidRPr="002F644C">
              <w:rPr>
                <w:rFonts w:eastAsia="仿宋"/>
                <w:bCs/>
                <w:color w:val="000000" w:themeColor="text1"/>
                <w:sz w:val="24"/>
              </w:rPr>
              <w:t>2020</w:t>
            </w:r>
            <w:r w:rsidRPr="002F644C">
              <w:rPr>
                <w:rFonts w:eastAsia="仿宋"/>
                <w:bCs/>
                <w:color w:val="000000" w:themeColor="text1"/>
                <w:sz w:val="24"/>
              </w:rPr>
              <w:t>年</w:t>
            </w:r>
            <w:r w:rsidRPr="002F644C">
              <w:rPr>
                <w:rFonts w:eastAsia="仿宋"/>
                <w:bCs/>
                <w:color w:val="000000" w:themeColor="text1"/>
                <w:sz w:val="24"/>
              </w:rPr>
              <w:t>9</w:t>
            </w:r>
            <w:r w:rsidRPr="002F644C">
              <w:rPr>
                <w:rFonts w:eastAsia="仿宋"/>
                <w:bCs/>
                <w:color w:val="000000" w:themeColor="text1"/>
                <w:sz w:val="24"/>
              </w:rPr>
              <w:t>月</w:t>
            </w:r>
            <w:r w:rsidRPr="002F644C">
              <w:rPr>
                <w:rFonts w:eastAsia="仿宋"/>
                <w:bCs/>
                <w:color w:val="000000" w:themeColor="text1"/>
                <w:sz w:val="24"/>
              </w:rPr>
              <w:t>14</w:t>
            </w:r>
            <w:r w:rsidRPr="002F644C">
              <w:rPr>
                <w:rFonts w:eastAsia="仿宋"/>
                <w:bCs/>
                <w:color w:val="000000" w:themeColor="text1"/>
                <w:sz w:val="24"/>
              </w:rPr>
              <w:t>日取得常州市生态环境局批复（</w:t>
            </w:r>
            <w:proofErr w:type="gramStart"/>
            <w:r w:rsidRPr="002F644C">
              <w:rPr>
                <w:rFonts w:eastAsia="仿宋"/>
                <w:bCs/>
                <w:color w:val="000000" w:themeColor="text1"/>
                <w:sz w:val="24"/>
              </w:rPr>
              <w:t>常金环审〔</w:t>
            </w:r>
            <w:r w:rsidRPr="002F644C">
              <w:rPr>
                <w:rFonts w:eastAsia="仿宋"/>
                <w:bCs/>
                <w:color w:val="000000" w:themeColor="text1"/>
                <w:sz w:val="24"/>
              </w:rPr>
              <w:t>2020</w:t>
            </w:r>
            <w:r w:rsidRPr="002F644C">
              <w:rPr>
                <w:rFonts w:eastAsia="仿宋"/>
                <w:bCs/>
                <w:color w:val="000000" w:themeColor="text1"/>
                <w:sz w:val="24"/>
              </w:rPr>
              <w:t>〕</w:t>
            </w:r>
            <w:proofErr w:type="gramEnd"/>
            <w:r w:rsidRPr="002F644C">
              <w:rPr>
                <w:rFonts w:eastAsia="仿宋"/>
                <w:bCs/>
                <w:color w:val="000000" w:themeColor="text1"/>
                <w:sz w:val="24"/>
              </w:rPr>
              <w:t>130</w:t>
            </w:r>
            <w:r w:rsidRPr="002F644C">
              <w:rPr>
                <w:rFonts w:eastAsia="仿宋"/>
                <w:bCs/>
                <w:color w:val="000000" w:themeColor="text1"/>
                <w:sz w:val="24"/>
              </w:rPr>
              <w:t>号）。该项目已部分建设完成，并于</w:t>
            </w:r>
            <w:r w:rsidRPr="002F644C">
              <w:rPr>
                <w:rFonts w:eastAsia="仿宋"/>
                <w:bCs/>
                <w:color w:val="000000" w:themeColor="text1"/>
                <w:sz w:val="24"/>
              </w:rPr>
              <w:t>2021</w:t>
            </w:r>
            <w:r w:rsidRPr="002F644C">
              <w:rPr>
                <w:rFonts w:eastAsia="仿宋"/>
                <w:bCs/>
                <w:color w:val="000000" w:themeColor="text1"/>
                <w:sz w:val="24"/>
              </w:rPr>
              <w:t>年</w:t>
            </w:r>
            <w:r w:rsidRPr="002F644C">
              <w:rPr>
                <w:rFonts w:eastAsia="仿宋"/>
                <w:bCs/>
                <w:color w:val="000000" w:themeColor="text1"/>
                <w:sz w:val="24"/>
              </w:rPr>
              <w:t>9</w:t>
            </w:r>
            <w:r w:rsidRPr="002F644C">
              <w:rPr>
                <w:rFonts w:eastAsia="仿宋"/>
                <w:bCs/>
                <w:color w:val="000000" w:themeColor="text1"/>
                <w:sz w:val="24"/>
              </w:rPr>
              <w:t>月通过环保竣工自主验收（部分验收），已验收产能为：年产导电塑料</w:t>
            </w:r>
            <w:r w:rsidRPr="002F644C">
              <w:rPr>
                <w:rFonts w:eastAsia="仿宋"/>
                <w:bCs/>
                <w:color w:val="000000" w:themeColor="text1"/>
                <w:sz w:val="24"/>
              </w:rPr>
              <w:t>100</w:t>
            </w:r>
            <w:r w:rsidRPr="002F644C">
              <w:rPr>
                <w:rFonts w:eastAsia="仿宋"/>
                <w:bCs/>
                <w:color w:val="000000" w:themeColor="text1"/>
                <w:sz w:val="24"/>
              </w:rPr>
              <w:t>吨、导热塑料</w:t>
            </w:r>
            <w:r w:rsidRPr="002F644C">
              <w:rPr>
                <w:rFonts w:eastAsia="仿宋"/>
                <w:bCs/>
                <w:color w:val="000000" w:themeColor="text1"/>
                <w:sz w:val="24"/>
              </w:rPr>
              <w:t>500</w:t>
            </w:r>
            <w:r w:rsidRPr="002F644C">
              <w:rPr>
                <w:rFonts w:eastAsia="仿宋"/>
                <w:bCs/>
                <w:color w:val="000000" w:themeColor="text1"/>
                <w:sz w:val="24"/>
              </w:rPr>
              <w:t>吨。现由于该产品无订单需求，仅保留厂房建设内容，整个项目不再生产。</w:t>
            </w:r>
          </w:p>
          <w:p w14:paraId="3AFE11BE" w14:textId="77777777" w:rsidR="00C15483" w:rsidRPr="002F644C" w:rsidRDefault="00C15483" w:rsidP="00C15483">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7</w:t>
            </w:r>
            <w:r w:rsidRPr="002F644C">
              <w:rPr>
                <w:rFonts w:eastAsia="仿宋"/>
                <w:bCs/>
                <w:color w:val="000000" w:themeColor="text1"/>
                <w:sz w:val="24"/>
              </w:rPr>
              <w:t>）公司于</w:t>
            </w:r>
            <w:r w:rsidRPr="002F644C">
              <w:rPr>
                <w:rFonts w:eastAsia="仿宋"/>
                <w:bCs/>
                <w:color w:val="000000" w:themeColor="text1"/>
                <w:sz w:val="24"/>
              </w:rPr>
              <w:t>2020</w:t>
            </w:r>
            <w:r w:rsidRPr="002F644C">
              <w:rPr>
                <w:rFonts w:eastAsia="仿宋"/>
                <w:bCs/>
                <w:color w:val="000000" w:themeColor="text1"/>
                <w:sz w:val="24"/>
              </w:rPr>
              <w:t>年</w:t>
            </w:r>
            <w:r w:rsidRPr="002F644C">
              <w:rPr>
                <w:rFonts w:eastAsia="仿宋"/>
                <w:bCs/>
                <w:color w:val="000000" w:themeColor="text1"/>
                <w:sz w:val="24"/>
              </w:rPr>
              <w:t>10</w:t>
            </w:r>
            <w:r w:rsidRPr="002F644C">
              <w:rPr>
                <w:rFonts w:eastAsia="仿宋"/>
                <w:bCs/>
                <w:color w:val="000000" w:themeColor="text1"/>
                <w:sz w:val="24"/>
              </w:rPr>
              <w:t>月委托编制了《飞荣达科技（江苏）有限公司导热绝缘衬垫、导电屏蔽产品生产项目环境影响报告表》，以下简称</w:t>
            </w:r>
            <w:r w:rsidRPr="002F644C">
              <w:rPr>
                <w:rFonts w:eastAsia="仿宋"/>
                <w:bCs/>
                <w:color w:val="000000" w:themeColor="text1"/>
                <w:sz w:val="24"/>
              </w:rPr>
              <w:t>“</w:t>
            </w:r>
            <w:r w:rsidRPr="002F644C">
              <w:rPr>
                <w:rFonts w:eastAsia="仿宋"/>
                <w:bCs/>
                <w:color w:val="000000" w:themeColor="text1"/>
                <w:sz w:val="24"/>
              </w:rPr>
              <w:t>七期项目</w:t>
            </w:r>
            <w:r w:rsidRPr="002F644C">
              <w:rPr>
                <w:rFonts w:eastAsia="仿宋"/>
                <w:bCs/>
                <w:color w:val="000000" w:themeColor="text1"/>
                <w:sz w:val="24"/>
              </w:rPr>
              <w:t>”</w:t>
            </w:r>
            <w:r w:rsidRPr="002F644C">
              <w:rPr>
                <w:rFonts w:eastAsia="仿宋"/>
                <w:bCs/>
                <w:color w:val="000000" w:themeColor="text1"/>
                <w:sz w:val="24"/>
              </w:rPr>
              <w:t>，主要建设内容是年加工导热绝缘衬垫</w:t>
            </w:r>
            <w:r w:rsidRPr="002F644C">
              <w:rPr>
                <w:rFonts w:eastAsia="仿宋"/>
                <w:bCs/>
                <w:color w:val="000000" w:themeColor="text1"/>
                <w:sz w:val="24"/>
              </w:rPr>
              <w:t>85000</w:t>
            </w:r>
            <w:r w:rsidRPr="002F644C">
              <w:rPr>
                <w:rFonts w:eastAsia="仿宋"/>
                <w:bCs/>
                <w:color w:val="000000" w:themeColor="text1"/>
                <w:sz w:val="24"/>
              </w:rPr>
              <w:t>万片、导电屏蔽切片</w:t>
            </w:r>
            <w:r w:rsidRPr="002F644C">
              <w:rPr>
                <w:rFonts w:eastAsia="仿宋"/>
                <w:bCs/>
                <w:color w:val="000000" w:themeColor="text1"/>
                <w:sz w:val="24"/>
              </w:rPr>
              <w:t>80000</w:t>
            </w:r>
            <w:r w:rsidRPr="002F644C">
              <w:rPr>
                <w:rFonts w:eastAsia="仿宋"/>
                <w:bCs/>
                <w:color w:val="000000" w:themeColor="text1"/>
                <w:sz w:val="24"/>
              </w:rPr>
              <w:t>万片，该项目于</w:t>
            </w:r>
            <w:r w:rsidRPr="002F644C">
              <w:rPr>
                <w:rFonts w:eastAsia="仿宋"/>
                <w:bCs/>
                <w:color w:val="000000" w:themeColor="text1"/>
                <w:sz w:val="24"/>
              </w:rPr>
              <w:t>2020</w:t>
            </w:r>
            <w:r w:rsidRPr="002F644C">
              <w:rPr>
                <w:rFonts w:eastAsia="仿宋"/>
                <w:bCs/>
                <w:color w:val="000000" w:themeColor="text1"/>
                <w:sz w:val="24"/>
              </w:rPr>
              <w:t>年</w:t>
            </w:r>
            <w:r w:rsidRPr="002F644C">
              <w:rPr>
                <w:rFonts w:eastAsia="仿宋"/>
                <w:bCs/>
                <w:color w:val="000000" w:themeColor="text1"/>
                <w:sz w:val="24"/>
              </w:rPr>
              <w:t>12</w:t>
            </w:r>
            <w:r w:rsidRPr="002F644C">
              <w:rPr>
                <w:rFonts w:eastAsia="仿宋"/>
                <w:bCs/>
                <w:color w:val="000000" w:themeColor="text1"/>
                <w:sz w:val="24"/>
              </w:rPr>
              <w:t>月</w:t>
            </w:r>
            <w:r w:rsidRPr="002F644C">
              <w:rPr>
                <w:rFonts w:eastAsia="仿宋"/>
                <w:bCs/>
                <w:color w:val="000000" w:themeColor="text1"/>
                <w:sz w:val="24"/>
              </w:rPr>
              <w:t>29</w:t>
            </w:r>
            <w:r w:rsidRPr="002F644C">
              <w:rPr>
                <w:rFonts w:eastAsia="仿宋"/>
                <w:bCs/>
                <w:color w:val="000000" w:themeColor="text1"/>
                <w:sz w:val="24"/>
              </w:rPr>
              <w:t>日取得常州市生态环境局批复（</w:t>
            </w:r>
            <w:proofErr w:type="gramStart"/>
            <w:r w:rsidRPr="002F644C">
              <w:rPr>
                <w:rFonts w:eastAsia="仿宋"/>
                <w:bCs/>
                <w:color w:val="000000" w:themeColor="text1"/>
                <w:sz w:val="24"/>
              </w:rPr>
              <w:t>常金环审〔</w:t>
            </w:r>
            <w:r w:rsidRPr="002F644C">
              <w:rPr>
                <w:rFonts w:eastAsia="仿宋"/>
                <w:bCs/>
                <w:color w:val="000000" w:themeColor="text1"/>
                <w:sz w:val="24"/>
              </w:rPr>
              <w:t>2020</w:t>
            </w:r>
            <w:r w:rsidRPr="002F644C">
              <w:rPr>
                <w:rFonts w:eastAsia="仿宋"/>
                <w:bCs/>
                <w:color w:val="000000" w:themeColor="text1"/>
                <w:sz w:val="24"/>
              </w:rPr>
              <w:t>〕</w:t>
            </w:r>
            <w:proofErr w:type="gramEnd"/>
            <w:r w:rsidRPr="002F644C">
              <w:rPr>
                <w:rFonts w:eastAsia="仿宋"/>
                <w:bCs/>
                <w:color w:val="000000" w:themeColor="text1"/>
                <w:sz w:val="24"/>
              </w:rPr>
              <w:t>200</w:t>
            </w:r>
            <w:r w:rsidRPr="002F644C">
              <w:rPr>
                <w:rFonts w:eastAsia="仿宋"/>
                <w:bCs/>
                <w:color w:val="000000" w:themeColor="text1"/>
                <w:sz w:val="24"/>
              </w:rPr>
              <w:t>号），目前七期项目已全部建设完成，于</w:t>
            </w:r>
            <w:r w:rsidRPr="002F644C">
              <w:rPr>
                <w:rFonts w:eastAsia="仿宋"/>
                <w:bCs/>
                <w:color w:val="000000" w:themeColor="text1"/>
                <w:sz w:val="24"/>
              </w:rPr>
              <w:t>2021</w:t>
            </w:r>
            <w:r w:rsidRPr="002F644C">
              <w:rPr>
                <w:rFonts w:eastAsia="仿宋"/>
                <w:bCs/>
                <w:color w:val="000000" w:themeColor="text1"/>
                <w:sz w:val="24"/>
              </w:rPr>
              <w:t>年</w:t>
            </w:r>
            <w:r w:rsidRPr="002F644C">
              <w:rPr>
                <w:rFonts w:eastAsia="仿宋"/>
                <w:bCs/>
                <w:color w:val="000000" w:themeColor="text1"/>
                <w:sz w:val="24"/>
              </w:rPr>
              <w:t>10</w:t>
            </w:r>
            <w:r w:rsidRPr="002F644C">
              <w:rPr>
                <w:rFonts w:eastAsia="仿宋"/>
                <w:bCs/>
                <w:color w:val="000000" w:themeColor="text1"/>
                <w:sz w:val="24"/>
              </w:rPr>
              <w:t>月通过第一次环保竣工自主验收，已通过验收的产能</w:t>
            </w:r>
            <w:r w:rsidRPr="002F644C">
              <w:rPr>
                <w:rFonts w:eastAsia="仿宋"/>
                <w:bCs/>
                <w:color w:val="000000" w:themeColor="text1"/>
                <w:sz w:val="24"/>
              </w:rPr>
              <w:lastRenderedPageBreak/>
              <w:t>为：年加工导热绝缘衬垫</w:t>
            </w:r>
            <w:r w:rsidRPr="002F644C">
              <w:rPr>
                <w:rFonts w:eastAsia="仿宋"/>
                <w:bCs/>
                <w:color w:val="000000" w:themeColor="text1"/>
                <w:sz w:val="24"/>
              </w:rPr>
              <w:t>80000</w:t>
            </w:r>
            <w:r w:rsidRPr="002F644C">
              <w:rPr>
                <w:rFonts w:eastAsia="仿宋"/>
                <w:bCs/>
                <w:color w:val="000000" w:themeColor="text1"/>
                <w:sz w:val="24"/>
              </w:rPr>
              <w:t>万片、导电屏蔽切片</w:t>
            </w:r>
            <w:r w:rsidRPr="002F644C">
              <w:rPr>
                <w:rFonts w:eastAsia="仿宋"/>
                <w:bCs/>
                <w:color w:val="000000" w:themeColor="text1"/>
                <w:sz w:val="24"/>
              </w:rPr>
              <w:t>21000</w:t>
            </w:r>
            <w:r w:rsidRPr="002F644C">
              <w:rPr>
                <w:rFonts w:eastAsia="仿宋"/>
                <w:bCs/>
                <w:color w:val="000000" w:themeColor="text1"/>
                <w:sz w:val="24"/>
              </w:rPr>
              <w:t>万片，于</w:t>
            </w:r>
            <w:r w:rsidRPr="002F644C">
              <w:rPr>
                <w:rFonts w:eastAsia="仿宋"/>
                <w:bCs/>
                <w:color w:val="000000" w:themeColor="text1"/>
                <w:sz w:val="24"/>
              </w:rPr>
              <w:t>2023</w:t>
            </w:r>
            <w:r w:rsidRPr="002F644C">
              <w:rPr>
                <w:rFonts w:eastAsia="仿宋"/>
                <w:bCs/>
                <w:color w:val="000000" w:themeColor="text1"/>
                <w:sz w:val="24"/>
              </w:rPr>
              <w:t>年</w:t>
            </w:r>
            <w:r w:rsidRPr="002F644C">
              <w:rPr>
                <w:rFonts w:eastAsia="仿宋"/>
                <w:bCs/>
                <w:color w:val="000000" w:themeColor="text1"/>
                <w:sz w:val="24"/>
              </w:rPr>
              <w:t>3</w:t>
            </w:r>
            <w:r w:rsidRPr="002F644C">
              <w:rPr>
                <w:rFonts w:eastAsia="仿宋"/>
                <w:bCs/>
                <w:color w:val="000000" w:themeColor="text1"/>
                <w:sz w:val="24"/>
              </w:rPr>
              <w:t>月通过第二次环保竣工自主验收，已通过验收的产能为：年加工导热绝缘衬垫</w:t>
            </w:r>
            <w:r w:rsidRPr="002F644C">
              <w:rPr>
                <w:rFonts w:eastAsia="仿宋"/>
                <w:bCs/>
                <w:color w:val="000000" w:themeColor="text1"/>
                <w:sz w:val="24"/>
              </w:rPr>
              <w:t>5000</w:t>
            </w:r>
            <w:r w:rsidRPr="002F644C">
              <w:rPr>
                <w:rFonts w:eastAsia="仿宋"/>
                <w:bCs/>
                <w:color w:val="000000" w:themeColor="text1"/>
                <w:sz w:val="24"/>
              </w:rPr>
              <w:t>万片、导电屏蔽切片</w:t>
            </w:r>
            <w:r w:rsidRPr="002F644C">
              <w:rPr>
                <w:rFonts w:eastAsia="仿宋"/>
                <w:bCs/>
                <w:color w:val="000000" w:themeColor="text1"/>
                <w:sz w:val="24"/>
              </w:rPr>
              <w:t>59000</w:t>
            </w:r>
            <w:r w:rsidRPr="002F644C">
              <w:rPr>
                <w:rFonts w:eastAsia="仿宋"/>
                <w:bCs/>
                <w:color w:val="000000" w:themeColor="text1"/>
                <w:sz w:val="24"/>
              </w:rPr>
              <w:t>万片。</w:t>
            </w:r>
          </w:p>
          <w:p w14:paraId="3FFB7B5E" w14:textId="77777777" w:rsidR="00C15483" w:rsidRPr="002F644C" w:rsidRDefault="00C15483" w:rsidP="00C15483">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8</w:t>
            </w:r>
            <w:r w:rsidRPr="002F644C">
              <w:rPr>
                <w:rFonts w:eastAsia="仿宋"/>
                <w:bCs/>
                <w:color w:val="000000" w:themeColor="text1"/>
                <w:sz w:val="24"/>
              </w:rPr>
              <w:t>）公司于</w:t>
            </w:r>
            <w:r w:rsidRPr="002F644C">
              <w:rPr>
                <w:rFonts w:eastAsia="仿宋"/>
                <w:bCs/>
                <w:color w:val="000000" w:themeColor="text1"/>
                <w:sz w:val="24"/>
              </w:rPr>
              <w:t>2022</w:t>
            </w:r>
            <w:r w:rsidRPr="002F644C">
              <w:rPr>
                <w:rFonts w:eastAsia="仿宋"/>
                <w:bCs/>
                <w:color w:val="000000" w:themeColor="text1"/>
                <w:sz w:val="24"/>
              </w:rPr>
              <w:t>年</w:t>
            </w:r>
            <w:r w:rsidRPr="002F644C">
              <w:rPr>
                <w:rFonts w:eastAsia="仿宋"/>
                <w:bCs/>
                <w:color w:val="000000" w:themeColor="text1"/>
                <w:sz w:val="24"/>
              </w:rPr>
              <w:t>4</w:t>
            </w:r>
            <w:r w:rsidRPr="002F644C">
              <w:rPr>
                <w:rFonts w:eastAsia="仿宋"/>
                <w:bCs/>
                <w:color w:val="000000" w:themeColor="text1"/>
                <w:sz w:val="24"/>
              </w:rPr>
              <w:t>月委托编制了《飞荣达科技（江苏）有限公司新能源汽车电池包组件生产项目环境影响报告表》，以下简称</w:t>
            </w:r>
            <w:r w:rsidRPr="002F644C">
              <w:rPr>
                <w:rFonts w:eastAsia="仿宋"/>
                <w:bCs/>
                <w:color w:val="000000" w:themeColor="text1"/>
                <w:sz w:val="24"/>
              </w:rPr>
              <w:t>“</w:t>
            </w:r>
            <w:r w:rsidRPr="002F644C">
              <w:rPr>
                <w:rFonts w:eastAsia="仿宋"/>
                <w:bCs/>
                <w:color w:val="000000" w:themeColor="text1"/>
                <w:sz w:val="24"/>
              </w:rPr>
              <w:t>八期项目</w:t>
            </w:r>
            <w:r w:rsidRPr="002F644C">
              <w:rPr>
                <w:rFonts w:eastAsia="仿宋"/>
                <w:bCs/>
                <w:color w:val="000000" w:themeColor="text1"/>
                <w:sz w:val="24"/>
              </w:rPr>
              <w:t>”</w:t>
            </w:r>
            <w:r w:rsidRPr="002F644C">
              <w:rPr>
                <w:rFonts w:eastAsia="仿宋"/>
                <w:bCs/>
                <w:color w:val="000000" w:themeColor="text1"/>
                <w:sz w:val="24"/>
              </w:rPr>
              <w:t>，主要建设内容为年产复合材料电池壳体</w:t>
            </w:r>
            <w:r w:rsidRPr="002F644C">
              <w:rPr>
                <w:rFonts w:eastAsia="仿宋"/>
                <w:bCs/>
                <w:color w:val="000000" w:themeColor="text1"/>
                <w:sz w:val="24"/>
              </w:rPr>
              <w:t>72</w:t>
            </w:r>
            <w:r w:rsidRPr="002F644C">
              <w:rPr>
                <w:rFonts w:eastAsia="仿宋"/>
                <w:bCs/>
                <w:color w:val="000000" w:themeColor="text1"/>
                <w:sz w:val="24"/>
              </w:rPr>
              <w:t>万套、大型汽车零部件</w:t>
            </w:r>
            <w:r w:rsidRPr="002F644C">
              <w:rPr>
                <w:rFonts w:eastAsia="仿宋"/>
                <w:bCs/>
                <w:color w:val="000000" w:themeColor="text1"/>
                <w:sz w:val="24"/>
              </w:rPr>
              <w:t>150</w:t>
            </w:r>
            <w:r w:rsidRPr="002F644C">
              <w:rPr>
                <w:rFonts w:eastAsia="仿宋"/>
                <w:bCs/>
                <w:color w:val="000000" w:themeColor="text1"/>
                <w:sz w:val="24"/>
              </w:rPr>
              <w:t>万套、液冷板</w:t>
            </w:r>
            <w:r w:rsidRPr="002F644C">
              <w:rPr>
                <w:rFonts w:eastAsia="仿宋"/>
                <w:bCs/>
                <w:color w:val="000000" w:themeColor="text1"/>
                <w:sz w:val="24"/>
              </w:rPr>
              <w:t>120</w:t>
            </w:r>
            <w:r w:rsidRPr="002F644C">
              <w:rPr>
                <w:rFonts w:eastAsia="仿宋"/>
                <w:bCs/>
                <w:color w:val="000000" w:themeColor="text1"/>
                <w:sz w:val="24"/>
              </w:rPr>
              <w:t>万套，该项目于</w:t>
            </w:r>
            <w:r w:rsidRPr="002F644C">
              <w:rPr>
                <w:rFonts w:eastAsia="仿宋"/>
                <w:bCs/>
                <w:color w:val="000000" w:themeColor="text1"/>
                <w:sz w:val="24"/>
              </w:rPr>
              <w:t>2022</w:t>
            </w:r>
            <w:r w:rsidRPr="002F644C">
              <w:rPr>
                <w:rFonts w:eastAsia="仿宋"/>
                <w:bCs/>
                <w:color w:val="000000" w:themeColor="text1"/>
                <w:sz w:val="24"/>
              </w:rPr>
              <w:t>年</w:t>
            </w:r>
            <w:r w:rsidRPr="002F644C">
              <w:rPr>
                <w:rFonts w:eastAsia="仿宋"/>
                <w:bCs/>
                <w:color w:val="000000" w:themeColor="text1"/>
                <w:sz w:val="24"/>
              </w:rPr>
              <w:t>8</w:t>
            </w:r>
            <w:r w:rsidRPr="002F644C">
              <w:rPr>
                <w:rFonts w:eastAsia="仿宋"/>
                <w:bCs/>
                <w:color w:val="000000" w:themeColor="text1"/>
                <w:sz w:val="24"/>
              </w:rPr>
              <w:t>月</w:t>
            </w:r>
            <w:r w:rsidRPr="002F644C">
              <w:rPr>
                <w:rFonts w:eastAsia="仿宋"/>
                <w:bCs/>
                <w:color w:val="000000" w:themeColor="text1"/>
                <w:sz w:val="24"/>
              </w:rPr>
              <w:t>10</w:t>
            </w:r>
            <w:r w:rsidRPr="002F644C">
              <w:rPr>
                <w:rFonts w:eastAsia="仿宋"/>
                <w:bCs/>
                <w:color w:val="000000" w:themeColor="text1"/>
                <w:sz w:val="24"/>
              </w:rPr>
              <w:t>日取得常州市生态环境局批复（</w:t>
            </w:r>
            <w:proofErr w:type="gramStart"/>
            <w:r w:rsidRPr="002F644C">
              <w:rPr>
                <w:rFonts w:eastAsia="仿宋"/>
                <w:bCs/>
                <w:color w:val="000000" w:themeColor="text1"/>
                <w:sz w:val="24"/>
              </w:rPr>
              <w:t>常金环审〔</w:t>
            </w:r>
            <w:r w:rsidRPr="002F644C">
              <w:rPr>
                <w:rFonts w:eastAsia="仿宋"/>
                <w:bCs/>
                <w:color w:val="000000" w:themeColor="text1"/>
                <w:sz w:val="24"/>
              </w:rPr>
              <w:t>2022</w:t>
            </w:r>
            <w:r w:rsidRPr="002F644C">
              <w:rPr>
                <w:rFonts w:eastAsia="仿宋"/>
                <w:bCs/>
                <w:color w:val="000000" w:themeColor="text1"/>
                <w:sz w:val="24"/>
              </w:rPr>
              <w:t>〕</w:t>
            </w:r>
            <w:proofErr w:type="gramEnd"/>
            <w:r w:rsidRPr="002F644C">
              <w:rPr>
                <w:rFonts w:eastAsia="仿宋"/>
                <w:bCs/>
                <w:color w:val="000000" w:themeColor="text1"/>
                <w:sz w:val="24"/>
              </w:rPr>
              <w:t>42</w:t>
            </w:r>
            <w:r w:rsidRPr="002F644C">
              <w:rPr>
                <w:rFonts w:eastAsia="仿宋"/>
                <w:bCs/>
                <w:color w:val="000000" w:themeColor="text1"/>
                <w:sz w:val="24"/>
              </w:rPr>
              <w:t>号），目前八期项目已部分建设完成，于</w:t>
            </w:r>
            <w:r w:rsidRPr="002F644C">
              <w:rPr>
                <w:rFonts w:eastAsia="仿宋"/>
                <w:bCs/>
                <w:color w:val="000000" w:themeColor="text1"/>
                <w:sz w:val="24"/>
              </w:rPr>
              <w:t>2022</w:t>
            </w:r>
            <w:r w:rsidRPr="002F644C">
              <w:rPr>
                <w:rFonts w:eastAsia="仿宋"/>
                <w:bCs/>
                <w:color w:val="000000" w:themeColor="text1"/>
                <w:sz w:val="24"/>
              </w:rPr>
              <w:t>年</w:t>
            </w:r>
            <w:r w:rsidRPr="002F644C">
              <w:rPr>
                <w:rFonts w:eastAsia="仿宋"/>
                <w:bCs/>
                <w:color w:val="000000" w:themeColor="text1"/>
                <w:sz w:val="24"/>
              </w:rPr>
              <w:t>12</w:t>
            </w:r>
            <w:r w:rsidRPr="002F644C">
              <w:rPr>
                <w:rFonts w:eastAsia="仿宋"/>
                <w:bCs/>
                <w:color w:val="000000" w:themeColor="text1"/>
                <w:sz w:val="24"/>
              </w:rPr>
              <w:t>月通过第一次环保竣工自主验收，已通过验收的产能为：年产大型汽车零部件</w:t>
            </w:r>
            <w:r w:rsidRPr="002F644C">
              <w:rPr>
                <w:rFonts w:eastAsia="仿宋"/>
                <w:bCs/>
                <w:color w:val="000000" w:themeColor="text1"/>
                <w:sz w:val="24"/>
              </w:rPr>
              <w:t>9.8</w:t>
            </w:r>
            <w:r w:rsidRPr="002F644C">
              <w:rPr>
                <w:rFonts w:eastAsia="仿宋"/>
                <w:bCs/>
                <w:color w:val="000000" w:themeColor="text1"/>
                <w:sz w:val="24"/>
              </w:rPr>
              <w:t>万套、复合材料电池壳体</w:t>
            </w:r>
            <w:r w:rsidRPr="002F644C">
              <w:rPr>
                <w:rFonts w:eastAsia="仿宋"/>
                <w:bCs/>
                <w:color w:val="000000" w:themeColor="text1"/>
                <w:sz w:val="24"/>
              </w:rPr>
              <w:t>36</w:t>
            </w:r>
            <w:r w:rsidRPr="002F644C">
              <w:rPr>
                <w:rFonts w:eastAsia="仿宋"/>
                <w:bCs/>
                <w:color w:val="000000" w:themeColor="text1"/>
                <w:sz w:val="24"/>
              </w:rPr>
              <w:t>万套，于</w:t>
            </w:r>
            <w:r w:rsidRPr="002F644C">
              <w:rPr>
                <w:rFonts w:eastAsia="仿宋"/>
                <w:bCs/>
                <w:color w:val="000000" w:themeColor="text1"/>
                <w:sz w:val="24"/>
              </w:rPr>
              <w:t>2024</w:t>
            </w:r>
            <w:r w:rsidRPr="002F644C">
              <w:rPr>
                <w:rFonts w:eastAsia="仿宋"/>
                <w:bCs/>
                <w:color w:val="000000" w:themeColor="text1"/>
                <w:sz w:val="24"/>
              </w:rPr>
              <w:t>年</w:t>
            </w:r>
            <w:r w:rsidRPr="002F644C">
              <w:rPr>
                <w:rFonts w:eastAsia="仿宋"/>
                <w:bCs/>
                <w:color w:val="000000" w:themeColor="text1"/>
                <w:sz w:val="24"/>
              </w:rPr>
              <w:t>11</w:t>
            </w:r>
            <w:r w:rsidRPr="002F644C">
              <w:rPr>
                <w:rFonts w:eastAsia="仿宋"/>
                <w:bCs/>
                <w:color w:val="000000" w:themeColor="text1"/>
                <w:sz w:val="24"/>
              </w:rPr>
              <w:t>月通过第二次环保竣工自主验收，已通过验收的产能为：年产新能源汽车液冷板组件</w:t>
            </w:r>
            <w:r w:rsidRPr="002F644C">
              <w:rPr>
                <w:rFonts w:eastAsia="仿宋"/>
                <w:bCs/>
                <w:color w:val="000000" w:themeColor="text1"/>
                <w:sz w:val="24"/>
              </w:rPr>
              <w:t>80</w:t>
            </w:r>
            <w:r w:rsidRPr="002F644C">
              <w:rPr>
                <w:rFonts w:eastAsia="仿宋"/>
                <w:bCs/>
                <w:color w:val="000000" w:themeColor="text1"/>
                <w:sz w:val="24"/>
              </w:rPr>
              <w:t>万套、复合材料电池壳体</w:t>
            </w:r>
            <w:r w:rsidRPr="002F644C">
              <w:rPr>
                <w:rFonts w:eastAsia="仿宋"/>
                <w:bCs/>
                <w:color w:val="000000" w:themeColor="text1"/>
                <w:sz w:val="24"/>
              </w:rPr>
              <w:t>36</w:t>
            </w:r>
            <w:r w:rsidRPr="002F644C">
              <w:rPr>
                <w:rFonts w:eastAsia="仿宋"/>
                <w:bCs/>
                <w:color w:val="000000" w:themeColor="text1"/>
                <w:sz w:val="24"/>
              </w:rPr>
              <w:t>万套。</w:t>
            </w:r>
          </w:p>
          <w:p w14:paraId="2DB89AB8" w14:textId="77777777" w:rsidR="00C15483" w:rsidRPr="002F644C" w:rsidRDefault="00C15483" w:rsidP="00C15483">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9</w:t>
            </w:r>
            <w:r w:rsidRPr="002F644C">
              <w:rPr>
                <w:rFonts w:eastAsia="仿宋"/>
                <w:bCs/>
                <w:color w:val="000000" w:themeColor="text1"/>
                <w:sz w:val="24"/>
              </w:rPr>
              <w:t>）公司于</w:t>
            </w:r>
            <w:r w:rsidRPr="002F644C">
              <w:rPr>
                <w:rFonts w:eastAsia="仿宋"/>
                <w:bCs/>
                <w:color w:val="000000" w:themeColor="text1"/>
                <w:sz w:val="24"/>
              </w:rPr>
              <w:t>2023</w:t>
            </w:r>
            <w:r w:rsidRPr="002F644C">
              <w:rPr>
                <w:rFonts w:eastAsia="仿宋"/>
                <w:bCs/>
                <w:color w:val="000000" w:themeColor="text1"/>
                <w:sz w:val="24"/>
              </w:rPr>
              <w:t>年</w:t>
            </w:r>
            <w:r w:rsidRPr="002F644C">
              <w:rPr>
                <w:rFonts w:eastAsia="仿宋"/>
                <w:bCs/>
                <w:color w:val="000000" w:themeColor="text1"/>
                <w:sz w:val="24"/>
              </w:rPr>
              <w:t>4</w:t>
            </w:r>
            <w:r w:rsidRPr="002F644C">
              <w:rPr>
                <w:rFonts w:eastAsia="仿宋"/>
                <w:bCs/>
                <w:color w:val="000000" w:themeColor="text1"/>
                <w:sz w:val="24"/>
              </w:rPr>
              <w:t>月委托编制了《飞荣达科技（江苏）有限公司储能逆变器组件生产项目环境影响报告表》，以下简称</w:t>
            </w:r>
            <w:r w:rsidRPr="002F644C">
              <w:rPr>
                <w:rFonts w:eastAsia="仿宋"/>
                <w:bCs/>
                <w:color w:val="000000" w:themeColor="text1"/>
                <w:sz w:val="24"/>
              </w:rPr>
              <w:t>“</w:t>
            </w:r>
            <w:r w:rsidRPr="002F644C">
              <w:rPr>
                <w:rFonts w:eastAsia="仿宋"/>
                <w:bCs/>
                <w:color w:val="000000" w:themeColor="text1"/>
                <w:sz w:val="24"/>
              </w:rPr>
              <w:t>九期项目</w:t>
            </w:r>
            <w:r w:rsidRPr="002F644C">
              <w:rPr>
                <w:rFonts w:eastAsia="仿宋"/>
                <w:bCs/>
                <w:color w:val="000000" w:themeColor="text1"/>
                <w:sz w:val="24"/>
              </w:rPr>
              <w:t>”</w:t>
            </w:r>
            <w:r w:rsidRPr="002F644C">
              <w:rPr>
                <w:rFonts w:eastAsia="仿宋"/>
                <w:bCs/>
                <w:color w:val="000000" w:themeColor="text1"/>
                <w:sz w:val="24"/>
              </w:rPr>
              <w:t>，主要建设内容为年产储能逆变器框体及上盖</w:t>
            </w:r>
            <w:r w:rsidRPr="002F644C">
              <w:rPr>
                <w:rFonts w:eastAsia="仿宋"/>
                <w:bCs/>
                <w:color w:val="000000" w:themeColor="text1"/>
                <w:sz w:val="24"/>
              </w:rPr>
              <w:t>100</w:t>
            </w:r>
            <w:r w:rsidRPr="002F644C">
              <w:rPr>
                <w:rFonts w:eastAsia="仿宋"/>
                <w:bCs/>
                <w:color w:val="000000" w:themeColor="text1"/>
                <w:sz w:val="24"/>
              </w:rPr>
              <w:t>万套，该项目于</w:t>
            </w:r>
            <w:r w:rsidRPr="002F644C">
              <w:rPr>
                <w:rFonts w:eastAsia="仿宋"/>
                <w:bCs/>
                <w:color w:val="000000" w:themeColor="text1"/>
                <w:sz w:val="24"/>
              </w:rPr>
              <w:t>2023</w:t>
            </w:r>
            <w:r w:rsidRPr="002F644C">
              <w:rPr>
                <w:rFonts w:eastAsia="仿宋"/>
                <w:bCs/>
                <w:color w:val="000000" w:themeColor="text1"/>
                <w:sz w:val="24"/>
              </w:rPr>
              <w:t>年</w:t>
            </w:r>
            <w:r w:rsidRPr="002F644C">
              <w:rPr>
                <w:rFonts w:eastAsia="仿宋"/>
                <w:bCs/>
                <w:color w:val="000000" w:themeColor="text1"/>
                <w:sz w:val="24"/>
              </w:rPr>
              <w:t>9</w:t>
            </w:r>
            <w:r w:rsidRPr="002F644C">
              <w:rPr>
                <w:rFonts w:eastAsia="仿宋"/>
                <w:bCs/>
                <w:color w:val="000000" w:themeColor="text1"/>
                <w:sz w:val="24"/>
              </w:rPr>
              <w:t>月</w:t>
            </w:r>
            <w:r w:rsidRPr="002F644C">
              <w:rPr>
                <w:rFonts w:eastAsia="仿宋"/>
                <w:bCs/>
                <w:color w:val="000000" w:themeColor="text1"/>
                <w:sz w:val="24"/>
              </w:rPr>
              <w:t>21</w:t>
            </w:r>
            <w:r w:rsidRPr="002F644C">
              <w:rPr>
                <w:rFonts w:eastAsia="仿宋"/>
                <w:bCs/>
                <w:color w:val="000000" w:themeColor="text1"/>
                <w:sz w:val="24"/>
              </w:rPr>
              <w:t>日取得常州市生态环境局批复（</w:t>
            </w:r>
            <w:proofErr w:type="gramStart"/>
            <w:r w:rsidRPr="002F644C">
              <w:rPr>
                <w:rFonts w:eastAsia="仿宋"/>
                <w:bCs/>
                <w:color w:val="000000" w:themeColor="text1"/>
                <w:sz w:val="24"/>
              </w:rPr>
              <w:t>常金环审〔</w:t>
            </w:r>
            <w:r w:rsidRPr="002F644C">
              <w:rPr>
                <w:rFonts w:eastAsia="仿宋"/>
                <w:bCs/>
                <w:color w:val="000000" w:themeColor="text1"/>
                <w:sz w:val="24"/>
              </w:rPr>
              <w:t>2023</w:t>
            </w:r>
            <w:r w:rsidRPr="002F644C">
              <w:rPr>
                <w:rFonts w:eastAsia="仿宋"/>
                <w:bCs/>
                <w:color w:val="000000" w:themeColor="text1"/>
                <w:sz w:val="24"/>
              </w:rPr>
              <w:t>〕</w:t>
            </w:r>
            <w:proofErr w:type="gramEnd"/>
            <w:r w:rsidRPr="002F644C">
              <w:rPr>
                <w:rFonts w:eastAsia="仿宋"/>
                <w:bCs/>
                <w:color w:val="000000" w:themeColor="text1"/>
                <w:sz w:val="24"/>
              </w:rPr>
              <w:t>105</w:t>
            </w:r>
            <w:r w:rsidRPr="002F644C">
              <w:rPr>
                <w:rFonts w:eastAsia="仿宋"/>
                <w:bCs/>
                <w:color w:val="000000" w:themeColor="text1"/>
                <w:sz w:val="24"/>
              </w:rPr>
              <w:t>号），目前九期项目正在建设中。</w:t>
            </w:r>
          </w:p>
          <w:p w14:paraId="74DEF85E" w14:textId="1E1448F5" w:rsidR="00DD7E33" w:rsidRPr="002F644C" w:rsidRDefault="00C15483" w:rsidP="00C15483">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10</w:t>
            </w:r>
            <w:r w:rsidRPr="002F644C">
              <w:rPr>
                <w:rFonts w:eastAsia="仿宋"/>
                <w:bCs/>
                <w:color w:val="000000" w:themeColor="text1"/>
                <w:sz w:val="24"/>
              </w:rPr>
              <w:t>）公司于</w:t>
            </w:r>
            <w:r w:rsidRPr="002F644C">
              <w:rPr>
                <w:rFonts w:eastAsia="仿宋"/>
                <w:bCs/>
                <w:color w:val="000000" w:themeColor="text1"/>
                <w:sz w:val="24"/>
              </w:rPr>
              <w:t>2025</w:t>
            </w:r>
            <w:r w:rsidRPr="002F644C">
              <w:rPr>
                <w:rFonts w:eastAsia="仿宋"/>
                <w:bCs/>
                <w:color w:val="000000" w:themeColor="text1"/>
                <w:sz w:val="24"/>
              </w:rPr>
              <w:t>年</w:t>
            </w:r>
            <w:r w:rsidRPr="002F644C">
              <w:rPr>
                <w:rFonts w:eastAsia="仿宋"/>
                <w:bCs/>
                <w:color w:val="000000" w:themeColor="text1"/>
                <w:sz w:val="24"/>
              </w:rPr>
              <w:t>11</w:t>
            </w:r>
            <w:r w:rsidRPr="002F644C">
              <w:rPr>
                <w:rFonts w:eastAsia="仿宋"/>
                <w:bCs/>
                <w:color w:val="000000" w:themeColor="text1"/>
                <w:sz w:val="24"/>
              </w:rPr>
              <w:t>月委托编制《飞荣达科技（江苏）有限公司液冷散热器技术改造项目环境影响报告表》，以下简称</w:t>
            </w:r>
            <w:r w:rsidRPr="002F644C">
              <w:rPr>
                <w:rFonts w:eastAsia="仿宋"/>
                <w:bCs/>
                <w:color w:val="000000" w:themeColor="text1"/>
                <w:sz w:val="24"/>
              </w:rPr>
              <w:t>“</w:t>
            </w:r>
            <w:r w:rsidRPr="002F644C">
              <w:rPr>
                <w:rFonts w:eastAsia="仿宋"/>
                <w:bCs/>
                <w:color w:val="000000" w:themeColor="text1"/>
                <w:sz w:val="24"/>
              </w:rPr>
              <w:t>十期项目</w:t>
            </w:r>
            <w:r w:rsidRPr="002F644C">
              <w:rPr>
                <w:rFonts w:eastAsia="仿宋"/>
                <w:bCs/>
                <w:color w:val="000000" w:themeColor="text1"/>
                <w:sz w:val="24"/>
              </w:rPr>
              <w:t>”</w:t>
            </w:r>
            <w:r w:rsidRPr="002F644C">
              <w:rPr>
                <w:rFonts w:eastAsia="仿宋"/>
                <w:bCs/>
                <w:color w:val="000000" w:themeColor="text1"/>
                <w:sz w:val="24"/>
              </w:rPr>
              <w:t>，主要建设内容为针对</w:t>
            </w:r>
            <w:r w:rsidRPr="002F644C">
              <w:rPr>
                <w:rFonts w:eastAsia="仿宋"/>
                <w:bCs/>
                <w:color w:val="000000" w:themeColor="text1"/>
                <w:sz w:val="24"/>
              </w:rPr>
              <w:t>“</w:t>
            </w:r>
            <w:r w:rsidRPr="002F644C">
              <w:rPr>
                <w:rFonts w:eastAsia="仿宋"/>
                <w:bCs/>
                <w:color w:val="000000" w:themeColor="text1"/>
                <w:sz w:val="24"/>
              </w:rPr>
              <w:t>八期项目</w:t>
            </w:r>
            <w:r w:rsidRPr="002F644C">
              <w:rPr>
                <w:rFonts w:eastAsia="仿宋"/>
                <w:bCs/>
                <w:color w:val="000000" w:themeColor="text1"/>
                <w:sz w:val="24"/>
              </w:rPr>
              <w:t>”</w:t>
            </w:r>
            <w:r w:rsidRPr="002F644C">
              <w:rPr>
                <w:rFonts w:eastAsia="仿宋"/>
                <w:bCs/>
                <w:color w:val="000000" w:themeColor="text1"/>
                <w:sz w:val="24"/>
              </w:rPr>
              <w:t>中已验收的年产新能源汽车液冷板组件</w:t>
            </w:r>
            <w:r w:rsidRPr="002F644C">
              <w:rPr>
                <w:rFonts w:eastAsia="仿宋"/>
                <w:bCs/>
                <w:color w:val="000000" w:themeColor="text1"/>
                <w:sz w:val="24"/>
              </w:rPr>
              <w:t>80</w:t>
            </w:r>
            <w:r w:rsidRPr="002F644C">
              <w:rPr>
                <w:rFonts w:eastAsia="仿宋"/>
                <w:bCs/>
                <w:color w:val="000000" w:themeColor="text1"/>
                <w:sz w:val="24"/>
              </w:rPr>
              <w:t>万套生产车间进行升级改造，技术改造完成后不增加产品种类及产能，项目建成后新能源汽车液冷板组件产能仍为</w:t>
            </w:r>
            <w:r w:rsidRPr="002F644C">
              <w:rPr>
                <w:rFonts w:eastAsia="仿宋"/>
                <w:bCs/>
                <w:color w:val="000000" w:themeColor="text1"/>
                <w:sz w:val="24"/>
              </w:rPr>
              <w:t>120</w:t>
            </w:r>
            <w:r w:rsidRPr="002F644C">
              <w:rPr>
                <w:rFonts w:eastAsia="仿宋"/>
                <w:bCs/>
                <w:color w:val="000000" w:themeColor="text1"/>
                <w:sz w:val="24"/>
              </w:rPr>
              <w:t>万套</w:t>
            </w:r>
            <w:r w:rsidRPr="002F644C">
              <w:rPr>
                <w:rFonts w:eastAsia="仿宋"/>
                <w:bCs/>
                <w:color w:val="000000" w:themeColor="text1"/>
                <w:sz w:val="24"/>
              </w:rPr>
              <w:t>/</w:t>
            </w:r>
            <w:r w:rsidRPr="002F644C">
              <w:rPr>
                <w:rFonts w:eastAsia="仿宋"/>
                <w:bCs/>
                <w:color w:val="000000" w:themeColor="text1"/>
                <w:sz w:val="24"/>
              </w:rPr>
              <w:t>年，该项目于</w:t>
            </w:r>
            <w:r w:rsidRPr="002F644C">
              <w:rPr>
                <w:rFonts w:eastAsia="仿宋"/>
                <w:bCs/>
                <w:color w:val="000000" w:themeColor="text1"/>
                <w:sz w:val="24"/>
              </w:rPr>
              <w:t>2025</w:t>
            </w:r>
            <w:r w:rsidRPr="002F644C">
              <w:rPr>
                <w:rFonts w:eastAsia="仿宋"/>
                <w:bCs/>
                <w:color w:val="000000" w:themeColor="text1"/>
                <w:sz w:val="24"/>
              </w:rPr>
              <w:t>年</w:t>
            </w:r>
            <w:r w:rsidRPr="002F644C">
              <w:rPr>
                <w:rFonts w:eastAsia="仿宋"/>
                <w:bCs/>
                <w:color w:val="000000" w:themeColor="text1"/>
                <w:sz w:val="24"/>
              </w:rPr>
              <w:t>12</w:t>
            </w:r>
            <w:r w:rsidRPr="002F644C">
              <w:rPr>
                <w:rFonts w:eastAsia="仿宋"/>
                <w:bCs/>
                <w:color w:val="000000" w:themeColor="text1"/>
                <w:sz w:val="24"/>
              </w:rPr>
              <w:t>月</w:t>
            </w:r>
            <w:r w:rsidRPr="002F644C">
              <w:rPr>
                <w:rFonts w:eastAsia="仿宋"/>
                <w:bCs/>
                <w:color w:val="000000" w:themeColor="text1"/>
                <w:sz w:val="24"/>
              </w:rPr>
              <w:t>29</w:t>
            </w:r>
            <w:r w:rsidRPr="002F644C">
              <w:rPr>
                <w:rFonts w:eastAsia="仿宋"/>
                <w:bCs/>
                <w:color w:val="000000" w:themeColor="text1"/>
                <w:sz w:val="24"/>
              </w:rPr>
              <w:t>日取得常州市生态环境局批复（</w:t>
            </w:r>
            <w:proofErr w:type="gramStart"/>
            <w:r w:rsidRPr="002F644C">
              <w:rPr>
                <w:rFonts w:eastAsia="仿宋"/>
                <w:bCs/>
                <w:color w:val="000000" w:themeColor="text1"/>
                <w:sz w:val="24"/>
              </w:rPr>
              <w:t>常金环审〔</w:t>
            </w:r>
            <w:r w:rsidRPr="002F644C">
              <w:rPr>
                <w:rFonts w:eastAsia="仿宋"/>
                <w:bCs/>
                <w:color w:val="000000" w:themeColor="text1"/>
                <w:sz w:val="24"/>
              </w:rPr>
              <w:t>2025</w:t>
            </w:r>
            <w:r w:rsidRPr="002F644C">
              <w:rPr>
                <w:rFonts w:eastAsia="仿宋"/>
                <w:bCs/>
                <w:color w:val="000000" w:themeColor="text1"/>
                <w:sz w:val="24"/>
              </w:rPr>
              <w:t>〕</w:t>
            </w:r>
            <w:proofErr w:type="gramEnd"/>
            <w:r w:rsidRPr="002F644C">
              <w:rPr>
                <w:rFonts w:eastAsia="仿宋"/>
                <w:bCs/>
                <w:color w:val="000000" w:themeColor="text1"/>
                <w:sz w:val="24"/>
              </w:rPr>
              <w:t>139</w:t>
            </w:r>
            <w:r w:rsidRPr="002F644C">
              <w:rPr>
                <w:rFonts w:eastAsia="仿宋"/>
                <w:bCs/>
                <w:color w:val="000000" w:themeColor="text1"/>
                <w:sz w:val="24"/>
              </w:rPr>
              <w:t>号），目前十期项目正在建设中</w:t>
            </w:r>
            <w:r w:rsidR="00DD7E33" w:rsidRPr="002F644C">
              <w:rPr>
                <w:rFonts w:eastAsia="仿宋"/>
                <w:bCs/>
                <w:color w:val="000000" w:themeColor="text1"/>
                <w:sz w:val="24"/>
              </w:rPr>
              <w:t>。</w:t>
            </w:r>
          </w:p>
          <w:p w14:paraId="1F89C85C" w14:textId="47E98613" w:rsidR="00C15483" w:rsidRPr="002F644C" w:rsidRDefault="00DD7E33">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11</w:t>
            </w:r>
            <w:r w:rsidRPr="002F644C">
              <w:rPr>
                <w:rFonts w:eastAsia="仿宋"/>
                <w:bCs/>
                <w:color w:val="000000" w:themeColor="text1"/>
                <w:sz w:val="24"/>
              </w:rPr>
              <w:t>）公司于</w:t>
            </w:r>
            <w:r w:rsidRPr="002F644C">
              <w:rPr>
                <w:rFonts w:eastAsia="仿宋"/>
                <w:bCs/>
                <w:color w:val="000000" w:themeColor="text1"/>
                <w:sz w:val="24"/>
              </w:rPr>
              <w:t>202</w:t>
            </w:r>
            <w:r w:rsidR="00C15483" w:rsidRPr="002F644C">
              <w:rPr>
                <w:rFonts w:eastAsia="仿宋"/>
                <w:bCs/>
                <w:color w:val="000000" w:themeColor="text1"/>
                <w:sz w:val="24"/>
              </w:rPr>
              <w:t>6</w:t>
            </w:r>
            <w:r w:rsidRPr="002F644C">
              <w:rPr>
                <w:rFonts w:eastAsia="仿宋"/>
                <w:bCs/>
                <w:color w:val="000000" w:themeColor="text1"/>
                <w:sz w:val="24"/>
              </w:rPr>
              <w:t>年</w:t>
            </w:r>
            <w:r w:rsidR="00C15483" w:rsidRPr="002F644C">
              <w:rPr>
                <w:rFonts w:eastAsia="仿宋"/>
                <w:bCs/>
                <w:color w:val="000000" w:themeColor="text1"/>
                <w:sz w:val="24"/>
              </w:rPr>
              <w:t>1</w:t>
            </w:r>
            <w:r w:rsidRPr="002F644C">
              <w:rPr>
                <w:rFonts w:eastAsia="仿宋"/>
                <w:bCs/>
                <w:color w:val="000000" w:themeColor="text1"/>
                <w:sz w:val="24"/>
              </w:rPr>
              <w:t>月委托编制《飞荣达科技（江苏）有限公司新建年产</w:t>
            </w:r>
            <w:r w:rsidRPr="002F644C">
              <w:rPr>
                <w:rFonts w:eastAsia="仿宋"/>
                <w:bCs/>
                <w:color w:val="000000" w:themeColor="text1"/>
                <w:sz w:val="24"/>
              </w:rPr>
              <w:t>50</w:t>
            </w:r>
            <w:r w:rsidRPr="002F644C">
              <w:rPr>
                <w:rFonts w:eastAsia="仿宋"/>
                <w:bCs/>
                <w:color w:val="000000" w:themeColor="text1"/>
                <w:sz w:val="24"/>
              </w:rPr>
              <w:t>万个液冷散热模组、</w:t>
            </w:r>
            <w:r w:rsidRPr="002F644C">
              <w:rPr>
                <w:rFonts w:eastAsia="仿宋"/>
                <w:bCs/>
                <w:color w:val="000000" w:themeColor="text1"/>
                <w:sz w:val="24"/>
              </w:rPr>
              <w:t>50</w:t>
            </w:r>
            <w:r w:rsidRPr="002F644C">
              <w:rPr>
                <w:rFonts w:eastAsia="仿宋"/>
                <w:bCs/>
                <w:color w:val="000000" w:themeColor="text1"/>
                <w:sz w:val="24"/>
              </w:rPr>
              <w:t>万个均温板散热模组和</w:t>
            </w:r>
            <w:r w:rsidRPr="002F644C">
              <w:rPr>
                <w:rFonts w:eastAsia="仿宋"/>
                <w:bCs/>
                <w:color w:val="000000" w:themeColor="text1"/>
                <w:sz w:val="24"/>
              </w:rPr>
              <w:t>100</w:t>
            </w:r>
            <w:r w:rsidRPr="002F644C">
              <w:rPr>
                <w:rFonts w:eastAsia="仿宋"/>
                <w:bCs/>
                <w:color w:val="000000" w:themeColor="text1"/>
                <w:sz w:val="24"/>
              </w:rPr>
              <w:t>万个钎焊散热模组生产项目环境影响报告表》，以下简称</w:t>
            </w:r>
            <w:r w:rsidRPr="002F644C">
              <w:rPr>
                <w:rFonts w:eastAsia="仿宋"/>
                <w:bCs/>
                <w:color w:val="000000" w:themeColor="text1"/>
                <w:sz w:val="24"/>
              </w:rPr>
              <w:t>“</w:t>
            </w:r>
            <w:r w:rsidRPr="002F644C">
              <w:rPr>
                <w:rFonts w:eastAsia="仿宋"/>
                <w:bCs/>
                <w:color w:val="000000" w:themeColor="text1"/>
                <w:sz w:val="24"/>
              </w:rPr>
              <w:t>十一期项目</w:t>
            </w:r>
            <w:r w:rsidRPr="002F644C">
              <w:rPr>
                <w:rFonts w:eastAsia="仿宋"/>
                <w:bCs/>
                <w:color w:val="000000" w:themeColor="text1"/>
                <w:sz w:val="24"/>
              </w:rPr>
              <w:t>”</w:t>
            </w:r>
            <w:r w:rsidRPr="002F644C">
              <w:rPr>
                <w:rFonts w:eastAsia="仿宋"/>
                <w:bCs/>
                <w:color w:val="000000" w:themeColor="text1"/>
                <w:sz w:val="24"/>
              </w:rPr>
              <w:t>，主要建设内容为年产</w:t>
            </w:r>
            <w:r w:rsidRPr="002F644C">
              <w:rPr>
                <w:rFonts w:eastAsia="仿宋"/>
                <w:bCs/>
                <w:color w:val="000000" w:themeColor="text1"/>
                <w:sz w:val="24"/>
              </w:rPr>
              <w:t>50</w:t>
            </w:r>
            <w:r w:rsidRPr="002F644C">
              <w:rPr>
                <w:rFonts w:eastAsia="仿宋"/>
                <w:bCs/>
                <w:color w:val="000000" w:themeColor="text1"/>
                <w:sz w:val="24"/>
              </w:rPr>
              <w:t>万个液冷散热模组、</w:t>
            </w:r>
            <w:r w:rsidRPr="002F644C">
              <w:rPr>
                <w:rFonts w:eastAsia="仿宋"/>
                <w:bCs/>
                <w:color w:val="000000" w:themeColor="text1"/>
                <w:sz w:val="24"/>
              </w:rPr>
              <w:t>50</w:t>
            </w:r>
            <w:r w:rsidRPr="002F644C">
              <w:rPr>
                <w:rFonts w:eastAsia="仿宋"/>
                <w:bCs/>
                <w:color w:val="000000" w:themeColor="text1"/>
                <w:sz w:val="24"/>
              </w:rPr>
              <w:t>万个均温板散热模组和</w:t>
            </w:r>
            <w:r w:rsidRPr="002F644C">
              <w:rPr>
                <w:rFonts w:eastAsia="仿宋"/>
                <w:bCs/>
                <w:color w:val="000000" w:themeColor="text1"/>
                <w:sz w:val="24"/>
              </w:rPr>
              <w:t>100</w:t>
            </w:r>
            <w:r w:rsidRPr="002F644C">
              <w:rPr>
                <w:rFonts w:eastAsia="仿宋"/>
                <w:bCs/>
                <w:color w:val="000000" w:themeColor="text1"/>
                <w:sz w:val="24"/>
              </w:rPr>
              <w:t>万个钎焊散热模组，</w:t>
            </w:r>
            <w:r w:rsidR="00C15483" w:rsidRPr="002F644C">
              <w:rPr>
                <w:rFonts w:eastAsia="仿宋"/>
                <w:bCs/>
                <w:color w:val="000000" w:themeColor="text1"/>
                <w:sz w:val="24"/>
              </w:rPr>
              <w:t>该项目于</w:t>
            </w:r>
            <w:r w:rsidR="00C15483" w:rsidRPr="002F644C">
              <w:rPr>
                <w:rFonts w:eastAsia="仿宋"/>
                <w:bCs/>
                <w:color w:val="000000" w:themeColor="text1"/>
                <w:sz w:val="24"/>
              </w:rPr>
              <w:t>2026</w:t>
            </w:r>
            <w:r w:rsidR="00C15483" w:rsidRPr="002F644C">
              <w:rPr>
                <w:rFonts w:eastAsia="仿宋"/>
                <w:bCs/>
                <w:color w:val="000000" w:themeColor="text1"/>
                <w:sz w:val="24"/>
              </w:rPr>
              <w:t>年</w:t>
            </w:r>
            <w:r w:rsidR="00C15483" w:rsidRPr="002F644C">
              <w:rPr>
                <w:rFonts w:eastAsia="仿宋"/>
                <w:bCs/>
                <w:color w:val="000000" w:themeColor="text1"/>
                <w:sz w:val="24"/>
              </w:rPr>
              <w:t>2</w:t>
            </w:r>
            <w:r w:rsidR="00C15483" w:rsidRPr="002F644C">
              <w:rPr>
                <w:rFonts w:eastAsia="仿宋"/>
                <w:bCs/>
                <w:color w:val="000000" w:themeColor="text1"/>
                <w:sz w:val="24"/>
              </w:rPr>
              <w:t>月</w:t>
            </w:r>
            <w:r w:rsidR="00C15483" w:rsidRPr="002F644C">
              <w:rPr>
                <w:rFonts w:eastAsia="仿宋"/>
                <w:bCs/>
                <w:color w:val="000000" w:themeColor="text1"/>
                <w:sz w:val="24"/>
              </w:rPr>
              <w:t>14</w:t>
            </w:r>
            <w:r w:rsidR="00C15483" w:rsidRPr="002F644C">
              <w:rPr>
                <w:rFonts w:eastAsia="仿宋"/>
                <w:bCs/>
                <w:color w:val="000000" w:themeColor="text1"/>
                <w:sz w:val="24"/>
              </w:rPr>
              <w:t>日取得常州市生态环境局批复（</w:t>
            </w:r>
            <w:proofErr w:type="gramStart"/>
            <w:r w:rsidR="00C15483" w:rsidRPr="002F644C">
              <w:rPr>
                <w:rFonts w:eastAsia="仿宋"/>
                <w:bCs/>
                <w:color w:val="000000" w:themeColor="text1"/>
                <w:sz w:val="24"/>
              </w:rPr>
              <w:t>常金环审〔</w:t>
            </w:r>
            <w:r w:rsidR="00C15483" w:rsidRPr="002F644C">
              <w:rPr>
                <w:rFonts w:eastAsia="仿宋"/>
                <w:bCs/>
                <w:color w:val="000000" w:themeColor="text1"/>
                <w:sz w:val="24"/>
              </w:rPr>
              <w:t>2026</w:t>
            </w:r>
            <w:r w:rsidR="00C15483" w:rsidRPr="002F644C">
              <w:rPr>
                <w:rFonts w:eastAsia="仿宋"/>
                <w:bCs/>
                <w:color w:val="000000" w:themeColor="text1"/>
                <w:sz w:val="24"/>
              </w:rPr>
              <w:t>〕</w:t>
            </w:r>
            <w:proofErr w:type="gramEnd"/>
            <w:r w:rsidR="00C15483" w:rsidRPr="002F644C">
              <w:rPr>
                <w:rFonts w:eastAsia="仿宋"/>
                <w:bCs/>
                <w:color w:val="000000" w:themeColor="text1"/>
                <w:sz w:val="24"/>
              </w:rPr>
              <w:t>39</w:t>
            </w:r>
            <w:r w:rsidR="00C15483" w:rsidRPr="002F644C">
              <w:rPr>
                <w:rFonts w:eastAsia="仿宋"/>
                <w:bCs/>
                <w:color w:val="000000" w:themeColor="text1"/>
                <w:sz w:val="24"/>
              </w:rPr>
              <w:t>号），目前十一期项目正在建设中。</w:t>
            </w:r>
          </w:p>
          <w:p w14:paraId="16EE2BCB" w14:textId="308B1B97" w:rsidR="00AF2DD5" w:rsidRPr="002F644C" w:rsidRDefault="00AF2DD5" w:rsidP="00C15483">
            <w:pPr>
              <w:spacing w:line="500" w:lineRule="exact"/>
              <w:ind w:firstLineChars="200" w:firstLine="480"/>
              <w:rPr>
                <w:rFonts w:eastAsia="仿宋"/>
                <w:bCs/>
                <w:color w:val="000000" w:themeColor="text1"/>
                <w:sz w:val="24"/>
              </w:rPr>
            </w:pPr>
            <w:r w:rsidRPr="002F644C">
              <w:rPr>
                <w:rFonts w:eastAsia="仿宋"/>
                <w:bCs/>
                <w:color w:val="000000" w:themeColor="text1"/>
                <w:sz w:val="24"/>
              </w:rPr>
              <w:lastRenderedPageBreak/>
              <w:t>（</w:t>
            </w:r>
            <w:r w:rsidRPr="002F644C">
              <w:rPr>
                <w:rFonts w:eastAsia="仿宋"/>
                <w:bCs/>
                <w:color w:val="000000" w:themeColor="text1"/>
                <w:sz w:val="24"/>
              </w:rPr>
              <w:t>12</w:t>
            </w:r>
            <w:r w:rsidRPr="002F644C">
              <w:rPr>
                <w:rFonts w:eastAsia="仿宋"/>
                <w:bCs/>
                <w:color w:val="000000" w:themeColor="text1"/>
                <w:sz w:val="24"/>
              </w:rPr>
              <w:t>）公司于</w:t>
            </w:r>
            <w:r w:rsidRPr="002F644C">
              <w:rPr>
                <w:rFonts w:eastAsia="仿宋"/>
                <w:bCs/>
                <w:color w:val="000000" w:themeColor="text1"/>
                <w:sz w:val="24"/>
              </w:rPr>
              <w:t>2026</w:t>
            </w:r>
            <w:r w:rsidRPr="002F644C">
              <w:rPr>
                <w:rFonts w:eastAsia="仿宋"/>
                <w:bCs/>
                <w:color w:val="000000" w:themeColor="text1"/>
                <w:sz w:val="24"/>
              </w:rPr>
              <w:t>年</w:t>
            </w:r>
            <w:r w:rsidRPr="002F644C">
              <w:rPr>
                <w:rFonts w:eastAsia="仿宋"/>
                <w:bCs/>
                <w:color w:val="000000" w:themeColor="text1"/>
                <w:sz w:val="24"/>
              </w:rPr>
              <w:t>1</w:t>
            </w:r>
            <w:r w:rsidRPr="002F644C">
              <w:rPr>
                <w:rFonts w:eastAsia="仿宋"/>
                <w:bCs/>
                <w:color w:val="000000" w:themeColor="text1"/>
                <w:sz w:val="24"/>
              </w:rPr>
              <w:t>月委托编制《飞荣达科技（江苏）有限公司新建年产</w:t>
            </w:r>
            <w:r w:rsidRPr="002F644C">
              <w:rPr>
                <w:rFonts w:eastAsia="仿宋"/>
                <w:bCs/>
                <w:color w:val="000000" w:themeColor="text1"/>
                <w:sz w:val="24"/>
              </w:rPr>
              <w:t>20</w:t>
            </w:r>
            <w:r w:rsidRPr="002F644C">
              <w:rPr>
                <w:rFonts w:eastAsia="仿宋"/>
                <w:bCs/>
                <w:color w:val="000000" w:themeColor="text1"/>
                <w:sz w:val="24"/>
              </w:rPr>
              <w:t>万个液冷散热箱体项目环境影响报告表》，以下简称</w:t>
            </w:r>
            <w:r w:rsidRPr="002F644C">
              <w:rPr>
                <w:rFonts w:eastAsia="仿宋"/>
                <w:bCs/>
                <w:color w:val="000000" w:themeColor="text1"/>
                <w:sz w:val="24"/>
              </w:rPr>
              <w:t>“</w:t>
            </w:r>
            <w:r w:rsidRPr="002F644C">
              <w:rPr>
                <w:rFonts w:eastAsia="仿宋"/>
                <w:bCs/>
                <w:color w:val="000000" w:themeColor="text1"/>
                <w:sz w:val="24"/>
              </w:rPr>
              <w:t>十</w:t>
            </w:r>
            <w:r w:rsidR="00403BA5" w:rsidRPr="002F644C">
              <w:rPr>
                <w:rFonts w:eastAsia="仿宋"/>
                <w:bCs/>
                <w:color w:val="000000" w:themeColor="text1"/>
                <w:sz w:val="24"/>
              </w:rPr>
              <w:t>二</w:t>
            </w:r>
            <w:r w:rsidRPr="002F644C">
              <w:rPr>
                <w:rFonts w:eastAsia="仿宋"/>
                <w:bCs/>
                <w:color w:val="000000" w:themeColor="text1"/>
                <w:sz w:val="24"/>
              </w:rPr>
              <w:t>期项目</w:t>
            </w:r>
            <w:r w:rsidRPr="002F644C">
              <w:rPr>
                <w:rFonts w:eastAsia="仿宋"/>
                <w:bCs/>
                <w:color w:val="000000" w:themeColor="text1"/>
                <w:sz w:val="24"/>
              </w:rPr>
              <w:t>”</w:t>
            </w:r>
            <w:r w:rsidRPr="002F644C">
              <w:rPr>
                <w:rFonts w:eastAsia="仿宋"/>
                <w:bCs/>
                <w:color w:val="000000" w:themeColor="text1"/>
                <w:sz w:val="24"/>
              </w:rPr>
              <w:t>，主要建设内容为</w:t>
            </w:r>
            <w:r w:rsidR="00403BA5" w:rsidRPr="002F644C">
              <w:rPr>
                <w:rFonts w:eastAsia="仿宋"/>
                <w:bCs/>
                <w:color w:val="000000" w:themeColor="text1"/>
                <w:sz w:val="24"/>
              </w:rPr>
              <w:t>年产</w:t>
            </w:r>
            <w:r w:rsidR="00403BA5" w:rsidRPr="002F644C">
              <w:rPr>
                <w:rFonts w:eastAsia="仿宋"/>
                <w:bCs/>
                <w:color w:val="000000" w:themeColor="text1"/>
                <w:sz w:val="24"/>
              </w:rPr>
              <w:t>20</w:t>
            </w:r>
            <w:r w:rsidR="00403BA5" w:rsidRPr="002F644C">
              <w:rPr>
                <w:rFonts w:eastAsia="仿宋"/>
                <w:bCs/>
                <w:color w:val="000000" w:themeColor="text1"/>
                <w:sz w:val="24"/>
              </w:rPr>
              <w:t>万个液冷散热箱体</w:t>
            </w:r>
            <w:r w:rsidRPr="002F644C">
              <w:rPr>
                <w:rFonts w:eastAsia="仿宋"/>
                <w:bCs/>
                <w:color w:val="000000" w:themeColor="text1"/>
                <w:sz w:val="24"/>
              </w:rPr>
              <w:t>，</w:t>
            </w:r>
            <w:r w:rsidR="00C15483" w:rsidRPr="002F644C">
              <w:rPr>
                <w:rFonts w:eastAsia="仿宋"/>
                <w:bCs/>
                <w:color w:val="000000" w:themeColor="text1"/>
                <w:sz w:val="24"/>
              </w:rPr>
              <w:t>该项目于</w:t>
            </w:r>
            <w:r w:rsidR="00C15483" w:rsidRPr="002F644C">
              <w:rPr>
                <w:rFonts w:eastAsia="仿宋"/>
                <w:bCs/>
                <w:color w:val="000000" w:themeColor="text1"/>
                <w:sz w:val="24"/>
              </w:rPr>
              <w:t>2026</w:t>
            </w:r>
            <w:r w:rsidR="00C15483" w:rsidRPr="002F644C">
              <w:rPr>
                <w:rFonts w:eastAsia="仿宋"/>
                <w:bCs/>
                <w:color w:val="000000" w:themeColor="text1"/>
                <w:sz w:val="24"/>
              </w:rPr>
              <w:t>年</w:t>
            </w:r>
            <w:r w:rsidR="00C15483" w:rsidRPr="002F644C">
              <w:rPr>
                <w:rFonts w:eastAsia="仿宋"/>
                <w:bCs/>
                <w:color w:val="000000" w:themeColor="text1"/>
                <w:sz w:val="24"/>
              </w:rPr>
              <w:t>2</w:t>
            </w:r>
            <w:r w:rsidR="00C15483" w:rsidRPr="002F644C">
              <w:rPr>
                <w:rFonts w:eastAsia="仿宋"/>
                <w:bCs/>
                <w:color w:val="000000" w:themeColor="text1"/>
                <w:sz w:val="24"/>
              </w:rPr>
              <w:t>月</w:t>
            </w:r>
            <w:r w:rsidR="00C15483" w:rsidRPr="002F644C">
              <w:rPr>
                <w:rFonts w:eastAsia="仿宋"/>
                <w:bCs/>
                <w:color w:val="000000" w:themeColor="text1"/>
                <w:sz w:val="24"/>
              </w:rPr>
              <w:t>14</w:t>
            </w:r>
            <w:r w:rsidR="00C15483" w:rsidRPr="002F644C">
              <w:rPr>
                <w:rFonts w:eastAsia="仿宋"/>
                <w:bCs/>
                <w:color w:val="000000" w:themeColor="text1"/>
                <w:sz w:val="24"/>
              </w:rPr>
              <w:t>日取得常州市生态环境局批复（</w:t>
            </w:r>
            <w:proofErr w:type="gramStart"/>
            <w:r w:rsidR="00C15483" w:rsidRPr="002F644C">
              <w:rPr>
                <w:rFonts w:eastAsia="仿宋"/>
                <w:bCs/>
                <w:color w:val="000000" w:themeColor="text1"/>
                <w:sz w:val="24"/>
              </w:rPr>
              <w:t>常金环审〔</w:t>
            </w:r>
            <w:r w:rsidR="00C15483" w:rsidRPr="002F644C">
              <w:rPr>
                <w:rFonts w:eastAsia="仿宋"/>
                <w:bCs/>
                <w:color w:val="000000" w:themeColor="text1"/>
                <w:sz w:val="24"/>
              </w:rPr>
              <w:t>2026</w:t>
            </w:r>
            <w:r w:rsidR="00C15483" w:rsidRPr="002F644C">
              <w:rPr>
                <w:rFonts w:eastAsia="仿宋"/>
                <w:bCs/>
                <w:color w:val="000000" w:themeColor="text1"/>
                <w:sz w:val="24"/>
              </w:rPr>
              <w:t>〕</w:t>
            </w:r>
            <w:proofErr w:type="gramEnd"/>
            <w:r w:rsidR="00C15483" w:rsidRPr="002F644C">
              <w:rPr>
                <w:rFonts w:eastAsia="仿宋"/>
                <w:bCs/>
                <w:color w:val="000000" w:themeColor="text1"/>
                <w:sz w:val="24"/>
              </w:rPr>
              <w:t>40</w:t>
            </w:r>
            <w:r w:rsidR="00C15483" w:rsidRPr="002F644C">
              <w:rPr>
                <w:rFonts w:eastAsia="仿宋"/>
                <w:bCs/>
                <w:color w:val="000000" w:themeColor="text1"/>
                <w:sz w:val="24"/>
              </w:rPr>
              <w:t>号），目前十二期项目正在建设中</w:t>
            </w:r>
            <w:r w:rsidRPr="002F644C">
              <w:rPr>
                <w:rFonts w:eastAsia="仿宋"/>
                <w:bCs/>
                <w:color w:val="000000" w:themeColor="text1"/>
                <w:sz w:val="24"/>
              </w:rPr>
              <w:t>。</w:t>
            </w:r>
          </w:p>
          <w:p w14:paraId="5FAC0EF9" w14:textId="77777777" w:rsidR="00DD7E33" w:rsidRPr="002F644C" w:rsidRDefault="00DD7E33">
            <w:pPr>
              <w:spacing w:line="500" w:lineRule="exact"/>
              <w:jc w:val="center"/>
              <w:rPr>
                <w:rFonts w:eastAsia="仿宋"/>
                <w:b/>
                <w:bCs/>
                <w:color w:val="000000" w:themeColor="text1"/>
              </w:rPr>
            </w:pPr>
            <w:r w:rsidRPr="002F644C">
              <w:rPr>
                <w:rFonts w:eastAsia="仿宋"/>
                <w:b/>
                <w:bCs/>
                <w:color w:val="000000" w:themeColor="text1"/>
              </w:rPr>
              <w:t>原有项目环保手续履行情况一览表</w:t>
            </w:r>
          </w:p>
          <w:tbl>
            <w:tblPr>
              <w:tblStyle w:val="aff0"/>
              <w:tblW w:w="8715" w:type="dxa"/>
              <w:jc w:val="center"/>
              <w:tblLayout w:type="fixed"/>
              <w:tblLook w:val="04A0" w:firstRow="1" w:lastRow="0" w:firstColumn="1" w:lastColumn="0" w:noHBand="0" w:noVBand="1"/>
            </w:tblPr>
            <w:tblGrid>
              <w:gridCol w:w="1502"/>
              <w:gridCol w:w="850"/>
              <w:gridCol w:w="1134"/>
              <w:gridCol w:w="850"/>
              <w:gridCol w:w="1276"/>
              <w:gridCol w:w="2126"/>
              <w:gridCol w:w="977"/>
            </w:tblGrid>
            <w:tr w:rsidR="00EC6439" w:rsidRPr="002F644C" w14:paraId="0C695BDF" w14:textId="77777777" w:rsidTr="00BB69E8">
              <w:trPr>
                <w:trHeight w:val="454"/>
                <w:jc w:val="center"/>
              </w:trPr>
              <w:tc>
                <w:tcPr>
                  <w:tcW w:w="1502" w:type="dxa"/>
                  <w:tcBorders>
                    <w:top w:val="single" w:sz="4" w:space="0" w:color="auto"/>
                    <w:left w:val="single" w:sz="4" w:space="0" w:color="auto"/>
                    <w:bottom w:val="single" w:sz="4" w:space="0" w:color="auto"/>
                    <w:right w:val="single" w:sz="4" w:space="0" w:color="auto"/>
                  </w:tcBorders>
                  <w:vAlign w:val="center"/>
                  <w:hideMark/>
                </w:tcPr>
                <w:p w14:paraId="66C74637"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项目名称</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05DD8B11"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产品名称</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2CD1E9"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环评批复时间</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7D9D1B"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环评批复量</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F00D6E6"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验收时间</w:t>
                  </w:r>
                </w:p>
              </w:tc>
              <w:tc>
                <w:tcPr>
                  <w:tcW w:w="977" w:type="dxa"/>
                  <w:tcBorders>
                    <w:top w:val="single" w:sz="4" w:space="0" w:color="auto"/>
                    <w:left w:val="single" w:sz="4" w:space="0" w:color="auto"/>
                    <w:bottom w:val="single" w:sz="4" w:space="0" w:color="auto"/>
                    <w:right w:val="single" w:sz="4" w:space="0" w:color="auto"/>
                  </w:tcBorders>
                  <w:vAlign w:val="center"/>
                  <w:hideMark/>
                </w:tcPr>
                <w:p w14:paraId="2E40F0F9"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备注</w:t>
                  </w:r>
                </w:p>
              </w:tc>
            </w:tr>
            <w:tr w:rsidR="00EC6439" w:rsidRPr="002F644C" w14:paraId="5BBB3906" w14:textId="77777777" w:rsidTr="00BB69E8">
              <w:trPr>
                <w:trHeight w:val="454"/>
                <w:jc w:val="center"/>
              </w:trPr>
              <w:tc>
                <w:tcPr>
                  <w:tcW w:w="1502" w:type="dxa"/>
                  <w:vMerge w:val="restart"/>
                  <w:tcBorders>
                    <w:top w:val="single" w:sz="4" w:space="0" w:color="auto"/>
                    <w:left w:val="single" w:sz="4" w:space="0" w:color="auto"/>
                    <w:bottom w:val="single" w:sz="4" w:space="0" w:color="auto"/>
                    <w:right w:val="single" w:sz="4" w:space="0" w:color="auto"/>
                  </w:tcBorders>
                  <w:vAlign w:val="center"/>
                  <w:hideMark/>
                </w:tcPr>
                <w:p w14:paraId="40F64491"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新建高导材料研发及产业化项目环境影响报告表（一期项目）</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42B13E40" w14:textId="77777777" w:rsidR="00DD7E33" w:rsidRPr="002F644C" w:rsidRDefault="00DD7E33">
                  <w:pPr>
                    <w:jc w:val="center"/>
                    <w:rPr>
                      <w:rFonts w:eastAsia="仿宋"/>
                      <w:color w:val="000000" w:themeColor="text1"/>
                      <w:szCs w:val="21"/>
                    </w:rPr>
                  </w:pPr>
                  <w:r w:rsidRPr="002F644C">
                    <w:rPr>
                      <w:rFonts w:eastAsia="仿宋"/>
                      <w:bCs/>
                      <w:color w:val="000000" w:themeColor="text1"/>
                      <w:szCs w:val="21"/>
                    </w:rPr>
                    <w:t>EMI</w:t>
                  </w:r>
                  <w:r w:rsidRPr="002F644C">
                    <w:rPr>
                      <w:rFonts w:eastAsia="仿宋"/>
                      <w:bCs/>
                      <w:color w:val="000000" w:themeColor="text1"/>
                      <w:szCs w:val="21"/>
                    </w:rPr>
                    <w:t>金属屏蔽器件</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24ADF358"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2018</w:t>
                  </w:r>
                  <w:r w:rsidRPr="002F644C">
                    <w:rPr>
                      <w:rFonts w:eastAsia="仿宋"/>
                      <w:color w:val="000000" w:themeColor="text1"/>
                      <w:szCs w:val="21"/>
                    </w:rPr>
                    <w:t>年</w:t>
                  </w:r>
                  <w:r w:rsidRPr="002F644C">
                    <w:rPr>
                      <w:rFonts w:eastAsia="仿宋"/>
                      <w:color w:val="000000" w:themeColor="text1"/>
                      <w:szCs w:val="21"/>
                    </w:rPr>
                    <w:t>6</w:t>
                  </w:r>
                  <w:r w:rsidRPr="002F644C">
                    <w:rPr>
                      <w:rFonts w:eastAsia="仿宋"/>
                      <w:color w:val="000000" w:themeColor="text1"/>
                      <w:szCs w:val="21"/>
                    </w:rPr>
                    <w:t>月</w:t>
                  </w:r>
                  <w:r w:rsidRPr="002F644C">
                    <w:rPr>
                      <w:rFonts w:eastAsia="仿宋"/>
                      <w:color w:val="000000" w:themeColor="text1"/>
                      <w:szCs w:val="21"/>
                    </w:rPr>
                    <w:t>11</w:t>
                  </w:r>
                  <w:r w:rsidRPr="002F644C">
                    <w:rPr>
                      <w:rFonts w:eastAsia="仿宋"/>
                      <w:color w:val="000000" w:themeColor="text1"/>
                      <w:szCs w:val="21"/>
                    </w:rPr>
                    <w:t>日</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5D457E" w14:textId="77777777" w:rsidR="00DD7E33" w:rsidRPr="002F644C" w:rsidRDefault="00DD7E33">
                  <w:pPr>
                    <w:adjustRightInd w:val="0"/>
                    <w:snapToGrid w:val="0"/>
                    <w:jc w:val="center"/>
                    <w:rPr>
                      <w:rFonts w:eastAsia="仿宋"/>
                      <w:color w:val="000000" w:themeColor="text1"/>
                      <w:szCs w:val="21"/>
                    </w:rPr>
                  </w:pPr>
                  <w:r w:rsidRPr="002F644C">
                    <w:rPr>
                      <w:rFonts w:eastAsia="仿宋"/>
                      <w:color w:val="000000" w:themeColor="text1"/>
                      <w:szCs w:val="21"/>
                    </w:rPr>
                    <w:t>25000</w:t>
                  </w:r>
                  <w:r w:rsidRPr="002F644C">
                    <w:rPr>
                      <w:rFonts w:eastAsia="仿宋"/>
                      <w:color w:val="000000" w:themeColor="text1"/>
                      <w:szCs w:val="21"/>
                    </w:rPr>
                    <w:t>万件</w:t>
                  </w:r>
                  <w:r w:rsidRPr="002F644C">
                    <w:rPr>
                      <w:rFonts w:eastAsia="仿宋"/>
                      <w:color w:val="000000" w:themeColor="text1"/>
                      <w:szCs w:val="21"/>
                    </w:rPr>
                    <w:t>/</w:t>
                  </w:r>
                  <w:r w:rsidRPr="002F644C">
                    <w:rPr>
                      <w:rFonts w:eastAsia="仿宋"/>
                      <w:color w:val="000000" w:themeColor="text1"/>
                      <w:szCs w:val="21"/>
                    </w:rPr>
                    <w:t>年</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553FDA66"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w:t>
                  </w:r>
                </w:p>
              </w:tc>
              <w:tc>
                <w:tcPr>
                  <w:tcW w:w="977" w:type="dxa"/>
                  <w:vMerge w:val="restart"/>
                  <w:tcBorders>
                    <w:top w:val="single" w:sz="4" w:space="0" w:color="auto"/>
                    <w:left w:val="single" w:sz="4" w:space="0" w:color="auto"/>
                    <w:bottom w:val="single" w:sz="4" w:space="0" w:color="auto"/>
                    <w:right w:val="single" w:sz="4" w:space="0" w:color="auto"/>
                  </w:tcBorders>
                  <w:vAlign w:val="center"/>
                  <w:hideMark/>
                </w:tcPr>
                <w:p w14:paraId="0DAA5CEA"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产能淘汰，仅保留厂房建设内容</w:t>
                  </w:r>
                </w:p>
              </w:tc>
            </w:tr>
            <w:tr w:rsidR="00EC6439" w:rsidRPr="002F644C" w14:paraId="2B3C6CE3"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388787FA" w14:textId="77777777" w:rsidR="00DD7E33" w:rsidRPr="002F644C" w:rsidRDefault="00DD7E33">
                  <w:pPr>
                    <w:widowControl/>
                    <w:jc w:val="left"/>
                    <w:rPr>
                      <w:rFonts w:eastAsia="仿宋"/>
                      <w:color w:val="000000" w:themeColor="text1"/>
                      <w:szCs w:val="21"/>
                    </w:rPr>
                  </w:pP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427851C5" w14:textId="77777777" w:rsidR="00DD7E33" w:rsidRPr="002F644C" w:rsidRDefault="00DD7E33">
                  <w:pPr>
                    <w:jc w:val="center"/>
                    <w:rPr>
                      <w:rFonts w:eastAsia="仿宋"/>
                      <w:color w:val="000000" w:themeColor="text1"/>
                      <w:szCs w:val="21"/>
                    </w:rPr>
                  </w:pPr>
                  <w:r w:rsidRPr="002F644C">
                    <w:rPr>
                      <w:rFonts w:eastAsia="仿宋"/>
                      <w:bCs/>
                      <w:color w:val="000000" w:themeColor="text1"/>
                      <w:szCs w:val="21"/>
                    </w:rPr>
                    <w:t>EMI</w:t>
                  </w:r>
                  <w:r w:rsidRPr="002F644C">
                    <w:rPr>
                      <w:rFonts w:eastAsia="仿宋"/>
                      <w:bCs/>
                      <w:color w:val="000000" w:themeColor="text1"/>
                      <w:szCs w:val="21"/>
                    </w:rPr>
                    <w:t>塑料屏蔽器件</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CE5C524" w14:textId="77777777" w:rsidR="00DD7E33" w:rsidRPr="002F644C"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35C8B000" w14:textId="77777777" w:rsidR="00DD7E33" w:rsidRPr="002F644C" w:rsidRDefault="00DD7E33">
                  <w:pPr>
                    <w:adjustRightInd w:val="0"/>
                    <w:snapToGrid w:val="0"/>
                    <w:jc w:val="center"/>
                    <w:rPr>
                      <w:rFonts w:eastAsia="仿宋"/>
                      <w:color w:val="000000" w:themeColor="text1"/>
                      <w:szCs w:val="21"/>
                    </w:rPr>
                  </w:pPr>
                  <w:r w:rsidRPr="002F644C">
                    <w:rPr>
                      <w:rFonts w:eastAsia="仿宋"/>
                      <w:color w:val="000000" w:themeColor="text1"/>
                      <w:szCs w:val="21"/>
                    </w:rPr>
                    <w:t>35000</w:t>
                  </w:r>
                  <w:r w:rsidRPr="002F644C">
                    <w:rPr>
                      <w:rFonts w:eastAsia="仿宋"/>
                      <w:color w:val="000000" w:themeColor="text1"/>
                      <w:szCs w:val="21"/>
                    </w:rPr>
                    <w:t>万件</w:t>
                  </w:r>
                  <w:r w:rsidRPr="002F644C">
                    <w:rPr>
                      <w:rFonts w:eastAsia="仿宋"/>
                      <w:color w:val="000000" w:themeColor="text1"/>
                      <w:szCs w:val="21"/>
                    </w:rPr>
                    <w:t>/</w:t>
                  </w:r>
                  <w:r w:rsidRPr="002F644C">
                    <w:rPr>
                      <w:rFonts w:eastAsia="仿宋"/>
                      <w:color w:val="000000" w:themeColor="text1"/>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F14B322" w14:textId="77777777" w:rsidR="00DD7E33" w:rsidRPr="002F644C"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082915F7" w14:textId="77777777" w:rsidR="00DD7E33" w:rsidRPr="002F644C" w:rsidRDefault="00DD7E33">
                  <w:pPr>
                    <w:widowControl/>
                    <w:jc w:val="left"/>
                    <w:rPr>
                      <w:rFonts w:eastAsia="仿宋"/>
                      <w:color w:val="000000" w:themeColor="text1"/>
                      <w:szCs w:val="21"/>
                    </w:rPr>
                  </w:pPr>
                </w:p>
              </w:tc>
            </w:tr>
            <w:tr w:rsidR="00EC6439" w:rsidRPr="002F644C" w14:paraId="0987F346"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482A173B" w14:textId="77777777" w:rsidR="00DD7E33" w:rsidRPr="002F644C" w:rsidRDefault="00DD7E33">
                  <w:pPr>
                    <w:widowControl/>
                    <w:jc w:val="left"/>
                    <w:rPr>
                      <w:rFonts w:eastAsia="仿宋"/>
                      <w:color w:val="000000" w:themeColor="text1"/>
                      <w:szCs w:val="21"/>
                    </w:rPr>
                  </w:pP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11CA1950" w14:textId="77777777" w:rsidR="00DD7E33" w:rsidRPr="002F644C" w:rsidRDefault="00DD7E33">
                  <w:pPr>
                    <w:jc w:val="center"/>
                    <w:rPr>
                      <w:rFonts w:eastAsia="仿宋"/>
                      <w:color w:val="000000" w:themeColor="text1"/>
                      <w:szCs w:val="21"/>
                    </w:rPr>
                  </w:pPr>
                  <w:r w:rsidRPr="002F644C">
                    <w:rPr>
                      <w:rFonts w:eastAsia="仿宋"/>
                      <w:bCs/>
                      <w:color w:val="000000" w:themeColor="text1"/>
                      <w:szCs w:val="21"/>
                    </w:rPr>
                    <w:t>高导热界面材料</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139D49A" w14:textId="77777777" w:rsidR="00DD7E33" w:rsidRPr="002F644C"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29DD6CF" w14:textId="77777777" w:rsidR="00DD7E33" w:rsidRPr="002F644C" w:rsidRDefault="00DD7E33">
                  <w:pPr>
                    <w:adjustRightInd w:val="0"/>
                    <w:snapToGrid w:val="0"/>
                    <w:jc w:val="center"/>
                    <w:rPr>
                      <w:rFonts w:eastAsia="仿宋"/>
                      <w:color w:val="000000" w:themeColor="text1"/>
                      <w:szCs w:val="21"/>
                    </w:rPr>
                  </w:pPr>
                  <w:r w:rsidRPr="002F644C">
                    <w:rPr>
                      <w:rFonts w:eastAsia="仿宋"/>
                      <w:color w:val="000000" w:themeColor="text1"/>
                      <w:szCs w:val="21"/>
                    </w:rPr>
                    <w:t>900</w:t>
                  </w:r>
                  <w:r w:rsidRPr="002F644C">
                    <w:rPr>
                      <w:rFonts w:eastAsia="仿宋"/>
                      <w:color w:val="000000" w:themeColor="text1"/>
                      <w:szCs w:val="21"/>
                    </w:rPr>
                    <w:t>万公斤</w:t>
                  </w:r>
                  <w:r w:rsidRPr="002F644C">
                    <w:rPr>
                      <w:rFonts w:eastAsia="仿宋"/>
                      <w:color w:val="000000" w:themeColor="text1"/>
                      <w:szCs w:val="21"/>
                    </w:rPr>
                    <w:t>/</w:t>
                  </w:r>
                  <w:r w:rsidRPr="002F644C">
                    <w:rPr>
                      <w:rFonts w:eastAsia="仿宋"/>
                      <w:color w:val="000000" w:themeColor="text1"/>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C46AC40" w14:textId="77777777" w:rsidR="00DD7E33" w:rsidRPr="002F644C"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2E4AE034" w14:textId="77777777" w:rsidR="00DD7E33" w:rsidRPr="002F644C" w:rsidRDefault="00DD7E33">
                  <w:pPr>
                    <w:widowControl/>
                    <w:jc w:val="left"/>
                    <w:rPr>
                      <w:rFonts w:eastAsia="仿宋"/>
                      <w:color w:val="000000" w:themeColor="text1"/>
                      <w:szCs w:val="21"/>
                    </w:rPr>
                  </w:pPr>
                </w:p>
              </w:tc>
            </w:tr>
            <w:tr w:rsidR="00EC6439" w:rsidRPr="002F644C" w14:paraId="7756B671"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3F8C89BD" w14:textId="77777777" w:rsidR="00DD7E33" w:rsidRPr="002F644C" w:rsidRDefault="00DD7E33">
                  <w:pPr>
                    <w:widowControl/>
                    <w:jc w:val="left"/>
                    <w:rPr>
                      <w:rFonts w:eastAsia="仿宋"/>
                      <w:color w:val="000000" w:themeColor="text1"/>
                      <w:szCs w:val="21"/>
                    </w:rPr>
                  </w:pP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0D8CF22D" w14:textId="77777777" w:rsidR="00DD7E33" w:rsidRPr="002F644C" w:rsidRDefault="00DD7E33">
                  <w:pPr>
                    <w:jc w:val="center"/>
                    <w:rPr>
                      <w:rFonts w:eastAsia="仿宋"/>
                      <w:color w:val="000000" w:themeColor="text1"/>
                      <w:szCs w:val="21"/>
                    </w:rPr>
                  </w:pPr>
                  <w:r w:rsidRPr="002F644C">
                    <w:rPr>
                      <w:rFonts w:eastAsia="仿宋"/>
                      <w:bCs/>
                      <w:color w:val="000000" w:themeColor="text1"/>
                      <w:szCs w:val="21"/>
                    </w:rPr>
                    <w:t>人工智能设备</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3336C01" w14:textId="77777777" w:rsidR="00DD7E33" w:rsidRPr="002F644C"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6C36365" w14:textId="77777777" w:rsidR="00DD7E33" w:rsidRPr="002F644C" w:rsidRDefault="00DD7E33">
                  <w:pPr>
                    <w:adjustRightInd w:val="0"/>
                    <w:snapToGrid w:val="0"/>
                    <w:jc w:val="center"/>
                    <w:rPr>
                      <w:rFonts w:eastAsia="仿宋"/>
                      <w:color w:val="000000" w:themeColor="text1"/>
                      <w:szCs w:val="21"/>
                    </w:rPr>
                  </w:pPr>
                  <w:r w:rsidRPr="002F644C">
                    <w:rPr>
                      <w:rFonts w:eastAsia="仿宋"/>
                      <w:color w:val="000000" w:themeColor="text1"/>
                      <w:szCs w:val="21"/>
                    </w:rPr>
                    <w:t>600</w:t>
                  </w:r>
                  <w:r w:rsidRPr="002F644C">
                    <w:rPr>
                      <w:rFonts w:eastAsia="仿宋"/>
                      <w:color w:val="000000" w:themeColor="text1"/>
                      <w:szCs w:val="21"/>
                    </w:rPr>
                    <w:t>万件</w:t>
                  </w:r>
                  <w:r w:rsidRPr="002F644C">
                    <w:rPr>
                      <w:rFonts w:eastAsia="仿宋"/>
                      <w:color w:val="000000" w:themeColor="text1"/>
                      <w:szCs w:val="21"/>
                    </w:rPr>
                    <w:t>/</w:t>
                  </w:r>
                  <w:r w:rsidRPr="002F644C">
                    <w:rPr>
                      <w:rFonts w:eastAsia="仿宋"/>
                      <w:color w:val="000000" w:themeColor="text1"/>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0C8C513" w14:textId="77777777" w:rsidR="00DD7E33" w:rsidRPr="002F644C"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113D4A43" w14:textId="77777777" w:rsidR="00DD7E33" w:rsidRPr="002F644C" w:rsidRDefault="00DD7E33">
                  <w:pPr>
                    <w:widowControl/>
                    <w:jc w:val="left"/>
                    <w:rPr>
                      <w:rFonts w:eastAsia="仿宋"/>
                      <w:color w:val="000000" w:themeColor="text1"/>
                      <w:szCs w:val="21"/>
                    </w:rPr>
                  </w:pPr>
                </w:p>
              </w:tc>
            </w:tr>
            <w:tr w:rsidR="00EC6439" w:rsidRPr="002F644C" w14:paraId="4D5AC754"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54A1FF8A" w14:textId="77777777" w:rsidR="00DD7E33" w:rsidRPr="002F644C" w:rsidRDefault="00DD7E33">
                  <w:pPr>
                    <w:widowControl/>
                    <w:jc w:val="left"/>
                    <w:rPr>
                      <w:rFonts w:eastAsia="仿宋"/>
                      <w:color w:val="000000" w:themeColor="text1"/>
                      <w:szCs w:val="21"/>
                    </w:rPr>
                  </w:pP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65D53FF3" w14:textId="77777777" w:rsidR="00DD7E33" w:rsidRPr="002F644C" w:rsidRDefault="00DD7E33">
                  <w:pPr>
                    <w:jc w:val="center"/>
                    <w:rPr>
                      <w:rFonts w:eastAsia="仿宋"/>
                      <w:color w:val="000000" w:themeColor="text1"/>
                      <w:szCs w:val="21"/>
                    </w:rPr>
                  </w:pPr>
                  <w:r w:rsidRPr="002F644C">
                    <w:rPr>
                      <w:rFonts w:eastAsia="仿宋"/>
                      <w:bCs/>
                      <w:color w:val="000000" w:themeColor="text1"/>
                      <w:szCs w:val="21"/>
                    </w:rPr>
                    <w:t>连接器</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1033FEB" w14:textId="77777777" w:rsidR="00DD7E33" w:rsidRPr="002F644C"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34B7F0C4" w14:textId="77777777" w:rsidR="00DD7E33" w:rsidRPr="002F644C" w:rsidRDefault="00DD7E33">
                  <w:pPr>
                    <w:adjustRightInd w:val="0"/>
                    <w:snapToGrid w:val="0"/>
                    <w:jc w:val="center"/>
                    <w:rPr>
                      <w:rFonts w:eastAsia="仿宋"/>
                      <w:color w:val="000000" w:themeColor="text1"/>
                      <w:szCs w:val="21"/>
                    </w:rPr>
                  </w:pPr>
                  <w:r w:rsidRPr="002F644C">
                    <w:rPr>
                      <w:rFonts w:eastAsia="仿宋"/>
                      <w:color w:val="000000" w:themeColor="text1"/>
                      <w:szCs w:val="21"/>
                    </w:rPr>
                    <w:t>2500</w:t>
                  </w:r>
                  <w:r w:rsidRPr="002F644C">
                    <w:rPr>
                      <w:rFonts w:eastAsia="仿宋"/>
                      <w:color w:val="000000" w:themeColor="text1"/>
                      <w:szCs w:val="21"/>
                    </w:rPr>
                    <w:t>万件</w:t>
                  </w:r>
                  <w:r w:rsidRPr="002F644C">
                    <w:rPr>
                      <w:rFonts w:eastAsia="仿宋"/>
                      <w:color w:val="000000" w:themeColor="text1"/>
                      <w:szCs w:val="21"/>
                    </w:rPr>
                    <w:t>/</w:t>
                  </w:r>
                  <w:r w:rsidRPr="002F644C">
                    <w:rPr>
                      <w:rFonts w:eastAsia="仿宋"/>
                      <w:color w:val="000000" w:themeColor="text1"/>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F9C533E" w14:textId="77777777" w:rsidR="00DD7E33" w:rsidRPr="002F644C"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7B32224C" w14:textId="77777777" w:rsidR="00DD7E33" w:rsidRPr="002F644C" w:rsidRDefault="00DD7E33">
                  <w:pPr>
                    <w:widowControl/>
                    <w:jc w:val="left"/>
                    <w:rPr>
                      <w:rFonts w:eastAsia="仿宋"/>
                      <w:color w:val="000000" w:themeColor="text1"/>
                      <w:szCs w:val="21"/>
                    </w:rPr>
                  </w:pPr>
                </w:p>
              </w:tc>
            </w:tr>
            <w:tr w:rsidR="00EC6439" w:rsidRPr="002F644C" w14:paraId="0F77F31C" w14:textId="77777777" w:rsidTr="00BB69E8">
              <w:trPr>
                <w:trHeight w:val="454"/>
                <w:jc w:val="center"/>
              </w:trPr>
              <w:tc>
                <w:tcPr>
                  <w:tcW w:w="1502" w:type="dxa"/>
                  <w:tcBorders>
                    <w:top w:val="single" w:sz="4" w:space="0" w:color="auto"/>
                    <w:left w:val="single" w:sz="4" w:space="0" w:color="auto"/>
                    <w:bottom w:val="single" w:sz="4" w:space="0" w:color="auto"/>
                    <w:right w:val="single" w:sz="4" w:space="0" w:color="auto"/>
                  </w:tcBorders>
                  <w:vAlign w:val="center"/>
                  <w:hideMark/>
                </w:tcPr>
                <w:p w14:paraId="2E9DB5F6"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110kV</w:t>
                  </w:r>
                  <w:r w:rsidRPr="002F644C">
                    <w:rPr>
                      <w:rFonts w:eastAsia="仿宋"/>
                      <w:color w:val="000000" w:themeColor="text1"/>
                      <w:szCs w:val="21"/>
                    </w:rPr>
                    <w:t>变电站工程项目环境影响报告表（二期项目）</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735A6D0A"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110kV</w:t>
                  </w:r>
                  <w:r w:rsidRPr="002F644C">
                    <w:rPr>
                      <w:rFonts w:eastAsia="仿宋"/>
                      <w:color w:val="000000" w:themeColor="text1"/>
                      <w:szCs w:val="21"/>
                    </w:rPr>
                    <w:t>变电站</w:t>
                  </w:r>
                </w:p>
              </w:tc>
              <w:tc>
                <w:tcPr>
                  <w:tcW w:w="850" w:type="dxa"/>
                  <w:tcBorders>
                    <w:top w:val="single" w:sz="4" w:space="0" w:color="auto"/>
                    <w:left w:val="single" w:sz="4" w:space="0" w:color="auto"/>
                    <w:bottom w:val="single" w:sz="4" w:space="0" w:color="auto"/>
                    <w:right w:val="single" w:sz="4" w:space="0" w:color="auto"/>
                  </w:tcBorders>
                  <w:vAlign w:val="center"/>
                  <w:hideMark/>
                </w:tcPr>
                <w:p w14:paraId="6F160E31"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2019</w:t>
                  </w:r>
                  <w:r w:rsidRPr="002F644C">
                    <w:rPr>
                      <w:rFonts w:eastAsia="仿宋"/>
                      <w:color w:val="000000" w:themeColor="text1"/>
                      <w:szCs w:val="21"/>
                    </w:rPr>
                    <w:t>年</w:t>
                  </w:r>
                  <w:r w:rsidRPr="002F644C">
                    <w:rPr>
                      <w:rFonts w:eastAsia="仿宋"/>
                      <w:color w:val="000000" w:themeColor="text1"/>
                      <w:szCs w:val="21"/>
                    </w:rPr>
                    <w:t>10</w:t>
                  </w:r>
                  <w:r w:rsidRPr="002F644C">
                    <w:rPr>
                      <w:rFonts w:eastAsia="仿宋"/>
                      <w:color w:val="000000" w:themeColor="text1"/>
                      <w:szCs w:val="21"/>
                    </w:rPr>
                    <w:t>月</w:t>
                  </w:r>
                  <w:r w:rsidRPr="002F644C">
                    <w:rPr>
                      <w:rFonts w:eastAsia="仿宋"/>
                      <w:color w:val="000000" w:themeColor="text1"/>
                      <w:szCs w:val="21"/>
                    </w:rPr>
                    <w:t>8</w:t>
                  </w:r>
                  <w:r w:rsidRPr="002F644C">
                    <w:rPr>
                      <w:rFonts w:eastAsia="仿宋"/>
                      <w:color w:val="000000" w:themeColor="text1"/>
                      <w:szCs w:val="21"/>
                    </w:rPr>
                    <w:t>日</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2B6DDB"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110kV</w:t>
                  </w:r>
                  <w:r w:rsidRPr="002F644C">
                    <w:rPr>
                      <w:rFonts w:eastAsia="仿宋"/>
                      <w:color w:val="000000" w:themeColor="text1"/>
                      <w:szCs w:val="21"/>
                    </w:rPr>
                    <w:t>变电站</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9222E5E"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2020</w:t>
                  </w:r>
                  <w:r w:rsidRPr="002F644C">
                    <w:rPr>
                      <w:rFonts w:eastAsia="仿宋"/>
                      <w:color w:val="000000" w:themeColor="text1"/>
                      <w:szCs w:val="21"/>
                    </w:rPr>
                    <w:t>年</w:t>
                  </w:r>
                  <w:r w:rsidRPr="002F644C">
                    <w:rPr>
                      <w:rFonts w:eastAsia="仿宋"/>
                      <w:color w:val="000000" w:themeColor="text1"/>
                      <w:szCs w:val="21"/>
                    </w:rPr>
                    <w:t>8</w:t>
                  </w:r>
                  <w:r w:rsidRPr="002F644C">
                    <w:rPr>
                      <w:rFonts w:eastAsia="仿宋"/>
                      <w:color w:val="000000" w:themeColor="text1"/>
                      <w:szCs w:val="21"/>
                    </w:rPr>
                    <w:t>月</w:t>
                  </w:r>
                  <w:r w:rsidRPr="002F644C">
                    <w:rPr>
                      <w:rFonts w:eastAsia="仿宋"/>
                      <w:color w:val="000000" w:themeColor="text1"/>
                      <w:szCs w:val="21"/>
                    </w:rPr>
                    <w:t>25</w:t>
                  </w:r>
                  <w:r w:rsidRPr="002F644C">
                    <w:rPr>
                      <w:rFonts w:eastAsia="仿宋"/>
                      <w:color w:val="000000" w:themeColor="text1"/>
                      <w:szCs w:val="21"/>
                    </w:rPr>
                    <w:t>日</w:t>
                  </w:r>
                </w:p>
              </w:tc>
              <w:tc>
                <w:tcPr>
                  <w:tcW w:w="977" w:type="dxa"/>
                  <w:tcBorders>
                    <w:top w:val="single" w:sz="4" w:space="0" w:color="auto"/>
                    <w:left w:val="single" w:sz="4" w:space="0" w:color="auto"/>
                    <w:bottom w:val="single" w:sz="4" w:space="0" w:color="auto"/>
                    <w:right w:val="single" w:sz="4" w:space="0" w:color="auto"/>
                  </w:tcBorders>
                  <w:vAlign w:val="center"/>
                  <w:hideMark/>
                </w:tcPr>
                <w:p w14:paraId="5F59B4BF"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w:t>
                  </w:r>
                </w:p>
              </w:tc>
            </w:tr>
            <w:tr w:rsidR="00EC6439" w:rsidRPr="002F644C" w14:paraId="20EB76B6" w14:textId="77777777" w:rsidTr="00BB69E8">
              <w:trPr>
                <w:trHeight w:val="454"/>
                <w:jc w:val="center"/>
              </w:trPr>
              <w:tc>
                <w:tcPr>
                  <w:tcW w:w="1502" w:type="dxa"/>
                  <w:tcBorders>
                    <w:top w:val="single" w:sz="4" w:space="0" w:color="auto"/>
                    <w:left w:val="single" w:sz="4" w:space="0" w:color="auto"/>
                    <w:bottom w:val="single" w:sz="4" w:space="0" w:color="auto"/>
                    <w:right w:val="single" w:sz="4" w:space="0" w:color="auto"/>
                  </w:tcBorders>
                  <w:vAlign w:val="center"/>
                  <w:hideMark/>
                </w:tcPr>
                <w:p w14:paraId="07B625FC"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配套食堂项目建设项目环境影响登记表（三期项目）</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71DBD97C"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食堂</w:t>
                  </w:r>
                </w:p>
              </w:tc>
              <w:tc>
                <w:tcPr>
                  <w:tcW w:w="850" w:type="dxa"/>
                  <w:tcBorders>
                    <w:top w:val="single" w:sz="4" w:space="0" w:color="auto"/>
                    <w:left w:val="single" w:sz="4" w:space="0" w:color="auto"/>
                    <w:bottom w:val="single" w:sz="4" w:space="0" w:color="auto"/>
                    <w:right w:val="single" w:sz="4" w:space="0" w:color="auto"/>
                  </w:tcBorders>
                  <w:vAlign w:val="center"/>
                  <w:hideMark/>
                </w:tcPr>
                <w:p w14:paraId="1A3358F2"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2019</w:t>
                  </w:r>
                  <w:r w:rsidRPr="002F644C">
                    <w:rPr>
                      <w:rFonts w:eastAsia="仿宋"/>
                      <w:color w:val="000000" w:themeColor="text1"/>
                      <w:szCs w:val="21"/>
                    </w:rPr>
                    <w:t>年</w:t>
                  </w:r>
                  <w:r w:rsidRPr="002F644C">
                    <w:rPr>
                      <w:rFonts w:eastAsia="仿宋"/>
                      <w:color w:val="000000" w:themeColor="text1"/>
                      <w:szCs w:val="21"/>
                    </w:rPr>
                    <w:t>10</w:t>
                  </w:r>
                  <w:r w:rsidRPr="002F644C">
                    <w:rPr>
                      <w:rFonts w:eastAsia="仿宋"/>
                      <w:color w:val="000000" w:themeColor="text1"/>
                      <w:szCs w:val="21"/>
                    </w:rPr>
                    <w:t>月</w:t>
                  </w:r>
                  <w:r w:rsidRPr="002F644C">
                    <w:rPr>
                      <w:rFonts w:eastAsia="仿宋"/>
                      <w:color w:val="000000" w:themeColor="text1"/>
                      <w:szCs w:val="21"/>
                    </w:rPr>
                    <w:t>29</w:t>
                  </w:r>
                  <w:r w:rsidRPr="002F644C">
                    <w:rPr>
                      <w:rFonts w:eastAsia="仿宋"/>
                      <w:color w:val="000000" w:themeColor="text1"/>
                      <w:szCs w:val="21"/>
                    </w:rPr>
                    <w:t>日</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E7E8CC"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食堂一座</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1DAAC61"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w:t>
                  </w:r>
                </w:p>
              </w:tc>
              <w:tc>
                <w:tcPr>
                  <w:tcW w:w="977" w:type="dxa"/>
                  <w:tcBorders>
                    <w:top w:val="single" w:sz="4" w:space="0" w:color="auto"/>
                    <w:left w:val="single" w:sz="4" w:space="0" w:color="auto"/>
                    <w:bottom w:val="single" w:sz="4" w:space="0" w:color="auto"/>
                    <w:right w:val="single" w:sz="4" w:space="0" w:color="auto"/>
                  </w:tcBorders>
                  <w:vAlign w:val="center"/>
                  <w:hideMark/>
                </w:tcPr>
                <w:p w14:paraId="1D13F003"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w:t>
                  </w:r>
                </w:p>
              </w:tc>
            </w:tr>
            <w:tr w:rsidR="00EC6439" w:rsidRPr="002F644C" w14:paraId="6C9DA151" w14:textId="77777777" w:rsidTr="00BB69E8">
              <w:trPr>
                <w:trHeight w:val="454"/>
                <w:jc w:val="center"/>
              </w:trPr>
              <w:tc>
                <w:tcPr>
                  <w:tcW w:w="1502" w:type="dxa"/>
                  <w:vMerge w:val="restart"/>
                  <w:tcBorders>
                    <w:top w:val="single" w:sz="4" w:space="0" w:color="auto"/>
                    <w:left w:val="single" w:sz="4" w:space="0" w:color="auto"/>
                    <w:bottom w:val="single" w:sz="4" w:space="0" w:color="auto"/>
                    <w:right w:val="single" w:sz="4" w:space="0" w:color="auto"/>
                  </w:tcBorders>
                  <w:vAlign w:val="center"/>
                  <w:hideMark/>
                </w:tcPr>
                <w:p w14:paraId="0435F2DF"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新建</w:t>
                  </w:r>
                  <w:r w:rsidRPr="002F644C">
                    <w:rPr>
                      <w:rFonts w:eastAsia="仿宋"/>
                      <w:color w:val="000000" w:themeColor="text1"/>
                      <w:szCs w:val="21"/>
                    </w:rPr>
                    <w:t>5G</w:t>
                  </w:r>
                  <w:r w:rsidRPr="002F644C">
                    <w:rPr>
                      <w:rFonts w:eastAsia="仿宋"/>
                      <w:color w:val="000000" w:themeColor="text1"/>
                      <w:szCs w:val="21"/>
                    </w:rPr>
                    <w:t>基站及新能源汽车组件生产项目环境影响报告书（四期项目）</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24B304D1" w14:textId="77777777" w:rsidR="00DD7E33" w:rsidRPr="002F644C" w:rsidRDefault="00DD7E33">
                  <w:pPr>
                    <w:widowControl/>
                    <w:adjustRightInd w:val="0"/>
                    <w:snapToGrid w:val="0"/>
                    <w:jc w:val="center"/>
                    <w:rPr>
                      <w:rFonts w:eastAsia="仿宋"/>
                      <w:color w:val="000000" w:themeColor="text1"/>
                      <w:kern w:val="0"/>
                      <w:szCs w:val="21"/>
                    </w:rPr>
                  </w:pPr>
                  <w:r w:rsidRPr="002F644C">
                    <w:rPr>
                      <w:rFonts w:eastAsia="仿宋"/>
                      <w:color w:val="000000" w:themeColor="text1"/>
                      <w:kern w:val="0"/>
                      <w:szCs w:val="21"/>
                    </w:rPr>
                    <w:t>高端路由交换存储服务器结构件及组件</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CC9B6C" w14:textId="77777777" w:rsidR="00DD7E33" w:rsidRPr="002F644C" w:rsidRDefault="00DD7E33">
                  <w:pPr>
                    <w:widowControl/>
                    <w:adjustRightInd w:val="0"/>
                    <w:snapToGrid w:val="0"/>
                    <w:jc w:val="center"/>
                    <w:rPr>
                      <w:rFonts w:eastAsia="仿宋"/>
                      <w:color w:val="000000" w:themeColor="text1"/>
                      <w:kern w:val="0"/>
                      <w:szCs w:val="21"/>
                    </w:rPr>
                  </w:pPr>
                  <w:r w:rsidRPr="002F644C">
                    <w:rPr>
                      <w:rFonts w:eastAsia="仿宋"/>
                      <w:color w:val="000000" w:themeColor="text1"/>
                      <w:kern w:val="0"/>
                      <w:szCs w:val="21"/>
                    </w:rPr>
                    <w:t>机箱产品</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7E733B5F"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2020</w:t>
                  </w:r>
                  <w:r w:rsidRPr="002F644C">
                    <w:rPr>
                      <w:rFonts w:eastAsia="仿宋"/>
                      <w:color w:val="000000" w:themeColor="text1"/>
                      <w:szCs w:val="21"/>
                    </w:rPr>
                    <w:t>年</w:t>
                  </w:r>
                  <w:r w:rsidRPr="002F644C">
                    <w:rPr>
                      <w:rFonts w:eastAsia="仿宋"/>
                      <w:color w:val="000000" w:themeColor="text1"/>
                      <w:szCs w:val="21"/>
                    </w:rPr>
                    <w:t>4</w:t>
                  </w:r>
                  <w:r w:rsidRPr="002F644C">
                    <w:rPr>
                      <w:rFonts w:eastAsia="仿宋"/>
                      <w:color w:val="000000" w:themeColor="text1"/>
                      <w:szCs w:val="21"/>
                    </w:rPr>
                    <w:t>月</w:t>
                  </w:r>
                  <w:r w:rsidRPr="002F644C">
                    <w:rPr>
                      <w:rFonts w:eastAsia="仿宋"/>
                      <w:color w:val="000000" w:themeColor="text1"/>
                      <w:szCs w:val="21"/>
                    </w:rPr>
                    <w:t>21</w:t>
                  </w:r>
                  <w:r w:rsidRPr="002F644C">
                    <w:rPr>
                      <w:rFonts w:eastAsia="仿宋"/>
                      <w:color w:val="000000" w:themeColor="text1"/>
                      <w:szCs w:val="21"/>
                    </w:rPr>
                    <w:t>日</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B9B41C" w14:textId="77777777" w:rsidR="00DD7E33" w:rsidRPr="002F644C" w:rsidRDefault="00DD7E33">
                  <w:pPr>
                    <w:widowControl/>
                    <w:adjustRightInd w:val="0"/>
                    <w:snapToGrid w:val="0"/>
                    <w:jc w:val="center"/>
                    <w:rPr>
                      <w:rFonts w:eastAsia="仿宋"/>
                      <w:color w:val="000000" w:themeColor="text1"/>
                      <w:kern w:val="0"/>
                      <w:szCs w:val="21"/>
                    </w:rPr>
                  </w:pPr>
                  <w:r w:rsidRPr="002F644C">
                    <w:rPr>
                      <w:rFonts w:eastAsia="仿宋"/>
                      <w:color w:val="000000" w:themeColor="text1"/>
                      <w:kern w:val="0"/>
                      <w:szCs w:val="21"/>
                    </w:rPr>
                    <w:t>395</w:t>
                  </w:r>
                  <w:r w:rsidRPr="002F644C">
                    <w:rPr>
                      <w:rFonts w:eastAsia="仿宋"/>
                      <w:color w:val="000000" w:themeColor="text1"/>
                      <w:kern w:val="0"/>
                      <w:szCs w:val="21"/>
                    </w:rPr>
                    <w:t>万套</w:t>
                  </w:r>
                  <w:r w:rsidRPr="002F644C">
                    <w:rPr>
                      <w:rFonts w:eastAsia="仿宋"/>
                      <w:color w:val="000000" w:themeColor="text1"/>
                      <w:szCs w:val="21"/>
                    </w:rPr>
                    <w:t>/</w:t>
                  </w:r>
                  <w:r w:rsidRPr="002F644C">
                    <w:rPr>
                      <w:rFonts w:eastAsia="仿宋"/>
                      <w:color w:val="000000" w:themeColor="text1"/>
                      <w:szCs w:val="21"/>
                    </w:rPr>
                    <w:t>年</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603F65AB"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2022</w:t>
                  </w:r>
                  <w:r w:rsidRPr="002F644C">
                    <w:rPr>
                      <w:rFonts w:eastAsia="仿宋"/>
                      <w:color w:val="000000" w:themeColor="text1"/>
                      <w:szCs w:val="21"/>
                    </w:rPr>
                    <w:t>年</w:t>
                  </w:r>
                  <w:r w:rsidRPr="002F644C">
                    <w:rPr>
                      <w:rFonts w:eastAsia="仿宋"/>
                      <w:color w:val="000000" w:themeColor="text1"/>
                      <w:szCs w:val="21"/>
                    </w:rPr>
                    <w:t>3</w:t>
                  </w:r>
                  <w:r w:rsidRPr="002F644C">
                    <w:rPr>
                      <w:rFonts w:eastAsia="仿宋"/>
                      <w:color w:val="000000" w:themeColor="text1"/>
                      <w:szCs w:val="21"/>
                    </w:rPr>
                    <w:t>月</w:t>
                  </w:r>
                  <w:r w:rsidRPr="002F644C">
                    <w:rPr>
                      <w:rFonts w:eastAsia="仿宋"/>
                      <w:color w:val="000000" w:themeColor="text1"/>
                      <w:szCs w:val="21"/>
                    </w:rPr>
                    <w:t>29</w:t>
                  </w:r>
                  <w:r w:rsidRPr="002F644C">
                    <w:rPr>
                      <w:rFonts w:eastAsia="仿宋"/>
                      <w:color w:val="000000" w:themeColor="text1"/>
                      <w:szCs w:val="21"/>
                    </w:rPr>
                    <w:t>日，部分验收，已通过验收产能为：高端路由交换存储服务器结构件及组件</w:t>
                  </w:r>
                  <w:r w:rsidRPr="002F644C">
                    <w:rPr>
                      <w:rFonts w:eastAsia="仿宋"/>
                      <w:color w:val="000000" w:themeColor="text1"/>
                      <w:szCs w:val="21"/>
                    </w:rPr>
                    <w:t>400</w:t>
                  </w:r>
                  <w:r w:rsidRPr="002F644C">
                    <w:rPr>
                      <w:rFonts w:eastAsia="仿宋"/>
                      <w:color w:val="000000" w:themeColor="text1"/>
                      <w:szCs w:val="21"/>
                    </w:rPr>
                    <w:t>万套</w:t>
                  </w:r>
                  <w:r w:rsidRPr="002F644C">
                    <w:rPr>
                      <w:rFonts w:eastAsia="仿宋"/>
                      <w:color w:val="000000" w:themeColor="text1"/>
                      <w:szCs w:val="21"/>
                    </w:rPr>
                    <w:t>/</w:t>
                  </w:r>
                  <w:r w:rsidRPr="002F644C">
                    <w:rPr>
                      <w:rFonts w:eastAsia="仿宋"/>
                      <w:color w:val="000000" w:themeColor="text1"/>
                      <w:szCs w:val="21"/>
                    </w:rPr>
                    <w:t>年，通讯、新能源汽车、航空航天、高铁等结构压铸件产品</w:t>
                  </w:r>
                  <w:r w:rsidRPr="002F644C">
                    <w:rPr>
                      <w:rFonts w:eastAsia="仿宋"/>
                      <w:color w:val="000000" w:themeColor="text1"/>
                      <w:szCs w:val="21"/>
                    </w:rPr>
                    <w:t>250</w:t>
                  </w:r>
                  <w:r w:rsidRPr="002F644C">
                    <w:rPr>
                      <w:rFonts w:eastAsia="仿宋"/>
                      <w:color w:val="000000" w:themeColor="text1"/>
                      <w:szCs w:val="21"/>
                    </w:rPr>
                    <w:t>万件</w:t>
                  </w:r>
                  <w:r w:rsidRPr="002F644C">
                    <w:rPr>
                      <w:rFonts w:eastAsia="仿宋"/>
                      <w:color w:val="000000" w:themeColor="text1"/>
                      <w:szCs w:val="21"/>
                    </w:rPr>
                    <w:t>/</w:t>
                  </w:r>
                  <w:r w:rsidRPr="002F644C">
                    <w:rPr>
                      <w:rFonts w:eastAsia="仿宋"/>
                      <w:color w:val="000000" w:themeColor="text1"/>
                      <w:szCs w:val="21"/>
                    </w:rPr>
                    <w:t>年，电磁屏蔽材料及其器件</w:t>
                  </w:r>
                  <w:r w:rsidRPr="002F644C">
                    <w:rPr>
                      <w:rFonts w:eastAsia="仿宋"/>
                      <w:color w:val="000000" w:themeColor="text1"/>
                      <w:szCs w:val="21"/>
                    </w:rPr>
                    <w:t>250</w:t>
                  </w:r>
                  <w:r w:rsidRPr="002F644C">
                    <w:rPr>
                      <w:rFonts w:eastAsia="仿宋"/>
                      <w:color w:val="000000" w:themeColor="text1"/>
                      <w:szCs w:val="21"/>
                    </w:rPr>
                    <w:t>万</w:t>
                  </w:r>
                  <w:r w:rsidRPr="002F644C">
                    <w:rPr>
                      <w:rFonts w:eastAsia="仿宋"/>
                      <w:color w:val="000000" w:themeColor="text1"/>
                      <w:szCs w:val="21"/>
                    </w:rPr>
                    <w:t>m</w:t>
                  </w:r>
                  <w:r w:rsidRPr="002F644C">
                    <w:rPr>
                      <w:rFonts w:eastAsia="仿宋"/>
                      <w:color w:val="000000" w:themeColor="text1"/>
                      <w:szCs w:val="21"/>
                      <w:vertAlign w:val="superscript"/>
                    </w:rPr>
                    <w:t>2</w:t>
                  </w:r>
                  <w:r w:rsidRPr="002F644C">
                    <w:rPr>
                      <w:rFonts w:eastAsia="仿宋"/>
                      <w:color w:val="000000" w:themeColor="text1"/>
                      <w:szCs w:val="21"/>
                    </w:rPr>
                    <w:t>/</w:t>
                  </w:r>
                  <w:r w:rsidRPr="002F644C">
                    <w:rPr>
                      <w:rFonts w:eastAsia="仿宋"/>
                      <w:color w:val="000000" w:themeColor="text1"/>
                      <w:szCs w:val="21"/>
                    </w:rPr>
                    <w:t>年</w:t>
                  </w:r>
                </w:p>
              </w:tc>
              <w:tc>
                <w:tcPr>
                  <w:tcW w:w="977" w:type="dxa"/>
                  <w:vMerge w:val="restart"/>
                  <w:tcBorders>
                    <w:top w:val="single" w:sz="4" w:space="0" w:color="auto"/>
                    <w:left w:val="single" w:sz="4" w:space="0" w:color="auto"/>
                    <w:bottom w:val="single" w:sz="4" w:space="0" w:color="auto"/>
                    <w:right w:val="single" w:sz="4" w:space="0" w:color="auto"/>
                  </w:tcBorders>
                  <w:vAlign w:val="center"/>
                  <w:hideMark/>
                </w:tcPr>
                <w:p w14:paraId="7B2C469B"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建设主体由</w:t>
                  </w:r>
                  <w:r w:rsidRPr="002F644C">
                    <w:rPr>
                      <w:rFonts w:eastAsia="仿宋"/>
                      <w:color w:val="000000" w:themeColor="text1"/>
                      <w:szCs w:val="21"/>
                    </w:rPr>
                    <w:t>“</w:t>
                  </w:r>
                  <w:r w:rsidRPr="002F644C">
                    <w:rPr>
                      <w:rFonts w:eastAsia="仿宋"/>
                      <w:color w:val="000000" w:themeColor="text1"/>
                      <w:szCs w:val="21"/>
                    </w:rPr>
                    <w:t>飞荣达科技（江苏）有限公司</w:t>
                  </w:r>
                  <w:r w:rsidRPr="002F644C">
                    <w:rPr>
                      <w:rFonts w:eastAsia="仿宋"/>
                      <w:color w:val="000000" w:themeColor="text1"/>
                      <w:szCs w:val="21"/>
                    </w:rPr>
                    <w:t>”</w:t>
                  </w:r>
                  <w:r w:rsidRPr="002F644C">
                    <w:rPr>
                      <w:rFonts w:eastAsia="仿宋"/>
                      <w:color w:val="000000" w:themeColor="text1"/>
                      <w:szCs w:val="21"/>
                    </w:rPr>
                    <w:t>变更为</w:t>
                  </w:r>
                  <w:r w:rsidRPr="002F644C">
                    <w:rPr>
                      <w:rFonts w:eastAsia="仿宋"/>
                      <w:color w:val="000000" w:themeColor="text1"/>
                      <w:szCs w:val="21"/>
                    </w:rPr>
                    <w:t>“</w:t>
                  </w:r>
                  <w:r w:rsidRPr="002F644C">
                    <w:rPr>
                      <w:rFonts w:eastAsia="仿宋"/>
                      <w:color w:val="000000" w:themeColor="text1"/>
                      <w:szCs w:val="21"/>
                    </w:rPr>
                    <w:t>常州市飞荣达电子材料有限公司</w:t>
                  </w:r>
                  <w:r w:rsidRPr="002F644C">
                    <w:rPr>
                      <w:rFonts w:eastAsia="仿宋"/>
                      <w:color w:val="000000" w:themeColor="text1"/>
                      <w:szCs w:val="21"/>
                    </w:rPr>
                    <w:t>”</w:t>
                  </w:r>
                </w:p>
              </w:tc>
            </w:tr>
            <w:tr w:rsidR="00EC6439" w:rsidRPr="002F644C" w14:paraId="2840A193"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764287C0" w14:textId="77777777" w:rsidR="00DD7E33" w:rsidRPr="002F644C" w:rsidRDefault="00DD7E33">
                  <w:pPr>
                    <w:widowControl/>
                    <w:jc w:val="left"/>
                    <w:rPr>
                      <w:rFonts w:eastAsia="仿宋"/>
                      <w:color w:val="000000" w:themeColor="text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15EBD2B" w14:textId="77777777" w:rsidR="00DD7E33" w:rsidRPr="002F644C" w:rsidRDefault="00DD7E33">
                  <w:pPr>
                    <w:widowControl/>
                    <w:jc w:val="left"/>
                    <w:rPr>
                      <w:rFonts w:eastAsia="仿宋"/>
                      <w:color w:val="000000" w:themeColor="text1"/>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A8C1487" w14:textId="77777777" w:rsidR="00DD7E33" w:rsidRPr="002F644C" w:rsidRDefault="00DD7E33">
                  <w:pPr>
                    <w:widowControl/>
                    <w:adjustRightInd w:val="0"/>
                    <w:snapToGrid w:val="0"/>
                    <w:jc w:val="center"/>
                    <w:rPr>
                      <w:rFonts w:eastAsia="仿宋"/>
                      <w:color w:val="000000" w:themeColor="text1"/>
                      <w:kern w:val="0"/>
                      <w:szCs w:val="21"/>
                    </w:rPr>
                  </w:pPr>
                  <w:proofErr w:type="gramStart"/>
                  <w:r w:rsidRPr="002F644C">
                    <w:rPr>
                      <w:rFonts w:eastAsia="仿宋"/>
                      <w:color w:val="000000" w:themeColor="text1"/>
                      <w:kern w:val="0"/>
                      <w:szCs w:val="21"/>
                    </w:rPr>
                    <w:t>钣金产品</w:t>
                  </w:r>
                  <w:proofErr w:type="gramEnd"/>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AFC6D43" w14:textId="77777777" w:rsidR="00DD7E33" w:rsidRPr="002F644C"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50F88499" w14:textId="77777777" w:rsidR="00DD7E33" w:rsidRPr="002F644C" w:rsidRDefault="00DD7E33">
                  <w:pPr>
                    <w:widowControl/>
                    <w:adjustRightInd w:val="0"/>
                    <w:snapToGrid w:val="0"/>
                    <w:jc w:val="center"/>
                    <w:rPr>
                      <w:rFonts w:eastAsia="仿宋"/>
                      <w:color w:val="000000" w:themeColor="text1"/>
                      <w:kern w:val="0"/>
                      <w:szCs w:val="21"/>
                    </w:rPr>
                  </w:pPr>
                  <w:r w:rsidRPr="002F644C">
                    <w:rPr>
                      <w:rFonts w:eastAsia="仿宋"/>
                      <w:color w:val="000000" w:themeColor="text1"/>
                      <w:kern w:val="0"/>
                      <w:szCs w:val="21"/>
                    </w:rPr>
                    <w:t>5</w:t>
                  </w:r>
                  <w:r w:rsidRPr="002F644C">
                    <w:rPr>
                      <w:rFonts w:eastAsia="仿宋"/>
                      <w:color w:val="000000" w:themeColor="text1"/>
                      <w:kern w:val="0"/>
                      <w:szCs w:val="21"/>
                    </w:rPr>
                    <w:t>万套</w:t>
                  </w:r>
                  <w:r w:rsidRPr="002F644C">
                    <w:rPr>
                      <w:rFonts w:eastAsia="仿宋"/>
                      <w:color w:val="000000" w:themeColor="text1"/>
                      <w:szCs w:val="21"/>
                    </w:rPr>
                    <w:t>/</w:t>
                  </w:r>
                  <w:r w:rsidRPr="002F644C">
                    <w:rPr>
                      <w:rFonts w:eastAsia="仿宋"/>
                      <w:color w:val="000000" w:themeColor="text1"/>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903B294" w14:textId="77777777" w:rsidR="00DD7E33" w:rsidRPr="002F644C"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4DE6BF2B" w14:textId="77777777" w:rsidR="00DD7E33" w:rsidRPr="002F644C" w:rsidRDefault="00DD7E33">
                  <w:pPr>
                    <w:widowControl/>
                    <w:jc w:val="left"/>
                    <w:rPr>
                      <w:rFonts w:eastAsia="仿宋"/>
                      <w:color w:val="000000" w:themeColor="text1"/>
                      <w:szCs w:val="21"/>
                    </w:rPr>
                  </w:pPr>
                </w:p>
              </w:tc>
            </w:tr>
            <w:tr w:rsidR="00EC6439" w:rsidRPr="002F644C" w14:paraId="4F8CB850"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52834CC8" w14:textId="77777777" w:rsidR="00DD7E33" w:rsidRPr="002F644C" w:rsidRDefault="00DD7E33">
                  <w:pPr>
                    <w:widowControl/>
                    <w:jc w:val="left"/>
                    <w:rPr>
                      <w:rFonts w:eastAsia="仿宋"/>
                      <w:color w:val="000000" w:themeColor="text1"/>
                      <w:szCs w:val="21"/>
                    </w:rPr>
                  </w:pP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12258055" w14:textId="77777777" w:rsidR="00DD7E33" w:rsidRPr="002F644C" w:rsidRDefault="00DD7E33">
                  <w:pPr>
                    <w:widowControl/>
                    <w:adjustRightInd w:val="0"/>
                    <w:snapToGrid w:val="0"/>
                    <w:jc w:val="center"/>
                    <w:rPr>
                      <w:rFonts w:eastAsia="仿宋"/>
                      <w:color w:val="000000" w:themeColor="text1"/>
                      <w:kern w:val="0"/>
                      <w:szCs w:val="21"/>
                    </w:rPr>
                  </w:pPr>
                  <w:r w:rsidRPr="002F644C">
                    <w:rPr>
                      <w:rFonts w:eastAsia="仿宋"/>
                      <w:color w:val="000000" w:themeColor="text1"/>
                      <w:kern w:val="0"/>
                      <w:szCs w:val="21"/>
                    </w:rPr>
                    <w:t>新能源汽车结构部件及组件</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3B8F107" w14:textId="77777777" w:rsidR="00DD7E33" w:rsidRPr="002F644C"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29038391" w14:textId="77777777" w:rsidR="00DD7E33" w:rsidRPr="002F644C" w:rsidRDefault="00DD7E33">
                  <w:pPr>
                    <w:widowControl/>
                    <w:adjustRightInd w:val="0"/>
                    <w:snapToGrid w:val="0"/>
                    <w:jc w:val="center"/>
                    <w:rPr>
                      <w:rFonts w:eastAsia="仿宋"/>
                      <w:color w:val="000000" w:themeColor="text1"/>
                      <w:kern w:val="0"/>
                      <w:szCs w:val="21"/>
                    </w:rPr>
                  </w:pPr>
                  <w:r w:rsidRPr="002F644C">
                    <w:rPr>
                      <w:rFonts w:eastAsia="仿宋"/>
                      <w:color w:val="000000" w:themeColor="text1"/>
                      <w:kern w:val="0"/>
                      <w:szCs w:val="21"/>
                    </w:rPr>
                    <w:t>2100</w:t>
                  </w:r>
                  <w:r w:rsidRPr="002F644C">
                    <w:rPr>
                      <w:rFonts w:eastAsia="仿宋"/>
                      <w:color w:val="000000" w:themeColor="text1"/>
                      <w:kern w:val="0"/>
                      <w:szCs w:val="21"/>
                    </w:rPr>
                    <w:t>万件</w:t>
                  </w:r>
                  <w:r w:rsidRPr="002F644C">
                    <w:rPr>
                      <w:rFonts w:eastAsia="仿宋"/>
                      <w:color w:val="000000" w:themeColor="text1"/>
                      <w:szCs w:val="21"/>
                    </w:rPr>
                    <w:t>/</w:t>
                  </w:r>
                  <w:r w:rsidRPr="002F644C">
                    <w:rPr>
                      <w:rFonts w:eastAsia="仿宋"/>
                      <w:color w:val="000000" w:themeColor="text1"/>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6DB2C58" w14:textId="77777777" w:rsidR="00DD7E33" w:rsidRPr="002F644C"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2140D734" w14:textId="77777777" w:rsidR="00DD7E33" w:rsidRPr="002F644C" w:rsidRDefault="00DD7E33">
                  <w:pPr>
                    <w:widowControl/>
                    <w:jc w:val="left"/>
                    <w:rPr>
                      <w:rFonts w:eastAsia="仿宋"/>
                      <w:color w:val="000000" w:themeColor="text1"/>
                      <w:szCs w:val="21"/>
                    </w:rPr>
                  </w:pPr>
                </w:p>
              </w:tc>
            </w:tr>
            <w:tr w:rsidR="00EC6439" w:rsidRPr="002F644C" w14:paraId="1916CB00"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6487A768" w14:textId="77777777" w:rsidR="00DD7E33" w:rsidRPr="002F644C" w:rsidRDefault="00DD7E33">
                  <w:pPr>
                    <w:widowControl/>
                    <w:jc w:val="left"/>
                    <w:rPr>
                      <w:rFonts w:eastAsia="仿宋"/>
                      <w:color w:val="000000" w:themeColor="text1"/>
                      <w:szCs w:val="21"/>
                    </w:rPr>
                  </w:pP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432E3286" w14:textId="77777777" w:rsidR="00DD7E33" w:rsidRPr="002F644C" w:rsidRDefault="00DD7E33">
                  <w:pPr>
                    <w:widowControl/>
                    <w:adjustRightInd w:val="0"/>
                    <w:snapToGrid w:val="0"/>
                    <w:jc w:val="center"/>
                    <w:rPr>
                      <w:rFonts w:eastAsia="仿宋"/>
                      <w:color w:val="000000" w:themeColor="text1"/>
                      <w:kern w:val="0"/>
                      <w:szCs w:val="21"/>
                    </w:rPr>
                  </w:pPr>
                  <w:r w:rsidRPr="002F644C">
                    <w:rPr>
                      <w:rFonts w:eastAsia="仿宋"/>
                      <w:color w:val="000000" w:themeColor="text1"/>
                      <w:kern w:val="0"/>
                      <w:szCs w:val="21"/>
                    </w:rPr>
                    <w:t>通讯、新能源汽车、航空航天、高铁等结构压铸件产品</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E550E2D" w14:textId="77777777" w:rsidR="00DD7E33" w:rsidRPr="002F644C"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00DC9D7" w14:textId="77777777" w:rsidR="00DD7E33" w:rsidRPr="002F644C" w:rsidRDefault="00DD7E33">
                  <w:pPr>
                    <w:widowControl/>
                    <w:adjustRightInd w:val="0"/>
                    <w:snapToGrid w:val="0"/>
                    <w:jc w:val="center"/>
                    <w:rPr>
                      <w:rFonts w:eastAsia="仿宋"/>
                      <w:color w:val="000000" w:themeColor="text1"/>
                      <w:kern w:val="0"/>
                      <w:szCs w:val="21"/>
                    </w:rPr>
                  </w:pPr>
                  <w:r w:rsidRPr="002F644C">
                    <w:rPr>
                      <w:rFonts w:eastAsia="仿宋"/>
                      <w:color w:val="000000" w:themeColor="text1"/>
                      <w:kern w:val="0"/>
                      <w:szCs w:val="21"/>
                    </w:rPr>
                    <w:t>250</w:t>
                  </w:r>
                  <w:r w:rsidRPr="002F644C">
                    <w:rPr>
                      <w:rFonts w:eastAsia="仿宋"/>
                      <w:color w:val="000000" w:themeColor="text1"/>
                      <w:kern w:val="0"/>
                      <w:szCs w:val="21"/>
                    </w:rPr>
                    <w:t>万件</w:t>
                  </w:r>
                  <w:r w:rsidRPr="002F644C">
                    <w:rPr>
                      <w:rFonts w:eastAsia="仿宋"/>
                      <w:color w:val="000000" w:themeColor="text1"/>
                      <w:szCs w:val="21"/>
                    </w:rPr>
                    <w:t>/</w:t>
                  </w:r>
                  <w:r w:rsidRPr="002F644C">
                    <w:rPr>
                      <w:rFonts w:eastAsia="仿宋"/>
                      <w:color w:val="000000" w:themeColor="text1"/>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C04E964" w14:textId="77777777" w:rsidR="00DD7E33" w:rsidRPr="002F644C"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537A6237" w14:textId="77777777" w:rsidR="00DD7E33" w:rsidRPr="002F644C" w:rsidRDefault="00DD7E33">
                  <w:pPr>
                    <w:widowControl/>
                    <w:jc w:val="left"/>
                    <w:rPr>
                      <w:rFonts w:eastAsia="仿宋"/>
                      <w:color w:val="000000" w:themeColor="text1"/>
                      <w:szCs w:val="21"/>
                    </w:rPr>
                  </w:pPr>
                </w:p>
              </w:tc>
            </w:tr>
            <w:tr w:rsidR="00EC6439" w:rsidRPr="002F644C" w14:paraId="154C4570"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1A766B83" w14:textId="77777777" w:rsidR="00DD7E33" w:rsidRPr="002F644C" w:rsidRDefault="00DD7E33">
                  <w:pPr>
                    <w:widowControl/>
                    <w:jc w:val="left"/>
                    <w:rPr>
                      <w:rFonts w:eastAsia="仿宋"/>
                      <w:color w:val="000000" w:themeColor="text1"/>
                      <w:szCs w:val="21"/>
                    </w:rPr>
                  </w:pP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4C073005" w14:textId="77777777" w:rsidR="00DD7E33" w:rsidRPr="002F644C" w:rsidRDefault="00DD7E33">
                  <w:pPr>
                    <w:widowControl/>
                    <w:adjustRightInd w:val="0"/>
                    <w:snapToGrid w:val="0"/>
                    <w:jc w:val="center"/>
                    <w:rPr>
                      <w:rFonts w:eastAsia="仿宋"/>
                      <w:color w:val="000000" w:themeColor="text1"/>
                      <w:kern w:val="0"/>
                      <w:szCs w:val="21"/>
                    </w:rPr>
                  </w:pPr>
                  <w:r w:rsidRPr="002F644C">
                    <w:rPr>
                      <w:rFonts w:eastAsia="仿宋"/>
                      <w:color w:val="000000" w:themeColor="text1"/>
                      <w:kern w:val="0"/>
                      <w:szCs w:val="21"/>
                    </w:rPr>
                    <w:t>电磁屏蔽材料及其器件</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ACA08D5" w14:textId="77777777" w:rsidR="00DD7E33" w:rsidRPr="002F644C" w:rsidRDefault="00DD7E33">
                  <w:pPr>
                    <w:widowControl/>
                    <w:adjustRightInd w:val="0"/>
                    <w:snapToGrid w:val="0"/>
                    <w:jc w:val="center"/>
                    <w:rPr>
                      <w:rFonts w:eastAsia="仿宋"/>
                      <w:color w:val="000000" w:themeColor="text1"/>
                      <w:kern w:val="0"/>
                      <w:szCs w:val="21"/>
                    </w:rPr>
                  </w:pPr>
                  <w:r w:rsidRPr="002F644C">
                    <w:rPr>
                      <w:rFonts w:eastAsia="仿宋"/>
                      <w:color w:val="000000" w:themeColor="text1"/>
                      <w:kern w:val="0"/>
                      <w:szCs w:val="21"/>
                    </w:rPr>
                    <w:t>导电布</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3C1A520" w14:textId="77777777" w:rsidR="00DD7E33" w:rsidRPr="002F644C"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6E89CFB" w14:textId="77777777" w:rsidR="00DD7E33" w:rsidRPr="002F644C" w:rsidRDefault="00DD7E33">
                  <w:pPr>
                    <w:widowControl/>
                    <w:adjustRightInd w:val="0"/>
                    <w:snapToGrid w:val="0"/>
                    <w:jc w:val="center"/>
                    <w:rPr>
                      <w:rFonts w:eastAsia="仿宋"/>
                      <w:color w:val="000000" w:themeColor="text1"/>
                      <w:kern w:val="0"/>
                      <w:szCs w:val="21"/>
                    </w:rPr>
                  </w:pPr>
                  <w:r w:rsidRPr="002F644C">
                    <w:rPr>
                      <w:rFonts w:eastAsia="仿宋"/>
                      <w:color w:val="000000" w:themeColor="text1"/>
                      <w:kern w:val="0"/>
                      <w:szCs w:val="21"/>
                    </w:rPr>
                    <w:t>150</w:t>
                  </w:r>
                  <w:r w:rsidRPr="002F644C">
                    <w:rPr>
                      <w:rFonts w:eastAsia="仿宋"/>
                      <w:color w:val="000000" w:themeColor="text1"/>
                      <w:kern w:val="0"/>
                      <w:szCs w:val="21"/>
                    </w:rPr>
                    <w:t>万㎡</w:t>
                  </w:r>
                  <w:r w:rsidRPr="002F644C">
                    <w:rPr>
                      <w:rFonts w:eastAsia="仿宋"/>
                      <w:color w:val="000000" w:themeColor="text1"/>
                      <w:szCs w:val="21"/>
                    </w:rPr>
                    <w:t>/</w:t>
                  </w:r>
                  <w:r w:rsidRPr="002F644C">
                    <w:rPr>
                      <w:rFonts w:eastAsia="仿宋"/>
                      <w:color w:val="000000" w:themeColor="text1"/>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4DB39A6" w14:textId="77777777" w:rsidR="00DD7E33" w:rsidRPr="002F644C"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793F87DE" w14:textId="77777777" w:rsidR="00DD7E33" w:rsidRPr="002F644C" w:rsidRDefault="00DD7E33">
                  <w:pPr>
                    <w:widowControl/>
                    <w:jc w:val="left"/>
                    <w:rPr>
                      <w:rFonts w:eastAsia="仿宋"/>
                      <w:color w:val="000000" w:themeColor="text1"/>
                      <w:szCs w:val="21"/>
                    </w:rPr>
                  </w:pPr>
                </w:p>
              </w:tc>
            </w:tr>
            <w:tr w:rsidR="00EC6439" w:rsidRPr="002F644C" w14:paraId="130B7064"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2A10A1D8" w14:textId="77777777" w:rsidR="00DD7E33" w:rsidRPr="002F644C" w:rsidRDefault="00DD7E33">
                  <w:pPr>
                    <w:widowControl/>
                    <w:jc w:val="left"/>
                    <w:rPr>
                      <w:rFonts w:eastAsia="仿宋"/>
                      <w:color w:val="000000" w:themeColor="text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B1DB23C" w14:textId="77777777" w:rsidR="00DD7E33" w:rsidRPr="002F644C" w:rsidRDefault="00DD7E33">
                  <w:pPr>
                    <w:widowControl/>
                    <w:jc w:val="left"/>
                    <w:rPr>
                      <w:rFonts w:eastAsia="仿宋"/>
                      <w:color w:val="000000" w:themeColor="text1"/>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D4B8EAD" w14:textId="77777777" w:rsidR="00DD7E33" w:rsidRPr="002F644C" w:rsidRDefault="00DD7E33">
                  <w:pPr>
                    <w:widowControl/>
                    <w:adjustRightInd w:val="0"/>
                    <w:snapToGrid w:val="0"/>
                    <w:jc w:val="center"/>
                    <w:rPr>
                      <w:rFonts w:eastAsia="仿宋"/>
                      <w:color w:val="000000" w:themeColor="text1"/>
                      <w:kern w:val="0"/>
                      <w:szCs w:val="21"/>
                    </w:rPr>
                  </w:pPr>
                  <w:r w:rsidRPr="002F644C">
                    <w:rPr>
                      <w:rFonts w:eastAsia="仿宋"/>
                      <w:color w:val="000000" w:themeColor="text1"/>
                      <w:kern w:val="0"/>
                      <w:szCs w:val="21"/>
                    </w:rPr>
                    <w:t>导电无纺布</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6AD4562" w14:textId="77777777" w:rsidR="00DD7E33" w:rsidRPr="002F644C"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04BA5D4" w14:textId="77777777" w:rsidR="00DD7E33" w:rsidRPr="002F644C" w:rsidRDefault="00DD7E33">
                  <w:pPr>
                    <w:widowControl/>
                    <w:adjustRightInd w:val="0"/>
                    <w:snapToGrid w:val="0"/>
                    <w:jc w:val="center"/>
                    <w:rPr>
                      <w:rFonts w:eastAsia="仿宋"/>
                      <w:color w:val="000000" w:themeColor="text1"/>
                      <w:kern w:val="0"/>
                      <w:szCs w:val="21"/>
                    </w:rPr>
                  </w:pPr>
                  <w:r w:rsidRPr="002F644C">
                    <w:rPr>
                      <w:rFonts w:eastAsia="仿宋"/>
                      <w:color w:val="000000" w:themeColor="text1"/>
                      <w:kern w:val="0"/>
                      <w:szCs w:val="21"/>
                    </w:rPr>
                    <w:t>50</w:t>
                  </w:r>
                  <w:r w:rsidRPr="002F644C">
                    <w:rPr>
                      <w:rFonts w:eastAsia="仿宋"/>
                      <w:color w:val="000000" w:themeColor="text1"/>
                      <w:kern w:val="0"/>
                      <w:szCs w:val="21"/>
                    </w:rPr>
                    <w:t>万㎡</w:t>
                  </w:r>
                  <w:r w:rsidRPr="002F644C">
                    <w:rPr>
                      <w:rFonts w:eastAsia="仿宋"/>
                      <w:color w:val="000000" w:themeColor="text1"/>
                      <w:szCs w:val="21"/>
                    </w:rPr>
                    <w:t>/</w:t>
                  </w:r>
                  <w:r w:rsidRPr="002F644C">
                    <w:rPr>
                      <w:rFonts w:eastAsia="仿宋"/>
                      <w:color w:val="000000" w:themeColor="text1"/>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1259F24" w14:textId="77777777" w:rsidR="00DD7E33" w:rsidRPr="002F644C"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3B56FBEC" w14:textId="77777777" w:rsidR="00DD7E33" w:rsidRPr="002F644C" w:rsidRDefault="00DD7E33">
                  <w:pPr>
                    <w:widowControl/>
                    <w:jc w:val="left"/>
                    <w:rPr>
                      <w:rFonts w:eastAsia="仿宋"/>
                      <w:color w:val="000000" w:themeColor="text1"/>
                      <w:szCs w:val="21"/>
                    </w:rPr>
                  </w:pPr>
                </w:p>
              </w:tc>
            </w:tr>
            <w:tr w:rsidR="00EC6439" w:rsidRPr="002F644C" w14:paraId="7466E663"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38E37622" w14:textId="77777777" w:rsidR="00DD7E33" w:rsidRPr="002F644C" w:rsidRDefault="00DD7E33">
                  <w:pPr>
                    <w:widowControl/>
                    <w:jc w:val="left"/>
                    <w:rPr>
                      <w:rFonts w:eastAsia="仿宋"/>
                      <w:color w:val="000000" w:themeColor="text1"/>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937CCF9" w14:textId="77777777" w:rsidR="00DD7E33" w:rsidRPr="002F644C" w:rsidRDefault="00DD7E33">
                  <w:pPr>
                    <w:widowControl/>
                    <w:jc w:val="left"/>
                    <w:rPr>
                      <w:rFonts w:eastAsia="仿宋"/>
                      <w:color w:val="000000" w:themeColor="text1"/>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CBF1F09" w14:textId="77777777" w:rsidR="00DD7E33" w:rsidRPr="002F644C" w:rsidRDefault="00DD7E33">
                  <w:pPr>
                    <w:widowControl/>
                    <w:adjustRightInd w:val="0"/>
                    <w:snapToGrid w:val="0"/>
                    <w:jc w:val="center"/>
                    <w:rPr>
                      <w:rFonts w:eastAsia="仿宋"/>
                      <w:color w:val="000000" w:themeColor="text1"/>
                      <w:kern w:val="0"/>
                      <w:szCs w:val="21"/>
                    </w:rPr>
                  </w:pPr>
                  <w:r w:rsidRPr="002F644C">
                    <w:rPr>
                      <w:rFonts w:eastAsia="仿宋"/>
                      <w:color w:val="000000" w:themeColor="text1"/>
                      <w:kern w:val="0"/>
                      <w:szCs w:val="21"/>
                    </w:rPr>
                    <w:t>导电海绵</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B16670D" w14:textId="77777777" w:rsidR="00DD7E33" w:rsidRPr="002F644C"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57C1BD6" w14:textId="77777777" w:rsidR="00DD7E33" w:rsidRPr="002F644C" w:rsidRDefault="00DD7E33">
                  <w:pPr>
                    <w:widowControl/>
                    <w:adjustRightInd w:val="0"/>
                    <w:snapToGrid w:val="0"/>
                    <w:jc w:val="center"/>
                    <w:rPr>
                      <w:rFonts w:eastAsia="仿宋"/>
                      <w:color w:val="000000" w:themeColor="text1"/>
                      <w:kern w:val="0"/>
                      <w:szCs w:val="21"/>
                    </w:rPr>
                  </w:pPr>
                  <w:r w:rsidRPr="002F644C">
                    <w:rPr>
                      <w:rFonts w:eastAsia="仿宋"/>
                      <w:color w:val="000000" w:themeColor="text1"/>
                      <w:kern w:val="0"/>
                      <w:szCs w:val="21"/>
                    </w:rPr>
                    <w:t>50</w:t>
                  </w:r>
                  <w:r w:rsidRPr="002F644C">
                    <w:rPr>
                      <w:rFonts w:eastAsia="仿宋"/>
                      <w:color w:val="000000" w:themeColor="text1"/>
                      <w:kern w:val="0"/>
                      <w:szCs w:val="21"/>
                    </w:rPr>
                    <w:t>万㎡</w:t>
                  </w:r>
                  <w:r w:rsidRPr="002F644C">
                    <w:rPr>
                      <w:rFonts w:eastAsia="仿宋"/>
                      <w:color w:val="000000" w:themeColor="text1"/>
                      <w:szCs w:val="21"/>
                    </w:rPr>
                    <w:t>/</w:t>
                  </w:r>
                  <w:r w:rsidRPr="002F644C">
                    <w:rPr>
                      <w:rFonts w:eastAsia="仿宋"/>
                      <w:color w:val="000000" w:themeColor="text1"/>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544D0D6" w14:textId="77777777" w:rsidR="00DD7E33" w:rsidRPr="002F644C"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2C0C7164" w14:textId="77777777" w:rsidR="00DD7E33" w:rsidRPr="002F644C" w:rsidRDefault="00DD7E33">
                  <w:pPr>
                    <w:widowControl/>
                    <w:jc w:val="left"/>
                    <w:rPr>
                      <w:rFonts w:eastAsia="仿宋"/>
                      <w:color w:val="000000" w:themeColor="text1"/>
                      <w:szCs w:val="21"/>
                    </w:rPr>
                  </w:pPr>
                </w:p>
              </w:tc>
            </w:tr>
            <w:tr w:rsidR="00EC6439" w:rsidRPr="002F644C" w14:paraId="03036389"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2AA154BC" w14:textId="77777777" w:rsidR="00DD7E33" w:rsidRPr="002F644C" w:rsidRDefault="00DD7E33">
                  <w:pPr>
                    <w:widowControl/>
                    <w:jc w:val="left"/>
                    <w:rPr>
                      <w:rFonts w:eastAsia="仿宋"/>
                      <w:color w:val="000000" w:themeColor="text1"/>
                      <w:szCs w:val="21"/>
                    </w:rPr>
                  </w:pP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0A3C7203" w14:textId="77777777" w:rsidR="00DD7E33" w:rsidRPr="002F644C" w:rsidRDefault="00DD7E33">
                  <w:pPr>
                    <w:jc w:val="center"/>
                    <w:rPr>
                      <w:rFonts w:eastAsia="仿宋"/>
                      <w:bCs/>
                      <w:color w:val="000000" w:themeColor="text1"/>
                      <w:szCs w:val="21"/>
                    </w:rPr>
                  </w:pPr>
                  <w:r w:rsidRPr="002F644C">
                    <w:rPr>
                      <w:rFonts w:eastAsia="仿宋"/>
                      <w:color w:val="000000" w:themeColor="text1"/>
                      <w:kern w:val="0"/>
                      <w:szCs w:val="21"/>
                    </w:rPr>
                    <w:t>电子器件标签产品</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BEE9C07" w14:textId="77777777" w:rsidR="00DD7E33" w:rsidRPr="002F644C"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BE4A890" w14:textId="77777777" w:rsidR="00DD7E33" w:rsidRPr="002F644C" w:rsidRDefault="00DD7E33">
                  <w:pPr>
                    <w:widowControl/>
                    <w:adjustRightInd w:val="0"/>
                    <w:snapToGrid w:val="0"/>
                    <w:jc w:val="center"/>
                    <w:rPr>
                      <w:rFonts w:eastAsia="仿宋"/>
                      <w:color w:val="000000" w:themeColor="text1"/>
                      <w:kern w:val="0"/>
                      <w:szCs w:val="21"/>
                    </w:rPr>
                  </w:pPr>
                  <w:r w:rsidRPr="002F644C">
                    <w:rPr>
                      <w:rFonts w:eastAsia="仿宋"/>
                      <w:color w:val="000000" w:themeColor="text1"/>
                      <w:kern w:val="0"/>
                      <w:szCs w:val="21"/>
                    </w:rPr>
                    <w:t>1000</w:t>
                  </w:r>
                  <w:r w:rsidRPr="002F644C">
                    <w:rPr>
                      <w:rFonts w:eastAsia="仿宋"/>
                      <w:color w:val="000000" w:themeColor="text1"/>
                      <w:kern w:val="0"/>
                      <w:szCs w:val="21"/>
                    </w:rPr>
                    <w:t>万件</w:t>
                  </w:r>
                  <w:r w:rsidRPr="002F644C">
                    <w:rPr>
                      <w:rFonts w:eastAsia="仿宋"/>
                      <w:color w:val="000000" w:themeColor="text1"/>
                      <w:kern w:val="0"/>
                      <w:szCs w:val="21"/>
                    </w:rPr>
                    <w:t>/</w:t>
                  </w:r>
                  <w:r w:rsidRPr="002F644C">
                    <w:rPr>
                      <w:rFonts w:eastAsia="仿宋"/>
                      <w:color w:val="000000" w:themeColor="text1"/>
                      <w:kern w:val="0"/>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E2364FF" w14:textId="77777777" w:rsidR="00DD7E33" w:rsidRPr="002F644C"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1EE64575" w14:textId="77777777" w:rsidR="00DD7E33" w:rsidRPr="002F644C" w:rsidRDefault="00DD7E33">
                  <w:pPr>
                    <w:widowControl/>
                    <w:jc w:val="left"/>
                    <w:rPr>
                      <w:rFonts w:eastAsia="仿宋"/>
                      <w:color w:val="000000" w:themeColor="text1"/>
                      <w:szCs w:val="21"/>
                    </w:rPr>
                  </w:pPr>
                </w:p>
              </w:tc>
            </w:tr>
            <w:tr w:rsidR="00EC6439" w:rsidRPr="002F644C" w14:paraId="02C78B23"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340E43EE" w14:textId="77777777" w:rsidR="00DD7E33" w:rsidRPr="002F644C" w:rsidRDefault="00DD7E33">
                  <w:pPr>
                    <w:widowControl/>
                    <w:jc w:val="left"/>
                    <w:rPr>
                      <w:rFonts w:eastAsia="仿宋"/>
                      <w:color w:val="000000" w:themeColor="text1"/>
                      <w:szCs w:val="21"/>
                    </w:rPr>
                  </w:pP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2250CE0B" w14:textId="77777777" w:rsidR="00DD7E33" w:rsidRPr="002F644C" w:rsidRDefault="00DD7E33">
                  <w:pPr>
                    <w:jc w:val="center"/>
                    <w:rPr>
                      <w:rFonts w:eastAsia="仿宋"/>
                      <w:bCs/>
                      <w:color w:val="000000" w:themeColor="text1"/>
                      <w:szCs w:val="21"/>
                    </w:rPr>
                  </w:pPr>
                  <w:r w:rsidRPr="002F644C">
                    <w:rPr>
                      <w:rFonts w:eastAsia="仿宋"/>
                      <w:color w:val="000000" w:themeColor="text1"/>
                      <w:kern w:val="0"/>
                      <w:szCs w:val="21"/>
                    </w:rPr>
                    <w:t>4G</w:t>
                  </w:r>
                  <w:r w:rsidRPr="002F644C">
                    <w:rPr>
                      <w:rFonts w:eastAsia="仿宋"/>
                      <w:color w:val="000000" w:themeColor="text1"/>
                      <w:kern w:val="0"/>
                      <w:szCs w:val="21"/>
                    </w:rPr>
                    <w:t>及</w:t>
                  </w:r>
                  <w:r w:rsidRPr="002F644C">
                    <w:rPr>
                      <w:rFonts w:eastAsia="仿宋"/>
                      <w:color w:val="000000" w:themeColor="text1"/>
                      <w:kern w:val="0"/>
                      <w:szCs w:val="21"/>
                    </w:rPr>
                    <w:t>5G</w:t>
                  </w:r>
                  <w:r w:rsidRPr="002F644C">
                    <w:rPr>
                      <w:rFonts w:eastAsia="仿宋"/>
                      <w:color w:val="000000" w:themeColor="text1"/>
                      <w:kern w:val="0"/>
                      <w:szCs w:val="21"/>
                    </w:rPr>
                    <w:t>天线结构部件及组件产品（</w:t>
                  </w:r>
                  <w:r w:rsidRPr="002F644C">
                    <w:rPr>
                      <w:rFonts w:eastAsia="仿宋"/>
                      <w:color w:val="000000" w:themeColor="text1"/>
                      <w:kern w:val="0"/>
                      <w:szCs w:val="21"/>
                    </w:rPr>
                    <w:t>5G</w:t>
                  </w:r>
                  <w:r w:rsidRPr="002F644C">
                    <w:rPr>
                      <w:rFonts w:eastAsia="仿宋"/>
                      <w:color w:val="000000" w:themeColor="text1"/>
                      <w:kern w:val="0"/>
                      <w:szCs w:val="21"/>
                    </w:rPr>
                    <w:t>基站散热组件）</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0FD388B" w14:textId="77777777" w:rsidR="00DD7E33" w:rsidRPr="002F644C"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5D6ED6FB" w14:textId="77777777" w:rsidR="00DD7E33" w:rsidRPr="002F644C" w:rsidRDefault="00DD7E33">
                  <w:pPr>
                    <w:widowControl/>
                    <w:adjustRightInd w:val="0"/>
                    <w:snapToGrid w:val="0"/>
                    <w:jc w:val="center"/>
                    <w:rPr>
                      <w:rFonts w:eastAsia="仿宋"/>
                      <w:color w:val="000000" w:themeColor="text1"/>
                      <w:kern w:val="0"/>
                      <w:szCs w:val="21"/>
                    </w:rPr>
                  </w:pPr>
                  <w:r w:rsidRPr="002F644C">
                    <w:rPr>
                      <w:rFonts w:eastAsia="仿宋"/>
                      <w:color w:val="000000" w:themeColor="text1"/>
                      <w:kern w:val="0"/>
                      <w:szCs w:val="21"/>
                    </w:rPr>
                    <w:t>100</w:t>
                  </w:r>
                  <w:r w:rsidRPr="002F644C">
                    <w:rPr>
                      <w:rFonts w:eastAsia="仿宋"/>
                      <w:color w:val="000000" w:themeColor="text1"/>
                      <w:kern w:val="0"/>
                      <w:szCs w:val="21"/>
                    </w:rPr>
                    <w:t>万件</w:t>
                  </w:r>
                  <w:r w:rsidRPr="002F644C">
                    <w:rPr>
                      <w:rFonts w:eastAsia="仿宋"/>
                      <w:color w:val="000000" w:themeColor="text1"/>
                      <w:szCs w:val="21"/>
                    </w:rPr>
                    <w:t>/</w:t>
                  </w:r>
                  <w:r w:rsidRPr="002F644C">
                    <w:rPr>
                      <w:rFonts w:eastAsia="仿宋"/>
                      <w:color w:val="000000" w:themeColor="text1"/>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03A34A7" w14:textId="77777777" w:rsidR="00DD7E33" w:rsidRPr="002F644C"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5402997F" w14:textId="77777777" w:rsidR="00DD7E33" w:rsidRPr="002F644C" w:rsidRDefault="00DD7E33">
                  <w:pPr>
                    <w:widowControl/>
                    <w:jc w:val="left"/>
                    <w:rPr>
                      <w:rFonts w:eastAsia="仿宋"/>
                      <w:color w:val="000000" w:themeColor="text1"/>
                      <w:szCs w:val="21"/>
                    </w:rPr>
                  </w:pPr>
                </w:p>
              </w:tc>
            </w:tr>
            <w:tr w:rsidR="00EC6439" w:rsidRPr="002F644C" w14:paraId="4AEF2E2A"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3C317217" w14:textId="77777777" w:rsidR="00DD7E33" w:rsidRPr="002F644C" w:rsidRDefault="00DD7E33">
                  <w:pPr>
                    <w:widowControl/>
                    <w:jc w:val="left"/>
                    <w:rPr>
                      <w:rFonts w:eastAsia="仿宋"/>
                      <w:color w:val="000000" w:themeColor="text1"/>
                      <w:szCs w:val="21"/>
                    </w:rPr>
                  </w:pP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4FF2B4EC" w14:textId="77777777" w:rsidR="00DD7E33" w:rsidRPr="002F644C" w:rsidRDefault="00DD7E33">
                  <w:pPr>
                    <w:jc w:val="center"/>
                    <w:rPr>
                      <w:rFonts w:eastAsia="仿宋"/>
                      <w:bCs/>
                      <w:color w:val="000000" w:themeColor="text1"/>
                      <w:szCs w:val="21"/>
                    </w:rPr>
                  </w:pPr>
                  <w:r w:rsidRPr="002F644C">
                    <w:rPr>
                      <w:rFonts w:eastAsia="仿宋"/>
                      <w:color w:val="000000" w:themeColor="text1"/>
                      <w:kern w:val="0"/>
                      <w:szCs w:val="21"/>
                    </w:rPr>
                    <w:t>散热模组件产品</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D13A70A" w14:textId="77777777" w:rsidR="00DD7E33" w:rsidRPr="002F644C"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5FBF449" w14:textId="77777777" w:rsidR="00DD7E33" w:rsidRPr="002F644C" w:rsidRDefault="00DD7E33">
                  <w:pPr>
                    <w:widowControl/>
                    <w:adjustRightInd w:val="0"/>
                    <w:snapToGrid w:val="0"/>
                    <w:jc w:val="center"/>
                    <w:rPr>
                      <w:rFonts w:eastAsia="仿宋"/>
                      <w:color w:val="000000" w:themeColor="text1"/>
                      <w:kern w:val="0"/>
                      <w:szCs w:val="21"/>
                    </w:rPr>
                  </w:pPr>
                  <w:r w:rsidRPr="002F644C">
                    <w:rPr>
                      <w:rFonts w:eastAsia="仿宋"/>
                      <w:color w:val="000000" w:themeColor="text1"/>
                      <w:kern w:val="0"/>
                      <w:szCs w:val="21"/>
                    </w:rPr>
                    <w:t>2400</w:t>
                  </w:r>
                  <w:r w:rsidRPr="002F644C">
                    <w:rPr>
                      <w:rFonts w:eastAsia="仿宋"/>
                      <w:color w:val="000000" w:themeColor="text1"/>
                      <w:kern w:val="0"/>
                      <w:szCs w:val="21"/>
                    </w:rPr>
                    <w:t>万件</w:t>
                  </w:r>
                  <w:r w:rsidRPr="002F644C">
                    <w:rPr>
                      <w:rFonts w:eastAsia="仿宋"/>
                      <w:color w:val="000000" w:themeColor="text1"/>
                      <w:kern w:val="0"/>
                      <w:szCs w:val="21"/>
                    </w:rPr>
                    <w:t>/</w:t>
                  </w:r>
                  <w:r w:rsidRPr="002F644C">
                    <w:rPr>
                      <w:rFonts w:eastAsia="仿宋"/>
                      <w:color w:val="000000" w:themeColor="text1"/>
                      <w:kern w:val="0"/>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DD78391" w14:textId="77777777" w:rsidR="00DD7E33" w:rsidRPr="002F644C"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1FDF0C7F" w14:textId="77777777" w:rsidR="00DD7E33" w:rsidRPr="002F644C" w:rsidRDefault="00DD7E33">
                  <w:pPr>
                    <w:widowControl/>
                    <w:jc w:val="left"/>
                    <w:rPr>
                      <w:rFonts w:eastAsia="仿宋"/>
                      <w:color w:val="000000" w:themeColor="text1"/>
                      <w:szCs w:val="21"/>
                    </w:rPr>
                  </w:pPr>
                </w:p>
              </w:tc>
            </w:tr>
            <w:tr w:rsidR="00EC6439" w:rsidRPr="002F644C" w14:paraId="7CC4E223" w14:textId="77777777" w:rsidTr="00BB69E8">
              <w:trPr>
                <w:trHeight w:val="454"/>
                <w:jc w:val="center"/>
              </w:trPr>
              <w:tc>
                <w:tcPr>
                  <w:tcW w:w="1502" w:type="dxa"/>
                  <w:vMerge w:val="restart"/>
                  <w:tcBorders>
                    <w:top w:val="single" w:sz="4" w:space="0" w:color="auto"/>
                    <w:left w:val="single" w:sz="4" w:space="0" w:color="auto"/>
                    <w:bottom w:val="single" w:sz="4" w:space="0" w:color="auto"/>
                    <w:right w:val="single" w:sz="4" w:space="0" w:color="auto"/>
                  </w:tcBorders>
                  <w:vAlign w:val="center"/>
                  <w:hideMark/>
                </w:tcPr>
                <w:p w14:paraId="54CAECC7"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液冷板组件生产项目环境影响报告表（五期项目）</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07EA813D" w14:textId="77777777" w:rsidR="00DD7E33" w:rsidRPr="002F644C" w:rsidRDefault="00DD7E33">
                  <w:pPr>
                    <w:jc w:val="center"/>
                    <w:rPr>
                      <w:rFonts w:eastAsia="仿宋"/>
                      <w:bCs/>
                      <w:color w:val="000000" w:themeColor="text1"/>
                      <w:szCs w:val="21"/>
                    </w:rPr>
                  </w:pPr>
                  <w:r w:rsidRPr="002F644C">
                    <w:rPr>
                      <w:rFonts w:eastAsia="仿宋"/>
                      <w:bCs/>
                      <w:color w:val="000000" w:themeColor="text1"/>
                      <w:szCs w:val="21"/>
                    </w:rPr>
                    <w:t>液冷板</w:t>
                  </w:r>
                  <w:r w:rsidRPr="002F644C">
                    <w:rPr>
                      <w:rFonts w:eastAsia="仿宋"/>
                      <w:color w:val="000000" w:themeColor="text1"/>
                      <w:szCs w:val="21"/>
                    </w:rPr>
                    <w:t>（新能源汽车液冷板）</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4A6CA6B3"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2020</w:t>
                  </w:r>
                  <w:r w:rsidRPr="002F644C">
                    <w:rPr>
                      <w:rFonts w:eastAsia="仿宋"/>
                      <w:color w:val="000000" w:themeColor="text1"/>
                      <w:szCs w:val="21"/>
                    </w:rPr>
                    <w:t>年</w:t>
                  </w:r>
                  <w:r w:rsidRPr="002F644C">
                    <w:rPr>
                      <w:rFonts w:eastAsia="仿宋"/>
                      <w:color w:val="000000" w:themeColor="text1"/>
                      <w:szCs w:val="21"/>
                    </w:rPr>
                    <w:t>7</w:t>
                  </w:r>
                  <w:r w:rsidRPr="002F644C">
                    <w:rPr>
                      <w:rFonts w:eastAsia="仿宋"/>
                      <w:color w:val="000000" w:themeColor="text1"/>
                      <w:szCs w:val="21"/>
                    </w:rPr>
                    <w:t>月</w:t>
                  </w:r>
                  <w:r w:rsidRPr="002F644C">
                    <w:rPr>
                      <w:rFonts w:eastAsia="仿宋"/>
                      <w:color w:val="000000" w:themeColor="text1"/>
                      <w:szCs w:val="21"/>
                    </w:rPr>
                    <w:t>7</w:t>
                  </w:r>
                  <w:r w:rsidRPr="002F644C">
                    <w:rPr>
                      <w:rFonts w:eastAsia="仿宋"/>
                      <w:color w:val="000000" w:themeColor="text1"/>
                      <w:szCs w:val="21"/>
                    </w:rPr>
                    <w:t>日</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43FAF1"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120</w:t>
                  </w:r>
                  <w:r w:rsidRPr="002F644C">
                    <w:rPr>
                      <w:rFonts w:eastAsia="仿宋"/>
                      <w:color w:val="000000" w:themeColor="text1"/>
                      <w:szCs w:val="21"/>
                    </w:rPr>
                    <w:t>万套</w:t>
                  </w:r>
                  <w:r w:rsidRPr="002F644C">
                    <w:rPr>
                      <w:rFonts w:eastAsia="仿宋"/>
                      <w:color w:val="000000" w:themeColor="text1"/>
                      <w:szCs w:val="21"/>
                    </w:rPr>
                    <w:t>/</w:t>
                  </w:r>
                  <w:r w:rsidRPr="002F644C">
                    <w:rPr>
                      <w:rFonts w:eastAsia="仿宋"/>
                      <w:color w:val="000000" w:themeColor="text1"/>
                      <w:szCs w:val="21"/>
                    </w:rPr>
                    <w:t>年</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5BFEC831"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2021</w:t>
                  </w:r>
                  <w:r w:rsidRPr="002F644C">
                    <w:rPr>
                      <w:rFonts w:eastAsia="仿宋"/>
                      <w:color w:val="000000" w:themeColor="text1"/>
                      <w:szCs w:val="21"/>
                    </w:rPr>
                    <w:t>年</w:t>
                  </w:r>
                  <w:r w:rsidRPr="002F644C">
                    <w:rPr>
                      <w:rFonts w:eastAsia="仿宋"/>
                      <w:color w:val="000000" w:themeColor="text1"/>
                      <w:szCs w:val="21"/>
                    </w:rPr>
                    <w:t>11</w:t>
                  </w:r>
                  <w:r w:rsidRPr="002F644C">
                    <w:rPr>
                      <w:rFonts w:eastAsia="仿宋"/>
                      <w:color w:val="000000" w:themeColor="text1"/>
                      <w:szCs w:val="21"/>
                    </w:rPr>
                    <w:t>月</w:t>
                  </w:r>
                  <w:r w:rsidRPr="002F644C">
                    <w:rPr>
                      <w:rFonts w:eastAsia="仿宋"/>
                      <w:color w:val="000000" w:themeColor="text1"/>
                      <w:szCs w:val="21"/>
                    </w:rPr>
                    <w:t>10</w:t>
                  </w:r>
                  <w:r w:rsidRPr="002F644C">
                    <w:rPr>
                      <w:rFonts w:eastAsia="仿宋"/>
                      <w:color w:val="000000" w:themeColor="text1"/>
                      <w:szCs w:val="21"/>
                    </w:rPr>
                    <w:t>日，部分验收，已通过验收的产能为：液冷板（新能源汽车液冷板）</w:t>
                  </w:r>
                  <w:r w:rsidRPr="002F644C">
                    <w:rPr>
                      <w:rFonts w:eastAsia="仿宋"/>
                      <w:color w:val="000000" w:themeColor="text1"/>
                      <w:szCs w:val="21"/>
                    </w:rPr>
                    <w:t>42</w:t>
                  </w:r>
                  <w:r w:rsidRPr="002F644C">
                    <w:rPr>
                      <w:rFonts w:eastAsia="仿宋"/>
                      <w:color w:val="000000" w:themeColor="text1"/>
                      <w:szCs w:val="21"/>
                    </w:rPr>
                    <w:t>万套</w:t>
                  </w:r>
                  <w:r w:rsidRPr="002F644C">
                    <w:rPr>
                      <w:rFonts w:eastAsia="仿宋"/>
                      <w:color w:val="000000" w:themeColor="text1"/>
                      <w:szCs w:val="21"/>
                    </w:rPr>
                    <w:t>/</w:t>
                  </w:r>
                  <w:r w:rsidRPr="002F644C">
                    <w:rPr>
                      <w:rFonts w:eastAsia="仿宋"/>
                      <w:color w:val="000000" w:themeColor="text1"/>
                      <w:szCs w:val="21"/>
                    </w:rPr>
                    <w:t>年，吹胀板（</w:t>
                  </w:r>
                  <w:r w:rsidRPr="002F644C">
                    <w:rPr>
                      <w:rFonts w:eastAsia="仿宋"/>
                      <w:color w:val="000000" w:themeColor="text1"/>
                      <w:szCs w:val="21"/>
                    </w:rPr>
                    <w:t>5G</w:t>
                  </w:r>
                  <w:r w:rsidRPr="002F644C">
                    <w:rPr>
                      <w:rFonts w:eastAsia="仿宋"/>
                      <w:color w:val="000000" w:themeColor="text1"/>
                      <w:szCs w:val="21"/>
                    </w:rPr>
                    <w:t>通信液冷板）</w:t>
                  </w:r>
                  <w:r w:rsidRPr="002F644C">
                    <w:rPr>
                      <w:rFonts w:eastAsia="仿宋"/>
                      <w:color w:val="000000" w:themeColor="text1"/>
                      <w:szCs w:val="21"/>
                    </w:rPr>
                    <w:t>1260</w:t>
                  </w:r>
                  <w:r w:rsidRPr="002F644C">
                    <w:rPr>
                      <w:rFonts w:eastAsia="仿宋"/>
                      <w:color w:val="000000" w:themeColor="text1"/>
                      <w:szCs w:val="21"/>
                    </w:rPr>
                    <w:t>万片</w:t>
                  </w:r>
                  <w:r w:rsidRPr="002F644C">
                    <w:rPr>
                      <w:rFonts w:eastAsia="仿宋"/>
                      <w:color w:val="000000" w:themeColor="text1"/>
                      <w:szCs w:val="21"/>
                    </w:rPr>
                    <w:t>/</w:t>
                  </w:r>
                  <w:r w:rsidRPr="002F644C">
                    <w:rPr>
                      <w:rFonts w:eastAsia="仿宋"/>
                      <w:color w:val="000000" w:themeColor="text1"/>
                      <w:szCs w:val="21"/>
                    </w:rPr>
                    <w:t>年</w:t>
                  </w:r>
                </w:p>
              </w:tc>
              <w:tc>
                <w:tcPr>
                  <w:tcW w:w="977" w:type="dxa"/>
                  <w:vMerge w:val="restart"/>
                  <w:tcBorders>
                    <w:top w:val="single" w:sz="4" w:space="0" w:color="auto"/>
                    <w:left w:val="single" w:sz="4" w:space="0" w:color="auto"/>
                    <w:bottom w:val="single" w:sz="4" w:space="0" w:color="auto"/>
                    <w:right w:val="single" w:sz="4" w:space="0" w:color="auto"/>
                  </w:tcBorders>
                  <w:vAlign w:val="center"/>
                  <w:hideMark/>
                </w:tcPr>
                <w:p w14:paraId="5852D511"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w:t>
                  </w:r>
                </w:p>
              </w:tc>
            </w:tr>
            <w:tr w:rsidR="00EC6439" w:rsidRPr="002F644C" w14:paraId="19A942E6"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28244750" w14:textId="77777777" w:rsidR="00DD7E33" w:rsidRPr="002F644C" w:rsidRDefault="00DD7E33">
                  <w:pPr>
                    <w:widowControl/>
                    <w:jc w:val="left"/>
                    <w:rPr>
                      <w:rFonts w:eastAsia="仿宋"/>
                      <w:color w:val="000000" w:themeColor="text1"/>
                      <w:szCs w:val="21"/>
                    </w:rPr>
                  </w:pP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12D07F70" w14:textId="77777777" w:rsidR="00DD7E33" w:rsidRPr="002F644C" w:rsidRDefault="00DD7E33">
                  <w:pPr>
                    <w:jc w:val="center"/>
                    <w:rPr>
                      <w:rFonts w:eastAsia="仿宋"/>
                      <w:bCs/>
                      <w:color w:val="000000" w:themeColor="text1"/>
                      <w:szCs w:val="21"/>
                    </w:rPr>
                  </w:pPr>
                  <w:r w:rsidRPr="002F644C">
                    <w:rPr>
                      <w:rFonts w:eastAsia="仿宋"/>
                      <w:color w:val="000000" w:themeColor="text1"/>
                      <w:szCs w:val="21"/>
                    </w:rPr>
                    <w:t>吹胀板（</w:t>
                  </w:r>
                  <w:r w:rsidRPr="002F644C">
                    <w:rPr>
                      <w:rFonts w:eastAsia="仿宋"/>
                      <w:color w:val="000000" w:themeColor="text1"/>
                      <w:szCs w:val="21"/>
                    </w:rPr>
                    <w:t>5G</w:t>
                  </w:r>
                  <w:r w:rsidRPr="002F644C">
                    <w:rPr>
                      <w:rFonts w:eastAsia="仿宋"/>
                      <w:color w:val="000000" w:themeColor="text1"/>
                      <w:szCs w:val="21"/>
                    </w:rPr>
                    <w:t>通信液冷板）</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3B5A814" w14:textId="77777777" w:rsidR="00DD7E33" w:rsidRPr="002F644C"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AFDF08A"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3600</w:t>
                  </w:r>
                  <w:r w:rsidRPr="002F644C">
                    <w:rPr>
                      <w:rFonts w:eastAsia="仿宋"/>
                      <w:color w:val="000000" w:themeColor="text1"/>
                      <w:szCs w:val="21"/>
                    </w:rPr>
                    <w:t>万片</w:t>
                  </w:r>
                  <w:r w:rsidRPr="002F644C">
                    <w:rPr>
                      <w:rFonts w:eastAsia="仿宋"/>
                      <w:color w:val="000000" w:themeColor="text1"/>
                      <w:szCs w:val="21"/>
                    </w:rPr>
                    <w:t>/</w:t>
                  </w:r>
                  <w:r w:rsidRPr="002F644C">
                    <w:rPr>
                      <w:rFonts w:eastAsia="仿宋"/>
                      <w:color w:val="000000" w:themeColor="text1"/>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B01BFD8" w14:textId="77777777" w:rsidR="00DD7E33" w:rsidRPr="002F644C"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5D296F8C" w14:textId="77777777" w:rsidR="00DD7E33" w:rsidRPr="002F644C" w:rsidRDefault="00DD7E33">
                  <w:pPr>
                    <w:widowControl/>
                    <w:jc w:val="left"/>
                    <w:rPr>
                      <w:rFonts w:eastAsia="仿宋"/>
                      <w:color w:val="000000" w:themeColor="text1"/>
                      <w:szCs w:val="21"/>
                    </w:rPr>
                  </w:pPr>
                </w:p>
              </w:tc>
            </w:tr>
            <w:tr w:rsidR="00EC6439" w:rsidRPr="002F644C" w14:paraId="1BCADF2E" w14:textId="77777777" w:rsidTr="00BB69E8">
              <w:trPr>
                <w:trHeight w:val="454"/>
                <w:jc w:val="center"/>
              </w:trPr>
              <w:tc>
                <w:tcPr>
                  <w:tcW w:w="1502" w:type="dxa"/>
                  <w:vMerge w:val="restart"/>
                  <w:tcBorders>
                    <w:top w:val="single" w:sz="4" w:space="0" w:color="auto"/>
                    <w:left w:val="single" w:sz="4" w:space="0" w:color="auto"/>
                    <w:bottom w:val="single" w:sz="4" w:space="0" w:color="auto"/>
                    <w:right w:val="single" w:sz="4" w:space="0" w:color="auto"/>
                  </w:tcBorders>
                  <w:vAlign w:val="center"/>
                  <w:hideMark/>
                </w:tcPr>
                <w:p w14:paraId="0D7840C2"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导热绝缘衬垫、导电屏蔽产品及改性塑料粒子生产项目环境影响报告表（六期项目）</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595905BA" w14:textId="77777777" w:rsidR="00DD7E33" w:rsidRPr="002F644C" w:rsidRDefault="00DD7E33">
                  <w:pPr>
                    <w:jc w:val="center"/>
                    <w:rPr>
                      <w:rFonts w:eastAsia="仿宋"/>
                      <w:bCs/>
                      <w:color w:val="000000" w:themeColor="text1"/>
                      <w:szCs w:val="21"/>
                    </w:rPr>
                  </w:pPr>
                  <w:r w:rsidRPr="002F644C">
                    <w:rPr>
                      <w:rFonts w:eastAsia="仿宋"/>
                      <w:color w:val="000000" w:themeColor="text1"/>
                      <w:szCs w:val="21"/>
                    </w:rPr>
                    <w:t>导热绝缘衬垫</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473D93B3"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2020</w:t>
                  </w:r>
                  <w:r w:rsidRPr="002F644C">
                    <w:rPr>
                      <w:rFonts w:eastAsia="仿宋"/>
                      <w:color w:val="000000" w:themeColor="text1"/>
                      <w:szCs w:val="21"/>
                    </w:rPr>
                    <w:t>年</w:t>
                  </w:r>
                  <w:r w:rsidRPr="002F644C">
                    <w:rPr>
                      <w:rFonts w:eastAsia="仿宋"/>
                      <w:color w:val="000000" w:themeColor="text1"/>
                      <w:szCs w:val="21"/>
                    </w:rPr>
                    <w:t>9</w:t>
                  </w:r>
                  <w:r w:rsidRPr="002F644C">
                    <w:rPr>
                      <w:rFonts w:eastAsia="仿宋"/>
                      <w:color w:val="000000" w:themeColor="text1"/>
                      <w:szCs w:val="21"/>
                    </w:rPr>
                    <w:t>月</w:t>
                  </w:r>
                  <w:r w:rsidRPr="002F644C">
                    <w:rPr>
                      <w:rFonts w:eastAsia="仿宋"/>
                      <w:color w:val="000000" w:themeColor="text1"/>
                      <w:szCs w:val="21"/>
                    </w:rPr>
                    <w:t>14</w:t>
                  </w:r>
                  <w:r w:rsidRPr="002F644C">
                    <w:rPr>
                      <w:rFonts w:eastAsia="仿宋"/>
                      <w:color w:val="000000" w:themeColor="text1"/>
                      <w:szCs w:val="21"/>
                    </w:rPr>
                    <w:t>日</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581FC8"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50000</w:t>
                  </w:r>
                  <w:r w:rsidRPr="002F644C">
                    <w:rPr>
                      <w:rFonts w:eastAsia="仿宋"/>
                      <w:color w:val="000000" w:themeColor="text1"/>
                      <w:szCs w:val="21"/>
                    </w:rPr>
                    <w:t>万片</w:t>
                  </w:r>
                  <w:r w:rsidRPr="002F644C">
                    <w:rPr>
                      <w:rFonts w:eastAsia="仿宋"/>
                      <w:color w:val="000000" w:themeColor="text1"/>
                      <w:szCs w:val="21"/>
                    </w:rPr>
                    <w:t>/</w:t>
                  </w:r>
                  <w:r w:rsidRPr="002F644C">
                    <w:rPr>
                      <w:rFonts w:eastAsia="仿宋"/>
                      <w:color w:val="000000" w:themeColor="text1"/>
                      <w:szCs w:val="21"/>
                    </w:rPr>
                    <w:t>年</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6FC808C1"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2021</w:t>
                  </w:r>
                  <w:r w:rsidRPr="002F644C">
                    <w:rPr>
                      <w:rFonts w:eastAsia="仿宋"/>
                      <w:color w:val="000000" w:themeColor="text1"/>
                      <w:szCs w:val="21"/>
                    </w:rPr>
                    <w:t>年</w:t>
                  </w:r>
                  <w:r w:rsidRPr="002F644C">
                    <w:rPr>
                      <w:rFonts w:eastAsia="仿宋"/>
                      <w:color w:val="000000" w:themeColor="text1"/>
                      <w:szCs w:val="21"/>
                    </w:rPr>
                    <w:t>9</w:t>
                  </w:r>
                  <w:r w:rsidRPr="002F644C">
                    <w:rPr>
                      <w:rFonts w:eastAsia="仿宋"/>
                      <w:color w:val="000000" w:themeColor="text1"/>
                      <w:szCs w:val="21"/>
                    </w:rPr>
                    <w:t>月，部分验收，已验收产能为：年产导电塑料</w:t>
                  </w:r>
                  <w:r w:rsidRPr="002F644C">
                    <w:rPr>
                      <w:rFonts w:eastAsia="仿宋"/>
                      <w:color w:val="000000" w:themeColor="text1"/>
                      <w:szCs w:val="21"/>
                    </w:rPr>
                    <w:t>100</w:t>
                  </w:r>
                  <w:r w:rsidRPr="002F644C">
                    <w:rPr>
                      <w:rFonts w:eastAsia="仿宋"/>
                      <w:color w:val="000000" w:themeColor="text1"/>
                      <w:szCs w:val="21"/>
                    </w:rPr>
                    <w:t>吨、导热塑料</w:t>
                  </w:r>
                  <w:r w:rsidRPr="002F644C">
                    <w:rPr>
                      <w:rFonts w:eastAsia="仿宋"/>
                      <w:color w:val="000000" w:themeColor="text1"/>
                      <w:szCs w:val="21"/>
                    </w:rPr>
                    <w:t>500</w:t>
                  </w:r>
                  <w:r w:rsidRPr="002F644C">
                    <w:rPr>
                      <w:rFonts w:eastAsia="仿宋"/>
                      <w:color w:val="000000" w:themeColor="text1"/>
                      <w:szCs w:val="21"/>
                    </w:rPr>
                    <w:t>吨</w:t>
                  </w:r>
                </w:p>
              </w:tc>
              <w:tc>
                <w:tcPr>
                  <w:tcW w:w="977" w:type="dxa"/>
                  <w:vMerge w:val="restart"/>
                  <w:tcBorders>
                    <w:top w:val="single" w:sz="4" w:space="0" w:color="auto"/>
                    <w:left w:val="single" w:sz="4" w:space="0" w:color="auto"/>
                    <w:bottom w:val="single" w:sz="4" w:space="0" w:color="auto"/>
                    <w:right w:val="single" w:sz="4" w:space="0" w:color="auto"/>
                  </w:tcBorders>
                  <w:vAlign w:val="center"/>
                  <w:hideMark/>
                </w:tcPr>
                <w:p w14:paraId="6804D0CB"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仅保留厂房建设内容，整个项目不再生产</w:t>
                  </w:r>
                </w:p>
              </w:tc>
            </w:tr>
            <w:tr w:rsidR="00EC6439" w:rsidRPr="002F644C" w14:paraId="125372E0"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50E09C9C" w14:textId="77777777" w:rsidR="00DD7E33" w:rsidRPr="002F644C" w:rsidRDefault="00DD7E33">
                  <w:pPr>
                    <w:widowControl/>
                    <w:jc w:val="left"/>
                    <w:rPr>
                      <w:rFonts w:eastAsia="仿宋"/>
                      <w:color w:val="000000" w:themeColor="text1"/>
                      <w:szCs w:val="21"/>
                    </w:rPr>
                  </w:pP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53E4EFA7" w14:textId="77777777" w:rsidR="00DD7E33" w:rsidRPr="002F644C" w:rsidRDefault="00DD7E33">
                  <w:pPr>
                    <w:jc w:val="center"/>
                    <w:rPr>
                      <w:rFonts w:eastAsia="仿宋"/>
                      <w:bCs/>
                      <w:color w:val="000000" w:themeColor="text1"/>
                      <w:szCs w:val="21"/>
                    </w:rPr>
                  </w:pPr>
                  <w:r w:rsidRPr="002F644C">
                    <w:rPr>
                      <w:rFonts w:eastAsia="仿宋"/>
                      <w:color w:val="000000" w:themeColor="text1"/>
                      <w:szCs w:val="21"/>
                    </w:rPr>
                    <w:t>导电屏蔽切片</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0CAB17D" w14:textId="77777777" w:rsidR="00DD7E33" w:rsidRPr="002F644C"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B07B764"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20000</w:t>
                  </w:r>
                  <w:r w:rsidRPr="002F644C">
                    <w:rPr>
                      <w:rFonts w:eastAsia="仿宋"/>
                      <w:color w:val="000000" w:themeColor="text1"/>
                      <w:szCs w:val="21"/>
                    </w:rPr>
                    <w:t>万片</w:t>
                  </w:r>
                  <w:r w:rsidRPr="002F644C">
                    <w:rPr>
                      <w:rFonts w:eastAsia="仿宋"/>
                      <w:color w:val="000000" w:themeColor="text1"/>
                      <w:szCs w:val="21"/>
                    </w:rPr>
                    <w:t>/</w:t>
                  </w:r>
                  <w:r w:rsidRPr="002F644C">
                    <w:rPr>
                      <w:rFonts w:eastAsia="仿宋"/>
                      <w:color w:val="000000" w:themeColor="text1"/>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2134CE6" w14:textId="77777777" w:rsidR="00DD7E33" w:rsidRPr="002F644C"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3979D7AA" w14:textId="77777777" w:rsidR="00DD7E33" w:rsidRPr="002F644C" w:rsidRDefault="00DD7E33">
                  <w:pPr>
                    <w:widowControl/>
                    <w:jc w:val="left"/>
                    <w:rPr>
                      <w:rFonts w:eastAsia="仿宋"/>
                      <w:color w:val="000000" w:themeColor="text1"/>
                      <w:szCs w:val="21"/>
                    </w:rPr>
                  </w:pPr>
                </w:p>
              </w:tc>
            </w:tr>
            <w:tr w:rsidR="00EC6439" w:rsidRPr="002F644C" w14:paraId="37C966FE"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266AA4E3" w14:textId="77777777" w:rsidR="00DD7E33" w:rsidRPr="002F644C" w:rsidRDefault="00DD7E33">
                  <w:pPr>
                    <w:widowControl/>
                    <w:jc w:val="left"/>
                    <w:rPr>
                      <w:rFonts w:eastAsia="仿宋"/>
                      <w:color w:val="000000" w:themeColor="text1"/>
                      <w:szCs w:val="21"/>
                    </w:rPr>
                  </w:pP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64446411"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导电塑料</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EBFC495" w14:textId="77777777" w:rsidR="00DD7E33" w:rsidRPr="002F644C"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DE54AE5"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100</w:t>
                  </w:r>
                  <w:r w:rsidRPr="002F644C">
                    <w:rPr>
                      <w:rFonts w:eastAsia="仿宋"/>
                      <w:color w:val="000000" w:themeColor="text1"/>
                      <w:szCs w:val="21"/>
                    </w:rPr>
                    <w:t>吨</w:t>
                  </w:r>
                  <w:r w:rsidRPr="002F644C">
                    <w:rPr>
                      <w:rFonts w:eastAsia="仿宋"/>
                      <w:color w:val="000000" w:themeColor="text1"/>
                      <w:szCs w:val="21"/>
                    </w:rPr>
                    <w:t>/</w:t>
                  </w:r>
                  <w:r w:rsidRPr="002F644C">
                    <w:rPr>
                      <w:rFonts w:eastAsia="仿宋"/>
                      <w:color w:val="000000" w:themeColor="text1"/>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076E099" w14:textId="77777777" w:rsidR="00DD7E33" w:rsidRPr="002F644C"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5B932A44" w14:textId="77777777" w:rsidR="00DD7E33" w:rsidRPr="002F644C" w:rsidRDefault="00DD7E33">
                  <w:pPr>
                    <w:widowControl/>
                    <w:jc w:val="left"/>
                    <w:rPr>
                      <w:rFonts w:eastAsia="仿宋"/>
                      <w:color w:val="000000" w:themeColor="text1"/>
                      <w:szCs w:val="21"/>
                    </w:rPr>
                  </w:pPr>
                </w:p>
              </w:tc>
            </w:tr>
            <w:tr w:rsidR="00EC6439" w:rsidRPr="002F644C" w14:paraId="152FCBD1"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4480F484" w14:textId="77777777" w:rsidR="00DD7E33" w:rsidRPr="002F644C" w:rsidRDefault="00DD7E33">
                  <w:pPr>
                    <w:widowControl/>
                    <w:jc w:val="left"/>
                    <w:rPr>
                      <w:rFonts w:eastAsia="仿宋"/>
                      <w:color w:val="000000" w:themeColor="text1"/>
                      <w:szCs w:val="21"/>
                    </w:rPr>
                  </w:pP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2231486B"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导热塑料</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7B3E9E4" w14:textId="77777777" w:rsidR="00DD7E33" w:rsidRPr="002F644C"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2C20B26F"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500</w:t>
                  </w:r>
                  <w:r w:rsidRPr="002F644C">
                    <w:rPr>
                      <w:rFonts w:eastAsia="仿宋"/>
                      <w:color w:val="000000" w:themeColor="text1"/>
                      <w:szCs w:val="21"/>
                    </w:rPr>
                    <w:t>吨</w:t>
                  </w:r>
                  <w:r w:rsidRPr="002F644C">
                    <w:rPr>
                      <w:rFonts w:eastAsia="仿宋"/>
                      <w:color w:val="000000" w:themeColor="text1"/>
                      <w:szCs w:val="21"/>
                    </w:rPr>
                    <w:t>/</w:t>
                  </w:r>
                  <w:r w:rsidRPr="002F644C">
                    <w:rPr>
                      <w:rFonts w:eastAsia="仿宋"/>
                      <w:color w:val="000000" w:themeColor="text1"/>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D6A27A9" w14:textId="77777777" w:rsidR="00DD7E33" w:rsidRPr="002F644C"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6C806857" w14:textId="77777777" w:rsidR="00DD7E33" w:rsidRPr="002F644C" w:rsidRDefault="00DD7E33">
                  <w:pPr>
                    <w:widowControl/>
                    <w:jc w:val="left"/>
                    <w:rPr>
                      <w:rFonts w:eastAsia="仿宋"/>
                      <w:color w:val="000000" w:themeColor="text1"/>
                      <w:szCs w:val="21"/>
                    </w:rPr>
                  </w:pPr>
                </w:p>
              </w:tc>
            </w:tr>
            <w:tr w:rsidR="00EC6439" w:rsidRPr="002F644C" w14:paraId="6D49FAB1" w14:textId="77777777" w:rsidTr="00BB69E8">
              <w:trPr>
                <w:trHeight w:val="454"/>
                <w:jc w:val="center"/>
              </w:trPr>
              <w:tc>
                <w:tcPr>
                  <w:tcW w:w="1502" w:type="dxa"/>
                  <w:vMerge w:val="restart"/>
                  <w:tcBorders>
                    <w:top w:val="single" w:sz="4" w:space="0" w:color="auto"/>
                    <w:left w:val="single" w:sz="4" w:space="0" w:color="auto"/>
                    <w:bottom w:val="single" w:sz="4" w:space="0" w:color="auto"/>
                    <w:right w:val="single" w:sz="4" w:space="0" w:color="auto"/>
                  </w:tcBorders>
                  <w:vAlign w:val="center"/>
                  <w:hideMark/>
                </w:tcPr>
                <w:p w14:paraId="65AACE4A"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导热绝缘衬垫、导电屏蔽产品生产项目环境影响报告表（七期项目）</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64B8E404"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导热绝缘衬垫</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24106651"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2020</w:t>
                  </w:r>
                  <w:r w:rsidRPr="002F644C">
                    <w:rPr>
                      <w:rFonts w:eastAsia="仿宋"/>
                      <w:color w:val="000000" w:themeColor="text1"/>
                      <w:szCs w:val="21"/>
                    </w:rPr>
                    <w:t>年</w:t>
                  </w:r>
                  <w:r w:rsidRPr="002F644C">
                    <w:rPr>
                      <w:rFonts w:eastAsia="仿宋"/>
                      <w:color w:val="000000" w:themeColor="text1"/>
                      <w:szCs w:val="21"/>
                    </w:rPr>
                    <w:t>12</w:t>
                  </w:r>
                  <w:r w:rsidRPr="002F644C">
                    <w:rPr>
                      <w:rFonts w:eastAsia="仿宋"/>
                      <w:color w:val="000000" w:themeColor="text1"/>
                      <w:szCs w:val="21"/>
                    </w:rPr>
                    <w:t>月</w:t>
                  </w:r>
                  <w:r w:rsidRPr="002F644C">
                    <w:rPr>
                      <w:rFonts w:eastAsia="仿宋"/>
                      <w:color w:val="000000" w:themeColor="text1"/>
                      <w:szCs w:val="21"/>
                    </w:rPr>
                    <w:t>29</w:t>
                  </w:r>
                  <w:r w:rsidRPr="002F644C">
                    <w:rPr>
                      <w:rFonts w:eastAsia="仿宋"/>
                      <w:color w:val="000000" w:themeColor="text1"/>
                      <w:szCs w:val="21"/>
                    </w:rPr>
                    <w:t>日</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31E461"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85000</w:t>
                  </w:r>
                  <w:r w:rsidRPr="002F644C">
                    <w:rPr>
                      <w:rFonts w:eastAsia="仿宋"/>
                      <w:color w:val="000000" w:themeColor="text1"/>
                      <w:szCs w:val="21"/>
                    </w:rPr>
                    <w:t>万片</w:t>
                  </w:r>
                  <w:r w:rsidRPr="002F644C">
                    <w:rPr>
                      <w:rFonts w:eastAsia="仿宋"/>
                      <w:color w:val="000000" w:themeColor="text1"/>
                      <w:szCs w:val="21"/>
                    </w:rPr>
                    <w:t>/</w:t>
                  </w:r>
                  <w:r w:rsidRPr="002F644C">
                    <w:rPr>
                      <w:rFonts w:eastAsia="仿宋"/>
                      <w:color w:val="000000" w:themeColor="text1"/>
                      <w:szCs w:val="21"/>
                    </w:rPr>
                    <w:t>年</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2913247F"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1</w:t>
                  </w:r>
                  <w:r w:rsidRPr="002F644C">
                    <w:rPr>
                      <w:rFonts w:eastAsia="仿宋"/>
                      <w:color w:val="000000" w:themeColor="text1"/>
                      <w:szCs w:val="21"/>
                    </w:rPr>
                    <w:t>）</w:t>
                  </w:r>
                  <w:r w:rsidRPr="002F644C">
                    <w:rPr>
                      <w:rFonts w:eastAsia="仿宋"/>
                      <w:color w:val="000000" w:themeColor="text1"/>
                      <w:szCs w:val="21"/>
                    </w:rPr>
                    <w:t>2021</w:t>
                  </w:r>
                  <w:r w:rsidRPr="002F644C">
                    <w:rPr>
                      <w:rFonts w:eastAsia="仿宋"/>
                      <w:color w:val="000000" w:themeColor="text1"/>
                      <w:szCs w:val="21"/>
                    </w:rPr>
                    <w:t>年</w:t>
                  </w:r>
                  <w:r w:rsidRPr="002F644C">
                    <w:rPr>
                      <w:rFonts w:eastAsia="仿宋"/>
                      <w:color w:val="000000" w:themeColor="text1"/>
                      <w:szCs w:val="21"/>
                    </w:rPr>
                    <w:t>10</w:t>
                  </w:r>
                  <w:r w:rsidRPr="002F644C">
                    <w:rPr>
                      <w:rFonts w:eastAsia="仿宋"/>
                      <w:color w:val="000000" w:themeColor="text1"/>
                      <w:szCs w:val="21"/>
                    </w:rPr>
                    <w:t>月，第一次部分验收，已通过验收的产能为：年加工导热绝缘衬垫</w:t>
                  </w:r>
                  <w:r w:rsidRPr="002F644C">
                    <w:rPr>
                      <w:rFonts w:eastAsia="仿宋"/>
                      <w:color w:val="000000" w:themeColor="text1"/>
                      <w:szCs w:val="21"/>
                    </w:rPr>
                    <w:t>80000</w:t>
                  </w:r>
                  <w:r w:rsidRPr="002F644C">
                    <w:rPr>
                      <w:rFonts w:eastAsia="仿宋"/>
                      <w:color w:val="000000" w:themeColor="text1"/>
                      <w:szCs w:val="21"/>
                    </w:rPr>
                    <w:t>万片、导电屏蔽切片</w:t>
                  </w:r>
                  <w:r w:rsidRPr="002F644C">
                    <w:rPr>
                      <w:rFonts w:eastAsia="仿宋"/>
                      <w:color w:val="000000" w:themeColor="text1"/>
                      <w:szCs w:val="21"/>
                    </w:rPr>
                    <w:t>21000</w:t>
                  </w:r>
                  <w:r w:rsidRPr="002F644C">
                    <w:rPr>
                      <w:rFonts w:eastAsia="仿宋"/>
                      <w:color w:val="000000" w:themeColor="text1"/>
                      <w:szCs w:val="21"/>
                    </w:rPr>
                    <w:t>万片；（</w:t>
                  </w:r>
                  <w:r w:rsidRPr="002F644C">
                    <w:rPr>
                      <w:rFonts w:eastAsia="仿宋"/>
                      <w:color w:val="000000" w:themeColor="text1"/>
                      <w:szCs w:val="21"/>
                    </w:rPr>
                    <w:t>2</w:t>
                  </w:r>
                  <w:r w:rsidRPr="002F644C">
                    <w:rPr>
                      <w:rFonts w:eastAsia="仿宋"/>
                      <w:color w:val="000000" w:themeColor="text1"/>
                      <w:szCs w:val="21"/>
                    </w:rPr>
                    <w:t>）</w:t>
                  </w:r>
                  <w:r w:rsidRPr="002F644C">
                    <w:rPr>
                      <w:rFonts w:eastAsia="仿宋"/>
                      <w:color w:val="000000" w:themeColor="text1"/>
                      <w:szCs w:val="21"/>
                    </w:rPr>
                    <w:t>2023</w:t>
                  </w:r>
                  <w:r w:rsidRPr="002F644C">
                    <w:rPr>
                      <w:rFonts w:eastAsia="仿宋"/>
                      <w:color w:val="000000" w:themeColor="text1"/>
                      <w:szCs w:val="21"/>
                    </w:rPr>
                    <w:t>年</w:t>
                  </w:r>
                  <w:r w:rsidRPr="002F644C">
                    <w:rPr>
                      <w:rFonts w:eastAsia="仿宋"/>
                      <w:color w:val="000000" w:themeColor="text1"/>
                      <w:szCs w:val="21"/>
                    </w:rPr>
                    <w:t>3</w:t>
                  </w:r>
                  <w:r w:rsidRPr="002F644C">
                    <w:rPr>
                      <w:rFonts w:eastAsia="仿宋"/>
                      <w:color w:val="000000" w:themeColor="text1"/>
                      <w:szCs w:val="21"/>
                    </w:rPr>
                    <w:t>月，第二次部分验收，已通过验收的产能为：年加工导热绝缘衬垫</w:t>
                  </w:r>
                  <w:r w:rsidRPr="002F644C">
                    <w:rPr>
                      <w:rFonts w:eastAsia="仿宋"/>
                      <w:color w:val="000000" w:themeColor="text1"/>
                      <w:szCs w:val="21"/>
                    </w:rPr>
                    <w:t>5000</w:t>
                  </w:r>
                  <w:r w:rsidRPr="002F644C">
                    <w:rPr>
                      <w:rFonts w:eastAsia="仿宋"/>
                      <w:color w:val="000000" w:themeColor="text1"/>
                      <w:szCs w:val="21"/>
                    </w:rPr>
                    <w:t>万片、导电屏蔽切片</w:t>
                  </w:r>
                  <w:r w:rsidRPr="002F644C">
                    <w:rPr>
                      <w:rFonts w:eastAsia="仿宋"/>
                      <w:color w:val="000000" w:themeColor="text1"/>
                      <w:szCs w:val="21"/>
                    </w:rPr>
                    <w:t>59000</w:t>
                  </w:r>
                  <w:r w:rsidRPr="002F644C">
                    <w:rPr>
                      <w:rFonts w:eastAsia="仿宋"/>
                      <w:color w:val="000000" w:themeColor="text1"/>
                      <w:szCs w:val="21"/>
                    </w:rPr>
                    <w:t>万片</w:t>
                  </w:r>
                </w:p>
              </w:tc>
              <w:tc>
                <w:tcPr>
                  <w:tcW w:w="977" w:type="dxa"/>
                  <w:vMerge w:val="restart"/>
                  <w:tcBorders>
                    <w:top w:val="single" w:sz="4" w:space="0" w:color="auto"/>
                    <w:left w:val="single" w:sz="4" w:space="0" w:color="auto"/>
                    <w:bottom w:val="single" w:sz="4" w:space="0" w:color="auto"/>
                    <w:right w:val="single" w:sz="4" w:space="0" w:color="auto"/>
                  </w:tcBorders>
                  <w:vAlign w:val="center"/>
                  <w:hideMark/>
                </w:tcPr>
                <w:p w14:paraId="5E6BEC02"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w:t>
                  </w:r>
                </w:p>
              </w:tc>
            </w:tr>
            <w:tr w:rsidR="00EC6439" w:rsidRPr="002F644C" w14:paraId="0922038B"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4A233CB4" w14:textId="77777777" w:rsidR="00DD7E33" w:rsidRPr="002F644C" w:rsidRDefault="00DD7E33">
                  <w:pPr>
                    <w:widowControl/>
                    <w:jc w:val="left"/>
                    <w:rPr>
                      <w:rFonts w:eastAsia="仿宋"/>
                      <w:color w:val="000000" w:themeColor="text1"/>
                      <w:szCs w:val="21"/>
                    </w:rPr>
                  </w:pP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44DCAE84"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导电屏蔽切片</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11FD1B9" w14:textId="77777777" w:rsidR="00DD7E33" w:rsidRPr="002F644C"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CBD82E5"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80000</w:t>
                  </w:r>
                  <w:r w:rsidRPr="002F644C">
                    <w:rPr>
                      <w:rFonts w:eastAsia="仿宋"/>
                      <w:color w:val="000000" w:themeColor="text1"/>
                      <w:szCs w:val="21"/>
                    </w:rPr>
                    <w:t>万片</w:t>
                  </w:r>
                  <w:r w:rsidRPr="002F644C">
                    <w:rPr>
                      <w:rFonts w:eastAsia="仿宋"/>
                      <w:color w:val="000000" w:themeColor="text1"/>
                      <w:szCs w:val="21"/>
                    </w:rPr>
                    <w:t>/</w:t>
                  </w:r>
                  <w:r w:rsidRPr="002F644C">
                    <w:rPr>
                      <w:rFonts w:eastAsia="仿宋"/>
                      <w:color w:val="000000" w:themeColor="text1"/>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D53591E" w14:textId="77777777" w:rsidR="00DD7E33" w:rsidRPr="002F644C"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718EAA23" w14:textId="77777777" w:rsidR="00DD7E33" w:rsidRPr="002F644C" w:rsidRDefault="00DD7E33">
                  <w:pPr>
                    <w:widowControl/>
                    <w:jc w:val="left"/>
                    <w:rPr>
                      <w:rFonts w:eastAsia="仿宋"/>
                      <w:color w:val="000000" w:themeColor="text1"/>
                      <w:szCs w:val="21"/>
                    </w:rPr>
                  </w:pPr>
                </w:p>
              </w:tc>
            </w:tr>
            <w:tr w:rsidR="00EC6439" w:rsidRPr="002F644C" w14:paraId="7A5EE93D" w14:textId="77777777" w:rsidTr="00BB69E8">
              <w:trPr>
                <w:trHeight w:val="454"/>
                <w:jc w:val="center"/>
              </w:trPr>
              <w:tc>
                <w:tcPr>
                  <w:tcW w:w="1502" w:type="dxa"/>
                  <w:vMerge w:val="restart"/>
                  <w:tcBorders>
                    <w:top w:val="single" w:sz="4" w:space="0" w:color="auto"/>
                    <w:left w:val="single" w:sz="4" w:space="0" w:color="auto"/>
                    <w:bottom w:val="single" w:sz="4" w:space="0" w:color="auto"/>
                    <w:right w:val="single" w:sz="4" w:space="0" w:color="auto"/>
                  </w:tcBorders>
                  <w:vAlign w:val="center"/>
                  <w:hideMark/>
                </w:tcPr>
                <w:p w14:paraId="78EEA4AA"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新能源汽车电池包组件生产项目环境影响报告表（八期项目）</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762FFE4C"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大型汽车零部件</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2A3BA338"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2022</w:t>
                  </w:r>
                  <w:r w:rsidRPr="002F644C">
                    <w:rPr>
                      <w:rFonts w:eastAsia="仿宋"/>
                      <w:color w:val="000000" w:themeColor="text1"/>
                      <w:szCs w:val="21"/>
                    </w:rPr>
                    <w:t>年</w:t>
                  </w:r>
                  <w:r w:rsidRPr="002F644C">
                    <w:rPr>
                      <w:rFonts w:eastAsia="仿宋"/>
                      <w:color w:val="000000" w:themeColor="text1"/>
                      <w:szCs w:val="21"/>
                    </w:rPr>
                    <w:t>8</w:t>
                  </w:r>
                  <w:r w:rsidRPr="002F644C">
                    <w:rPr>
                      <w:rFonts w:eastAsia="仿宋"/>
                      <w:color w:val="000000" w:themeColor="text1"/>
                      <w:szCs w:val="21"/>
                    </w:rPr>
                    <w:t>月</w:t>
                  </w:r>
                  <w:r w:rsidRPr="002F644C">
                    <w:rPr>
                      <w:rFonts w:eastAsia="仿宋"/>
                      <w:color w:val="000000" w:themeColor="text1"/>
                      <w:szCs w:val="21"/>
                    </w:rPr>
                    <w:t>10</w:t>
                  </w:r>
                  <w:r w:rsidRPr="002F644C">
                    <w:rPr>
                      <w:rFonts w:eastAsia="仿宋"/>
                      <w:color w:val="000000" w:themeColor="text1"/>
                      <w:szCs w:val="21"/>
                    </w:rPr>
                    <w:t>日</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F16DB1"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150</w:t>
                  </w:r>
                  <w:r w:rsidRPr="002F644C">
                    <w:rPr>
                      <w:rFonts w:eastAsia="仿宋"/>
                      <w:color w:val="000000" w:themeColor="text1"/>
                      <w:szCs w:val="21"/>
                    </w:rPr>
                    <w:t>万套</w:t>
                  </w:r>
                  <w:r w:rsidRPr="002F644C">
                    <w:rPr>
                      <w:rFonts w:eastAsia="仿宋"/>
                      <w:color w:val="000000" w:themeColor="text1"/>
                      <w:szCs w:val="21"/>
                    </w:rPr>
                    <w:t>/</w:t>
                  </w:r>
                  <w:r w:rsidRPr="002F644C">
                    <w:rPr>
                      <w:rFonts w:eastAsia="仿宋"/>
                      <w:color w:val="000000" w:themeColor="text1"/>
                      <w:szCs w:val="21"/>
                    </w:rPr>
                    <w:t>年</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6509EAAD"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1</w:t>
                  </w:r>
                  <w:r w:rsidRPr="002F644C">
                    <w:rPr>
                      <w:rFonts w:eastAsia="仿宋"/>
                      <w:color w:val="000000" w:themeColor="text1"/>
                      <w:szCs w:val="21"/>
                    </w:rPr>
                    <w:t>）</w:t>
                  </w:r>
                  <w:r w:rsidRPr="002F644C">
                    <w:rPr>
                      <w:rFonts w:eastAsia="仿宋"/>
                      <w:color w:val="000000" w:themeColor="text1"/>
                      <w:szCs w:val="21"/>
                    </w:rPr>
                    <w:t>2022</w:t>
                  </w:r>
                  <w:r w:rsidRPr="002F644C">
                    <w:rPr>
                      <w:rFonts w:eastAsia="仿宋"/>
                      <w:color w:val="000000" w:themeColor="text1"/>
                      <w:szCs w:val="21"/>
                    </w:rPr>
                    <w:t>年</w:t>
                  </w:r>
                  <w:r w:rsidRPr="002F644C">
                    <w:rPr>
                      <w:rFonts w:eastAsia="仿宋"/>
                      <w:color w:val="000000" w:themeColor="text1"/>
                      <w:szCs w:val="21"/>
                    </w:rPr>
                    <w:t>12</w:t>
                  </w:r>
                  <w:r w:rsidRPr="002F644C">
                    <w:rPr>
                      <w:rFonts w:eastAsia="仿宋"/>
                      <w:color w:val="000000" w:themeColor="text1"/>
                      <w:szCs w:val="21"/>
                    </w:rPr>
                    <w:t>月，第一次部分验收，已通过验收的产能为：年产大型汽车零部件</w:t>
                  </w:r>
                  <w:r w:rsidRPr="002F644C">
                    <w:rPr>
                      <w:rFonts w:eastAsia="仿宋"/>
                      <w:color w:val="000000" w:themeColor="text1"/>
                      <w:szCs w:val="21"/>
                    </w:rPr>
                    <w:t>9.8</w:t>
                  </w:r>
                  <w:r w:rsidRPr="002F644C">
                    <w:rPr>
                      <w:rFonts w:eastAsia="仿宋"/>
                      <w:color w:val="000000" w:themeColor="text1"/>
                      <w:szCs w:val="21"/>
                    </w:rPr>
                    <w:t>万套、复合材料电池壳体</w:t>
                  </w:r>
                  <w:r w:rsidRPr="002F644C">
                    <w:rPr>
                      <w:rFonts w:eastAsia="仿宋"/>
                      <w:color w:val="000000" w:themeColor="text1"/>
                      <w:szCs w:val="21"/>
                    </w:rPr>
                    <w:t>36</w:t>
                  </w:r>
                  <w:r w:rsidRPr="002F644C">
                    <w:rPr>
                      <w:rFonts w:eastAsia="仿宋"/>
                      <w:color w:val="000000" w:themeColor="text1"/>
                      <w:szCs w:val="21"/>
                    </w:rPr>
                    <w:t>万套；（</w:t>
                  </w:r>
                  <w:r w:rsidRPr="002F644C">
                    <w:rPr>
                      <w:rFonts w:eastAsia="仿宋"/>
                      <w:color w:val="000000" w:themeColor="text1"/>
                      <w:szCs w:val="21"/>
                    </w:rPr>
                    <w:t>2</w:t>
                  </w:r>
                  <w:r w:rsidRPr="002F644C">
                    <w:rPr>
                      <w:rFonts w:eastAsia="仿宋"/>
                      <w:color w:val="000000" w:themeColor="text1"/>
                      <w:szCs w:val="21"/>
                    </w:rPr>
                    <w:t>）</w:t>
                  </w:r>
                  <w:r w:rsidRPr="002F644C">
                    <w:rPr>
                      <w:rFonts w:eastAsia="仿宋"/>
                      <w:color w:val="000000" w:themeColor="text1"/>
                      <w:szCs w:val="21"/>
                    </w:rPr>
                    <w:t>2024</w:t>
                  </w:r>
                  <w:r w:rsidRPr="002F644C">
                    <w:rPr>
                      <w:rFonts w:eastAsia="仿宋"/>
                      <w:color w:val="000000" w:themeColor="text1"/>
                      <w:szCs w:val="21"/>
                    </w:rPr>
                    <w:t>年</w:t>
                  </w:r>
                  <w:r w:rsidRPr="002F644C">
                    <w:rPr>
                      <w:rFonts w:eastAsia="仿宋"/>
                      <w:color w:val="000000" w:themeColor="text1"/>
                      <w:szCs w:val="21"/>
                    </w:rPr>
                    <w:t>11</w:t>
                  </w:r>
                  <w:r w:rsidRPr="002F644C">
                    <w:rPr>
                      <w:rFonts w:eastAsia="仿宋"/>
                      <w:color w:val="000000" w:themeColor="text1"/>
                      <w:szCs w:val="21"/>
                    </w:rPr>
                    <w:t>月，第二次部分验收，已通过验收的产能为：年产新能源汽车液冷板组件</w:t>
                  </w:r>
                  <w:r w:rsidRPr="002F644C">
                    <w:rPr>
                      <w:rFonts w:eastAsia="仿宋"/>
                      <w:color w:val="000000" w:themeColor="text1"/>
                      <w:szCs w:val="21"/>
                    </w:rPr>
                    <w:t>80</w:t>
                  </w:r>
                  <w:r w:rsidRPr="002F644C">
                    <w:rPr>
                      <w:rFonts w:eastAsia="仿宋"/>
                      <w:color w:val="000000" w:themeColor="text1"/>
                      <w:szCs w:val="21"/>
                    </w:rPr>
                    <w:t>万套、复合材料电池壳体</w:t>
                  </w:r>
                  <w:r w:rsidRPr="002F644C">
                    <w:rPr>
                      <w:rFonts w:eastAsia="仿宋"/>
                      <w:color w:val="000000" w:themeColor="text1"/>
                      <w:szCs w:val="21"/>
                    </w:rPr>
                    <w:t>36</w:t>
                  </w:r>
                  <w:r w:rsidRPr="002F644C">
                    <w:rPr>
                      <w:rFonts w:eastAsia="仿宋"/>
                      <w:color w:val="000000" w:themeColor="text1"/>
                      <w:szCs w:val="21"/>
                    </w:rPr>
                    <w:t>万套</w:t>
                  </w:r>
                </w:p>
              </w:tc>
              <w:tc>
                <w:tcPr>
                  <w:tcW w:w="977" w:type="dxa"/>
                  <w:vMerge w:val="restart"/>
                  <w:tcBorders>
                    <w:top w:val="single" w:sz="4" w:space="0" w:color="auto"/>
                    <w:left w:val="single" w:sz="4" w:space="0" w:color="auto"/>
                    <w:bottom w:val="single" w:sz="4" w:space="0" w:color="auto"/>
                    <w:right w:val="single" w:sz="4" w:space="0" w:color="auto"/>
                  </w:tcBorders>
                  <w:vAlign w:val="center"/>
                  <w:hideMark/>
                </w:tcPr>
                <w:p w14:paraId="487CE4B6"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w:t>
                  </w:r>
                </w:p>
              </w:tc>
            </w:tr>
            <w:tr w:rsidR="00EC6439" w:rsidRPr="002F644C" w14:paraId="4327767B"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2626C22C" w14:textId="77777777" w:rsidR="00DD7E33" w:rsidRPr="002F644C" w:rsidRDefault="00DD7E33">
                  <w:pPr>
                    <w:widowControl/>
                    <w:jc w:val="left"/>
                    <w:rPr>
                      <w:rFonts w:eastAsia="仿宋"/>
                      <w:color w:val="000000" w:themeColor="text1"/>
                      <w:szCs w:val="21"/>
                    </w:rPr>
                  </w:pP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37F3D2F3"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复合材料电池壳体</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FF07A43" w14:textId="77777777" w:rsidR="00DD7E33" w:rsidRPr="002F644C"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78F28D7"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72</w:t>
                  </w:r>
                  <w:r w:rsidRPr="002F644C">
                    <w:rPr>
                      <w:rFonts w:eastAsia="仿宋"/>
                      <w:color w:val="000000" w:themeColor="text1"/>
                      <w:szCs w:val="21"/>
                    </w:rPr>
                    <w:t>万套</w:t>
                  </w:r>
                  <w:r w:rsidRPr="002F644C">
                    <w:rPr>
                      <w:rFonts w:eastAsia="仿宋"/>
                      <w:color w:val="000000" w:themeColor="text1"/>
                      <w:szCs w:val="21"/>
                    </w:rPr>
                    <w:t>/</w:t>
                  </w:r>
                  <w:r w:rsidRPr="002F644C">
                    <w:rPr>
                      <w:rFonts w:eastAsia="仿宋"/>
                      <w:color w:val="000000" w:themeColor="text1"/>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A1EAB66" w14:textId="77777777" w:rsidR="00DD7E33" w:rsidRPr="002F644C"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05A26C75" w14:textId="77777777" w:rsidR="00DD7E33" w:rsidRPr="002F644C" w:rsidRDefault="00DD7E33">
                  <w:pPr>
                    <w:widowControl/>
                    <w:jc w:val="left"/>
                    <w:rPr>
                      <w:rFonts w:eastAsia="仿宋"/>
                      <w:color w:val="000000" w:themeColor="text1"/>
                      <w:szCs w:val="21"/>
                    </w:rPr>
                  </w:pPr>
                </w:p>
              </w:tc>
            </w:tr>
            <w:tr w:rsidR="00EC6439" w:rsidRPr="002F644C" w14:paraId="458F40CE" w14:textId="77777777" w:rsidTr="00BB69E8">
              <w:trPr>
                <w:trHeight w:val="454"/>
                <w:jc w:val="center"/>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5BF92C71" w14:textId="77777777" w:rsidR="00DD7E33" w:rsidRPr="002F644C" w:rsidRDefault="00DD7E33">
                  <w:pPr>
                    <w:widowControl/>
                    <w:jc w:val="left"/>
                    <w:rPr>
                      <w:rFonts w:eastAsia="仿宋"/>
                      <w:color w:val="000000" w:themeColor="text1"/>
                      <w:szCs w:val="21"/>
                    </w:rPr>
                  </w:pP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012ACA24"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液冷板</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1996772" w14:textId="77777777" w:rsidR="00DD7E33" w:rsidRPr="002F644C" w:rsidRDefault="00DD7E33">
                  <w:pPr>
                    <w:widowControl/>
                    <w:jc w:val="left"/>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55226C3C"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120</w:t>
                  </w:r>
                  <w:r w:rsidRPr="002F644C">
                    <w:rPr>
                      <w:rFonts w:eastAsia="仿宋"/>
                      <w:color w:val="000000" w:themeColor="text1"/>
                      <w:szCs w:val="21"/>
                    </w:rPr>
                    <w:t>万套</w:t>
                  </w:r>
                  <w:r w:rsidRPr="002F644C">
                    <w:rPr>
                      <w:rFonts w:eastAsia="仿宋"/>
                      <w:color w:val="000000" w:themeColor="text1"/>
                      <w:szCs w:val="21"/>
                    </w:rPr>
                    <w:t>/</w:t>
                  </w:r>
                  <w:r w:rsidRPr="002F644C">
                    <w:rPr>
                      <w:rFonts w:eastAsia="仿宋"/>
                      <w:color w:val="000000" w:themeColor="text1"/>
                      <w:szCs w:val="21"/>
                    </w:rPr>
                    <w:t>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49F2DB7" w14:textId="77777777" w:rsidR="00DD7E33" w:rsidRPr="002F644C" w:rsidRDefault="00DD7E33">
                  <w:pPr>
                    <w:widowControl/>
                    <w:jc w:val="left"/>
                    <w:rPr>
                      <w:rFonts w:eastAsia="仿宋"/>
                      <w:color w:val="000000" w:themeColor="text1"/>
                      <w:szCs w:val="21"/>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09A978E3" w14:textId="77777777" w:rsidR="00DD7E33" w:rsidRPr="002F644C" w:rsidRDefault="00DD7E33">
                  <w:pPr>
                    <w:widowControl/>
                    <w:jc w:val="left"/>
                    <w:rPr>
                      <w:rFonts w:eastAsia="仿宋"/>
                      <w:color w:val="000000" w:themeColor="text1"/>
                      <w:szCs w:val="21"/>
                    </w:rPr>
                  </w:pPr>
                </w:p>
              </w:tc>
            </w:tr>
            <w:tr w:rsidR="00EC6439" w:rsidRPr="002F644C" w14:paraId="1F7EA8B6" w14:textId="77777777" w:rsidTr="00BB69E8">
              <w:trPr>
                <w:trHeight w:val="454"/>
                <w:jc w:val="center"/>
              </w:trPr>
              <w:tc>
                <w:tcPr>
                  <w:tcW w:w="1502" w:type="dxa"/>
                  <w:tcBorders>
                    <w:top w:val="single" w:sz="4" w:space="0" w:color="auto"/>
                    <w:left w:val="single" w:sz="4" w:space="0" w:color="auto"/>
                    <w:bottom w:val="single" w:sz="4" w:space="0" w:color="auto"/>
                    <w:right w:val="single" w:sz="4" w:space="0" w:color="auto"/>
                  </w:tcBorders>
                  <w:vAlign w:val="center"/>
                  <w:hideMark/>
                </w:tcPr>
                <w:p w14:paraId="23B5FC59"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储能逆变器组件生产项目环</w:t>
                  </w:r>
                  <w:r w:rsidRPr="002F644C">
                    <w:rPr>
                      <w:rFonts w:eastAsia="仿宋"/>
                      <w:color w:val="000000" w:themeColor="text1"/>
                      <w:szCs w:val="21"/>
                    </w:rPr>
                    <w:lastRenderedPageBreak/>
                    <w:t>境影响报告表（九期项目）</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179EB02F"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lastRenderedPageBreak/>
                    <w:t>储能逆变器框体及上盖</w:t>
                  </w:r>
                </w:p>
              </w:tc>
              <w:tc>
                <w:tcPr>
                  <w:tcW w:w="850" w:type="dxa"/>
                  <w:tcBorders>
                    <w:top w:val="single" w:sz="4" w:space="0" w:color="auto"/>
                    <w:left w:val="single" w:sz="4" w:space="0" w:color="auto"/>
                    <w:bottom w:val="single" w:sz="4" w:space="0" w:color="auto"/>
                    <w:right w:val="single" w:sz="4" w:space="0" w:color="auto"/>
                  </w:tcBorders>
                  <w:vAlign w:val="center"/>
                  <w:hideMark/>
                </w:tcPr>
                <w:p w14:paraId="3DD9CA59"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2023</w:t>
                  </w:r>
                  <w:r w:rsidRPr="002F644C">
                    <w:rPr>
                      <w:rFonts w:eastAsia="仿宋"/>
                      <w:color w:val="000000" w:themeColor="text1"/>
                      <w:szCs w:val="21"/>
                    </w:rPr>
                    <w:t>年</w:t>
                  </w:r>
                  <w:r w:rsidRPr="002F644C">
                    <w:rPr>
                      <w:rFonts w:eastAsia="仿宋"/>
                      <w:color w:val="000000" w:themeColor="text1"/>
                      <w:szCs w:val="21"/>
                    </w:rPr>
                    <w:t>9</w:t>
                  </w:r>
                  <w:r w:rsidRPr="002F644C">
                    <w:rPr>
                      <w:rFonts w:eastAsia="仿宋"/>
                      <w:color w:val="000000" w:themeColor="text1"/>
                      <w:szCs w:val="21"/>
                    </w:rPr>
                    <w:t>月</w:t>
                  </w:r>
                  <w:r w:rsidRPr="002F644C">
                    <w:rPr>
                      <w:rFonts w:eastAsia="仿宋"/>
                      <w:color w:val="000000" w:themeColor="text1"/>
                      <w:szCs w:val="21"/>
                    </w:rPr>
                    <w:lastRenderedPageBreak/>
                    <w:t>21</w:t>
                  </w:r>
                  <w:r w:rsidRPr="002F644C">
                    <w:rPr>
                      <w:rFonts w:eastAsia="仿宋"/>
                      <w:color w:val="000000" w:themeColor="text1"/>
                      <w:szCs w:val="21"/>
                    </w:rPr>
                    <w:t>日</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3498EA"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lastRenderedPageBreak/>
                    <w:t>100</w:t>
                  </w:r>
                  <w:r w:rsidRPr="002F644C">
                    <w:rPr>
                      <w:rFonts w:eastAsia="仿宋"/>
                      <w:color w:val="000000" w:themeColor="text1"/>
                      <w:szCs w:val="21"/>
                    </w:rPr>
                    <w:t>万套</w:t>
                  </w:r>
                  <w:r w:rsidRPr="002F644C">
                    <w:rPr>
                      <w:rFonts w:eastAsia="仿宋"/>
                      <w:color w:val="000000" w:themeColor="text1"/>
                      <w:szCs w:val="21"/>
                    </w:rPr>
                    <w:t>/</w:t>
                  </w:r>
                  <w:r w:rsidRPr="002F644C">
                    <w:rPr>
                      <w:rFonts w:eastAsia="仿宋"/>
                      <w:color w:val="000000" w:themeColor="text1"/>
                      <w:szCs w:val="21"/>
                    </w:rPr>
                    <w:t>年</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7DB2804"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w:t>
                  </w:r>
                </w:p>
              </w:tc>
              <w:tc>
                <w:tcPr>
                  <w:tcW w:w="977" w:type="dxa"/>
                  <w:tcBorders>
                    <w:top w:val="single" w:sz="4" w:space="0" w:color="auto"/>
                    <w:left w:val="single" w:sz="4" w:space="0" w:color="auto"/>
                    <w:bottom w:val="single" w:sz="4" w:space="0" w:color="auto"/>
                    <w:right w:val="single" w:sz="4" w:space="0" w:color="auto"/>
                  </w:tcBorders>
                  <w:vAlign w:val="center"/>
                  <w:hideMark/>
                </w:tcPr>
                <w:p w14:paraId="5D9B0794"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正在建设</w:t>
                  </w:r>
                </w:p>
              </w:tc>
            </w:tr>
            <w:tr w:rsidR="00EC6439" w:rsidRPr="002F644C" w14:paraId="216C9DA4" w14:textId="77777777" w:rsidTr="00BB69E8">
              <w:trPr>
                <w:trHeight w:val="454"/>
                <w:jc w:val="center"/>
              </w:trPr>
              <w:tc>
                <w:tcPr>
                  <w:tcW w:w="1502" w:type="dxa"/>
                  <w:tcBorders>
                    <w:top w:val="single" w:sz="4" w:space="0" w:color="auto"/>
                    <w:left w:val="single" w:sz="4" w:space="0" w:color="auto"/>
                    <w:bottom w:val="single" w:sz="4" w:space="0" w:color="auto"/>
                    <w:right w:val="single" w:sz="4" w:space="0" w:color="auto"/>
                  </w:tcBorders>
                  <w:vAlign w:val="center"/>
                  <w:hideMark/>
                </w:tcPr>
                <w:p w14:paraId="591B0FD4"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液冷散热器技术改造项目环境影响报告表（十期项目）</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7E3B1D51"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新能源汽车液冷板组件</w:t>
                  </w:r>
                </w:p>
              </w:tc>
              <w:tc>
                <w:tcPr>
                  <w:tcW w:w="850" w:type="dxa"/>
                  <w:tcBorders>
                    <w:top w:val="single" w:sz="4" w:space="0" w:color="auto"/>
                    <w:left w:val="single" w:sz="4" w:space="0" w:color="auto"/>
                    <w:bottom w:val="single" w:sz="4" w:space="0" w:color="auto"/>
                    <w:right w:val="single" w:sz="4" w:space="0" w:color="auto"/>
                  </w:tcBorders>
                  <w:vAlign w:val="center"/>
                  <w:hideMark/>
                </w:tcPr>
                <w:p w14:paraId="3CE09C72"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2025</w:t>
                  </w:r>
                  <w:r w:rsidRPr="002F644C">
                    <w:rPr>
                      <w:rFonts w:eastAsia="仿宋"/>
                      <w:color w:val="000000" w:themeColor="text1"/>
                      <w:szCs w:val="21"/>
                    </w:rPr>
                    <w:t>年</w:t>
                  </w:r>
                  <w:r w:rsidRPr="002F644C">
                    <w:rPr>
                      <w:rFonts w:eastAsia="仿宋"/>
                      <w:color w:val="000000" w:themeColor="text1"/>
                      <w:szCs w:val="21"/>
                    </w:rPr>
                    <w:t>12</w:t>
                  </w:r>
                  <w:r w:rsidRPr="002F644C">
                    <w:rPr>
                      <w:rFonts w:eastAsia="仿宋"/>
                      <w:color w:val="000000" w:themeColor="text1"/>
                      <w:szCs w:val="21"/>
                    </w:rPr>
                    <w:t>月</w:t>
                  </w:r>
                  <w:r w:rsidRPr="002F644C">
                    <w:rPr>
                      <w:rFonts w:eastAsia="仿宋"/>
                      <w:color w:val="000000" w:themeColor="text1"/>
                      <w:szCs w:val="21"/>
                    </w:rPr>
                    <w:t>29</w:t>
                  </w:r>
                  <w:r w:rsidRPr="002F644C">
                    <w:rPr>
                      <w:rFonts w:eastAsia="仿宋"/>
                      <w:color w:val="000000" w:themeColor="text1"/>
                      <w:szCs w:val="21"/>
                    </w:rPr>
                    <w:t>日</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DE8A2C"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120</w:t>
                  </w:r>
                  <w:r w:rsidRPr="002F644C">
                    <w:rPr>
                      <w:rFonts w:eastAsia="仿宋"/>
                      <w:color w:val="000000" w:themeColor="text1"/>
                      <w:szCs w:val="21"/>
                    </w:rPr>
                    <w:t>万套</w:t>
                  </w:r>
                  <w:r w:rsidRPr="002F644C">
                    <w:rPr>
                      <w:rFonts w:eastAsia="仿宋"/>
                      <w:color w:val="000000" w:themeColor="text1"/>
                      <w:szCs w:val="21"/>
                    </w:rPr>
                    <w:t>/</w:t>
                  </w:r>
                  <w:r w:rsidRPr="002F644C">
                    <w:rPr>
                      <w:rFonts w:eastAsia="仿宋"/>
                      <w:color w:val="000000" w:themeColor="text1"/>
                      <w:szCs w:val="21"/>
                    </w:rPr>
                    <w:t>年</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7677BC5"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w:t>
                  </w:r>
                </w:p>
              </w:tc>
              <w:tc>
                <w:tcPr>
                  <w:tcW w:w="977" w:type="dxa"/>
                  <w:tcBorders>
                    <w:top w:val="single" w:sz="4" w:space="0" w:color="auto"/>
                    <w:left w:val="single" w:sz="4" w:space="0" w:color="auto"/>
                    <w:bottom w:val="single" w:sz="4" w:space="0" w:color="auto"/>
                    <w:right w:val="single" w:sz="4" w:space="0" w:color="auto"/>
                  </w:tcBorders>
                  <w:vAlign w:val="center"/>
                  <w:hideMark/>
                </w:tcPr>
                <w:p w14:paraId="080420D7"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正在建设</w:t>
                  </w:r>
                </w:p>
              </w:tc>
            </w:tr>
            <w:tr w:rsidR="00EC6439" w:rsidRPr="002F644C" w14:paraId="682C6618" w14:textId="77777777" w:rsidTr="0007220B">
              <w:trPr>
                <w:trHeight w:val="454"/>
                <w:jc w:val="center"/>
              </w:trPr>
              <w:tc>
                <w:tcPr>
                  <w:tcW w:w="1502" w:type="dxa"/>
                  <w:vMerge w:val="restart"/>
                  <w:tcBorders>
                    <w:top w:val="single" w:sz="4" w:space="0" w:color="auto"/>
                    <w:left w:val="single" w:sz="4" w:space="0" w:color="auto"/>
                    <w:right w:val="single" w:sz="4" w:space="0" w:color="auto"/>
                  </w:tcBorders>
                  <w:vAlign w:val="center"/>
                  <w:hideMark/>
                </w:tcPr>
                <w:p w14:paraId="5EE865A2" w14:textId="77777777" w:rsidR="00C15483" w:rsidRPr="002F644C" w:rsidRDefault="00C15483" w:rsidP="00C15483">
                  <w:pPr>
                    <w:jc w:val="center"/>
                    <w:rPr>
                      <w:rFonts w:eastAsia="仿宋"/>
                      <w:color w:val="000000" w:themeColor="text1"/>
                      <w:szCs w:val="21"/>
                    </w:rPr>
                  </w:pPr>
                  <w:r w:rsidRPr="002F644C">
                    <w:rPr>
                      <w:rFonts w:eastAsia="仿宋"/>
                      <w:color w:val="000000" w:themeColor="text1"/>
                      <w:szCs w:val="21"/>
                    </w:rPr>
                    <w:t>年产</w:t>
                  </w:r>
                  <w:r w:rsidRPr="002F644C">
                    <w:rPr>
                      <w:rFonts w:eastAsia="仿宋"/>
                      <w:color w:val="000000" w:themeColor="text1"/>
                      <w:szCs w:val="21"/>
                    </w:rPr>
                    <w:t>50</w:t>
                  </w:r>
                  <w:r w:rsidRPr="002F644C">
                    <w:rPr>
                      <w:rFonts w:eastAsia="仿宋"/>
                      <w:color w:val="000000" w:themeColor="text1"/>
                      <w:szCs w:val="21"/>
                    </w:rPr>
                    <w:t>万个液冷散热模组、</w:t>
                  </w:r>
                  <w:r w:rsidRPr="002F644C">
                    <w:rPr>
                      <w:rFonts w:eastAsia="仿宋"/>
                      <w:color w:val="000000" w:themeColor="text1"/>
                      <w:szCs w:val="21"/>
                    </w:rPr>
                    <w:t>50</w:t>
                  </w:r>
                  <w:r w:rsidRPr="002F644C">
                    <w:rPr>
                      <w:rFonts w:eastAsia="仿宋"/>
                      <w:color w:val="000000" w:themeColor="text1"/>
                      <w:szCs w:val="21"/>
                    </w:rPr>
                    <w:t>万个均温板散热模组和</w:t>
                  </w:r>
                  <w:r w:rsidRPr="002F644C">
                    <w:rPr>
                      <w:rFonts w:eastAsia="仿宋"/>
                      <w:color w:val="000000" w:themeColor="text1"/>
                      <w:szCs w:val="21"/>
                    </w:rPr>
                    <w:t>100</w:t>
                  </w:r>
                  <w:r w:rsidRPr="002F644C">
                    <w:rPr>
                      <w:rFonts w:eastAsia="仿宋"/>
                      <w:color w:val="000000" w:themeColor="text1"/>
                      <w:szCs w:val="21"/>
                    </w:rPr>
                    <w:t>万个钎焊散热模组生产项目环境影响报告表（十一期项目）</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148FD584" w14:textId="71B13A50" w:rsidR="00C15483" w:rsidRPr="002F644C" w:rsidRDefault="00C15483" w:rsidP="00C15483">
                  <w:pPr>
                    <w:jc w:val="center"/>
                    <w:rPr>
                      <w:rFonts w:eastAsia="仿宋"/>
                      <w:color w:val="000000" w:themeColor="text1"/>
                      <w:szCs w:val="21"/>
                    </w:rPr>
                  </w:pPr>
                  <w:r w:rsidRPr="002F644C">
                    <w:rPr>
                      <w:rFonts w:eastAsia="仿宋"/>
                      <w:color w:val="000000" w:themeColor="text1"/>
                      <w:szCs w:val="21"/>
                    </w:rPr>
                    <w:t>液冷散热模组</w:t>
                  </w:r>
                </w:p>
              </w:tc>
              <w:tc>
                <w:tcPr>
                  <w:tcW w:w="850" w:type="dxa"/>
                  <w:vMerge w:val="restart"/>
                  <w:tcBorders>
                    <w:top w:val="single" w:sz="4" w:space="0" w:color="auto"/>
                    <w:left w:val="single" w:sz="4" w:space="0" w:color="auto"/>
                    <w:right w:val="single" w:sz="4" w:space="0" w:color="auto"/>
                  </w:tcBorders>
                  <w:vAlign w:val="center"/>
                  <w:hideMark/>
                </w:tcPr>
                <w:p w14:paraId="6CFEDE60" w14:textId="7D7586F8" w:rsidR="00C15483" w:rsidRPr="002F644C" w:rsidRDefault="00C15483" w:rsidP="00C15483">
                  <w:pPr>
                    <w:jc w:val="center"/>
                    <w:rPr>
                      <w:rFonts w:eastAsia="仿宋"/>
                      <w:color w:val="000000" w:themeColor="text1"/>
                      <w:szCs w:val="21"/>
                    </w:rPr>
                  </w:pPr>
                  <w:r w:rsidRPr="002F644C">
                    <w:rPr>
                      <w:rFonts w:eastAsia="仿宋"/>
                      <w:color w:val="000000" w:themeColor="text1"/>
                      <w:szCs w:val="21"/>
                    </w:rPr>
                    <w:t>2026</w:t>
                  </w:r>
                  <w:r w:rsidRPr="002F644C">
                    <w:rPr>
                      <w:rFonts w:eastAsia="仿宋"/>
                      <w:color w:val="000000" w:themeColor="text1"/>
                      <w:szCs w:val="21"/>
                    </w:rPr>
                    <w:t>年</w:t>
                  </w:r>
                  <w:r w:rsidRPr="002F644C">
                    <w:rPr>
                      <w:rFonts w:eastAsia="仿宋"/>
                      <w:color w:val="000000" w:themeColor="text1"/>
                      <w:szCs w:val="21"/>
                    </w:rPr>
                    <w:t>2</w:t>
                  </w:r>
                  <w:r w:rsidRPr="002F644C">
                    <w:rPr>
                      <w:rFonts w:eastAsia="仿宋"/>
                      <w:color w:val="000000" w:themeColor="text1"/>
                      <w:szCs w:val="21"/>
                    </w:rPr>
                    <w:t>月</w:t>
                  </w:r>
                  <w:r w:rsidRPr="002F644C">
                    <w:rPr>
                      <w:rFonts w:eastAsia="仿宋"/>
                      <w:color w:val="000000" w:themeColor="text1"/>
                      <w:szCs w:val="21"/>
                    </w:rPr>
                    <w:t>14</w:t>
                  </w:r>
                  <w:r w:rsidRPr="002F644C">
                    <w:rPr>
                      <w:rFonts w:eastAsia="仿宋"/>
                      <w:color w:val="000000" w:themeColor="text1"/>
                      <w:szCs w:val="21"/>
                    </w:rPr>
                    <w:t>日</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A5F646" w14:textId="0C46452E" w:rsidR="00C15483" w:rsidRPr="002F644C" w:rsidRDefault="00C15483" w:rsidP="00C15483">
                  <w:pPr>
                    <w:jc w:val="center"/>
                    <w:rPr>
                      <w:rFonts w:eastAsia="仿宋"/>
                      <w:color w:val="000000" w:themeColor="text1"/>
                      <w:szCs w:val="21"/>
                    </w:rPr>
                  </w:pPr>
                  <w:r w:rsidRPr="002F644C">
                    <w:rPr>
                      <w:rFonts w:eastAsia="仿宋"/>
                      <w:color w:val="000000" w:themeColor="text1"/>
                      <w:szCs w:val="21"/>
                    </w:rPr>
                    <w:t>50</w:t>
                  </w:r>
                  <w:r w:rsidRPr="002F644C">
                    <w:rPr>
                      <w:rFonts w:eastAsia="仿宋"/>
                      <w:color w:val="000000" w:themeColor="text1"/>
                      <w:szCs w:val="21"/>
                    </w:rPr>
                    <w:t>万个</w:t>
                  </w:r>
                  <w:r w:rsidRPr="002F644C">
                    <w:rPr>
                      <w:rFonts w:eastAsia="仿宋"/>
                      <w:color w:val="000000" w:themeColor="text1"/>
                      <w:szCs w:val="21"/>
                    </w:rPr>
                    <w:t>/</w:t>
                  </w:r>
                  <w:r w:rsidRPr="002F644C">
                    <w:rPr>
                      <w:rFonts w:eastAsia="仿宋"/>
                      <w:color w:val="000000" w:themeColor="text1"/>
                      <w:szCs w:val="21"/>
                    </w:rPr>
                    <w:t>年</w:t>
                  </w:r>
                </w:p>
              </w:tc>
              <w:tc>
                <w:tcPr>
                  <w:tcW w:w="2126" w:type="dxa"/>
                  <w:vMerge w:val="restart"/>
                  <w:tcBorders>
                    <w:top w:val="single" w:sz="4" w:space="0" w:color="auto"/>
                    <w:left w:val="single" w:sz="4" w:space="0" w:color="auto"/>
                    <w:right w:val="single" w:sz="4" w:space="0" w:color="auto"/>
                  </w:tcBorders>
                  <w:vAlign w:val="center"/>
                  <w:hideMark/>
                </w:tcPr>
                <w:p w14:paraId="61E59666" w14:textId="77777777" w:rsidR="00C15483" w:rsidRPr="002F644C" w:rsidRDefault="00C15483" w:rsidP="00C15483">
                  <w:pPr>
                    <w:jc w:val="center"/>
                    <w:rPr>
                      <w:rFonts w:eastAsia="仿宋"/>
                      <w:color w:val="000000" w:themeColor="text1"/>
                      <w:szCs w:val="21"/>
                    </w:rPr>
                  </w:pPr>
                  <w:r w:rsidRPr="002F644C">
                    <w:rPr>
                      <w:rFonts w:eastAsia="仿宋"/>
                      <w:color w:val="000000" w:themeColor="text1"/>
                      <w:szCs w:val="21"/>
                    </w:rPr>
                    <w:t>/</w:t>
                  </w:r>
                </w:p>
              </w:tc>
              <w:tc>
                <w:tcPr>
                  <w:tcW w:w="977" w:type="dxa"/>
                  <w:vMerge w:val="restart"/>
                  <w:tcBorders>
                    <w:top w:val="single" w:sz="4" w:space="0" w:color="auto"/>
                    <w:left w:val="single" w:sz="4" w:space="0" w:color="auto"/>
                    <w:right w:val="single" w:sz="4" w:space="0" w:color="auto"/>
                  </w:tcBorders>
                  <w:vAlign w:val="center"/>
                  <w:hideMark/>
                </w:tcPr>
                <w:p w14:paraId="3FC79F05" w14:textId="3391583B" w:rsidR="00C15483" w:rsidRPr="002F644C" w:rsidRDefault="00C15483" w:rsidP="00C15483">
                  <w:pPr>
                    <w:jc w:val="center"/>
                    <w:rPr>
                      <w:rFonts w:eastAsia="仿宋"/>
                      <w:color w:val="000000" w:themeColor="text1"/>
                      <w:szCs w:val="21"/>
                    </w:rPr>
                  </w:pPr>
                  <w:r w:rsidRPr="002F644C">
                    <w:rPr>
                      <w:rFonts w:eastAsia="仿宋"/>
                      <w:color w:val="000000" w:themeColor="text1"/>
                      <w:szCs w:val="21"/>
                    </w:rPr>
                    <w:t>正在建设</w:t>
                  </w:r>
                </w:p>
              </w:tc>
            </w:tr>
            <w:tr w:rsidR="00EC6439" w:rsidRPr="002F644C" w14:paraId="1FD14EB9" w14:textId="77777777" w:rsidTr="0007220B">
              <w:trPr>
                <w:trHeight w:val="454"/>
                <w:jc w:val="center"/>
              </w:trPr>
              <w:tc>
                <w:tcPr>
                  <w:tcW w:w="1502" w:type="dxa"/>
                  <w:vMerge/>
                  <w:tcBorders>
                    <w:left w:val="single" w:sz="4" w:space="0" w:color="auto"/>
                    <w:right w:val="single" w:sz="4" w:space="0" w:color="auto"/>
                  </w:tcBorders>
                  <w:vAlign w:val="center"/>
                </w:tcPr>
                <w:p w14:paraId="7C1B3EA7" w14:textId="77777777" w:rsidR="00C15483" w:rsidRPr="002F644C" w:rsidRDefault="00C15483" w:rsidP="00C15483">
                  <w:pPr>
                    <w:jc w:val="center"/>
                    <w:rPr>
                      <w:rFonts w:eastAsia="仿宋"/>
                      <w:color w:val="000000" w:themeColor="text1"/>
                      <w:szCs w:val="21"/>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3C3F8993" w14:textId="3716F9FC" w:rsidR="00C15483" w:rsidRPr="002F644C" w:rsidRDefault="00C15483" w:rsidP="00C15483">
                  <w:pPr>
                    <w:jc w:val="center"/>
                    <w:rPr>
                      <w:rFonts w:eastAsia="仿宋"/>
                      <w:color w:val="000000" w:themeColor="text1"/>
                      <w:szCs w:val="21"/>
                    </w:rPr>
                  </w:pPr>
                  <w:r w:rsidRPr="002F644C">
                    <w:rPr>
                      <w:rFonts w:eastAsia="仿宋"/>
                      <w:color w:val="000000" w:themeColor="text1"/>
                      <w:szCs w:val="21"/>
                    </w:rPr>
                    <w:t>均温板散热模组</w:t>
                  </w:r>
                </w:p>
              </w:tc>
              <w:tc>
                <w:tcPr>
                  <w:tcW w:w="850" w:type="dxa"/>
                  <w:vMerge/>
                  <w:tcBorders>
                    <w:left w:val="single" w:sz="4" w:space="0" w:color="auto"/>
                    <w:right w:val="single" w:sz="4" w:space="0" w:color="auto"/>
                  </w:tcBorders>
                  <w:vAlign w:val="center"/>
                </w:tcPr>
                <w:p w14:paraId="6C8D9E72" w14:textId="77777777" w:rsidR="00C15483" w:rsidRPr="002F644C" w:rsidRDefault="00C15483" w:rsidP="00C15483">
                  <w:pPr>
                    <w:jc w:val="center"/>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100477A6" w14:textId="7ED8A8E2" w:rsidR="00C15483" w:rsidRPr="002F644C" w:rsidRDefault="00C15483" w:rsidP="00C15483">
                  <w:pPr>
                    <w:jc w:val="center"/>
                    <w:rPr>
                      <w:rFonts w:eastAsia="仿宋"/>
                      <w:color w:val="000000" w:themeColor="text1"/>
                      <w:szCs w:val="21"/>
                    </w:rPr>
                  </w:pPr>
                  <w:r w:rsidRPr="002F644C">
                    <w:rPr>
                      <w:rFonts w:eastAsia="仿宋"/>
                      <w:color w:val="000000" w:themeColor="text1"/>
                      <w:szCs w:val="21"/>
                    </w:rPr>
                    <w:t>50</w:t>
                  </w:r>
                  <w:r w:rsidRPr="002F644C">
                    <w:rPr>
                      <w:rFonts w:eastAsia="仿宋"/>
                      <w:color w:val="000000" w:themeColor="text1"/>
                      <w:szCs w:val="21"/>
                    </w:rPr>
                    <w:t>万个</w:t>
                  </w:r>
                  <w:r w:rsidRPr="002F644C">
                    <w:rPr>
                      <w:rFonts w:eastAsia="仿宋"/>
                      <w:color w:val="000000" w:themeColor="text1"/>
                      <w:szCs w:val="21"/>
                    </w:rPr>
                    <w:t>/</w:t>
                  </w:r>
                  <w:r w:rsidRPr="002F644C">
                    <w:rPr>
                      <w:rFonts w:eastAsia="仿宋"/>
                      <w:color w:val="000000" w:themeColor="text1"/>
                      <w:szCs w:val="21"/>
                    </w:rPr>
                    <w:t>年</w:t>
                  </w:r>
                </w:p>
              </w:tc>
              <w:tc>
                <w:tcPr>
                  <w:tcW w:w="2126" w:type="dxa"/>
                  <w:vMerge/>
                  <w:tcBorders>
                    <w:left w:val="single" w:sz="4" w:space="0" w:color="auto"/>
                    <w:right w:val="single" w:sz="4" w:space="0" w:color="auto"/>
                  </w:tcBorders>
                  <w:vAlign w:val="center"/>
                </w:tcPr>
                <w:p w14:paraId="166ED514" w14:textId="77777777" w:rsidR="00C15483" w:rsidRPr="002F644C" w:rsidRDefault="00C15483" w:rsidP="00C15483">
                  <w:pPr>
                    <w:jc w:val="center"/>
                    <w:rPr>
                      <w:rFonts w:eastAsia="仿宋"/>
                      <w:color w:val="000000" w:themeColor="text1"/>
                      <w:szCs w:val="21"/>
                    </w:rPr>
                  </w:pPr>
                </w:p>
              </w:tc>
              <w:tc>
                <w:tcPr>
                  <w:tcW w:w="977" w:type="dxa"/>
                  <w:vMerge/>
                  <w:tcBorders>
                    <w:left w:val="single" w:sz="4" w:space="0" w:color="auto"/>
                    <w:right w:val="single" w:sz="4" w:space="0" w:color="auto"/>
                  </w:tcBorders>
                  <w:vAlign w:val="center"/>
                </w:tcPr>
                <w:p w14:paraId="34F11577" w14:textId="77777777" w:rsidR="00C15483" w:rsidRPr="002F644C" w:rsidRDefault="00C15483" w:rsidP="00C15483">
                  <w:pPr>
                    <w:jc w:val="center"/>
                    <w:rPr>
                      <w:rFonts w:eastAsia="仿宋"/>
                      <w:color w:val="000000" w:themeColor="text1"/>
                      <w:szCs w:val="21"/>
                    </w:rPr>
                  </w:pPr>
                </w:p>
              </w:tc>
            </w:tr>
            <w:tr w:rsidR="00EC6439" w:rsidRPr="002F644C" w14:paraId="0942E6CE" w14:textId="77777777" w:rsidTr="0007220B">
              <w:trPr>
                <w:trHeight w:val="454"/>
                <w:jc w:val="center"/>
              </w:trPr>
              <w:tc>
                <w:tcPr>
                  <w:tcW w:w="1502" w:type="dxa"/>
                  <w:vMerge/>
                  <w:tcBorders>
                    <w:left w:val="single" w:sz="4" w:space="0" w:color="auto"/>
                    <w:bottom w:val="single" w:sz="4" w:space="0" w:color="auto"/>
                    <w:right w:val="single" w:sz="4" w:space="0" w:color="auto"/>
                  </w:tcBorders>
                  <w:vAlign w:val="center"/>
                </w:tcPr>
                <w:p w14:paraId="31B72458" w14:textId="77777777" w:rsidR="00C15483" w:rsidRPr="002F644C" w:rsidRDefault="00C15483" w:rsidP="00C15483">
                  <w:pPr>
                    <w:jc w:val="center"/>
                    <w:rPr>
                      <w:rFonts w:eastAsia="仿宋"/>
                      <w:color w:val="000000" w:themeColor="text1"/>
                      <w:szCs w:val="21"/>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59FA0741" w14:textId="07811A2F" w:rsidR="00C15483" w:rsidRPr="002F644C" w:rsidRDefault="00C15483" w:rsidP="00C15483">
                  <w:pPr>
                    <w:jc w:val="center"/>
                    <w:rPr>
                      <w:rFonts w:eastAsia="仿宋"/>
                      <w:color w:val="000000" w:themeColor="text1"/>
                      <w:szCs w:val="21"/>
                    </w:rPr>
                  </w:pPr>
                  <w:r w:rsidRPr="002F644C">
                    <w:rPr>
                      <w:rFonts w:eastAsia="仿宋"/>
                      <w:color w:val="000000" w:themeColor="text1"/>
                      <w:szCs w:val="21"/>
                    </w:rPr>
                    <w:t>钎焊散热模组</w:t>
                  </w:r>
                </w:p>
              </w:tc>
              <w:tc>
                <w:tcPr>
                  <w:tcW w:w="850" w:type="dxa"/>
                  <w:vMerge/>
                  <w:tcBorders>
                    <w:left w:val="single" w:sz="4" w:space="0" w:color="auto"/>
                    <w:bottom w:val="single" w:sz="4" w:space="0" w:color="auto"/>
                    <w:right w:val="single" w:sz="4" w:space="0" w:color="auto"/>
                  </w:tcBorders>
                  <w:vAlign w:val="center"/>
                </w:tcPr>
                <w:p w14:paraId="67F526CC" w14:textId="77777777" w:rsidR="00C15483" w:rsidRPr="002F644C" w:rsidRDefault="00C15483" w:rsidP="00C15483">
                  <w:pPr>
                    <w:jc w:val="center"/>
                    <w:rPr>
                      <w:rFonts w:eastAsia="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42DE4650" w14:textId="58D3E8A0" w:rsidR="00C15483" w:rsidRPr="002F644C" w:rsidRDefault="00C15483" w:rsidP="00C15483">
                  <w:pPr>
                    <w:jc w:val="center"/>
                    <w:rPr>
                      <w:rFonts w:eastAsia="仿宋"/>
                      <w:color w:val="000000" w:themeColor="text1"/>
                      <w:szCs w:val="21"/>
                    </w:rPr>
                  </w:pPr>
                  <w:r w:rsidRPr="002F644C">
                    <w:rPr>
                      <w:rFonts w:eastAsia="仿宋"/>
                      <w:color w:val="000000" w:themeColor="text1"/>
                      <w:szCs w:val="21"/>
                    </w:rPr>
                    <w:t>100</w:t>
                  </w:r>
                  <w:r w:rsidRPr="002F644C">
                    <w:rPr>
                      <w:rFonts w:eastAsia="仿宋"/>
                      <w:color w:val="000000" w:themeColor="text1"/>
                      <w:szCs w:val="21"/>
                    </w:rPr>
                    <w:t>万个</w:t>
                  </w:r>
                  <w:r w:rsidRPr="002F644C">
                    <w:rPr>
                      <w:rFonts w:eastAsia="仿宋"/>
                      <w:color w:val="000000" w:themeColor="text1"/>
                      <w:szCs w:val="21"/>
                    </w:rPr>
                    <w:t>/</w:t>
                  </w:r>
                  <w:r w:rsidRPr="002F644C">
                    <w:rPr>
                      <w:rFonts w:eastAsia="仿宋"/>
                      <w:color w:val="000000" w:themeColor="text1"/>
                      <w:szCs w:val="21"/>
                    </w:rPr>
                    <w:t>年</w:t>
                  </w:r>
                </w:p>
              </w:tc>
              <w:tc>
                <w:tcPr>
                  <w:tcW w:w="2126" w:type="dxa"/>
                  <w:vMerge/>
                  <w:tcBorders>
                    <w:left w:val="single" w:sz="4" w:space="0" w:color="auto"/>
                    <w:bottom w:val="single" w:sz="4" w:space="0" w:color="auto"/>
                    <w:right w:val="single" w:sz="4" w:space="0" w:color="auto"/>
                  </w:tcBorders>
                  <w:vAlign w:val="center"/>
                </w:tcPr>
                <w:p w14:paraId="643C3B9C" w14:textId="77777777" w:rsidR="00C15483" w:rsidRPr="002F644C" w:rsidRDefault="00C15483" w:rsidP="00C15483">
                  <w:pPr>
                    <w:jc w:val="center"/>
                    <w:rPr>
                      <w:rFonts w:eastAsia="仿宋"/>
                      <w:color w:val="000000" w:themeColor="text1"/>
                      <w:szCs w:val="21"/>
                    </w:rPr>
                  </w:pPr>
                </w:p>
              </w:tc>
              <w:tc>
                <w:tcPr>
                  <w:tcW w:w="977" w:type="dxa"/>
                  <w:vMerge/>
                  <w:tcBorders>
                    <w:left w:val="single" w:sz="4" w:space="0" w:color="auto"/>
                    <w:bottom w:val="single" w:sz="4" w:space="0" w:color="auto"/>
                    <w:right w:val="single" w:sz="4" w:space="0" w:color="auto"/>
                  </w:tcBorders>
                  <w:vAlign w:val="center"/>
                </w:tcPr>
                <w:p w14:paraId="75C7B3A0" w14:textId="77777777" w:rsidR="00C15483" w:rsidRPr="002F644C" w:rsidRDefault="00C15483" w:rsidP="00C15483">
                  <w:pPr>
                    <w:jc w:val="center"/>
                    <w:rPr>
                      <w:rFonts w:eastAsia="仿宋"/>
                      <w:color w:val="000000" w:themeColor="text1"/>
                      <w:szCs w:val="21"/>
                    </w:rPr>
                  </w:pPr>
                </w:p>
              </w:tc>
            </w:tr>
            <w:tr w:rsidR="00EC6439" w:rsidRPr="002F644C" w14:paraId="6711ACD5" w14:textId="77777777" w:rsidTr="00BB69E8">
              <w:trPr>
                <w:trHeight w:val="454"/>
                <w:jc w:val="center"/>
              </w:trPr>
              <w:tc>
                <w:tcPr>
                  <w:tcW w:w="1502" w:type="dxa"/>
                  <w:tcBorders>
                    <w:top w:val="single" w:sz="4" w:space="0" w:color="auto"/>
                    <w:left w:val="single" w:sz="4" w:space="0" w:color="auto"/>
                    <w:bottom w:val="single" w:sz="4" w:space="0" w:color="auto"/>
                    <w:right w:val="single" w:sz="4" w:space="0" w:color="auto"/>
                  </w:tcBorders>
                  <w:vAlign w:val="center"/>
                </w:tcPr>
                <w:p w14:paraId="2EBB9787" w14:textId="74A5ECA6" w:rsidR="00C15483" w:rsidRPr="002F644C" w:rsidRDefault="00C15483" w:rsidP="00C15483">
                  <w:pPr>
                    <w:jc w:val="center"/>
                    <w:rPr>
                      <w:rFonts w:eastAsia="仿宋"/>
                      <w:color w:val="000000" w:themeColor="text1"/>
                      <w:szCs w:val="21"/>
                    </w:rPr>
                  </w:pPr>
                  <w:r w:rsidRPr="002F644C">
                    <w:rPr>
                      <w:rFonts w:eastAsia="仿宋"/>
                      <w:color w:val="000000" w:themeColor="text1"/>
                      <w:szCs w:val="21"/>
                    </w:rPr>
                    <w:t>年产</w:t>
                  </w:r>
                  <w:r w:rsidRPr="002F644C">
                    <w:rPr>
                      <w:rFonts w:eastAsia="仿宋"/>
                      <w:color w:val="000000" w:themeColor="text1"/>
                      <w:szCs w:val="21"/>
                    </w:rPr>
                    <w:t>20</w:t>
                  </w:r>
                  <w:r w:rsidRPr="002F644C">
                    <w:rPr>
                      <w:rFonts w:eastAsia="仿宋"/>
                      <w:color w:val="000000" w:themeColor="text1"/>
                      <w:szCs w:val="21"/>
                    </w:rPr>
                    <w:t>万个液冷散热箱体项目环境影响报告表（十二期项目）</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6DB0CF96" w14:textId="5F13BB1C" w:rsidR="00C15483" w:rsidRPr="002F644C" w:rsidRDefault="00C15483" w:rsidP="00C15483">
                  <w:pPr>
                    <w:jc w:val="center"/>
                    <w:rPr>
                      <w:rFonts w:eastAsia="仿宋"/>
                      <w:color w:val="000000" w:themeColor="text1"/>
                      <w:szCs w:val="21"/>
                    </w:rPr>
                  </w:pPr>
                  <w:r w:rsidRPr="002F644C">
                    <w:rPr>
                      <w:rFonts w:eastAsia="仿宋"/>
                      <w:color w:val="000000" w:themeColor="text1"/>
                      <w:szCs w:val="21"/>
                    </w:rPr>
                    <w:t>液冷散热箱体</w:t>
                  </w:r>
                </w:p>
              </w:tc>
              <w:tc>
                <w:tcPr>
                  <w:tcW w:w="850" w:type="dxa"/>
                  <w:tcBorders>
                    <w:top w:val="single" w:sz="4" w:space="0" w:color="auto"/>
                    <w:left w:val="single" w:sz="4" w:space="0" w:color="auto"/>
                    <w:bottom w:val="single" w:sz="4" w:space="0" w:color="auto"/>
                    <w:right w:val="single" w:sz="4" w:space="0" w:color="auto"/>
                  </w:tcBorders>
                  <w:vAlign w:val="center"/>
                </w:tcPr>
                <w:p w14:paraId="33189A84" w14:textId="45CC28F4" w:rsidR="00C15483" w:rsidRPr="002F644C" w:rsidRDefault="00C15483" w:rsidP="00C15483">
                  <w:pPr>
                    <w:jc w:val="center"/>
                    <w:rPr>
                      <w:rFonts w:eastAsia="仿宋"/>
                      <w:color w:val="000000" w:themeColor="text1"/>
                      <w:szCs w:val="21"/>
                    </w:rPr>
                  </w:pPr>
                  <w:r w:rsidRPr="002F644C">
                    <w:rPr>
                      <w:rFonts w:eastAsia="仿宋"/>
                      <w:color w:val="000000" w:themeColor="text1"/>
                      <w:szCs w:val="21"/>
                    </w:rPr>
                    <w:t>2026</w:t>
                  </w:r>
                  <w:r w:rsidRPr="002F644C">
                    <w:rPr>
                      <w:rFonts w:eastAsia="仿宋"/>
                      <w:color w:val="000000" w:themeColor="text1"/>
                      <w:szCs w:val="21"/>
                    </w:rPr>
                    <w:t>年</w:t>
                  </w:r>
                  <w:r w:rsidRPr="002F644C">
                    <w:rPr>
                      <w:rFonts w:eastAsia="仿宋"/>
                      <w:color w:val="000000" w:themeColor="text1"/>
                      <w:szCs w:val="21"/>
                    </w:rPr>
                    <w:t>2</w:t>
                  </w:r>
                  <w:r w:rsidRPr="002F644C">
                    <w:rPr>
                      <w:rFonts w:eastAsia="仿宋"/>
                      <w:color w:val="000000" w:themeColor="text1"/>
                      <w:szCs w:val="21"/>
                    </w:rPr>
                    <w:t>月</w:t>
                  </w:r>
                  <w:r w:rsidRPr="002F644C">
                    <w:rPr>
                      <w:rFonts w:eastAsia="仿宋"/>
                      <w:color w:val="000000" w:themeColor="text1"/>
                      <w:szCs w:val="21"/>
                    </w:rPr>
                    <w:t>14</w:t>
                  </w:r>
                  <w:r w:rsidRPr="002F644C">
                    <w:rPr>
                      <w:rFonts w:eastAsia="仿宋"/>
                      <w:color w:val="000000" w:themeColor="text1"/>
                      <w:szCs w:val="21"/>
                    </w:rPr>
                    <w:t>日</w:t>
                  </w:r>
                </w:p>
              </w:tc>
              <w:tc>
                <w:tcPr>
                  <w:tcW w:w="1276" w:type="dxa"/>
                  <w:tcBorders>
                    <w:top w:val="single" w:sz="4" w:space="0" w:color="auto"/>
                    <w:left w:val="single" w:sz="4" w:space="0" w:color="auto"/>
                    <w:bottom w:val="single" w:sz="4" w:space="0" w:color="auto"/>
                    <w:right w:val="single" w:sz="4" w:space="0" w:color="auto"/>
                  </w:tcBorders>
                  <w:vAlign w:val="center"/>
                </w:tcPr>
                <w:p w14:paraId="51EC7884" w14:textId="508FEC67" w:rsidR="00C15483" w:rsidRPr="002F644C" w:rsidRDefault="00C15483" w:rsidP="00C15483">
                  <w:pPr>
                    <w:jc w:val="center"/>
                    <w:rPr>
                      <w:rFonts w:eastAsia="仿宋"/>
                      <w:color w:val="000000" w:themeColor="text1"/>
                      <w:szCs w:val="21"/>
                    </w:rPr>
                  </w:pPr>
                  <w:r w:rsidRPr="002F644C">
                    <w:rPr>
                      <w:rFonts w:eastAsia="仿宋"/>
                      <w:color w:val="000000" w:themeColor="text1"/>
                      <w:szCs w:val="21"/>
                    </w:rPr>
                    <w:t>20</w:t>
                  </w:r>
                  <w:r w:rsidRPr="002F644C">
                    <w:rPr>
                      <w:rFonts w:eastAsia="仿宋"/>
                      <w:color w:val="000000" w:themeColor="text1"/>
                      <w:szCs w:val="21"/>
                    </w:rPr>
                    <w:t>万个</w:t>
                  </w:r>
                  <w:r w:rsidRPr="002F644C">
                    <w:rPr>
                      <w:rFonts w:eastAsia="仿宋"/>
                      <w:color w:val="000000" w:themeColor="text1"/>
                      <w:szCs w:val="21"/>
                    </w:rPr>
                    <w:t>/</w:t>
                  </w:r>
                  <w:r w:rsidRPr="002F644C">
                    <w:rPr>
                      <w:rFonts w:eastAsia="仿宋"/>
                      <w:color w:val="000000" w:themeColor="text1"/>
                      <w:szCs w:val="21"/>
                    </w:rPr>
                    <w:t>年</w:t>
                  </w:r>
                </w:p>
              </w:tc>
              <w:tc>
                <w:tcPr>
                  <w:tcW w:w="2126" w:type="dxa"/>
                  <w:tcBorders>
                    <w:top w:val="single" w:sz="4" w:space="0" w:color="auto"/>
                    <w:left w:val="single" w:sz="4" w:space="0" w:color="auto"/>
                    <w:bottom w:val="single" w:sz="4" w:space="0" w:color="auto"/>
                    <w:right w:val="single" w:sz="4" w:space="0" w:color="auto"/>
                  </w:tcBorders>
                  <w:vAlign w:val="center"/>
                </w:tcPr>
                <w:p w14:paraId="77D8537D" w14:textId="51FAE187" w:rsidR="00C15483" w:rsidRPr="002F644C" w:rsidRDefault="00C15483" w:rsidP="00C15483">
                  <w:pPr>
                    <w:jc w:val="center"/>
                    <w:rPr>
                      <w:rFonts w:eastAsia="仿宋"/>
                      <w:color w:val="000000" w:themeColor="text1"/>
                      <w:szCs w:val="21"/>
                    </w:rPr>
                  </w:pPr>
                  <w:r w:rsidRPr="002F644C">
                    <w:rPr>
                      <w:rFonts w:eastAsia="仿宋"/>
                      <w:color w:val="000000" w:themeColor="text1"/>
                      <w:szCs w:val="21"/>
                    </w:rPr>
                    <w:t>/</w:t>
                  </w:r>
                </w:p>
              </w:tc>
              <w:tc>
                <w:tcPr>
                  <w:tcW w:w="977" w:type="dxa"/>
                  <w:tcBorders>
                    <w:top w:val="single" w:sz="4" w:space="0" w:color="auto"/>
                    <w:left w:val="single" w:sz="4" w:space="0" w:color="auto"/>
                    <w:bottom w:val="single" w:sz="4" w:space="0" w:color="auto"/>
                    <w:right w:val="single" w:sz="4" w:space="0" w:color="auto"/>
                  </w:tcBorders>
                  <w:vAlign w:val="center"/>
                </w:tcPr>
                <w:p w14:paraId="4107E60F" w14:textId="1D09F777" w:rsidR="00C15483" w:rsidRPr="002F644C" w:rsidRDefault="00C15483" w:rsidP="00C15483">
                  <w:pPr>
                    <w:jc w:val="center"/>
                    <w:rPr>
                      <w:rFonts w:eastAsia="仿宋"/>
                      <w:color w:val="000000" w:themeColor="text1"/>
                      <w:szCs w:val="21"/>
                    </w:rPr>
                  </w:pPr>
                  <w:r w:rsidRPr="002F644C">
                    <w:rPr>
                      <w:rFonts w:eastAsia="仿宋"/>
                      <w:color w:val="000000" w:themeColor="text1"/>
                      <w:szCs w:val="21"/>
                    </w:rPr>
                    <w:t>正在建设</w:t>
                  </w:r>
                </w:p>
              </w:tc>
            </w:tr>
          </w:tbl>
          <w:p w14:paraId="0A559A69" w14:textId="77777777" w:rsidR="00DD7E33" w:rsidRPr="002F644C" w:rsidRDefault="00DD7E33">
            <w:pPr>
              <w:spacing w:line="500" w:lineRule="exact"/>
              <w:ind w:firstLineChars="200" w:firstLine="480"/>
              <w:rPr>
                <w:rFonts w:eastAsia="仿宋"/>
                <w:bCs/>
                <w:color w:val="000000" w:themeColor="text1"/>
                <w:sz w:val="24"/>
              </w:rPr>
            </w:pPr>
            <w:r w:rsidRPr="002F644C">
              <w:rPr>
                <w:rFonts w:eastAsia="仿宋"/>
                <w:bCs/>
                <w:color w:val="000000" w:themeColor="text1"/>
                <w:sz w:val="24"/>
              </w:rPr>
              <w:t>根据各项目验收监测，现有项目废水、废气排放总量均未突破原有环评量，符合环评及批复要求。</w:t>
            </w:r>
          </w:p>
          <w:p w14:paraId="11117302" w14:textId="77777777" w:rsidR="00DD7E33" w:rsidRPr="002F644C" w:rsidRDefault="00DD7E33">
            <w:pPr>
              <w:spacing w:line="500" w:lineRule="exact"/>
              <w:ind w:firstLineChars="200" w:firstLine="482"/>
              <w:rPr>
                <w:rFonts w:eastAsia="仿宋"/>
                <w:b/>
                <w:bCs/>
                <w:color w:val="000000" w:themeColor="text1"/>
                <w:sz w:val="24"/>
              </w:rPr>
            </w:pPr>
            <w:r w:rsidRPr="002F644C">
              <w:rPr>
                <w:rFonts w:eastAsia="仿宋"/>
                <w:b/>
                <w:bCs/>
                <w:color w:val="000000" w:themeColor="text1"/>
                <w:sz w:val="24"/>
              </w:rPr>
              <w:t>3</w:t>
            </w:r>
            <w:r w:rsidRPr="002F644C">
              <w:rPr>
                <w:rFonts w:eastAsia="仿宋"/>
                <w:b/>
                <w:bCs/>
                <w:color w:val="000000" w:themeColor="text1"/>
                <w:sz w:val="24"/>
              </w:rPr>
              <w:t>、排污许可证申领情况</w:t>
            </w:r>
          </w:p>
          <w:p w14:paraId="1448242B" w14:textId="5B5FF681" w:rsidR="00E65435" w:rsidRPr="002F644C" w:rsidRDefault="00DD7E33" w:rsidP="00BB69E8">
            <w:pPr>
              <w:spacing w:line="500" w:lineRule="exact"/>
              <w:ind w:firstLineChars="200" w:firstLine="480"/>
              <w:rPr>
                <w:rFonts w:eastAsia="仿宋"/>
                <w:bCs/>
                <w:color w:val="000000" w:themeColor="text1"/>
                <w:sz w:val="24"/>
              </w:rPr>
            </w:pPr>
            <w:r w:rsidRPr="002F644C">
              <w:rPr>
                <w:rFonts w:eastAsia="仿宋"/>
                <w:bCs/>
                <w:color w:val="000000" w:themeColor="text1"/>
                <w:sz w:val="24"/>
              </w:rPr>
              <w:t>飞荣达科技（江苏）有限公司已于</w:t>
            </w:r>
            <w:r w:rsidRPr="002F644C">
              <w:rPr>
                <w:rFonts w:eastAsia="仿宋"/>
                <w:bCs/>
                <w:color w:val="000000" w:themeColor="text1"/>
                <w:sz w:val="24"/>
              </w:rPr>
              <w:t>2024</w:t>
            </w:r>
            <w:r w:rsidRPr="002F644C">
              <w:rPr>
                <w:rFonts w:eastAsia="仿宋"/>
                <w:bCs/>
                <w:color w:val="000000" w:themeColor="text1"/>
                <w:sz w:val="24"/>
              </w:rPr>
              <w:t>年</w:t>
            </w:r>
            <w:r w:rsidRPr="002F644C">
              <w:rPr>
                <w:rFonts w:eastAsia="仿宋"/>
                <w:bCs/>
                <w:color w:val="000000" w:themeColor="text1"/>
                <w:sz w:val="24"/>
              </w:rPr>
              <w:t>11</w:t>
            </w:r>
            <w:r w:rsidRPr="002F644C">
              <w:rPr>
                <w:rFonts w:eastAsia="仿宋"/>
                <w:bCs/>
                <w:color w:val="000000" w:themeColor="text1"/>
                <w:sz w:val="24"/>
              </w:rPr>
              <w:t>月</w:t>
            </w:r>
            <w:r w:rsidRPr="002F644C">
              <w:rPr>
                <w:rFonts w:eastAsia="仿宋"/>
                <w:bCs/>
                <w:color w:val="000000" w:themeColor="text1"/>
                <w:sz w:val="24"/>
              </w:rPr>
              <w:t>11</w:t>
            </w:r>
            <w:r w:rsidRPr="002F644C">
              <w:rPr>
                <w:rFonts w:eastAsia="仿宋"/>
                <w:bCs/>
                <w:color w:val="000000" w:themeColor="text1"/>
                <w:sz w:val="24"/>
              </w:rPr>
              <w:t>日申领了排污许可证，证书编号：</w:t>
            </w:r>
            <w:r w:rsidRPr="002F644C">
              <w:rPr>
                <w:rFonts w:eastAsia="仿宋"/>
                <w:bCs/>
                <w:color w:val="000000" w:themeColor="text1"/>
                <w:sz w:val="24"/>
              </w:rPr>
              <w:t>91320413MA1Q47KQ36001Z</w:t>
            </w:r>
            <w:r w:rsidRPr="002F644C">
              <w:rPr>
                <w:rFonts w:eastAsia="仿宋"/>
                <w:bCs/>
                <w:color w:val="000000" w:themeColor="text1"/>
                <w:sz w:val="24"/>
              </w:rPr>
              <w:t>，有效期限为：自</w:t>
            </w:r>
            <w:r w:rsidRPr="002F644C">
              <w:rPr>
                <w:rFonts w:eastAsia="仿宋"/>
                <w:bCs/>
                <w:color w:val="000000" w:themeColor="text1"/>
                <w:sz w:val="24"/>
              </w:rPr>
              <w:t>2024</w:t>
            </w:r>
            <w:r w:rsidRPr="002F644C">
              <w:rPr>
                <w:rFonts w:eastAsia="仿宋"/>
                <w:bCs/>
                <w:color w:val="000000" w:themeColor="text1"/>
                <w:sz w:val="24"/>
              </w:rPr>
              <w:t>年</w:t>
            </w:r>
            <w:r w:rsidRPr="002F644C">
              <w:rPr>
                <w:rFonts w:eastAsia="仿宋"/>
                <w:bCs/>
                <w:color w:val="000000" w:themeColor="text1"/>
                <w:sz w:val="24"/>
              </w:rPr>
              <w:t>11</w:t>
            </w:r>
            <w:r w:rsidRPr="002F644C">
              <w:rPr>
                <w:rFonts w:eastAsia="仿宋"/>
                <w:bCs/>
                <w:color w:val="000000" w:themeColor="text1"/>
                <w:sz w:val="24"/>
              </w:rPr>
              <w:t>月</w:t>
            </w:r>
            <w:r w:rsidRPr="002F644C">
              <w:rPr>
                <w:rFonts w:eastAsia="仿宋"/>
                <w:bCs/>
                <w:color w:val="000000" w:themeColor="text1"/>
                <w:sz w:val="24"/>
              </w:rPr>
              <w:t>11</w:t>
            </w:r>
            <w:r w:rsidRPr="002F644C">
              <w:rPr>
                <w:rFonts w:eastAsia="仿宋"/>
                <w:bCs/>
                <w:color w:val="000000" w:themeColor="text1"/>
                <w:sz w:val="24"/>
              </w:rPr>
              <w:t>日至</w:t>
            </w:r>
            <w:r w:rsidRPr="002F644C">
              <w:rPr>
                <w:rFonts w:eastAsia="仿宋"/>
                <w:bCs/>
                <w:color w:val="000000" w:themeColor="text1"/>
                <w:sz w:val="24"/>
              </w:rPr>
              <w:t>2029</w:t>
            </w:r>
            <w:r w:rsidRPr="002F644C">
              <w:rPr>
                <w:rFonts w:eastAsia="仿宋"/>
                <w:bCs/>
                <w:color w:val="000000" w:themeColor="text1"/>
                <w:sz w:val="24"/>
              </w:rPr>
              <w:t>年</w:t>
            </w:r>
            <w:r w:rsidRPr="002F644C">
              <w:rPr>
                <w:rFonts w:eastAsia="仿宋"/>
                <w:bCs/>
                <w:color w:val="000000" w:themeColor="text1"/>
                <w:sz w:val="24"/>
              </w:rPr>
              <w:t>11</w:t>
            </w:r>
            <w:r w:rsidRPr="002F644C">
              <w:rPr>
                <w:rFonts w:eastAsia="仿宋"/>
                <w:bCs/>
                <w:color w:val="000000" w:themeColor="text1"/>
                <w:sz w:val="24"/>
              </w:rPr>
              <w:t>月</w:t>
            </w:r>
            <w:r w:rsidRPr="002F644C">
              <w:rPr>
                <w:rFonts w:eastAsia="仿宋"/>
                <w:bCs/>
                <w:color w:val="000000" w:themeColor="text1"/>
                <w:sz w:val="24"/>
              </w:rPr>
              <w:t>10</w:t>
            </w:r>
            <w:r w:rsidRPr="002F644C">
              <w:rPr>
                <w:rFonts w:eastAsia="仿宋"/>
                <w:bCs/>
                <w:color w:val="000000" w:themeColor="text1"/>
                <w:sz w:val="24"/>
              </w:rPr>
              <w:t>日止。</w:t>
            </w:r>
            <w:r w:rsidR="00E65435" w:rsidRPr="002F644C">
              <w:rPr>
                <w:rFonts w:eastAsia="仿宋"/>
                <w:bCs/>
                <w:color w:val="000000" w:themeColor="text1"/>
                <w:sz w:val="24"/>
              </w:rPr>
              <w:t>公司已委托检测单位对排污许可要求进行检测，</w:t>
            </w:r>
            <w:r w:rsidR="00E65435" w:rsidRPr="002F644C">
              <w:rPr>
                <w:rFonts w:eastAsia="仿宋"/>
                <w:bCs/>
                <w:color w:val="000000" w:themeColor="text1"/>
                <w:sz w:val="24"/>
              </w:rPr>
              <w:t>202</w:t>
            </w:r>
            <w:r w:rsidR="00800EA3" w:rsidRPr="002F644C">
              <w:rPr>
                <w:rFonts w:eastAsia="仿宋"/>
                <w:bCs/>
                <w:color w:val="000000" w:themeColor="text1"/>
                <w:sz w:val="24"/>
              </w:rPr>
              <w:t>5</w:t>
            </w:r>
            <w:r w:rsidR="00E65435" w:rsidRPr="002F644C">
              <w:rPr>
                <w:rFonts w:eastAsia="仿宋"/>
                <w:bCs/>
                <w:color w:val="000000" w:themeColor="text1"/>
                <w:sz w:val="24"/>
              </w:rPr>
              <w:t>年度执行报告按环保部门要求上传。</w:t>
            </w:r>
          </w:p>
          <w:p w14:paraId="71FD8C58" w14:textId="77777777" w:rsidR="00DD7E33" w:rsidRPr="002F644C" w:rsidRDefault="00DD7E33">
            <w:pPr>
              <w:spacing w:line="500" w:lineRule="exact"/>
              <w:ind w:firstLineChars="200" w:firstLine="482"/>
              <w:rPr>
                <w:rFonts w:eastAsia="仿宋"/>
                <w:b/>
                <w:bCs/>
                <w:color w:val="000000" w:themeColor="text1"/>
                <w:sz w:val="24"/>
              </w:rPr>
            </w:pPr>
            <w:r w:rsidRPr="002F644C">
              <w:rPr>
                <w:rFonts w:eastAsia="仿宋"/>
                <w:b/>
                <w:bCs/>
                <w:color w:val="000000" w:themeColor="text1"/>
                <w:sz w:val="24"/>
              </w:rPr>
              <w:t>4</w:t>
            </w:r>
            <w:r w:rsidRPr="002F644C">
              <w:rPr>
                <w:rFonts w:eastAsia="仿宋"/>
                <w:b/>
                <w:bCs/>
                <w:color w:val="000000" w:themeColor="text1"/>
                <w:sz w:val="24"/>
              </w:rPr>
              <w:t>、应急预案备案情况</w:t>
            </w:r>
          </w:p>
          <w:p w14:paraId="26FE0AC0" w14:textId="77777777" w:rsidR="00DD7E33" w:rsidRPr="002F644C" w:rsidRDefault="00DD7E33">
            <w:pPr>
              <w:spacing w:line="500" w:lineRule="exact"/>
              <w:ind w:firstLineChars="200" w:firstLine="480"/>
              <w:rPr>
                <w:rFonts w:eastAsia="仿宋"/>
                <w:bCs/>
                <w:color w:val="000000" w:themeColor="text1"/>
                <w:sz w:val="24"/>
              </w:rPr>
            </w:pPr>
            <w:r w:rsidRPr="002F644C">
              <w:rPr>
                <w:rFonts w:eastAsia="仿宋"/>
                <w:bCs/>
                <w:color w:val="000000" w:themeColor="text1"/>
                <w:sz w:val="24"/>
              </w:rPr>
              <w:t>飞荣达科技（江苏）有限公司已于</w:t>
            </w:r>
            <w:r w:rsidRPr="002F644C">
              <w:rPr>
                <w:rFonts w:eastAsia="仿宋"/>
                <w:bCs/>
                <w:color w:val="000000" w:themeColor="text1"/>
                <w:sz w:val="24"/>
              </w:rPr>
              <w:t>2023</w:t>
            </w:r>
            <w:r w:rsidRPr="002F644C">
              <w:rPr>
                <w:rFonts w:eastAsia="仿宋"/>
                <w:bCs/>
                <w:color w:val="000000" w:themeColor="text1"/>
                <w:sz w:val="24"/>
              </w:rPr>
              <w:t>年</w:t>
            </w:r>
            <w:r w:rsidRPr="002F644C">
              <w:rPr>
                <w:rFonts w:eastAsia="仿宋"/>
                <w:bCs/>
                <w:color w:val="000000" w:themeColor="text1"/>
                <w:sz w:val="24"/>
              </w:rPr>
              <w:t>4</w:t>
            </w:r>
            <w:r w:rsidRPr="002F644C">
              <w:rPr>
                <w:rFonts w:eastAsia="仿宋"/>
                <w:bCs/>
                <w:color w:val="000000" w:themeColor="text1"/>
                <w:sz w:val="24"/>
              </w:rPr>
              <w:t>月编制了《突发环境事件应急预案》，并于</w:t>
            </w:r>
            <w:r w:rsidRPr="002F644C">
              <w:rPr>
                <w:rFonts w:eastAsia="仿宋"/>
                <w:bCs/>
                <w:color w:val="000000" w:themeColor="text1"/>
                <w:sz w:val="24"/>
              </w:rPr>
              <w:t>2023</w:t>
            </w:r>
            <w:r w:rsidRPr="002F644C">
              <w:rPr>
                <w:rFonts w:eastAsia="仿宋"/>
                <w:bCs/>
                <w:color w:val="000000" w:themeColor="text1"/>
                <w:sz w:val="24"/>
              </w:rPr>
              <w:t>年</w:t>
            </w:r>
            <w:r w:rsidRPr="002F644C">
              <w:rPr>
                <w:rFonts w:eastAsia="仿宋"/>
                <w:bCs/>
                <w:color w:val="000000" w:themeColor="text1"/>
                <w:sz w:val="24"/>
              </w:rPr>
              <w:t>4</w:t>
            </w:r>
            <w:r w:rsidRPr="002F644C">
              <w:rPr>
                <w:rFonts w:eastAsia="仿宋"/>
                <w:bCs/>
                <w:color w:val="000000" w:themeColor="text1"/>
                <w:sz w:val="24"/>
              </w:rPr>
              <w:t>月</w:t>
            </w:r>
            <w:r w:rsidRPr="002F644C">
              <w:rPr>
                <w:rFonts w:eastAsia="仿宋"/>
                <w:bCs/>
                <w:color w:val="000000" w:themeColor="text1"/>
                <w:sz w:val="24"/>
              </w:rPr>
              <w:t>13</w:t>
            </w:r>
            <w:r w:rsidRPr="002F644C">
              <w:rPr>
                <w:rFonts w:eastAsia="仿宋"/>
                <w:bCs/>
                <w:color w:val="000000" w:themeColor="text1"/>
                <w:sz w:val="24"/>
              </w:rPr>
              <w:t>日取得备案，备案编号为：</w:t>
            </w:r>
            <w:r w:rsidRPr="002F644C">
              <w:rPr>
                <w:rFonts w:eastAsia="仿宋"/>
                <w:bCs/>
                <w:color w:val="000000" w:themeColor="text1"/>
                <w:sz w:val="24"/>
              </w:rPr>
              <w:t>320482-2023-072-L</w:t>
            </w:r>
            <w:r w:rsidRPr="002F644C">
              <w:rPr>
                <w:rFonts w:eastAsia="仿宋"/>
                <w:bCs/>
                <w:color w:val="000000" w:themeColor="text1"/>
                <w:sz w:val="24"/>
              </w:rPr>
              <w:t>。</w:t>
            </w:r>
          </w:p>
          <w:p w14:paraId="51D711ED" w14:textId="77777777" w:rsidR="00403BA5" w:rsidRPr="002F644C" w:rsidRDefault="00403BA5">
            <w:pPr>
              <w:spacing w:line="500" w:lineRule="exact"/>
              <w:ind w:firstLineChars="200" w:firstLine="480"/>
              <w:rPr>
                <w:rFonts w:eastAsia="仿宋"/>
                <w:bCs/>
                <w:color w:val="000000" w:themeColor="text1"/>
                <w:sz w:val="24"/>
              </w:rPr>
            </w:pPr>
          </w:p>
          <w:p w14:paraId="6089FB69" w14:textId="77777777" w:rsidR="00403BA5" w:rsidRPr="002F644C" w:rsidRDefault="00403BA5">
            <w:pPr>
              <w:spacing w:line="500" w:lineRule="exact"/>
              <w:ind w:firstLineChars="200" w:firstLine="480"/>
              <w:rPr>
                <w:rFonts w:eastAsia="仿宋"/>
                <w:bCs/>
                <w:color w:val="000000" w:themeColor="text1"/>
                <w:sz w:val="24"/>
              </w:rPr>
            </w:pPr>
          </w:p>
          <w:p w14:paraId="3ECE36DF" w14:textId="77777777" w:rsidR="00C15483" w:rsidRPr="002F644C" w:rsidRDefault="00C15483">
            <w:pPr>
              <w:spacing w:line="500" w:lineRule="exact"/>
              <w:ind w:firstLineChars="200" w:firstLine="480"/>
              <w:rPr>
                <w:rFonts w:eastAsia="仿宋"/>
                <w:bCs/>
                <w:color w:val="000000" w:themeColor="text1"/>
                <w:sz w:val="24"/>
              </w:rPr>
            </w:pPr>
          </w:p>
          <w:p w14:paraId="26965856" w14:textId="77777777" w:rsidR="00403BA5" w:rsidRPr="002F644C" w:rsidRDefault="00403BA5">
            <w:pPr>
              <w:spacing w:line="500" w:lineRule="exact"/>
              <w:ind w:firstLineChars="200" w:firstLine="480"/>
              <w:rPr>
                <w:rFonts w:eastAsia="仿宋"/>
                <w:bCs/>
                <w:color w:val="000000" w:themeColor="text1"/>
                <w:sz w:val="24"/>
              </w:rPr>
            </w:pPr>
          </w:p>
          <w:p w14:paraId="34EE612B" w14:textId="77777777" w:rsidR="00403BA5" w:rsidRPr="002F644C" w:rsidRDefault="00403BA5">
            <w:pPr>
              <w:spacing w:line="500" w:lineRule="exact"/>
              <w:ind w:firstLineChars="200" w:firstLine="480"/>
              <w:rPr>
                <w:rFonts w:eastAsia="仿宋"/>
                <w:bCs/>
                <w:color w:val="000000" w:themeColor="text1"/>
                <w:sz w:val="24"/>
              </w:rPr>
            </w:pPr>
          </w:p>
          <w:p w14:paraId="7AEF281C" w14:textId="77777777" w:rsidR="00DD7E33" w:rsidRPr="002F644C" w:rsidRDefault="00DD7E33">
            <w:pPr>
              <w:spacing w:line="500" w:lineRule="exact"/>
              <w:ind w:firstLineChars="200" w:firstLine="482"/>
              <w:rPr>
                <w:rFonts w:eastAsia="仿宋"/>
                <w:b/>
                <w:bCs/>
                <w:color w:val="000000" w:themeColor="text1"/>
                <w:sz w:val="24"/>
              </w:rPr>
            </w:pPr>
            <w:r w:rsidRPr="002F644C">
              <w:rPr>
                <w:rFonts w:eastAsia="仿宋"/>
                <w:b/>
                <w:bCs/>
                <w:color w:val="000000" w:themeColor="text1"/>
                <w:sz w:val="24"/>
              </w:rPr>
              <w:lastRenderedPageBreak/>
              <w:t>5</w:t>
            </w:r>
            <w:r w:rsidRPr="002F644C">
              <w:rPr>
                <w:rFonts w:eastAsia="仿宋"/>
                <w:b/>
                <w:bCs/>
                <w:color w:val="000000" w:themeColor="text1"/>
                <w:sz w:val="24"/>
              </w:rPr>
              <w:t>、飞荣达科技（江苏）有限公司</w:t>
            </w:r>
            <w:r w:rsidRPr="002F644C">
              <w:rPr>
                <w:rFonts w:eastAsia="仿宋"/>
                <w:b/>
                <w:bCs/>
                <w:color w:val="000000" w:themeColor="text1"/>
                <w:sz w:val="24"/>
              </w:rPr>
              <w:t>A</w:t>
            </w:r>
            <w:r w:rsidRPr="002F644C">
              <w:rPr>
                <w:rFonts w:eastAsia="仿宋"/>
                <w:b/>
                <w:bCs/>
                <w:color w:val="000000" w:themeColor="text1"/>
                <w:sz w:val="24"/>
              </w:rPr>
              <w:t>基地原有项目主要生产规模及产品方案</w:t>
            </w:r>
          </w:p>
          <w:p w14:paraId="43E2BB80" w14:textId="77777777" w:rsidR="00DD7E33" w:rsidRPr="002F644C" w:rsidRDefault="00DD7E33">
            <w:pPr>
              <w:spacing w:line="500" w:lineRule="exact"/>
              <w:jc w:val="center"/>
              <w:rPr>
                <w:rFonts w:eastAsia="仿宋"/>
                <w:b/>
                <w:bCs/>
                <w:color w:val="000000" w:themeColor="text1"/>
              </w:rPr>
            </w:pPr>
            <w:r w:rsidRPr="002F644C">
              <w:rPr>
                <w:rFonts w:eastAsia="仿宋"/>
                <w:b/>
                <w:bCs/>
                <w:color w:val="000000" w:themeColor="text1"/>
              </w:rPr>
              <w:t>飞荣达</w:t>
            </w:r>
            <w:r w:rsidRPr="002F644C">
              <w:rPr>
                <w:rFonts w:eastAsia="仿宋"/>
                <w:b/>
                <w:bCs/>
                <w:color w:val="000000" w:themeColor="text1"/>
              </w:rPr>
              <w:t>A</w:t>
            </w:r>
            <w:r w:rsidRPr="002F644C">
              <w:rPr>
                <w:rFonts w:eastAsia="仿宋"/>
                <w:b/>
                <w:bCs/>
                <w:color w:val="000000" w:themeColor="text1"/>
              </w:rPr>
              <w:t>基地内原有项目产品方案一览表</w:t>
            </w:r>
          </w:p>
          <w:tbl>
            <w:tblPr>
              <w:tblW w:w="8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0"/>
              <w:gridCol w:w="1842"/>
              <w:gridCol w:w="1558"/>
              <w:gridCol w:w="1558"/>
              <w:gridCol w:w="1457"/>
            </w:tblGrid>
            <w:tr w:rsidR="00EC6439" w:rsidRPr="002F644C" w14:paraId="25E763E6" w14:textId="77777777" w:rsidTr="00C15483">
              <w:trPr>
                <w:trHeight w:val="454"/>
              </w:trPr>
              <w:tc>
                <w:tcPr>
                  <w:tcW w:w="2210" w:type="dxa"/>
                  <w:vAlign w:val="center"/>
                  <w:hideMark/>
                </w:tcPr>
                <w:p w14:paraId="6C3FE4C1"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项目名称</w:t>
                  </w:r>
                </w:p>
              </w:tc>
              <w:tc>
                <w:tcPr>
                  <w:tcW w:w="1842" w:type="dxa"/>
                  <w:vAlign w:val="center"/>
                  <w:hideMark/>
                </w:tcPr>
                <w:p w14:paraId="6A37B659"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产品名称</w:t>
                  </w:r>
                </w:p>
              </w:tc>
              <w:tc>
                <w:tcPr>
                  <w:tcW w:w="1558" w:type="dxa"/>
                  <w:vAlign w:val="center"/>
                  <w:hideMark/>
                </w:tcPr>
                <w:p w14:paraId="765B6672"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环评批复产能</w:t>
                  </w:r>
                </w:p>
              </w:tc>
              <w:tc>
                <w:tcPr>
                  <w:tcW w:w="1558" w:type="dxa"/>
                  <w:vAlign w:val="center"/>
                  <w:hideMark/>
                </w:tcPr>
                <w:p w14:paraId="2B7615C2"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已验收产能</w:t>
                  </w:r>
                </w:p>
              </w:tc>
              <w:tc>
                <w:tcPr>
                  <w:tcW w:w="1457" w:type="dxa"/>
                  <w:vAlign w:val="center"/>
                  <w:hideMark/>
                </w:tcPr>
                <w:p w14:paraId="6C2D6E25"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未验收产能</w:t>
                  </w:r>
                </w:p>
              </w:tc>
            </w:tr>
            <w:tr w:rsidR="00EC6439" w:rsidRPr="002F644C" w14:paraId="6F62B3BE" w14:textId="77777777" w:rsidTr="00C15483">
              <w:trPr>
                <w:trHeight w:val="454"/>
              </w:trPr>
              <w:tc>
                <w:tcPr>
                  <w:tcW w:w="2210" w:type="dxa"/>
                  <w:vMerge w:val="restart"/>
                  <w:vAlign w:val="center"/>
                  <w:hideMark/>
                </w:tcPr>
                <w:p w14:paraId="38F03C1B"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液冷板组件生产项目（五期项目）</w:t>
                  </w:r>
                </w:p>
              </w:tc>
              <w:tc>
                <w:tcPr>
                  <w:tcW w:w="1842" w:type="dxa"/>
                  <w:vAlign w:val="center"/>
                  <w:hideMark/>
                </w:tcPr>
                <w:p w14:paraId="733EB192" w14:textId="77777777" w:rsidR="00DD7E33" w:rsidRPr="002F644C" w:rsidRDefault="00DD7E33">
                  <w:pPr>
                    <w:jc w:val="center"/>
                    <w:rPr>
                      <w:rFonts w:eastAsia="仿宋"/>
                      <w:color w:val="000000" w:themeColor="text1"/>
                      <w:szCs w:val="21"/>
                    </w:rPr>
                  </w:pPr>
                  <w:r w:rsidRPr="002F644C">
                    <w:rPr>
                      <w:rFonts w:eastAsia="仿宋"/>
                      <w:bCs/>
                      <w:color w:val="000000" w:themeColor="text1"/>
                      <w:szCs w:val="21"/>
                    </w:rPr>
                    <w:t>液冷板</w:t>
                  </w:r>
                  <w:r w:rsidRPr="002F644C">
                    <w:rPr>
                      <w:rFonts w:eastAsia="仿宋"/>
                      <w:color w:val="000000" w:themeColor="text1"/>
                      <w:szCs w:val="21"/>
                    </w:rPr>
                    <w:t>（新能源汽车液冷板）</w:t>
                  </w:r>
                </w:p>
              </w:tc>
              <w:tc>
                <w:tcPr>
                  <w:tcW w:w="1558" w:type="dxa"/>
                  <w:vAlign w:val="center"/>
                  <w:hideMark/>
                </w:tcPr>
                <w:p w14:paraId="472F1F1B"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120</w:t>
                  </w:r>
                  <w:r w:rsidRPr="002F644C">
                    <w:rPr>
                      <w:rFonts w:eastAsia="仿宋"/>
                      <w:color w:val="000000" w:themeColor="text1"/>
                      <w:szCs w:val="21"/>
                    </w:rPr>
                    <w:t>万套</w:t>
                  </w:r>
                  <w:r w:rsidRPr="002F644C">
                    <w:rPr>
                      <w:rFonts w:eastAsia="仿宋"/>
                      <w:color w:val="000000" w:themeColor="text1"/>
                      <w:szCs w:val="21"/>
                    </w:rPr>
                    <w:t>/</w:t>
                  </w:r>
                  <w:r w:rsidRPr="002F644C">
                    <w:rPr>
                      <w:rFonts w:eastAsia="仿宋"/>
                      <w:color w:val="000000" w:themeColor="text1"/>
                      <w:szCs w:val="21"/>
                    </w:rPr>
                    <w:t>年</w:t>
                  </w:r>
                </w:p>
              </w:tc>
              <w:tc>
                <w:tcPr>
                  <w:tcW w:w="1558" w:type="dxa"/>
                  <w:vAlign w:val="center"/>
                  <w:hideMark/>
                </w:tcPr>
                <w:p w14:paraId="75C92C64"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42</w:t>
                  </w:r>
                  <w:r w:rsidRPr="002F644C">
                    <w:rPr>
                      <w:rFonts w:eastAsia="仿宋"/>
                      <w:color w:val="000000" w:themeColor="text1"/>
                      <w:szCs w:val="21"/>
                    </w:rPr>
                    <w:t>万套</w:t>
                  </w:r>
                  <w:r w:rsidRPr="002F644C">
                    <w:rPr>
                      <w:rFonts w:eastAsia="仿宋"/>
                      <w:color w:val="000000" w:themeColor="text1"/>
                      <w:szCs w:val="21"/>
                    </w:rPr>
                    <w:t>/</w:t>
                  </w:r>
                  <w:r w:rsidRPr="002F644C">
                    <w:rPr>
                      <w:rFonts w:eastAsia="仿宋"/>
                      <w:color w:val="000000" w:themeColor="text1"/>
                      <w:szCs w:val="21"/>
                    </w:rPr>
                    <w:t>年</w:t>
                  </w:r>
                </w:p>
              </w:tc>
              <w:tc>
                <w:tcPr>
                  <w:tcW w:w="1457" w:type="dxa"/>
                  <w:vAlign w:val="center"/>
                  <w:hideMark/>
                </w:tcPr>
                <w:p w14:paraId="41B8F383"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78</w:t>
                  </w:r>
                  <w:r w:rsidRPr="002F644C">
                    <w:rPr>
                      <w:rFonts w:eastAsia="仿宋"/>
                      <w:color w:val="000000" w:themeColor="text1"/>
                      <w:szCs w:val="21"/>
                    </w:rPr>
                    <w:t>万套</w:t>
                  </w:r>
                  <w:r w:rsidRPr="002F644C">
                    <w:rPr>
                      <w:rFonts w:eastAsia="仿宋"/>
                      <w:color w:val="000000" w:themeColor="text1"/>
                      <w:szCs w:val="21"/>
                    </w:rPr>
                    <w:t>/</w:t>
                  </w:r>
                  <w:r w:rsidRPr="002F644C">
                    <w:rPr>
                      <w:rFonts w:eastAsia="仿宋"/>
                      <w:color w:val="000000" w:themeColor="text1"/>
                      <w:szCs w:val="21"/>
                    </w:rPr>
                    <w:t>年</w:t>
                  </w:r>
                </w:p>
              </w:tc>
            </w:tr>
            <w:tr w:rsidR="00EC6439" w:rsidRPr="002F644C" w14:paraId="2382C93C" w14:textId="77777777" w:rsidTr="00C15483">
              <w:trPr>
                <w:trHeight w:val="454"/>
              </w:trPr>
              <w:tc>
                <w:tcPr>
                  <w:tcW w:w="2210" w:type="dxa"/>
                  <w:vMerge/>
                  <w:vAlign w:val="center"/>
                  <w:hideMark/>
                </w:tcPr>
                <w:p w14:paraId="389660FB" w14:textId="77777777" w:rsidR="00DD7E33" w:rsidRPr="002F644C" w:rsidRDefault="00DD7E33">
                  <w:pPr>
                    <w:widowControl/>
                    <w:jc w:val="left"/>
                    <w:rPr>
                      <w:rFonts w:eastAsia="仿宋"/>
                      <w:color w:val="000000" w:themeColor="text1"/>
                      <w:szCs w:val="21"/>
                    </w:rPr>
                  </w:pPr>
                </w:p>
              </w:tc>
              <w:tc>
                <w:tcPr>
                  <w:tcW w:w="1842" w:type="dxa"/>
                  <w:vAlign w:val="center"/>
                  <w:hideMark/>
                </w:tcPr>
                <w:p w14:paraId="7C1358D1"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吹胀板（</w:t>
                  </w:r>
                  <w:r w:rsidRPr="002F644C">
                    <w:rPr>
                      <w:rFonts w:eastAsia="仿宋"/>
                      <w:color w:val="000000" w:themeColor="text1"/>
                      <w:szCs w:val="21"/>
                    </w:rPr>
                    <w:t>5G</w:t>
                  </w:r>
                  <w:r w:rsidRPr="002F644C">
                    <w:rPr>
                      <w:rFonts w:eastAsia="仿宋"/>
                      <w:color w:val="000000" w:themeColor="text1"/>
                      <w:szCs w:val="21"/>
                    </w:rPr>
                    <w:t>通信液冷板）</w:t>
                  </w:r>
                </w:p>
              </w:tc>
              <w:tc>
                <w:tcPr>
                  <w:tcW w:w="1558" w:type="dxa"/>
                  <w:vAlign w:val="center"/>
                  <w:hideMark/>
                </w:tcPr>
                <w:p w14:paraId="0D434FC0"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3600</w:t>
                  </w:r>
                  <w:r w:rsidRPr="002F644C">
                    <w:rPr>
                      <w:rFonts w:eastAsia="仿宋"/>
                      <w:color w:val="000000" w:themeColor="text1"/>
                      <w:szCs w:val="21"/>
                    </w:rPr>
                    <w:t>万片</w:t>
                  </w:r>
                  <w:r w:rsidRPr="002F644C">
                    <w:rPr>
                      <w:rFonts w:eastAsia="仿宋"/>
                      <w:color w:val="000000" w:themeColor="text1"/>
                      <w:szCs w:val="21"/>
                    </w:rPr>
                    <w:t>/</w:t>
                  </w:r>
                  <w:r w:rsidRPr="002F644C">
                    <w:rPr>
                      <w:rFonts w:eastAsia="仿宋"/>
                      <w:color w:val="000000" w:themeColor="text1"/>
                      <w:szCs w:val="21"/>
                    </w:rPr>
                    <w:t>年</w:t>
                  </w:r>
                </w:p>
              </w:tc>
              <w:tc>
                <w:tcPr>
                  <w:tcW w:w="1558" w:type="dxa"/>
                  <w:vAlign w:val="center"/>
                  <w:hideMark/>
                </w:tcPr>
                <w:p w14:paraId="6A573C1C"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1260</w:t>
                  </w:r>
                  <w:r w:rsidRPr="002F644C">
                    <w:rPr>
                      <w:rFonts w:eastAsia="仿宋"/>
                      <w:color w:val="000000" w:themeColor="text1"/>
                      <w:szCs w:val="21"/>
                    </w:rPr>
                    <w:t>万片</w:t>
                  </w:r>
                  <w:r w:rsidRPr="002F644C">
                    <w:rPr>
                      <w:rFonts w:eastAsia="仿宋"/>
                      <w:color w:val="000000" w:themeColor="text1"/>
                      <w:szCs w:val="21"/>
                    </w:rPr>
                    <w:t>/</w:t>
                  </w:r>
                  <w:r w:rsidRPr="002F644C">
                    <w:rPr>
                      <w:rFonts w:eastAsia="仿宋"/>
                      <w:color w:val="000000" w:themeColor="text1"/>
                      <w:szCs w:val="21"/>
                    </w:rPr>
                    <w:t>年</w:t>
                  </w:r>
                </w:p>
              </w:tc>
              <w:tc>
                <w:tcPr>
                  <w:tcW w:w="1457" w:type="dxa"/>
                  <w:vAlign w:val="center"/>
                  <w:hideMark/>
                </w:tcPr>
                <w:p w14:paraId="2FA9E354"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2340</w:t>
                  </w:r>
                  <w:r w:rsidRPr="002F644C">
                    <w:rPr>
                      <w:rFonts w:eastAsia="仿宋"/>
                      <w:color w:val="000000" w:themeColor="text1"/>
                      <w:szCs w:val="21"/>
                    </w:rPr>
                    <w:t>万片</w:t>
                  </w:r>
                  <w:r w:rsidRPr="002F644C">
                    <w:rPr>
                      <w:rFonts w:eastAsia="仿宋"/>
                      <w:color w:val="000000" w:themeColor="text1"/>
                      <w:szCs w:val="21"/>
                    </w:rPr>
                    <w:t>/</w:t>
                  </w:r>
                  <w:r w:rsidRPr="002F644C">
                    <w:rPr>
                      <w:rFonts w:eastAsia="仿宋"/>
                      <w:color w:val="000000" w:themeColor="text1"/>
                      <w:szCs w:val="21"/>
                    </w:rPr>
                    <w:t>年</w:t>
                  </w:r>
                </w:p>
              </w:tc>
            </w:tr>
            <w:tr w:rsidR="00EC6439" w:rsidRPr="002F644C" w14:paraId="7293223E" w14:textId="77777777" w:rsidTr="00C15483">
              <w:trPr>
                <w:trHeight w:val="454"/>
              </w:trPr>
              <w:tc>
                <w:tcPr>
                  <w:tcW w:w="2210" w:type="dxa"/>
                  <w:vMerge w:val="restart"/>
                  <w:vAlign w:val="center"/>
                  <w:hideMark/>
                </w:tcPr>
                <w:p w14:paraId="6B6ED3B8"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导热绝缘衬垫、导电屏蔽产品生产项目（七期项目）</w:t>
                  </w:r>
                </w:p>
              </w:tc>
              <w:tc>
                <w:tcPr>
                  <w:tcW w:w="1842" w:type="dxa"/>
                  <w:vAlign w:val="center"/>
                  <w:hideMark/>
                </w:tcPr>
                <w:p w14:paraId="15BD1A48"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导热绝缘衬垫</w:t>
                  </w:r>
                </w:p>
              </w:tc>
              <w:tc>
                <w:tcPr>
                  <w:tcW w:w="1558" w:type="dxa"/>
                  <w:vAlign w:val="center"/>
                  <w:hideMark/>
                </w:tcPr>
                <w:p w14:paraId="12A5E6F2"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85000</w:t>
                  </w:r>
                  <w:r w:rsidRPr="002F644C">
                    <w:rPr>
                      <w:rFonts w:eastAsia="仿宋"/>
                      <w:color w:val="000000" w:themeColor="text1"/>
                      <w:szCs w:val="21"/>
                    </w:rPr>
                    <w:t>万片</w:t>
                  </w:r>
                  <w:r w:rsidRPr="002F644C">
                    <w:rPr>
                      <w:rFonts w:eastAsia="仿宋"/>
                      <w:color w:val="000000" w:themeColor="text1"/>
                      <w:szCs w:val="21"/>
                    </w:rPr>
                    <w:t>/</w:t>
                  </w:r>
                  <w:r w:rsidRPr="002F644C">
                    <w:rPr>
                      <w:rFonts w:eastAsia="仿宋"/>
                      <w:color w:val="000000" w:themeColor="text1"/>
                      <w:szCs w:val="21"/>
                    </w:rPr>
                    <w:t>年</w:t>
                  </w:r>
                </w:p>
              </w:tc>
              <w:tc>
                <w:tcPr>
                  <w:tcW w:w="1558" w:type="dxa"/>
                  <w:vAlign w:val="center"/>
                  <w:hideMark/>
                </w:tcPr>
                <w:p w14:paraId="01997A88"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85000</w:t>
                  </w:r>
                  <w:r w:rsidRPr="002F644C">
                    <w:rPr>
                      <w:rFonts w:eastAsia="仿宋"/>
                      <w:color w:val="000000" w:themeColor="text1"/>
                      <w:szCs w:val="21"/>
                    </w:rPr>
                    <w:t>万片</w:t>
                  </w:r>
                  <w:r w:rsidRPr="002F644C">
                    <w:rPr>
                      <w:rFonts w:eastAsia="仿宋"/>
                      <w:color w:val="000000" w:themeColor="text1"/>
                      <w:szCs w:val="21"/>
                    </w:rPr>
                    <w:t>/</w:t>
                  </w:r>
                  <w:r w:rsidRPr="002F644C">
                    <w:rPr>
                      <w:rFonts w:eastAsia="仿宋"/>
                      <w:color w:val="000000" w:themeColor="text1"/>
                      <w:szCs w:val="21"/>
                    </w:rPr>
                    <w:t>年</w:t>
                  </w:r>
                </w:p>
              </w:tc>
              <w:tc>
                <w:tcPr>
                  <w:tcW w:w="1457" w:type="dxa"/>
                  <w:vAlign w:val="center"/>
                  <w:hideMark/>
                </w:tcPr>
                <w:p w14:paraId="77FE51C0"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w:t>
                  </w:r>
                </w:p>
              </w:tc>
            </w:tr>
            <w:tr w:rsidR="00EC6439" w:rsidRPr="002F644C" w14:paraId="3B71D676" w14:textId="77777777" w:rsidTr="00C15483">
              <w:trPr>
                <w:trHeight w:val="454"/>
              </w:trPr>
              <w:tc>
                <w:tcPr>
                  <w:tcW w:w="2210" w:type="dxa"/>
                  <w:vMerge/>
                  <w:vAlign w:val="center"/>
                  <w:hideMark/>
                </w:tcPr>
                <w:p w14:paraId="119594B2" w14:textId="77777777" w:rsidR="00DD7E33" w:rsidRPr="002F644C" w:rsidRDefault="00DD7E33">
                  <w:pPr>
                    <w:widowControl/>
                    <w:jc w:val="left"/>
                    <w:rPr>
                      <w:rFonts w:eastAsia="仿宋"/>
                      <w:color w:val="000000" w:themeColor="text1"/>
                      <w:szCs w:val="21"/>
                    </w:rPr>
                  </w:pPr>
                </w:p>
              </w:tc>
              <w:tc>
                <w:tcPr>
                  <w:tcW w:w="1842" w:type="dxa"/>
                  <w:vAlign w:val="center"/>
                  <w:hideMark/>
                </w:tcPr>
                <w:p w14:paraId="327620FE"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导电屏蔽切片</w:t>
                  </w:r>
                </w:p>
              </w:tc>
              <w:tc>
                <w:tcPr>
                  <w:tcW w:w="1558" w:type="dxa"/>
                  <w:vAlign w:val="center"/>
                  <w:hideMark/>
                </w:tcPr>
                <w:p w14:paraId="78DC902E"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80000</w:t>
                  </w:r>
                  <w:r w:rsidRPr="002F644C">
                    <w:rPr>
                      <w:rFonts w:eastAsia="仿宋"/>
                      <w:color w:val="000000" w:themeColor="text1"/>
                      <w:szCs w:val="21"/>
                    </w:rPr>
                    <w:t>万片</w:t>
                  </w:r>
                  <w:r w:rsidRPr="002F644C">
                    <w:rPr>
                      <w:rFonts w:eastAsia="仿宋"/>
                      <w:color w:val="000000" w:themeColor="text1"/>
                      <w:szCs w:val="21"/>
                    </w:rPr>
                    <w:t>/</w:t>
                  </w:r>
                  <w:r w:rsidRPr="002F644C">
                    <w:rPr>
                      <w:rFonts w:eastAsia="仿宋"/>
                      <w:color w:val="000000" w:themeColor="text1"/>
                      <w:szCs w:val="21"/>
                    </w:rPr>
                    <w:t>年</w:t>
                  </w:r>
                </w:p>
              </w:tc>
              <w:tc>
                <w:tcPr>
                  <w:tcW w:w="1558" w:type="dxa"/>
                  <w:vAlign w:val="center"/>
                  <w:hideMark/>
                </w:tcPr>
                <w:p w14:paraId="409421BB"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80000</w:t>
                  </w:r>
                  <w:r w:rsidRPr="002F644C">
                    <w:rPr>
                      <w:rFonts w:eastAsia="仿宋"/>
                      <w:color w:val="000000" w:themeColor="text1"/>
                      <w:szCs w:val="21"/>
                    </w:rPr>
                    <w:t>万片</w:t>
                  </w:r>
                  <w:r w:rsidRPr="002F644C">
                    <w:rPr>
                      <w:rFonts w:eastAsia="仿宋"/>
                      <w:color w:val="000000" w:themeColor="text1"/>
                      <w:szCs w:val="21"/>
                    </w:rPr>
                    <w:t>/</w:t>
                  </w:r>
                  <w:r w:rsidRPr="002F644C">
                    <w:rPr>
                      <w:rFonts w:eastAsia="仿宋"/>
                      <w:color w:val="000000" w:themeColor="text1"/>
                      <w:szCs w:val="21"/>
                    </w:rPr>
                    <w:t>年</w:t>
                  </w:r>
                </w:p>
              </w:tc>
              <w:tc>
                <w:tcPr>
                  <w:tcW w:w="1457" w:type="dxa"/>
                  <w:vAlign w:val="center"/>
                  <w:hideMark/>
                </w:tcPr>
                <w:p w14:paraId="0DDEE7DE"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w:t>
                  </w:r>
                </w:p>
              </w:tc>
            </w:tr>
            <w:tr w:rsidR="00EC6439" w:rsidRPr="002F644C" w14:paraId="416F1C02" w14:textId="77777777" w:rsidTr="00C15483">
              <w:trPr>
                <w:trHeight w:val="454"/>
              </w:trPr>
              <w:tc>
                <w:tcPr>
                  <w:tcW w:w="2210" w:type="dxa"/>
                  <w:vMerge w:val="restart"/>
                  <w:vAlign w:val="center"/>
                  <w:hideMark/>
                </w:tcPr>
                <w:p w14:paraId="193D4A28"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新能源汽车电池包组件生产项目（八期项目、十期项目）</w:t>
                  </w:r>
                </w:p>
              </w:tc>
              <w:tc>
                <w:tcPr>
                  <w:tcW w:w="1842" w:type="dxa"/>
                  <w:vAlign w:val="center"/>
                  <w:hideMark/>
                </w:tcPr>
                <w:p w14:paraId="5F52997A"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大型汽车零部件</w:t>
                  </w:r>
                </w:p>
              </w:tc>
              <w:tc>
                <w:tcPr>
                  <w:tcW w:w="1558" w:type="dxa"/>
                  <w:vAlign w:val="center"/>
                  <w:hideMark/>
                </w:tcPr>
                <w:p w14:paraId="7ED6B8F4"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150</w:t>
                  </w:r>
                  <w:r w:rsidRPr="002F644C">
                    <w:rPr>
                      <w:rFonts w:eastAsia="仿宋"/>
                      <w:color w:val="000000" w:themeColor="text1"/>
                      <w:szCs w:val="21"/>
                    </w:rPr>
                    <w:t>万套</w:t>
                  </w:r>
                  <w:r w:rsidRPr="002F644C">
                    <w:rPr>
                      <w:rFonts w:eastAsia="仿宋"/>
                      <w:color w:val="000000" w:themeColor="text1"/>
                      <w:szCs w:val="21"/>
                    </w:rPr>
                    <w:t>/</w:t>
                  </w:r>
                  <w:r w:rsidRPr="002F644C">
                    <w:rPr>
                      <w:rFonts w:eastAsia="仿宋"/>
                      <w:color w:val="000000" w:themeColor="text1"/>
                      <w:szCs w:val="21"/>
                    </w:rPr>
                    <w:t>年</w:t>
                  </w:r>
                </w:p>
              </w:tc>
              <w:tc>
                <w:tcPr>
                  <w:tcW w:w="1558" w:type="dxa"/>
                  <w:vAlign w:val="center"/>
                  <w:hideMark/>
                </w:tcPr>
                <w:p w14:paraId="0E826E77"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9.8</w:t>
                  </w:r>
                  <w:r w:rsidRPr="002F644C">
                    <w:rPr>
                      <w:rFonts w:eastAsia="仿宋"/>
                      <w:color w:val="000000" w:themeColor="text1"/>
                      <w:szCs w:val="21"/>
                    </w:rPr>
                    <w:t>万套</w:t>
                  </w:r>
                  <w:r w:rsidRPr="002F644C">
                    <w:rPr>
                      <w:rFonts w:eastAsia="仿宋"/>
                      <w:color w:val="000000" w:themeColor="text1"/>
                      <w:szCs w:val="21"/>
                    </w:rPr>
                    <w:t>/</w:t>
                  </w:r>
                  <w:r w:rsidRPr="002F644C">
                    <w:rPr>
                      <w:rFonts w:eastAsia="仿宋"/>
                      <w:color w:val="000000" w:themeColor="text1"/>
                      <w:szCs w:val="21"/>
                    </w:rPr>
                    <w:t>年</w:t>
                  </w:r>
                </w:p>
              </w:tc>
              <w:tc>
                <w:tcPr>
                  <w:tcW w:w="1457" w:type="dxa"/>
                  <w:vAlign w:val="center"/>
                  <w:hideMark/>
                </w:tcPr>
                <w:p w14:paraId="3CD48E97"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140.2</w:t>
                  </w:r>
                  <w:r w:rsidRPr="002F644C">
                    <w:rPr>
                      <w:rFonts w:eastAsia="仿宋"/>
                      <w:color w:val="000000" w:themeColor="text1"/>
                      <w:szCs w:val="21"/>
                    </w:rPr>
                    <w:t>万套</w:t>
                  </w:r>
                  <w:r w:rsidRPr="002F644C">
                    <w:rPr>
                      <w:rFonts w:eastAsia="仿宋"/>
                      <w:color w:val="000000" w:themeColor="text1"/>
                      <w:szCs w:val="21"/>
                    </w:rPr>
                    <w:t>/</w:t>
                  </w:r>
                  <w:r w:rsidRPr="002F644C">
                    <w:rPr>
                      <w:rFonts w:eastAsia="仿宋"/>
                      <w:color w:val="000000" w:themeColor="text1"/>
                      <w:szCs w:val="21"/>
                    </w:rPr>
                    <w:t>年</w:t>
                  </w:r>
                </w:p>
              </w:tc>
            </w:tr>
            <w:tr w:rsidR="00EC6439" w:rsidRPr="002F644C" w14:paraId="6AF960B1" w14:textId="77777777" w:rsidTr="00C15483">
              <w:trPr>
                <w:trHeight w:val="454"/>
              </w:trPr>
              <w:tc>
                <w:tcPr>
                  <w:tcW w:w="2210" w:type="dxa"/>
                  <w:vMerge/>
                  <w:vAlign w:val="center"/>
                  <w:hideMark/>
                </w:tcPr>
                <w:p w14:paraId="5E925ACE" w14:textId="77777777" w:rsidR="00DD7E33" w:rsidRPr="002F644C" w:rsidRDefault="00DD7E33">
                  <w:pPr>
                    <w:widowControl/>
                    <w:jc w:val="left"/>
                    <w:rPr>
                      <w:rFonts w:eastAsia="仿宋"/>
                      <w:color w:val="000000" w:themeColor="text1"/>
                      <w:szCs w:val="21"/>
                    </w:rPr>
                  </w:pPr>
                </w:p>
              </w:tc>
              <w:tc>
                <w:tcPr>
                  <w:tcW w:w="1842" w:type="dxa"/>
                  <w:vAlign w:val="center"/>
                  <w:hideMark/>
                </w:tcPr>
                <w:p w14:paraId="2FB28820"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复合材料电池壳体</w:t>
                  </w:r>
                </w:p>
              </w:tc>
              <w:tc>
                <w:tcPr>
                  <w:tcW w:w="1558" w:type="dxa"/>
                  <w:vAlign w:val="center"/>
                  <w:hideMark/>
                </w:tcPr>
                <w:p w14:paraId="6F1CEDB1"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72</w:t>
                  </w:r>
                  <w:r w:rsidRPr="002F644C">
                    <w:rPr>
                      <w:rFonts w:eastAsia="仿宋"/>
                      <w:color w:val="000000" w:themeColor="text1"/>
                      <w:szCs w:val="21"/>
                    </w:rPr>
                    <w:t>万套</w:t>
                  </w:r>
                  <w:r w:rsidRPr="002F644C">
                    <w:rPr>
                      <w:rFonts w:eastAsia="仿宋"/>
                      <w:color w:val="000000" w:themeColor="text1"/>
                      <w:szCs w:val="21"/>
                    </w:rPr>
                    <w:t>/</w:t>
                  </w:r>
                  <w:r w:rsidRPr="002F644C">
                    <w:rPr>
                      <w:rFonts w:eastAsia="仿宋"/>
                      <w:color w:val="000000" w:themeColor="text1"/>
                      <w:szCs w:val="21"/>
                    </w:rPr>
                    <w:t>年</w:t>
                  </w:r>
                </w:p>
              </w:tc>
              <w:tc>
                <w:tcPr>
                  <w:tcW w:w="1558" w:type="dxa"/>
                  <w:vAlign w:val="center"/>
                  <w:hideMark/>
                </w:tcPr>
                <w:p w14:paraId="43D796BD"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72</w:t>
                  </w:r>
                  <w:r w:rsidRPr="002F644C">
                    <w:rPr>
                      <w:rFonts w:eastAsia="仿宋"/>
                      <w:color w:val="000000" w:themeColor="text1"/>
                      <w:szCs w:val="21"/>
                    </w:rPr>
                    <w:t>万套</w:t>
                  </w:r>
                  <w:r w:rsidRPr="002F644C">
                    <w:rPr>
                      <w:rFonts w:eastAsia="仿宋"/>
                      <w:color w:val="000000" w:themeColor="text1"/>
                      <w:szCs w:val="21"/>
                    </w:rPr>
                    <w:t>/</w:t>
                  </w:r>
                  <w:r w:rsidRPr="002F644C">
                    <w:rPr>
                      <w:rFonts w:eastAsia="仿宋"/>
                      <w:color w:val="000000" w:themeColor="text1"/>
                      <w:szCs w:val="21"/>
                    </w:rPr>
                    <w:t>年</w:t>
                  </w:r>
                </w:p>
              </w:tc>
              <w:tc>
                <w:tcPr>
                  <w:tcW w:w="1457" w:type="dxa"/>
                  <w:vAlign w:val="center"/>
                  <w:hideMark/>
                </w:tcPr>
                <w:p w14:paraId="40BE98D1"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w:t>
                  </w:r>
                </w:p>
              </w:tc>
            </w:tr>
            <w:tr w:rsidR="00EC6439" w:rsidRPr="002F644C" w14:paraId="17AB67A1" w14:textId="77777777" w:rsidTr="00C15483">
              <w:trPr>
                <w:trHeight w:val="454"/>
              </w:trPr>
              <w:tc>
                <w:tcPr>
                  <w:tcW w:w="2210" w:type="dxa"/>
                  <w:vMerge/>
                  <w:vAlign w:val="center"/>
                  <w:hideMark/>
                </w:tcPr>
                <w:p w14:paraId="7BFF4D2D" w14:textId="77777777" w:rsidR="00DD7E33" w:rsidRPr="002F644C" w:rsidRDefault="00DD7E33">
                  <w:pPr>
                    <w:widowControl/>
                    <w:jc w:val="left"/>
                    <w:rPr>
                      <w:rFonts w:eastAsia="仿宋"/>
                      <w:color w:val="000000" w:themeColor="text1"/>
                      <w:szCs w:val="21"/>
                    </w:rPr>
                  </w:pPr>
                </w:p>
              </w:tc>
              <w:tc>
                <w:tcPr>
                  <w:tcW w:w="1842" w:type="dxa"/>
                  <w:vAlign w:val="center"/>
                  <w:hideMark/>
                </w:tcPr>
                <w:p w14:paraId="0C40A053"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液冷板</w:t>
                  </w:r>
                </w:p>
              </w:tc>
              <w:tc>
                <w:tcPr>
                  <w:tcW w:w="1558" w:type="dxa"/>
                  <w:vAlign w:val="center"/>
                  <w:hideMark/>
                </w:tcPr>
                <w:p w14:paraId="26535610"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120</w:t>
                  </w:r>
                  <w:r w:rsidRPr="002F644C">
                    <w:rPr>
                      <w:rFonts w:eastAsia="仿宋"/>
                      <w:color w:val="000000" w:themeColor="text1"/>
                      <w:szCs w:val="21"/>
                    </w:rPr>
                    <w:t>万套</w:t>
                  </w:r>
                  <w:r w:rsidRPr="002F644C">
                    <w:rPr>
                      <w:rFonts w:eastAsia="仿宋"/>
                      <w:color w:val="000000" w:themeColor="text1"/>
                      <w:szCs w:val="21"/>
                    </w:rPr>
                    <w:t>/</w:t>
                  </w:r>
                  <w:r w:rsidRPr="002F644C">
                    <w:rPr>
                      <w:rFonts w:eastAsia="仿宋"/>
                      <w:color w:val="000000" w:themeColor="text1"/>
                      <w:szCs w:val="21"/>
                    </w:rPr>
                    <w:t>年</w:t>
                  </w:r>
                </w:p>
              </w:tc>
              <w:tc>
                <w:tcPr>
                  <w:tcW w:w="1558" w:type="dxa"/>
                  <w:vAlign w:val="center"/>
                  <w:hideMark/>
                </w:tcPr>
                <w:p w14:paraId="66196958"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80</w:t>
                  </w:r>
                  <w:r w:rsidRPr="002F644C">
                    <w:rPr>
                      <w:rFonts w:eastAsia="仿宋"/>
                      <w:color w:val="000000" w:themeColor="text1"/>
                      <w:szCs w:val="21"/>
                    </w:rPr>
                    <w:t>万套</w:t>
                  </w:r>
                  <w:r w:rsidRPr="002F644C">
                    <w:rPr>
                      <w:rFonts w:eastAsia="仿宋"/>
                      <w:color w:val="000000" w:themeColor="text1"/>
                      <w:szCs w:val="21"/>
                    </w:rPr>
                    <w:t>/</w:t>
                  </w:r>
                  <w:r w:rsidRPr="002F644C">
                    <w:rPr>
                      <w:rFonts w:eastAsia="仿宋"/>
                      <w:color w:val="000000" w:themeColor="text1"/>
                      <w:szCs w:val="21"/>
                    </w:rPr>
                    <w:t>年</w:t>
                  </w:r>
                </w:p>
              </w:tc>
              <w:tc>
                <w:tcPr>
                  <w:tcW w:w="1457" w:type="dxa"/>
                  <w:vAlign w:val="center"/>
                  <w:hideMark/>
                </w:tcPr>
                <w:p w14:paraId="77EB4462"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40</w:t>
                  </w:r>
                  <w:r w:rsidRPr="002F644C">
                    <w:rPr>
                      <w:rFonts w:eastAsia="仿宋"/>
                      <w:color w:val="000000" w:themeColor="text1"/>
                      <w:szCs w:val="21"/>
                    </w:rPr>
                    <w:t>万套</w:t>
                  </w:r>
                  <w:r w:rsidRPr="002F644C">
                    <w:rPr>
                      <w:rFonts w:eastAsia="仿宋"/>
                      <w:color w:val="000000" w:themeColor="text1"/>
                      <w:szCs w:val="21"/>
                    </w:rPr>
                    <w:t>/</w:t>
                  </w:r>
                  <w:r w:rsidRPr="002F644C">
                    <w:rPr>
                      <w:rFonts w:eastAsia="仿宋"/>
                      <w:color w:val="000000" w:themeColor="text1"/>
                      <w:szCs w:val="21"/>
                    </w:rPr>
                    <w:t>年</w:t>
                  </w:r>
                </w:p>
              </w:tc>
            </w:tr>
            <w:tr w:rsidR="00EC6439" w:rsidRPr="002F644C" w14:paraId="549BF520" w14:textId="77777777" w:rsidTr="00C15483">
              <w:trPr>
                <w:trHeight w:val="454"/>
              </w:trPr>
              <w:tc>
                <w:tcPr>
                  <w:tcW w:w="2210" w:type="dxa"/>
                  <w:vAlign w:val="center"/>
                  <w:hideMark/>
                </w:tcPr>
                <w:p w14:paraId="25B34110"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储能逆变器组件生产项目（九期项目）</w:t>
                  </w:r>
                </w:p>
              </w:tc>
              <w:tc>
                <w:tcPr>
                  <w:tcW w:w="1842" w:type="dxa"/>
                  <w:vAlign w:val="center"/>
                  <w:hideMark/>
                </w:tcPr>
                <w:p w14:paraId="68D3D7C7"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储能逆变器框体及上盖</w:t>
                  </w:r>
                </w:p>
              </w:tc>
              <w:tc>
                <w:tcPr>
                  <w:tcW w:w="1558" w:type="dxa"/>
                  <w:vAlign w:val="center"/>
                  <w:hideMark/>
                </w:tcPr>
                <w:p w14:paraId="2209ECC0"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100</w:t>
                  </w:r>
                  <w:r w:rsidRPr="002F644C">
                    <w:rPr>
                      <w:rFonts w:eastAsia="仿宋"/>
                      <w:color w:val="000000" w:themeColor="text1"/>
                      <w:szCs w:val="21"/>
                    </w:rPr>
                    <w:t>万套</w:t>
                  </w:r>
                  <w:r w:rsidRPr="002F644C">
                    <w:rPr>
                      <w:rFonts w:eastAsia="仿宋"/>
                      <w:color w:val="000000" w:themeColor="text1"/>
                      <w:szCs w:val="21"/>
                    </w:rPr>
                    <w:t>/</w:t>
                  </w:r>
                  <w:r w:rsidRPr="002F644C">
                    <w:rPr>
                      <w:rFonts w:eastAsia="仿宋"/>
                      <w:color w:val="000000" w:themeColor="text1"/>
                      <w:szCs w:val="21"/>
                    </w:rPr>
                    <w:t>年</w:t>
                  </w:r>
                </w:p>
              </w:tc>
              <w:tc>
                <w:tcPr>
                  <w:tcW w:w="1558" w:type="dxa"/>
                  <w:vAlign w:val="center"/>
                  <w:hideMark/>
                </w:tcPr>
                <w:p w14:paraId="71CC3419" w14:textId="77777777" w:rsidR="00DD7E33" w:rsidRPr="002F644C" w:rsidRDefault="00DD7E33">
                  <w:pPr>
                    <w:jc w:val="center"/>
                    <w:rPr>
                      <w:rFonts w:eastAsia="仿宋"/>
                      <w:color w:val="000000" w:themeColor="text1"/>
                      <w:szCs w:val="21"/>
                    </w:rPr>
                  </w:pPr>
                  <w:r w:rsidRPr="002F644C">
                    <w:rPr>
                      <w:rFonts w:eastAsia="仿宋"/>
                      <w:color w:val="000000" w:themeColor="text1"/>
                      <w:szCs w:val="21"/>
                    </w:rPr>
                    <w:t>/</w:t>
                  </w:r>
                </w:p>
              </w:tc>
              <w:tc>
                <w:tcPr>
                  <w:tcW w:w="1457" w:type="dxa"/>
                  <w:vAlign w:val="center"/>
                  <w:hideMark/>
                </w:tcPr>
                <w:p w14:paraId="41F7A5AF" w14:textId="77777777" w:rsidR="00DD7E33" w:rsidRPr="002F644C" w:rsidRDefault="00DD7E33">
                  <w:pPr>
                    <w:jc w:val="center"/>
                    <w:rPr>
                      <w:rFonts w:eastAsia="仿宋"/>
                      <w:b/>
                      <w:bCs/>
                      <w:color w:val="000000" w:themeColor="text1"/>
                      <w:szCs w:val="21"/>
                    </w:rPr>
                  </w:pPr>
                  <w:r w:rsidRPr="002F644C">
                    <w:rPr>
                      <w:rFonts w:eastAsia="仿宋"/>
                      <w:color w:val="000000" w:themeColor="text1"/>
                      <w:szCs w:val="21"/>
                    </w:rPr>
                    <w:t>100</w:t>
                  </w:r>
                  <w:r w:rsidRPr="002F644C">
                    <w:rPr>
                      <w:rFonts w:eastAsia="仿宋"/>
                      <w:color w:val="000000" w:themeColor="text1"/>
                      <w:szCs w:val="21"/>
                    </w:rPr>
                    <w:t>万套</w:t>
                  </w:r>
                  <w:r w:rsidRPr="002F644C">
                    <w:rPr>
                      <w:rFonts w:eastAsia="仿宋"/>
                      <w:color w:val="000000" w:themeColor="text1"/>
                      <w:szCs w:val="21"/>
                    </w:rPr>
                    <w:t>/</w:t>
                  </w:r>
                  <w:r w:rsidRPr="002F644C">
                    <w:rPr>
                      <w:rFonts w:eastAsia="仿宋"/>
                      <w:color w:val="000000" w:themeColor="text1"/>
                      <w:szCs w:val="21"/>
                    </w:rPr>
                    <w:t>年</w:t>
                  </w:r>
                </w:p>
              </w:tc>
            </w:tr>
            <w:tr w:rsidR="00EC6439" w:rsidRPr="002F644C" w14:paraId="031BB817" w14:textId="77777777" w:rsidTr="00C15483">
              <w:trPr>
                <w:trHeight w:val="454"/>
              </w:trPr>
              <w:tc>
                <w:tcPr>
                  <w:tcW w:w="2210" w:type="dxa"/>
                  <w:vMerge w:val="restart"/>
                  <w:vAlign w:val="center"/>
                </w:tcPr>
                <w:p w14:paraId="6BF96270" w14:textId="71350D0E"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年产</w:t>
                  </w:r>
                  <w:r w:rsidRPr="002F644C">
                    <w:rPr>
                      <w:rFonts w:eastAsia="仿宋"/>
                      <w:color w:val="000000" w:themeColor="text1"/>
                      <w:szCs w:val="21"/>
                    </w:rPr>
                    <w:t>50</w:t>
                  </w:r>
                  <w:r w:rsidRPr="002F644C">
                    <w:rPr>
                      <w:rFonts w:eastAsia="仿宋"/>
                      <w:color w:val="000000" w:themeColor="text1"/>
                      <w:szCs w:val="21"/>
                    </w:rPr>
                    <w:t>万个液冷散热模组、</w:t>
                  </w:r>
                  <w:r w:rsidRPr="002F644C">
                    <w:rPr>
                      <w:rFonts w:eastAsia="仿宋"/>
                      <w:color w:val="000000" w:themeColor="text1"/>
                      <w:szCs w:val="21"/>
                    </w:rPr>
                    <w:t>50</w:t>
                  </w:r>
                  <w:r w:rsidRPr="002F644C">
                    <w:rPr>
                      <w:rFonts w:eastAsia="仿宋"/>
                      <w:color w:val="000000" w:themeColor="text1"/>
                      <w:szCs w:val="21"/>
                    </w:rPr>
                    <w:t>万个均温板散热模组和</w:t>
                  </w:r>
                  <w:r w:rsidRPr="002F644C">
                    <w:rPr>
                      <w:rFonts w:eastAsia="仿宋"/>
                      <w:color w:val="000000" w:themeColor="text1"/>
                      <w:szCs w:val="21"/>
                    </w:rPr>
                    <w:t>100</w:t>
                  </w:r>
                  <w:r w:rsidRPr="002F644C">
                    <w:rPr>
                      <w:rFonts w:eastAsia="仿宋"/>
                      <w:color w:val="000000" w:themeColor="text1"/>
                      <w:szCs w:val="21"/>
                    </w:rPr>
                    <w:t>万个钎焊散热模组生产项目环境影响报告表（十一期项目）</w:t>
                  </w:r>
                </w:p>
              </w:tc>
              <w:tc>
                <w:tcPr>
                  <w:tcW w:w="1842" w:type="dxa"/>
                  <w:vAlign w:val="center"/>
                </w:tcPr>
                <w:p w14:paraId="59424644" w14:textId="249C1534"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液冷散热模组</w:t>
                  </w:r>
                </w:p>
              </w:tc>
              <w:tc>
                <w:tcPr>
                  <w:tcW w:w="1558" w:type="dxa"/>
                  <w:vAlign w:val="center"/>
                </w:tcPr>
                <w:p w14:paraId="5E8E87FA" w14:textId="44F83A08"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50</w:t>
                  </w:r>
                  <w:r w:rsidRPr="002F644C">
                    <w:rPr>
                      <w:rFonts w:eastAsia="仿宋"/>
                      <w:color w:val="000000" w:themeColor="text1"/>
                      <w:szCs w:val="21"/>
                    </w:rPr>
                    <w:t>万个</w:t>
                  </w:r>
                  <w:r w:rsidRPr="002F644C">
                    <w:rPr>
                      <w:rFonts w:eastAsia="仿宋"/>
                      <w:color w:val="000000" w:themeColor="text1"/>
                      <w:szCs w:val="21"/>
                    </w:rPr>
                    <w:t>/</w:t>
                  </w:r>
                  <w:r w:rsidRPr="002F644C">
                    <w:rPr>
                      <w:rFonts w:eastAsia="仿宋"/>
                      <w:color w:val="000000" w:themeColor="text1"/>
                      <w:szCs w:val="21"/>
                    </w:rPr>
                    <w:t>年</w:t>
                  </w:r>
                </w:p>
              </w:tc>
              <w:tc>
                <w:tcPr>
                  <w:tcW w:w="1558" w:type="dxa"/>
                  <w:vAlign w:val="center"/>
                </w:tcPr>
                <w:p w14:paraId="1D036387" w14:textId="000AF0C3"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w:t>
                  </w:r>
                </w:p>
              </w:tc>
              <w:tc>
                <w:tcPr>
                  <w:tcW w:w="1457" w:type="dxa"/>
                  <w:vAlign w:val="center"/>
                </w:tcPr>
                <w:p w14:paraId="260E067D" w14:textId="7ADC2F86"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50</w:t>
                  </w:r>
                  <w:r w:rsidRPr="002F644C">
                    <w:rPr>
                      <w:rFonts w:eastAsia="仿宋"/>
                      <w:color w:val="000000" w:themeColor="text1"/>
                      <w:szCs w:val="21"/>
                    </w:rPr>
                    <w:t>万个</w:t>
                  </w:r>
                  <w:r w:rsidRPr="002F644C">
                    <w:rPr>
                      <w:rFonts w:eastAsia="仿宋"/>
                      <w:color w:val="000000" w:themeColor="text1"/>
                      <w:szCs w:val="21"/>
                    </w:rPr>
                    <w:t>/</w:t>
                  </w:r>
                  <w:r w:rsidRPr="002F644C">
                    <w:rPr>
                      <w:rFonts w:eastAsia="仿宋"/>
                      <w:color w:val="000000" w:themeColor="text1"/>
                      <w:szCs w:val="21"/>
                    </w:rPr>
                    <w:t>年</w:t>
                  </w:r>
                </w:p>
              </w:tc>
            </w:tr>
            <w:tr w:rsidR="00EC6439" w:rsidRPr="002F644C" w14:paraId="32B9CB56" w14:textId="77777777" w:rsidTr="00C15483">
              <w:trPr>
                <w:trHeight w:val="454"/>
              </w:trPr>
              <w:tc>
                <w:tcPr>
                  <w:tcW w:w="2210" w:type="dxa"/>
                  <w:vMerge/>
                  <w:vAlign w:val="center"/>
                </w:tcPr>
                <w:p w14:paraId="49DD70BB" w14:textId="77777777" w:rsidR="00767AC4" w:rsidRPr="002F644C" w:rsidRDefault="00767AC4" w:rsidP="00767AC4">
                  <w:pPr>
                    <w:jc w:val="center"/>
                    <w:rPr>
                      <w:rFonts w:eastAsia="仿宋"/>
                      <w:color w:val="000000" w:themeColor="text1"/>
                      <w:szCs w:val="21"/>
                    </w:rPr>
                  </w:pPr>
                </w:p>
              </w:tc>
              <w:tc>
                <w:tcPr>
                  <w:tcW w:w="1842" w:type="dxa"/>
                  <w:vAlign w:val="center"/>
                </w:tcPr>
                <w:p w14:paraId="4F3A9265" w14:textId="12E62AD5"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均温板散热模组</w:t>
                  </w:r>
                </w:p>
              </w:tc>
              <w:tc>
                <w:tcPr>
                  <w:tcW w:w="1558" w:type="dxa"/>
                  <w:vAlign w:val="center"/>
                </w:tcPr>
                <w:p w14:paraId="150F0C14" w14:textId="01D7171B"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50</w:t>
                  </w:r>
                  <w:r w:rsidRPr="002F644C">
                    <w:rPr>
                      <w:rFonts w:eastAsia="仿宋"/>
                      <w:color w:val="000000" w:themeColor="text1"/>
                      <w:szCs w:val="21"/>
                    </w:rPr>
                    <w:t>万个</w:t>
                  </w:r>
                  <w:r w:rsidRPr="002F644C">
                    <w:rPr>
                      <w:rFonts w:eastAsia="仿宋"/>
                      <w:color w:val="000000" w:themeColor="text1"/>
                      <w:szCs w:val="21"/>
                    </w:rPr>
                    <w:t>/</w:t>
                  </w:r>
                  <w:r w:rsidRPr="002F644C">
                    <w:rPr>
                      <w:rFonts w:eastAsia="仿宋"/>
                      <w:color w:val="000000" w:themeColor="text1"/>
                      <w:szCs w:val="21"/>
                    </w:rPr>
                    <w:t>年</w:t>
                  </w:r>
                </w:p>
              </w:tc>
              <w:tc>
                <w:tcPr>
                  <w:tcW w:w="1558" w:type="dxa"/>
                  <w:vAlign w:val="center"/>
                </w:tcPr>
                <w:p w14:paraId="7D4F1781" w14:textId="3EC32A67"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w:t>
                  </w:r>
                </w:p>
              </w:tc>
              <w:tc>
                <w:tcPr>
                  <w:tcW w:w="1457" w:type="dxa"/>
                  <w:vAlign w:val="center"/>
                </w:tcPr>
                <w:p w14:paraId="5E45B190" w14:textId="6C18301F"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50</w:t>
                  </w:r>
                  <w:r w:rsidRPr="002F644C">
                    <w:rPr>
                      <w:rFonts w:eastAsia="仿宋"/>
                      <w:color w:val="000000" w:themeColor="text1"/>
                      <w:szCs w:val="21"/>
                    </w:rPr>
                    <w:t>万个</w:t>
                  </w:r>
                  <w:r w:rsidRPr="002F644C">
                    <w:rPr>
                      <w:rFonts w:eastAsia="仿宋"/>
                      <w:color w:val="000000" w:themeColor="text1"/>
                      <w:szCs w:val="21"/>
                    </w:rPr>
                    <w:t>/</w:t>
                  </w:r>
                  <w:r w:rsidRPr="002F644C">
                    <w:rPr>
                      <w:rFonts w:eastAsia="仿宋"/>
                      <w:color w:val="000000" w:themeColor="text1"/>
                      <w:szCs w:val="21"/>
                    </w:rPr>
                    <w:t>年</w:t>
                  </w:r>
                </w:p>
              </w:tc>
            </w:tr>
            <w:tr w:rsidR="00EC6439" w:rsidRPr="002F644C" w14:paraId="06A7E13A" w14:textId="77777777" w:rsidTr="00C15483">
              <w:trPr>
                <w:trHeight w:val="454"/>
              </w:trPr>
              <w:tc>
                <w:tcPr>
                  <w:tcW w:w="2210" w:type="dxa"/>
                  <w:vMerge/>
                  <w:vAlign w:val="center"/>
                </w:tcPr>
                <w:p w14:paraId="30CB2091" w14:textId="77777777" w:rsidR="00767AC4" w:rsidRPr="002F644C" w:rsidRDefault="00767AC4" w:rsidP="00767AC4">
                  <w:pPr>
                    <w:jc w:val="center"/>
                    <w:rPr>
                      <w:rFonts w:eastAsia="仿宋"/>
                      <w:color w:val="000000" w:themeColor="text1"/>
                      <w:szCs w:val="21"/>
                    </w:rPr>
                  </w:pPr>
                </w:p>
              </w:tc>
              <w:tc>
                <w:tcPr>
                  <w:tcW w:w="1842" w:type="dxa"/>
                  <w:vAlign w:val="center"/>
                </w:tcPr>
                <w:p w14:paraId="7BAD37BC" w14:textId="2305F709"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钎焊散热模组</w:t>
                  </w:r>
                </w:p>
              </w:tc>
              <w:tc>
                <w:tcPr>
                  <w:tcW w:w="1558" w:type="dxa"/>
                  <w:vAlign w:val="center"/>
                </w:tcPr>
                <w:p w14:paraId="3F401810" w14:textId="339E2440"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100</w:t>
                  </w:r>
                  <w:r w:rsidRPr="002F644C">
                    <w:rPr>
                      <w:rFonts w:eastAsia="仿宋"/>
                      <w:color w:val="000000" w:themeColor="text1"/>
                      <w:szCs w:val="21"/>
                    </w:rPr>
                    <w:t>万个</w:t>
                  </w:r>
                  <w:r w:rsidRPr="002F644C">
                    <w:rPr>
                      <w:rFonts w:eastAsia="仿宋"/>
                      <w:color w:val="000000" w:themeColor="text1"/>
                      <w:szCs w:val="21"/>
                    </w:rPr>
                    <w:t>/</w:t>
                  </w:r>
                  <w:r w:rsidRPr="002F644C">
                    <w:rPr>
                      <w:rFonts w:eastAsia="仿宋"/>
                      <w:color w:val="000000" w:themeColor="text1"/>
                      <w:szCs w:val="21"/>
                    </w:rPr>
                    <w:t>年</w:t>
                  </w:r>
                </w:p>
              </w:tc>
              <w:tc>
                <w:tcPr>
                  <w:tcW w:w="1558" w:type="dxa"/>
                  <w:vAlign w:val="center"/>
                </w:tcPr>
                <w:p w14:paraId="18E805E4" w14:textId="603E88C9"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w:t>
                  </w:r>
                </w:p>
              </w:tc>
              <w:tc>
                <w:tcPr>
                  <w:tcW w:w="1457" w:type="dxa"/>
                  <w:vAlign w:val="center"/>
                </w:tcPr>
                <w:p w14:paraId="1836BAC5" w14:textId="76FB0C9F"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100</w:t>
                  </w:r>
                  <w:r w:rsidRPr="002F644C">
                    <w:rPr>
                      <w:rFonts w:eastAsia="仿宋"/>
                      <w:color w:val="000000" w:themeColor="text1"/>
                      <w:szCs w:val="21"/>
                    </w:rPr>
                    <w:t>万个</w:t>
                  </w:r>
                  <w:r w:rsidRPr="002F644C">
                    <w:rPr>
                      <w:rFonts w:eastAsia="仿宋"/>
                      <w:color w:val="000000" w:themeColor="text1"/>
                      <w:szCs w:val="21"/>
                    </w:rPr>
                    <w:t>/</w:t>
                  </w:r>
                  <w:r w:rsidRPr="002F644C">
                    <w:rPr>
                      <w:rFonts w:eastAsia="仿宋"/>
                      <w:color w:val="000000" w:themeColor="text1"/>
                      <w:szCs w:val="21"/>
                    </w:rPr>
                    <w:t>年</w:t>
                  </w:r>
                </w:p>
              </w:tc>
            </w:tr>
            <w:tr w:rsidR="00EC6439" w:rsidRPr="002F644C" w14:paraId="754F38CC" w14:textId="77777777" w:rsidTr="00C15483">
              <w:trPr>
                <w:trHeight w:val="454"/>
              </w:trPr>
              <w:tc>
                <w:tcPr>
                  <w:tcW w:w="2210" w:type="dxa"/>
                  <w:vAlign w:val="center"/>
                </w:tcPr>
                <w:p w14:paraId="3B304A3E" w14:textId="1B42D3B7"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年产</w:t>
                  </w:r>
                  <w:r w:rsidRPr="002F644C">
                    <w:rPr>
                      <w:rFonts w:eastAsia="仿宋"/>
                      <w:color w:val="000000" w:themeColor="text1"/>
                      <w:szCs w:val="21"/>
                    </w:rPr>
                    <w:t>20</w:t>
                  </w:r>
                  <w:r w:rsidRPr="002F644C">
                    <w:rPr>
                      <w:rFonts w:eastAsia="仿宋"/>
                      <w:color w:val="000000" w:themeColor="text1"/>
                      <w:szCs w:val="21"/>
                    </w:rPr>
                    <w:t>万个液冷散热箱体项目环境影响报告表（十二期项目）</w:t>
                  </w:r>
                </w:p>
              </w:tc>
              <w:tc>
                <w:tcPr>
                  <w:tcW w:w="1842" w:type="dxa"/>
                  <w:vAlign w:val="center"/>
                </w:tcPr>
                <w:p w14:paraId="469D02EA" w14:textId="36E2DCF3"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液冷散热箱体</w:t>
                  </w:r>
                </w:p>
              </w:tc>
              <w:tc>
                <w:tcPr>
                  <w:tcW w:w="1558" w:type="dxa"/>
                  <w:vAlign w:val="center"/>
                </w:tcPr>
                <w:p w14:paraId="1085B569" w14:textId="54E182FE"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20</w:t>
                  </w:r>
                  <w:r w:rsidRPr="002F644C">
                    <w:rPr>
                      <w:rFonts w:eastAsia="仿宋"/>
                      <w:color w:val="000000" w:themeColor="text1"/>
                      <w:szCs w:val="21"/>
                    </w:rPr>
                    <w:t>万个</w:t>
                  </w:r>
                  <w:r w:rsidRPr="002F644C">
                    <w:rPr>
                      <w:rFonts w:eastAsia="仿宋"/>
                      <w:color w:val="000000" w:themeColor="text1"/>
                      <w:szCs w:val="21"/>
                    </w:rPr>
                    <w:t>/</w:t>
                  </w:r>
                  <w:r w:rsidRPr="002F644C">
                    <w:rPr>
                      <w:rFonts w:eastAsia="仿宋"/>
                      <w:color w:val="000000" w:themeColor="text1"/>
                      <w:szCs w:val="21"/>
                    </w:rPr>
                    <w:t>年</w:t>
                  </w:r>
                </w:p>
              </w:tc>
              <w:tc>
                <w:tcPr>
                  <w:tcW w:w="1558" w:type="dxa"/>
                  <w:vAlign w:val="center"/>
                </w:tcPr>
                <w:p w14:paraId="748D2DEC" w14:textId="5A12668D"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w:t>
                  </w:r>
                </w:p>
              </w:tc>
              <w:tc>
                <w:tcPr>
                  <w:tcW w:w="1457" w:type="dxa"/>
                  <w:vAlign w:val="center"/>
                </w:tcPr>
                <w:p w14:paraId="67279A16" w14:textId="1820173E"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20</w:t>
                  </w:r>
                  <w:r w:rsidRPr="002F644C">
                    <w:rPr>
                      <w:rFonts w:eastAsia="仿宋"/>
                      <w:color w:val="000000" w:themeColor="text1"/>
                      <w:szCs w:val="21"/>
                    </w:rPr>
                    <w:t>万个</w:t>
                  </w:r>
                  <w:r w:rsidRPr="002F644C">
                    <w:rPr>
                      <w:rFonts w:eastAsia="仿宋"/>
                      <w:color w:val="000000" w:themeColor="text1"/>
                      <w:szCs w:val="21"/>
                    </w:rPr>
                    <w:t>/</w:t>
                  </w:r>
                  <w:r w:rsidRPr="002F644C">
                    <w:rPr>
                      <w:rFonts w:eastAsia="仿宋"/>
                      <w:color w:val="000000" w:themeColor="text1"/>
                      <w:szCs w:val="21"/>
                    </w:rPr>
                    <w:t>年</w:t>
                  </w:r>
                </w:p>
              </w:tc>
            </w:tr>
          </w:tbl>
          <w:p w14:paraId="39ADECAE" w14:textId="77777777" w:rsidR="00403BA5" w:rsidRPr="002F644C" w:rsidRDefault="00403BA5">
            <w:pPr>
              <w:spacing w:line="500" w:lineRule="exact"/>
              <w:ind w:firstLineChars="200" w:firstLine="482"/>
              <w:rPr>
                <w:rFonts w:eastAsia="仿宋"/>
                <w:b/>
                <w:bCs/>
                <w:color w:val="000000" w:themeColor="text1"/>
                <w:sz w:val="24"/>
              </w:rPr>
            </w:pPr>
          </w:p>
          <w:p w14:paraId="00DE0F6C" w14:textId="77777777" w:rsidR="00403BA5" w:rsidRPr="002F644C" w:rsidRDefault="00403BA5">
            <w:pPr>
              <w:spacing w:line="500" w:lineRule="exact"/>
              <w:ind w:firstLineChars="200" w:firstLine="482"/>
              <w:rPr>
                <w:rFonts w:eastAsia="仿宋"/>
                <w:b/>
                <w:bCs/>
                <w:color w:val="000000" w:themeColor="text1"/>
                <w:sz w:val="24"/>
              </w:rPr>
            </w:pPr>
          </w:p>
          <w:p w14:paraId="0C26953F" w14:textId="77777777" w:rsidR="00403BA5" w:rsidRPr="002F644C" w:rsidRDefault="00403BA5">
            <w:pPr>
              <w:spacing w:line="500" w:lineRule="exact"/>
              <w:ind w:firstLineChars="200" w:firstLine="482"/>
              <w:rPr>
                <w:rFonts w:eastAsia="仿宋"/>
                <w:b/>
                <w:bCs/>
                <w:color w:val="000000" w:themeColor="text1"/>
                <w:sz w:val="24"/>
              </w:rPr>
            </w:pPr>
          </w:p>
          <w:p w14:paraId="6C53F7C2" w14:textId="77777777" w:rsidR="00403BA5" w:rsidRPr="002F644C" w:rsidRDefault="00403BA5">
            <w:pPr>
              <w:spacing w:line="500" w:lineRule="exact"/>
              <w:ind w:firstLineChars="200" w:firstLine="482"/>
              <w:rPr>
                <w:rFonts w:eastAsia="仿宋"/>
                <w:b/>
                <w:bCs/>
                <w:color w:val="000000" w:themeColor="text1"/>
                <w:sz w:val="24"/>
              </w:rPr>
            </w:pPr>
          </w:p>
          <w:p w14:paraId="08E5661B" w14:textId="77777777" w:rsidR="00403BA5" w:rsidRPr="002F644C" w:rsidRDefault="00403BA5">
            <w:pPr>
              <w:spacing w:line="500" w:lineRule="exact"/>
              <w:ind w:firstLineChars="200" w:firstLine="482"/>
              <w:rPr>
                <w:rFonts w:eastAsia="仿宋"/>
                <w:b/>
                <w:bCs/>
                <w:color w:val="000000" w:themeColor="text1"/>
                <w:sz w:val="24"/>
              </w:rPr>
            </w:pPr>
          </w:p>
          <w:p w14:paraId="613CA0CF" w14:textId="77777777" w:rsidR="00403BA5" w:rsidRPr="002F644C" w:rsidRDefault="00403BA5">
            <w:pPr>
              <w:spacing w:line="500" w:lineRule="exact"/>
              <w:ind w:firstLineChars="200" w:firstLine="482"/>
              <w:rPr>
                <w:rFonts w:eastAsia="仿宋"/>
                <w:b/>
                <w:bCs/>
                <w:color w:val="000000" w:themeColor="text1"/>
                <w:sz w:val="24"/>
              </w:rPr>
            </w:pPr>
          </w:p>
          <w:p w14:paraId="783F2F63" w14:textId="77777777" w:rsidR="00403BA5" w:rsidRPr="002F644C" w:rsidRDefault="00403BA5">
            <w:pPr>
              <w:spacing w:line="500" w:lineRule="exact"/>
              <w:ind w:firstLineChars="200" w:firstLine="482"/>
              <w:rPr>
                <w:rFonts w:eastAsia="仿宋"/>
                <w:b/>
                <w:bCs/>
                <w:color w:val="000000" w:themeColor="text1"/>
                <w:sz w:val="24"/>
              </w:rPr>
            </w:pPr>
          </w:p>
          <w:p w14:paraId="35B8EE94" w14:textId="77777777" w:rsidR="00403BA5" w:rsidRPr="002F644C" w:rsidRDefault="00403BA5">
            <w:pPr>
              <w:spacing w:line="500" w:lineRule="exact"/>
              <w:ind w:firstLineChars="200" w:firstLine="482"/>
              <w:rPr>
                <w:rFonts w:eastAsia="仿宋"/>
                <w:b/>
                <w:bCs/>
                <w:color w:val="000000" w:themeColor="text1"/>
                <w:sz w:val="24"/>
              </w:rPr>
            </w:pPr>
          </w:p>
          <w:p w14:paraId="6DF0C198" w14:textId="77777777" w:rsidR="00403BA5" w:rsidRPr="002F644C" w:rsidRDefault="00403BA5">
            <w:pPr>
              <w:spacing w:line="500" w:lineRule="exact"/>
              <w:ind w:firstLineChars="200" w:firstLine="482"/>
              <w:rPr>
                <w:rFonts w:eastAsia="仿宋"/>
                <w:b/>
                <w:bCs/>
                <w:color w:val="000000" w:themeColor="text1"/>
                <w:sz w:val="24"/>
              </w:rPr>
            </w:pPr>
          </w:p>
          <w:p w14:paraId="5672B1AC" w14:textId="77777777" w:rsidR="00403BA5" w:rsidRPr="002F644C" w:rsidRDefault="00403BA5">
            <w:pPr>
              <w:spacing w:line="500" w:lineRule="exact"/>
              <w:ind w:firstLineChars="200" w:firstLine="482"/>
              <w:rPr>
                <w:rFonts w:eastAsia="仿宋"/>
                <w:b/>
                <w:bCs/>
                <w:color w:val="000000" w:themeColor="text1"/>
                <w:sz w:val="24"/>
              </w:rPr>
            </w:pPr>
          </w:p>
          <w:p w14:paraId="7E17C28F" w14:textId="5366D0B1" w:rsidR="00DD7E33" w:rsidRPr="002F644C" w:rsidRDefault="00DD7E33">
            <w:pPr>
              <w:spacing w:line="500" w:lineRule="exact"/>
              <w:ind w:firstLineChars="200" w:firstLine="482"/>
              <w:rPr>
                <w:rFonts w:eastAsia="仿宋"/>
                <w:b/>
                <w:bCs/>
                <w:color w:val="000000" w:themeColor="text1"/>
                <w:sz w:val="24"/>
              </w:rPr>
            </w:pPr>
            <w:r w:rsidRPr="002F644C">
              <w:rPr>
                <w:rFonts w:eastAsia="仿宋"/>
                <w:b/>
                <w:bCs/>
                <w:color w:val="000000" w:themeColor="text1"/>
                <w:sz w:val="24"/>
              </w:rPr>
              <w:lastRenderedPageBreak/>
              <w:t>6</w:t>
            </w:r>
            <w:r w:rsidRPr="002F644C">
              <w:rPr>
                <w:rFonts w:eastAsia="仿宋"/>
                <w:b/>
                <w:bCs/>
                <w:color w:val="000000" w:themeColor="text1"/>
                <w:sz w:val="24"/>
              </w:rPr>
              <w:t>、飞荣达科技（江苏）有限公司</w:t>
            </w:r>
            <w:r w:rsidRPr="002F644C">
              <w:rPr>
                <w:rFonts w:eastAsia="仿宋"/>
                <w:b/>
                <w:bCs/>
                <w:color w:val="000000" w:themeColor="text1"/>
                <w:sz w:val="24"/>
              </w:rPr>
              <w:t>A</w:t>
            </w:r>
            <w:r w:rsidRPr="002F644C">
              <w:rPr>
                <w:rFonts w:eastAsia="仿宋"/>
                <w:b/>
                <w:bCs/>
                <w:color w:val="000000" w:themeColor="text1"/>
                <w:sz w:val="24"/>
              </w:rPr>
              <w:t>基地原有排污情况汇总</w:t>
            </w:r>
          </w:p>
          <w:p w14:paraId="708FE467" w14:textId="514130E8" w:rsidR="00DD7E33" w:rsidRPr="002F644C" w:rsidRDefault="00DD7E33">
            <w:pPr>
              <w:spacing w:line="500" w:lineRule="exact"/>
              <w:ind w:firstLineChars="200" w:firstLine="480"/>
              <w:rPr>
                <w:rFonts w:eastAsia="仿宋"/>
                <w:bCs/>
                <w:color w:val="000000" w:themeColor="text1"/>
                <w:sz w:val="24"/>
              </w:rPr>
            </w:pPr>
            <w:r w:rsidRPr="002F644C">
              <w:rPr>
                <w:rFonts w:eastAsia="仿宋"/>
                <w:bCs/>
                <w:color w:val="000000" w:themeColor="text1"/>
                <w:sz w:val="24"/>
              </w:rPr>
              <w:t>根据</w:t>
            </w:r>
            <w:r w:rsidRPr="002F644C">
              <w:rPr>
                <w:rFonts w:eastAsia="仿宋"/>
                <w:bCs/>
                <w:color w:val="000000" w:themeColor="text1"/>
                <w:sz w:val="24"/>
              </w:rPr>
              <w:t>“</w:t>
            </w:r>
            <w:r w:rsidRPr="002F644C">
              <w:rPr>
                <w:rFonts w:eastAsia="仿宋"/>
                <w:bCs/>
                <w:color w:val="000000" w:themeColor="text1"/>
                <w:sz w:val="24"/>
              </w:rPr>
              <w:t>五期项目</w:t>
            </w:r>
            <w:r w:rsidRPr="002F644C">
              <w:rPr>
                <w:rFonts w:eastAsia="仿宋"/>
                <w:bCs/>
                <w:color w:val="000000" w:themeColor="text1"/>
                <w:sz w:val="24"/>
              </w:rPr>
              <w:t>”</w:t>
            </w:r>
            <w:r w:rsidRPr="002F644C">
              <w:rPr>
                <w:rFonts w:eastAsia="仿宋"/>
                <w:bCs/>
                <w:color w:val="000000" w:themeColor="text1"/>
                <w:sz w:val="24"/>
              </w:rPr>
              <w:t>、</w:t>
            </w:r>
            <w:r w:rsidRPr="002F644C">
              <w:rPr>
                <w:rFonts w:eastAsia="仿宋"/>
                <w:bCs/>
                <w:color w:val="000000" w:themeColor="text1"/>
                <w:sz w:val="24"/>
              </w:rPr>
              <w:t>“</w:t>
            </w:r>
            <w:r w:rsidRPr="002F644C">
              <w:rPr>
                <w:rFonts w:eastAsia="仿宋"/>
                <w:bCs/>
                <w:color w:val="000000" w:themeColor="text1"/>
                <w:sz w:val="24"/>
              </w:rPr>
              <w:t>七期项目</w:t>
            </w:r>
            <w:r w:rsidRPr="002F644C">
              <w:rPr>
                <w:rFonts w:eastAsia="仿宋"/>
                <w:bCs/>
                <w:color w:val="000000" w:themeColor="text1"/>
                <w:sz w:val="24"/>
              </w:rPr>
              <w:t>”</w:t>
            </w:r>
            <w:r w:rsidRPr="002F644C">
              <w:rPr>
                <w:rFonts w:eastAsia="仿宋"/>
                <w:bCs/>
                <w:color w:val="000000" w:themeColor="text1"/>
                <w:sz w:val="24"/>
              </w:rPr>
              <w:t>、</w:t>
            </w:r>
            <w:r w:rsidRPr="002F644C">
              <w:rPr>
                <w:rFonts w:eastAsia="仿宋"/>
                <w:bCs/>
                <w:color w:val="000000" w:themeColor="text1"/>
                <w:sz w:val="24"/>
              </w:rPr>
              <w:t>“</w:t>
            </w:r>
            <w:r w:rsidRPr="002F644C">
              <w:rPr>
                <w:rFonts w:eastAsia="仿宋"/>
                <w:bCs/>
                <w:color w:val="000000" w:themeColor="text1"/>
                <w:sz w:val="24"/>
              </w:rPr>
              <w:t>八期项目</w:t>
            </w:r>
            <w:r w:rsidRPr="002F644C">
              <w:rPr>
                <w:rFonts w:eastAsia="仿宋"/>
                <w:bCs/>
                <w:color w:val="000000" w:themeColor="text1"/>
                <w:sz w:val="24"/>
              </w:rPr>
              <w:t>”</w:t>
            </w:r>
            <w:r w:rsidRPr="002F644C">
              <w:rPr>
                <w:rFonts w:eastAsia="仿宋"/>
                <w:bCs/>
                <w:color w:val="000000" w:themeColor="text1"/>
                <w:sz w:val="24"/>
              </w:rPr>
              <w:t>、</w:t>
            </w:r>
            <w:r w:rsidRPr="002F644C">
              <w:rPr>
                <w:rFonts w:eastAsia="仿宋"/>
                <w:bCs/>
                <w:color w:val="000000" w:themeColor="text1"/>
                <w:sz w:val="24"/>
              </w:rPr>
              <w:t>“</w:t>
            </w:r>
            <w:r w:rsidRPr="002F644C">
              <w:rPr>
                <w:rFonts w:eastAsia="仿宋"/>
                <w:bCs/>
                <w:color w:val="000000" w:themeColor="text1"/>
                <w:sz w:val="24"/>
              </w:rPr>
              <w:t>九期项目</w:t>
            </w:r>
            <w:r w:rsidRPr="002F644C">
              <w:rPr>
                <w:rFonts w:eastAsia="仿宋"/>
                <w:bCs/>
                <w:color w:val="000000" w:themeColor="text1"/>
                <w:sz w:val="24"/>
              </w:rPr>
              <w:t>”</w:t>
            </w:r>
            <w:r w:rsidRPr="002F644C">
              <w:rPr>
                <w:rFonts w:eastAsia="仿宋"/>
                <w:bCs/>
                <w:color w:val="000000" w:themeColor="text1"/>
                <w:sz w:val="24"/>
              </w:rPr>
              <w:t>、</w:t>
            </w:r>
            <w:r w:rsidRPr="002F644C">
              <w:rPr>
                <w:rFonts w:eastAsia="仿宋"/>
                <w:bCs/>
                <w:color w:val="000000" w:themeColor="text1"/>
                <w:sz w:val="24"/>
              </w:rPr>
              <w:t>“</w:t>
            </w:r>
            <w:r w:rsidRPr="002F644C">
              <w:rPr>
                <w:rFonts w:eastAsia="仿宋"/>
                <w:bCs/>
                <w:color w:val="000000" w:themeColor="text1"/>
                <w:sz w:val="24"/>
              </w:rPr>
              <w:t>十期项目</w:t>
            </w:r>
            <w:r w:rsidRPr="002F644C">
              <w:rPr>
                <w:rFonts w:eastAsia="仿宋"/>
                <w:bCs/>
                <w:color w:val="000000" w:themeColor="text1"/>
                <w:sz w:val="24"/>
              </w:rPr>
              <w:t>”</w:t>
            </w:r>
            <w:r w:rsidR="00767AC4" w:rsidRPr="002F644C">
              <w:rPr>
                <w:rFonts w:eastAsia="仿宋"/>
                <w:bCs/>
                <w:color w:val="000000" w:themeColor="text1"/>
                <w:sz w:val="24"/>
              </w:rPr>
              <w:t>、</w:t>
            </w:r>
            <w:r w:rsidR="00767AC4" w:rsidRPr="002F644C">
              <w:rPr>
                <w:rFonts w:eastAsia="仿宋"/>
                <w:bCs/>
                <w:color w:val="000000" w:themeColor="text1"/>
                <w:sz w:val="24"/>
              </w:rPr>
              <w:t>“</w:t>
            </w:r>
            <w:r w:rsidR="00767AC4" w:rsidRPr="002F644C">
              <w:rPr>
                <w:rFonts w:eastAsia="仿宋"/>
                <w:bCs/>
                <w:color w:val="000000" w:themeColor="text1"/>
                <w:sz w:val="24"/>
              </w:rPr>
              <w:t>十一期项目</w:t>
            </w:r>
            <w:r w:rsidR="00767AC4" w:rsidRPr="002F644C">
              <w:rPr>
                <w:rFonts w:eastAsia="仿宋"/>
                <w:bCs/>
                <w:color w:val="000000" w:themeColor="text1"/>
                <w:sz w:val="24"/>
              </w:rPr>
              <w:t>”</w:t>
            </w:r>
            <w:r w:rsidR="00767AC4" w:rsidRPr="002F644C">
              <w:rPr>
                <w:rFonts w:eastAsia="仿宋"/>
                <w:bCs/>
                <w:color w:val="000000" w:themeColor="text1"/>
                <w:sz w:val="24"/>
              </w:rPr>
              <w:t>、</w:t>
            </w:r>
            <w:r w:rsidR="00767AC4" w:rsidRPr="002F644C">
              <w:rPr>
                <w:rFonts w:eastAsia="仿宋"/>
                <w:bCs/>
                <w:color w:val="000000" w:themeColor="text1"/>
                <w:sz w:val="24"/>
              </w:rPr>
              <w:t>“</w:t>
            </w:r>
            <w:r w:rsidR="00767AC4" w:rsidRPr="002F644C">
              <w:rPr>
                <w:rFonts w:eastAsia="仿宋"/>
                <w:bCs/>
                <w:color w:val="000000" w:themeColor="text1"/>
                <w:sz w:val="24"/>
              </w:rPr>
              <w:t>十二期项目</w:t>
            </w:r>
            <w:r w:rsidR="00767AC4" w:rsidRPr="002F644C">
              <w:rPr>
                <w:rFonts w:eastAsia="仿宋"/>
                <w:bCs/>
                <w:color w:val="000000" w:themeColor="text1"/>
                <w:sz w:val="24"/>
              </w:rPr>
              <w:t>”</w:t>
            </w:r>
            <w:r w:rsidRPr="002F644C">
              <w:rPr>
                <w:rFonts w:eastAsia="仿宋"/>
                <w:bCs/>
                <w:color w:val="000000" w:themeColor="text1"/>
                <w:sz w:val="24"/>
              </w:rPr>
              <w:t>环评批复、验收监测报告等，厂内污染物排放情况汇总表见下表。</w:t>
            </w:r>
          </w:p>
          <w:p w14:paraId="5B3A3861" w14:textId="77777777" w:rsidR="00DD7E33" w:rsidRPr="002F644C" w:rsidRDefault="00DD7E33">
            <w:pPr>
              <w:spacing w:line="500" w:lineRule="exact"/>
              <w:jc w:val="center"/>
              <w:rPr>
                <w:rFonts w:eastAsia="仿宋"/>
                <w:b/>
                <w:bCs/>
                <w:color w:val="000000" w:themeColor="text1"/>
              </w:rPr>
            </w:pPr>
            <w:r w:rsidRPr="002F644C">
              <w:rPr>
                <w:rFonts w:eastAsia="仿宋"/>
                <w:b/>
                <w:bCs/>
                <w:color w:val="000000" w:themeColor="text1"/>
              </w:rPr>
              <w:t>飞荣达</w:t>
            </w:r>
            <w:r w:rsidRPr="002F644C">
              <w:rPr>
                <w:rFonts w:eastAsia="仿宋"/>
                <w:b/>
                <w:bCs/>
                <w:color w:val="000000" w:themeColor="text1"/>
              </w:rPr>
              <w:t>A</w:t>
            </w:r>
            <w:r w:rsidRPr="002F644C">
              <w:rPr>
                <w:rFonts w:eastAsia="仿宋"/>
                <w:b/>
                <w:bCs/>
                <w:color w:val="000000" w:themeColor="text1"/>
              </w:rPr>
              <w:t>基地内原有项目污染物情况表</w:t>
            </w:r>
            <w:r w:rsidRPr="002F644C">
              <w:rPr>
                <w:rFonts w:eastAsia="仿宋"/>
                <w:b/>
                <w:bCs/>
                <w:color w:val="000000" w:themeColor="text1"/>
              </w:rPr>
              <w:t xml:space="preserve">  </w:t>
            </w:r>
            <w:r w:rsidRPr="002F644C">
              <w:rPr>
                <w:rFonts w:eastAsia="仿宋"/>
                <w:b/>
                <w:bCs/>
                <w:color w:val="000000" w:themeColor="text1"/>
              </w:rPr>
              <w:t>单位：</w:t>
            </w:r>
            <w:r w:rsidRPr="002F644C">
              <w:rPr>
                <w:rFonts w:eastAsia="仿宋"/>
                <w:b/>
                <w:bCs/>
                <w:color w:val="000000" w:themeColor="text1"/>
              </w:rPr>
              <w:t>t/a</w:t>
            </w:r>
          </w:p>
          <w:tbl>
            <w:tblPr>
              <w:tblW w:w="48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853"/>
              <w:gridCol w:w="2694"/>
              <w:gridCol w:w="1559"/>
              <w:gridCol w:w="1418"/>
              <w:gridCol w:w="1333"/>
            </w:tblGrid>
            <w:tr w:rsidR="00EC6439" w:rsidRPr="002F644C" w14:paraId="088AD168" w14:textId="77777777" w:rsidTr="00CF0E1D">
              <w:trPr>
                <w:trHeight w:val="454"/>
                <w:jc w:val="center"/>
              </w:trPr>
              <w:tc>
                <w:tcPr>
                  <w:tcW w:w="911" w:type="pct"/>
                  <w:gridSpan w:val="2"/>
                  <w:vAlign w:val="center"/>
                  <w:hideMark/>
                </w:tcPr>
                <w:p w14:paraId="54B8FAC2" w14:textId="77777777"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种类</w:t>
                  </w:r>
                </w:p>
              </w:tc>
              <w:tc>
                <w:tcPr>
                  <w:tcW w:w="1573" w:type="pct"/>
                  <w:vAlign w:val="center"/>
                  <w:hideMark/>
                </w:tcPr>
                <w:p w14:paraId="5778D970" w14:textId="77777777"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污染物名称</w:t>
                  </w:r>
                </w:p>
              </w:tc>
              <w:tc>
                <w:tcPr>
                  <w:tcW w:w="910" w:type="pct"/>
                  <w:vAlign w:val="center"/>
                  <w:hideMark/>
                </w:tcPr>
                <w:p w14:paraId="523A8C48" w14:textId="77777777"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环评批复量</w:t>
                  </w:r>
                </w:p>
              </w:tc>
              <w:tc>
                <w:tcPr>
                  <w:tcW w:w="828" w:type="pct"/>
                  <w:vAlign w:val="center"/>
                  <w:hideMark/>
                </w:tcPr>
                <w:p w14:paraId="2B2483E5" w14:textId="77777777"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已验收项目实际排放量</w:t>
                  </w:r>
                </w:p>
              </w:tc>
              <w:tc>
                <w:tcPr>
                  <w:tcW w:w="778" w:type="pct"/>
                  <w:vAlign w:val="center"/>
                  <w:hideMark/>
                </w:tcPr>
                <w:p w14:paraId="32E4A496" w14:textId="77777777"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在建项目核定排放量</w:t>
                  </w:r>
                </w:p>
              </w:tc>
            </w:tr>
            <w:tr w:rsidR="00EC6439" w:rsidRPr="002F644C" w14:paraId="79CAC4E8" w14:textId="77777777" w:rsidTr="00194CBC">
              <w:trPr>
                <w:trHeight w:val="454"/>
                <w:jc w:val="center"/>
              </w:trPr>
              <w:tc>
                <w:tcPr>
                  <w:tcW w:w="413" w:type="pct"/>
                  <w:vMerge w:val="restart"/>
                  <w:vAlign w:val="center"/>
                  <w:hideMark/>
                </w:tcPr>
                <w:p w14:paraId="50903E20" w14:textId="77777777" w:rsidR="00767AC4" w:rsidRPr="002F644C" w:rsidRDefault="00767AC4" w:rsidP="00767AC4">
                  <w:pPr>
                    <w:jc w:val="center"/>
                    <w:rPr>
                      <w:rFonts w:eastAsia="仿宋"/>
                      <w:color w:val="000000" w:themeColor="text1"/>
                      <w:szCs w:val="21"/>
                    </w:rPr>
                  </w:pPr>
                  <w:bookmarkStart w:id="46" w:name="_Hlk221113571"/>
                  <w:r w:rsidRPr="002F644C">
                    <w:rPr>
                      <w:rFonts w:eastAsia="仿宋"/>
                      <w:color w:val="000000" w:themeColor="text1"/>
                      <w:szCs w:val="21"/>
                    </w:rPr>
                    <w:t>废气</w:t>
                  </w:r>
                </w:p>
              </w:tc>
              <w:tc>
                <w:tcPr>
                  <w:tcW w:w="498" w:type="pct"/>
                  <w:vMerge w:val="restart"/>
                  <w:vAlign w:val="center"/>
                  <w:hideMark/>
                </w:tcPr>
                <w:p w14:paraId="48AC2612" w14:textId="77777777"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有组织</w:t>
                  </w:r>
                </w:p>
              </w:tc>
              <w:tc>
                <w:tcPr>
                  <w:tcW w:w="1573" w:type="pct"/>
                  <w:noWrap/>
                  <w:vAlign w:val="center"/>
                  <w:hideMark/>
                </w:tcPr>
                <w:p w14:paraId="0F3D4F38" w14:textId="77777777"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颗粒物</w:t>
                  </w:r>
                </w:p>
              </w:tc>
              <w:tc>
                <w:tcPr>
                  <w:tcW w:w="910" w:type="pct"/>
                  <w:vAlign w:val="center"/>
                  <w:hideMark/>
                </w:tcPr>
                <w:p w14:paraId="3E14C02E" w14:textId="001DE4D0"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1.5044</w:t>
                  </w:r>
                </w:p>
              </w:tc>
              <w:tc>
                <w:tcPr>
                  <w:tcW w:w="828" w:type="pct"/>
                  <w:noWrap/>
                  <w:vAlign w:val="center"/>
                  <w:hideMark/>
                </w:tcPr>
                <w:p w14:paraId="3D1D7E53" w14:textId="77777777"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0.767747</w:t>
                  </w:r>
                </w:p>
              </w:tc>
              <w:tc>
                <w:tcPr>
                  <w:tcW w:w="778" w:type="pct"/>
                  <w:vAlign w:val="center"/>
                  <w:hideMark/>
                </w:tcPr>
                <w:p w14:paraId="2F841949" w14:textId="6C20DF3B"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0.59</w:t>
                  </w:r>
                  <w:r w:rsidR="00B42102" w:rsidRPr="002F644C">
                    <w:rPr>
                      <w:rFonts w:eastAsia="仿宋"/>
                      <w:color w:val="000000" w:themeColor="text1"/>
                      <w:szCs w:val="21"/>
                    </w:rPr>
                    <w:t>7</w:t>
                  </w:r>
                </w:p>
              </w:tc>
            </w:tr>
            <w:tr w:rsidR="00EC6439" w:rsidRPr="002F644C" w14:paraId="2AEB8C60" w14:textId="77777777" w:rsidTr="00194CBC">
              <w:trPr>
                <w:trHeight w:val="454"/>
                <w:jc w:val="center"/>
              </w:trPr>
              <w:tc>
                <w:tcPr>
                  <w:tcW w:w="413" w:type="pct"/>
                  <w:vMerge/>
                  <w:vAlign w:val="center"/>
                  <w:hideMark/>
                </w:tcPr>
                <w:p w14:paraId="72F0EBBE" w14:textId="77777777" w:rsidR="00767AC4" w:rsidRPr="002F644C" w:rsidRDefault="00767AC4" w:rsidP="00767AC4">
                  <w:pPr>
                    <w:widowControl/>
                    <w:jc w:val="center"/>
                    <w:rPr>
                      <w:rFonts w:eastAsia="仿宋"/>
                      <w:color w:val="000000" w:themeColor="text1"/>
                      <w:szCs w:val="21"/>
                    </w:rPr>
                  </w:pPr>
                </w:p>
              </w:tc>
              <w:tc>
                <w:tcPr>
                  <w:tcW w:w="498" w:type="pct"/>
                  <w:vMerge/>
                  <w:vAlign w:val="center"/>
                  <w:hideMark/>
                </w:tcPr>
                <w:p w14:paraId="1F90D4C8" w14:textId="77777777" w:rsidR="00767AC4" w:rsidRPr="002F644C" w:rsidRDefault="00767AC4" w:rsidP="00767AC4">
                  <w:pPr>
                    <w:widowControl/>
                    <w:jc w:val="center"/>
                    <w:rPr>
                      <w:rFonts w:eastAsia="仿宋"/>
                      <w:color w:val="000000" w:themeColor="text1"/>
                      <w:szCs w:val="21"/>
                    </w:rPr>
                  </w:pPr>
                </w:p>
              </w:tc>
              <w:tc>
                <w:tcPr>
                  <w:tcW w:w="1573" w:type="pct"/>
                  <w:noWrap/>
                  <w:vAlign w:val="center"/>
                  <w:hideMark/>
                </w:tcPr>
                <w:p w14:paraId="123FC0C5" w14:textId="77777777"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硫酸雾</w:t>
                  </w:r>
                </w:p>
              </w:tc>
              <w:tc>
                <w:tcPr>
                  <w:tcW w:w="910" w:type="pct"/>
                  <w:vAlign w:val="center"/>
                  <w:hideMark/>
                </w:tcPr>
                <w:p w14:paraId="32D2FD50" w14:textId="43F54083"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0.0005</w:t>
                  </w:r>
                </w:p>
              </w:tc>
              <w:tc>
                <w:tcPr>
                  <w:tcW w:w="828" w:type="pct"/>
                  <w:noWrap/>
                  <w:vAlign w:val="center"/>
                  <w:hideMark/>
                </w:tcPr>
                <w:p w14:paraId="634CC54B" w14:textId="77777777"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0</w:t>
                  </w:r>
                </w:p>
              </w:tc>
              <w:tc>
                <w:tcPr>
                  <w:tcW w:w="778" w:type="pct"/>
                  <w:vAlign w:val="center"/>
                  <w:hideMark/>
                </w:tcPr>
                <w:p w14:paraId="1339C948" w14:textId="77777777"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0</w:t>
                  </w:r>
                </w:p>
              </w:tc>
            </w:tr>
            <w:tr w:rsidR="00EC6439" w:rsidRPr="002F644C" w14:paraId="6D87B2B2" w14:textId="77777777" w:rsidTr="00194CBC">
              <w:trPr>
                <w:trHeight w:val="454"/>
                <w:jc w:val="center"/>
              </w:trPr>
              <w:tc>
                <w:tcPr>
                  <w:tcW w:w="413" w:type="pct"/>
                  <w:vMerge/>
                  <w:vAlign w:val="center"/>
                </w:tcPr>
                <w:p w14:paraId="297501B6" w14:textId="77777777" w:rsidR="00767AC4" w:rsidRPr="002F644C" w:rsidRDefault="00767AC4" w:rsidP="00767AC4">
                  <w:pPr>
                    <w:widowControl/>
                    <w:jc w:val="center"/>
                    <w:rPr>
                      <w:rFonts w:eastAsia="仿宋"/>
                      <w:color w:val="000000" w:themeColor="text1"/>
                      <w:szCs w:val="21"/>
                    </w:rPr>
                  </w:pPr>
                </w:p>
              </w:tc>
              <w:tc>
                <w:tcPr>
                  <w:tcW w:w="498" w:type="pct"/>
                  <w:vMerge/>
                  <w:vAlign w:val="center"/>
                </w:tcPr>
                <w:p w14:paraId="08CF7DDC" w14:textId="77777777" w:rsidR="00767AC4" w:rsidRPr="002F644C" w:rsidRDefault="00767AC4" w:rsidP="00767AC4">
                  <w:pPr>
                    <w:widowControl/>
                    <w:jc w:val="center"/>
                    <w:rPr>
                      <w:rFonts w:eastAsia="仿宋"/>
                      <w:color w:val="000000" w:themeColor="text1"/>
                      <w:szCs w:val="21"/>
                    </w:rPr>
                  </w:pPr>
                </w:p>
              </w:tc>
              <w:tc>
                <w:tcPr>
                  <w:tcW w:w="1573" w:type="pct"/>
                  <w:noWrap/>
                  <w:vAlign w:val="center"/>
                </w:tcPr>
                <w:p w14:paraId="1B1C1320" w14:textId="77777777"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锡及其化合物</w:t>
                  </w:r>
                </w:p>
              </w:tc>
              <w:tc>
                <w:tcPr>
                  <w:tcW w:w="910" w:type="pct"/>
                  <w:vAlign w:val="center"/>
                </w:tcPr>
                <w:p w14:paraId="1F1680ED" w14:textId="71AA5F52"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0.0002</w:t>
                  </w:r>
                </w:p>
              </w:tc>
              <w:tc>
                <w:tcPr>
                  <w:tcW w:w="828" w:type="pct"/>
                  <w:noWrap/>
                  <w:vAlign w:val="center"/>
                </w:tcPr>
                <w:p w14:paraId="3D5CD6D2" w14:textId="77777777"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0</w:t>
                  </w:r>
                </w:p>
              </w:tc>
              <w:tc>
                <w:tcPr>
                  <w:tcW w:w="778" w:type="pct"/>
                  <w:vAlign w:val="center"/>
                </w:tcPr>
                <w:p w14:paraId="2DA9FE26" w14:textId="77777777"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0.0002</w:t>
                  </w:r>
                </w:p>
              </w:tc>
            </w:tr>
            <w:tr w:rsidR="00EC6439" w:rsidRPr="002F644C" w14:paraId="2F685459" w14:textId="77777777" w:rsidTr="00194CBC">
              <w:trPr>
                <w:trHeight w:val="454"/>
                <w:jc w:val="center"/>
              </w:trPr>
              <w:tc>
                <w:tcPr>
                  <w:tcW w:w="413" w:type="pct"/>
                  <w:vMerge/>
                  <w:vAlign w:val="center"/>
                  <w:hideMark/>
                </w:tcPr>
                <w:p w14:paraId="09DF4E07" w14:textId="77777777" w:rsidR="00767AC4" w:rsidRPr="002F644C" w:rsidRDefault="00767AC4" w:rsidP="00767AC4">
                  <w:pPr>
                    <w:widowControl/>
                    <w:jc w:val="center"/>
                    <w:rPr>
                      <w:rFonts w:eastAsia="仿宋"/>
                      <w:color w:val="000000" w:themeColor="text1"/>
                      <w:szCs w:val="21"/>
                    </w:rPr>
                  </w:pPr>
                </w:p>
              </w:tc>
              <w:tc>
                <w:tcPr>
                  <w:tcW w:w="498" w:type="pct"/>
                  <w:vMerge/>
                  <w:vAlign w:val="center"/>
                  <w:hideMark/>
                </w:tcPr>
                <w:p w14:paraId="56C123A8" w14:textId="77777777" w:rsidR="00767AC4" w:rsidRPr="002F644C" w:rsidRDefault="00767AC4" w:rsidP="00767AC4">
                  <w:pPr>
                    <w:widowControl/>
                    <w:jc w:val="center"/>
                    <w:rPr>
                      <w:rFonts w:eastAsia="仿宋"/>
                      <w:color w:val="000000" w:themeColor="text1"/>
                      <w:szCs w:val="21"/>
                    </w:rPr>
                  </w:pPr>
                </w:p>
              </w:tc>
              <w:tc>
                <w:tcPr>
                  <w:tcW w:w="1573" w:type="pct"/>
                  <w:noWrap/>
                  <w:vAlign w:val="center"/>
                  <w:hideMark/>
                </w:tcPr>
                <w:p w14:paraId="4A81B7F3" w14:textId="77777777"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VOCs</w:t>
                  </w:r>
                  <w:r w:rsidRPr="002F644C">
                    <w:rPr>
                      <w:rFonts w:eastAsia="仿宋"/>
                      <w:color w:val="000000" w:themeColor="text1"/>
                      <w:szCs w:val="21"/>
                    </w:rPr>
                    <w:t>（以非甲烷总烃计）</w:t>
                  </w:r>
                </w:p>
              </w:tc>
              <w:tc>
                <w:tcPr>
                  <w:tcW w:w="910" w:type="pct"/>
                  <w:vAlign w:val="center"/>
                  <w:hideMark/>
                </w:tcPr>
                <w:p w14:paraId="6D7ACFE6" w14:textId="1D36D167"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1.7816</w:t>
                  </w:r>
                </w:p>
              </w:tc>
              <w:tc>
                <w:tcPr>
                  <w:tcW w:w="828" w:type="pct"/>
                  <w:noWrap/>
                  <w:vAlign w:val="center"/>
                  <w:hideMark/>
                </w:tcPr>
                <w:p w14:paraId="1B86969B" w14:textId="77777777"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0.214654</w:t>
                  </w:r>
                </w:p>
              </w:tc>
              <w:tc>
                <w:tcPr>
                  <w:tcW w:w="778" w:type="pct"/>
                  <w:vAlign w:val="center"/>
                  <w:hideMark/>
                </w:tcPr>
                <w:p w14:paraId="154C6917" w14:textId="1B1D9856" w:rsidR="00767AC4" w:rsidRPr="002F644C" w:rsidRDefault="00194CBC" w:rsidP="00767AC4">
                  <w:pPr>
                    <w:jc w:val="center"/>
                    <w:rPr>
                      <w:rFonts w:eastAsia="仿宋"/>
                      <w:color w:val="000000" w:themeColor="text1"/>
                      <w:szCs w:val="21"/>
                    </w:rPr>
                  </w:pPr>
                  <w:r w:rsidRPr="002F644C">
                    <w:rPr>
                      <w:rFonts w:eastAsia="仿宋"/>
                      <w:color w:val="000000" w:themeColor="text1"/>
                      <w:szCs w:val="21"/>
                    </w:rPr>
                    <w:t>1.4391</w:t>
                  </w:r>
                </w:p>
              </w:tc>
            </w:tr>
            <w:tr w:rsidR="00EC6439" w:rsidRPr="002F644C" w14:paraId="30DCD51D" w14:textId="77777777" w:rsidTr="00194CBC">
              <w:trPr>
                <w:trHeight w:val="454"/>
                <w:jc w:val="center"/>
              </w:trPr>
              <w:tc>
                <w:tcPr>
                  <w:tcW w:w="413" w:type="pct"/>
                  <w:vMerge/>
                  <w:vAlign w:val="center"/>
                  <w:hideMark/>
                </w:tcPr>
                <w:p w14:paraId="5078AEA0" w14:textId="77777777" w:rsidR="00767AC4" w:rsidRPr="002F644C" w:rsidRDefault="00767AC4" w:rsidP="00767AC4">
                  <w:pPr>
                    <w:widowControl/>
                    <w:jc w:val="center"/>
                    <w:rPr>
                      <w:rFonts w:eastAsia="仿宋"/>
                      <w:color w:val="000000" w:themeColor="text1"/>
                      <w:szCs w:val="21"/>
                    </w:rPr>
                  </w:pPr>
                </w:p>
              </w:tc>
              <w:tc>
                <w:tcPr>
                  <w:tcW w:w="498" w:type="pct"/>
                  <w:vMerge w:val="restart"/>
                  <w:vAlign w:val="center"/>
                  <w:hideMark/>
                </w:tcPr>
                <w:p w14:paraId="40D0173A" w14:textId="77777777"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无组织</w:t>
                  </w:r>
                </w:p>
              </w:tc>
              <w:tc>
                <w:tcPr>
                  <w:tcW w:w="1573" w:type="pct"/>
                  <w:noWrap/>
                  <w:vAlign w:val="center"/>
                  <w:hideMark/>
                </w:tcPr>
                <w:p w14:paraId="0A17E384" w14:textId="77777777"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颗粒物</w:t>
                  </w:r>
                </w:p>
              </w:tc>
              <w:tc>
                <w:tcPr>
                  <w:tcW w:w="910" w:type="pct"/>
                  <w:vAlign w:val="center"/>
                  <w:hideMark/>
                </w:tcPr>
                <w:p w14:paraId="517FF174" w14:textId="7C0F103A"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3.0692</w:t>
                  </w:r>
                </w:p>
              </w:tc>
              <w:tc>
                <w:tcPr>
                  <w:tcW w:w="828" w:type="pct"/>
                  <w:noWrap/>
                  <w:vAlign w:val="center"/>
                  <w:hideMark/>
                </w:tcPr>
                <w:p w14:paraId="345ED951" w14:textId="77777777"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0</w:t>
                  </w:r>
                </w:p>
              </w:tc>
              <w:tc>
                <w:tcPr>
                  <w:tcW w:w="778" w:type="pct"/>
                  <w:vAlign w:val="center"/>
                  <w:hideMark/>
                </w:tcPr>
                <w:p w14:paraId="35C3BAAA" w14:textId="3D24B16B" w:rsidR="00767AC4" w:rsidRPr="002F644C" w:rsidRDefault="00194CBC" w:rsidP="00767AC4">
                  <w:pPr>
                    <w:jc w:val="center"/>
                    <w:rPr>
                      <w:rFonts w:eastAsia="仿宋"/>
                      <w:color w:val="000000" w:themeColor="text1"/>
                      <w:szCs w:val="21"/>
                    </w:rPr>
                  </w:pPr>
                  <w:r w:rsidRPr="002F644C">
                    <w:rPr>
                      <w:rFonts w:eastAsia="仿宋"/>
                      <w:color w:val="000000" w:themeColor="text1"/>
                      <w:szCs w:val="21"/>
                    </w:rPr>
                    <w:t>2.4692</w:t>
                  </w:r>
                </w:p>
              </w:tc>
            </w:tr>
            <w:tr w:rsidR="00EC6439" w:rsidRPr="002F644C" w14:paraId="413708C4" w14:textId="77777777" w:rsidTr="00194CBC">
              <w:trPr>
                <w:trHeight w:val="454"/>
                <w:jc w:val="center"/>
              </w:trPr>
              <w:tc>
                <w:tcPr>
                  <w:tcW w:w="413" w:type="pct"/>
                  <w:vMerge/>
                  <w:vAlign w:val="center"/>
                  <w:hideMark/>
                </w:tcPr>
                <w:p w14:paraId="22E88CB5" w14:textId="77777777" w:rsidR="00767AC4" w:rsidRPr="002F644C" w:rsidRDefault="00767AC4" w:rsidP="00767AC4">
                  <w:pPr>
                    <w:widowControl/>
                    <w:jc w:val="center"/>
                    <w:rPr>
                      <w:rFonts w:eastAsia="仿宋"/>
                      <w:color w:val="000000" w:themeColor="text1"/>
                      <w:szCs w:val="21"/>
                    </w:rPr>
                  </w:pPr>
                </w:p>
              </w:tc>
              <w:tc>
                <w:tcPr>
                  <w:tcW w:w="498" w:type="pct"/>
                  <w:vMerge/>
                  <w:vAlign w:val="center"/>
                  <w:hideMark/>
                </w:tcPr>
                <w:p w14:paraId="4E6AC70E" w14:textId="77777777" w:rsidR="00767AC4" w:rsidRPr="002F644C" w:rsidRDefault="00767AC4" w:rsidP="00767AC4">
                  <w:pPr>
                    <w:widowControl/>
                    <w:jc w:val="center"/>
                    <w:rPr>
                      <w:rFonts w:eastAsia="仿宋"/>
                      <w:color w:val="000000" w:themeColor="text1"/>
                      <w:szCs w:val="21"/>
                    </w:rPr>
                  </w:pPr>
                </w:p>
              </w:tc>
              <w:tc>
                <w:tcPr>
                  <w:tcW w:w="1573" w:type="pct"/>
                  <w:noWrap/>
                  <w:vAlign w:val="center"/>
                  <w:hideMark/>
                </w:tcPr>
                <w:p w14:paraId="716352FA" w14:textId="77777777"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硫酸雾</w:t>
                  </w:r>
                </w:p>
              </w:tc>
              <w:tc>
                <w:tcPr>
                  <w:tcW w:w="910" w:type="pct"/>
                  <w:vAlign w:val="center"/>
                  <w:hideMark/>
                </w:tcPr>
                <w:p w14:paraId="0A733A6F" w14:textId="1F529E15"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0.001</w:t>
                  </w:r>
                </w:p>
              </w:tc>
              <w:tc>
                <w:tcPr>
                  <w:tcW w:w="828" w:type="pct"/>
                  <w:noWrap/>
                  <w:vAlign w:val="center"/>
                  <w:hideMark/>
                </w:tcPr>
                <w:p w14:paraId="01956050" w14:textId="77777777"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0</w:t>
                  </w:r>
                </w:p>
              </w:tc>
              <w:tc>
                <w:tcPr>
                  <w:tcW w:w="778" w:type="pct"/>
                  <w:vAlign w:val="center"/>
                  <w:hideMark/>
                </w:tcPr>
                <w:p w14:paraId="5A9C8213" w14:textId="77777777"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0</w:t>
                  </w:r>
                </w:p>
              </w:tc>
            </w:tr>
            <w:tr w:rsidR="00EC6439" w:rsidRPr="002F644C" w14:paraId="2BCDB3DE" w14:textId="77777777" w:rsidTr="00194CBC">
              <w:trPr>
                <w:trHeight w:val="454"/>
                <w:jc w:val="center"/>
              </w:trPr>
              <w:tc>
                <w:tcPr>
                  <w:tcW w:w="413" w:type="pct"/>
                  <w:vMerge/>
                  <w:vAlign w:val="center"/>
                </w:tcPr>
                <w:p w14:paraId="775821CA" w14:textId="77777777" w:rsidR="00767AC4" w:rsidRPr="002F644C" w:rsidRDefault="00767AC4" w:rsidP="00767AC4">
                  <w:pPr>
                    <w:widowControl/>
                    <w:jc w:val="center"/>
                    <w:rPr>
                      <w:rFonts w:eastAsia="仿宋"/>
                      <w:color w:val="000000" w:themeColor="text1"/>
                      <w:szCs w:val="21"/>
                    </w:rPr>
                  </w:pPr>
                </w:p>
              </w:tc>
              <w:tc>
                <w:tcPr>
                  <w:tcW w:w="498" w:type="pct"/>
                  <w:vMerge/>
                  <w:vAlign w:val="center"/>
                </w:tcPr>
                <w:p w14:paraId="0B153361" w14:textId="77777777" w:rsidR="00767AC4" w:rsidRPr="002F644C" w:rsidRDefault="00767AC4" w:rsidP="00767AC4">
                  <w:pPr>
                    <w:widowControl/>
                    <w:jc w:val="center"/>
                    <w:rPr>
                      <w:rFonts w:eastAsia="仿宋"/>
                      <w:color w:val="000000" w:themeColor="text1"/>
                      <w:szCs w:val="21"/>
                    </w:rPr>
                  </w:pPr>
                </w:p>
              </w:tc>
              <w:tc>
                <w:tcPr>
                  <w:tcW w:w="1573" w:type="pct"/>
                  <w:noWrap/>
                  <w:vAlign w:val="center"/>
                </w:tcPr>
                <w:p w14:paraId="4760C06B" w14:textId="77777777"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锡及其化合物</w:t>
                  </w:r>
                </w:p>
              </w:tc>
              <w:tc>
                <w:tcPr>
                  <w:tcW w:w="910" w:type="pct"/>
                  <w:vAlign w:val="center"/>
                </w:tcPr>
                <w:p w14:paraId="65C29AD7" w14:textId="4216E5C8"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0.0002</w:t>
                  </w:r>
                </w:p>
              </w:tc>
              <w:tc>
                <w:tcPr>
                  <w:tcW w:w="828" w:type="pct"/>
                  <w:noWrap/>
                  <w:vAlign w:val="center"/>
                </w:tcPr>
                <w:p w14:paraId="75BB1F5E" w14:textId="77777777"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0</w:t>
                  </w:r>
                </w:p>
              </w:tc>
              <w:tc>
                <w:tcPr>
                  <w:tcW w:w="778" w:type="pct"/>
                  <w:vAlign w:val="center"/>
                </w:tcPr>
                <w:p w14:paraId="26AF3D41" w14:textId="77777777"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0.0002</w:t>
                  </w:r>
                </w:p>
              </w:tc>
            </w:tr>
            <w:tr w:rsidR="00EC6439" w:rsidRPr="002F644C" w14:paraId="7BF10794" w14:textId="77777777" w:rsidTr="00194CBC">
              <w:trPr>
                <w:trHeight w:val="454"/>
                <w:jc w:val="center"/>
              </w:trPr>
              <w:tc>
                <w:tcPr>
                  <w:tcW w:w="413" w:type="pct"/>
                  <w:vMerge/>
                  <w:vAlign w:val="center"/>
                  <w:hideMark/>
                </w:tcPr>
                <w:p w14:paraId="0D7A098B" w14:textId="77777777" w:rsidR="00767AC4" w:rsidRPr="002F644C" w:rsidRDefault="00767AC4" w:rsidP="00767AC4">
                  <w:pPr>
                    <w:widowControl/>
                    <w:jc w:val="center"/>
                    <w:rPr>
                      <w:rFonts w:eastAsia="仿宋"/>
                      <w:color w:val="000000" w:themeColor="text1"/>
                      <w:szCs w:val="21"/>
                    </w:rPr>
                  </w:pPr>
                </w:p>
              </w:tc>
              <w:tc>
                <w:tcPr>
                  <w:tcW w:w="498" w:type="pct"/>
                  <w:vMerge/>
                  <w:vAlign w:val="center"/>
                  <w:hideMark/>
                </w:tcPr>
                <w:p w14:paraId="1DCCCE53" w14:textId="77777777" w:rsidR="00767AC4" w:rsidRPr="002F644C" w:rsidRDefault="00767AC4" w:rsidP="00767AC4">
                  <w:pPr>
                    <w:widowControl/>
                    <w:jc w:val="center"/>
                    <w:rPr>
                      <w:rFonts w:eastAsia="仿宋"/>
                      <w:color w:val="000000" w:themeColor="text1"/>
                      <w:szCs w:val="21"/>
                    </w:rPr>
                  </w:pPr>
                </w:p>
              </w:tc>
              <w:tc>
                <w:tcPr>
                  <w:tcW w:w="1573" w:type="pct"/>
                  <w:noWrap/>
                  <w:vAlign w:val="center"/>
                  <w:hideMark/>
                </w:tcPr>
                <w:p w14:paraId="5513FBCD" w14:textId="77777777"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VOCs</w:t>
                  </w:r>
                  <w:r w:rsidRPr="002F644C">
                    <w:rPr>
                      <w:rFonts w:eastAsia="仿宋"/>
                      <w:color w:val="000000" w:themeColor="text1"/>
                      <w:szCs w:val="21"/>
                    </w:rPr>
                    <w:t>（以非甲烷总烃计）</w:t>
                  </w:r>
                </w:p>
              </w:tc>
              <w:tc>
                <w:tcPr>
                  <w:tcW w:w="910" w:type="pct"/>
                  <w:vAlign w:val="center"/>
                  <w:hideMark/>
                </w:tcPr>
                <w:p w14:paraId="7AAFC368" w14:textId="7D26B6D0"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1.596</w:t>
                  </w:r>
                </w:p>
              </w:tc>
              <w:tc>
                <w:tcPr>
                  <w:tcW w:w="828" w:type="pct"/>
                  <w:noWrap/>
                  <w:vAlign w:val="center"/>
                  <w:hideMark/>
                </w:tcPr>
                <w:p w14:paraId="43E8681D" w14:textId="77777777" w:rsidR="00767AC4" w:rsidRPr="002F644C" w:rsidRDefault="00767AC4" w:rsidP="00767AC4">
                  <w:pPr>
                    <w:jc w:val="center"/>
                    <w:rPr>
                      <w:rFonts w:eastAsia="仿宋"/>
                      <w:color w:val="000000" w:themeColor="text1"/>
                      <w:szCs w:val="21"/>
                    </w:rPr>
                  </w:pPr>
                  <w:r w:rsidRPr="002F644C">
                    <w:rPr>
                      <w:rFonts w:eastAsia="仿宋"/>
                      <w:color w:val="000000" w:themeColor="text1"/>
                      <w:szCs w:val="21"/>
                    </w:rPr>
                    <w:t>0</w:t>
                  </w:r>
                </w:p>
              </w:tc>
              <w:tc>
                <w:tcPr>
                  <w:tcW w:w="778" w:type="pct"/>
                  <w:vAlign w:val="center"/>
                  <w:hideMark/>
                </w:tcPr>
                <w:p w14:paraId="45EEF9C6" w14:textId="0E92881E" w:rsidR="00767AC4" w:rsidRPr="002F644C" w:rsidRDefault="00194CBC" w:rsidP="00767AC4">
                  <w:pPr>
                    <w:jc w:val="center"/>
                    <w:rPr>
                      <w:rFonts w:eastAsia="仿宋"/>
                      <w:color w:val="000000" w:themeColor="text1"/>
                      <w:szCs w:val="21"/>
                    </w:rPr>
                  </w:pPr>
                  <w:r w:rsidRPr="002F644C">
                    <w:rPr>
                      <w:rFonts w:eastAsia="仿宋"/>
                      <w:color w:val="000000" w:themeColor="text1"/>
                      <w:szCs w:val="21"/>
                    </w:rPr>
                    <w:t>1.2458</w:t>
                  </w:r>
                </w:p>
              </w:tc>
            </w:tr>
            <w:tr w:rsidR="00EC6439" w:rsidRPr="002F644C" w14:paraId="13F1C745" w14:textId="77777777" w:rsidTr="00194CBC">
              <w:trPr>
                <w:trHeight w:val="454"/>
                <w:jc w:val="center"/>
              </w:trPr>
              <w:tc>
                <w:tcPr>
                  <w:tcW w:w="911" w:type="pct"/>
                  <w:gridSpan w:val="2"/>
                  <w:vMerge w:val="restart"/>
                  <w:noWrap/>
                  <w:vAlign w:val="center"/>
                  <w:hideMark/>
                </w:tcPr>
                <w:p w14:paraId="68BCB31F" w14:textId="77777777" w:rsidR="00194CBC" w:rsidRPr="002F644C" w:rsidRDefault="00194CBC" w:rsidP="00194CBC">
                  <w:pPr>
                    <w:jc w:val="center"/>
                    <w:rPr>
                      <w:rFonts w:eastAsia="仿宋"/>
                      <w:color w:val="000000" w:themeColor="text1"/>
                      <w:szCs w:val="21"/>
                    </w:rPr>
                  </w:pPr>
                  <w:bookmarkStart w:id="47" w:name="_Hlk221113511"/>
                  <w:bookmarkEnd w:id="46"/>
                  <w:r w:rsidRPr="002F644C">
                    <w:rPr>
                      <w:rFonts w:eastAsia="仿宋"/>
                      <w:color w:val="000000" w:themeColor="text1"/>
                      <w:szCs w:val="21"/>
                    </w:rPr>
                    <w:t>废水</w:t>
                  </w:r>
                </w:p>
              </w:tc>
              <w:tc>
                <w:tcPr>
                  <w:tcW w:w="1573" w:type="pct"/>
                  <w:noWrap/>
                  <w:vAlign w:val="center"/>
                  <w:hideMark/>
                </w:tcPr>
                <w:p w14:paraId="2A309DEE" w14:textId="77777777" w:rsidR="00194CBC" w:rsidRPr="002F644C" w:rsidRDefault="00194CBC" w:rsidP="00194CBC">
                  <w:pPr>
                    <w:jc w:val="center"/>
                    <w:rPr>
                      <w:rFonts w:eastAsia="仿宋"/>
                      <w:color w:val="000000" w:themeColor="text1"/>
                      <w:szCs w:val="21"/>
                    </w:rPr>
                  </w:pPr>
                  <w:r w:rsidRPr="002F644C">
                    <w:rPr>
                      <w:rFonts w:eastAsia="仿宋"/>
                      <w:color w:val="000000" w:themeColor="text1"/>
                      <w:szCs w:val="21"/>
                    </w:rPr>
                    <w:t>水量</w:t>
                  </w:r>
                </w:p>
              </w:tc>
              <w:tc>
                <w:tcPr>
                  <w:tcW w:w="910" w:type="pct"/>
                  <w:vAlign w:val="center"/>
                  <w:hideMark/>
                </w:tcPr>
                <w:p w14:paraId="26277BFE" w14:textId="0CDB1B2F" w:rsidR="00194CBC" w:rsidRPr="002F644C" w:rsidRDefault="00194CBC" w:rsidP="00194CBC">
                  <w:pPr>
                    <w:jc w:val="center"/>
                    <w:rPr>
                      <w:rFonts w:eastAsia="仿宋"/>
                      <w:color w:val="000000" w:themeColor="text1"/>
                      <w:szCs w:val="21"/>
                    </w:rPr>
                  </w:pPr>
                  <w:r w:rsidRPr="002F644C">
                    <w:rPr>
                      <w:rFonts w:eastAsia="仿宋"/>
                      <w:color w:val="000000" w:themeColor="text1"/>
                      <w:szCs w:val="21"/>
                    </w:rPr>
                    <w:t>30715.545</w:t>
                  </w:r>
                </w:p>
              </w:tc>
              <w:tc>
                <w:tcPr>
                  <w:tcW w:w="828" w:type="pct"/>
                  <w:noWrap/>
                  <w:vAlign w:val="center"/>
                  <w:hideMark/>
                </w:tcPr>
                <w:p w14:paraId="53CC9285" w14:textId="77777777" w:rsidR="00194CBC" w:rsidRPr="002F644C" w:rsidRDefault="00194CBC" w:rsidP="00194CBC">
                  <w:pPr>
                    <w:jc w:val="center"/>
                    <w:rPr>
                      <w:rFonts w:eastAsia="仿宋"/>
                      <w:color w:val="000000" w:themeColor="text1"/>
                      <w:szCs w:val="21"/>
                    </w:rPr>
                  </w:pPr>
                  <w:r w:rsidRPr="002F644C">
                    <w:rPr>
                      <w:rFonts w:eastAsia="仿宋"/>
                      <w:color w:val="000000" w:themeColor="text1"/>
                      <w:szCs w:val="21"/>
                    </w:rPr>
                    <w:t>14550.46</w:t>
                  </w:r>
                </w:p>
              </w:tc>
              <w:tc>
                <w:tcPr>
                  <w:tcW w:w="778" w:type="pct"/>
                  <w:vAlign w:val="center"/>
                  <w:hideMark/>
                </w:tcPr>
                <w:p w14:paraId="6A1DCA96" w14:textId="754C4863" w:rsidR="00194CBC" w:rsidRPr="002F644C" w:rsidRDefault="00194CBC" w:rsidP="00194CBC">
                  <w:pPr>
                    <w:jc w:val="center"/>
                    <w:rPr>
                      <w:rFonts w:eastAsia="仿宋"/>
                      <w:color w:val="000000" w:themeColor="text1"/>
                      <w:szCs w:val="21"/>
                    </w:rPr>
                  </w:pPr>
                  <w:r w:rsidRPr="002F644C">
                    <w:rPr>
                      <w:rFonts w:eastAsia="仿宋"/>
                      <w:color w:val="000000" w:themeColor="text1"/>
                      <w:sz w:val="22"/>
                      <w:szCs w:val="22"/>
                    </w:rPr>
                    <w:t>15920.65</w:t>
                  </w:r>
                </w:p>
              </w:tc>
            </w:tr>
            <w:tr w:rsidR="00EC6439" w:rsidRPr="002F644C" w14:paraId="7D9A5D62" w14:textId="77777777" w:rsidTr="00194CBC">
              <w:trPr>
                <w:trHeight w:val="454"/>
                <w:jc w:val="center"/>
              </w:trPr>
              <w:tc>
                <w:tcPr>
                  <w:tcW w:w="911" w:type="pct"/>
                  <w:gridSpan w:val="2"/>
                  <w:vMerge/>
                  <w:vAlign w:val="center"/>
                  <w:hideMark/>
                </w:tcPr>
                <w:p w14:paraId="3D764F53" w14:textId="77777777" w:rsidR="00194CBC" w:rsidRPr="002F644C" w:rsidRDefault="00194CBC" w:rsidP="00194CBC">
                  <w:pPr>
                    <w:widowControl/>
                    <w:jc w:val="center"/>
                    <w:rPr>
                      <w:rFonts w:eastAsia="仿宋"/>
                      <w:color w:val="000000" w:themeColor="text1"/>
                      <w:szCs w:val="21"/>
                    </w:rPr>
                  </w:pPr>
                </w:p>
              </w:tc>
              <w:tc>
                <w:tcPr>
                  <w:tcW w:w="1573" w:type="pct"/>
                  <w:noWrap/>
                  <w:vAlign w:val="center"/>
                  <w:hideMark/>
                </w:tcPr>
                <w:p w14:paraId="7ECDF1E6" w14:textId="77777777" w:rsidR="00194CBC" w:rsidRPr="002F644C" w:rsidRDefault="00194CBC" w:rsidP="00194CBC">
                  <w:pPr>
                    <w:jc w:val="center"/>
                    <w:rPr>
                      <w:rFonts w:eastAsia="仿宋"/>
                      <w:color w:val="000000" w:themeColor="text1"/>
                      <w:szCs w:val="21"/>
                    </w:rPr>
                  </w:pPr>
                  <w:r w:rsidRPr="002F644C">
                    <w:rPr>
                      <w:rFonts w:eastAsia="仿宋"/>
                      <w:color w:val="000000" w:themeColor="text1"/>
                      <w:szCs w:val="21"/>
                    </w:rPr>
                    <w:t>COD</w:t>
                  </w:r>
                </w:p>
              </w:tc>
              <w:tc>
                <w:tcPr>
                  <w:tcW w:w="910" w:type="pct"/>
                  <w:vAlign w:val="center"/>
                  <w:hideMark/>
                </w:tcPr>
                <w:p w14:paraId="3DC60116" w14:textId="5DAD4096" w:rsidR="00194CBC" w:rsidRPr="002F644C" w:rsidRDefault="00194CBC" w:rsidP="00194CBC">
                  <w:pPr>
                    <w:jc w:val="center"/>
                    <w:rPr>
                      <w:rFonts w:eastAsia="仿宋"/>
                      <w:color w:val="000000" w:themeColor="text1"/>
                      <w:szCs w:val="21"/>
                    </w:rPr>
                  </w:pPr>
                  <w:r w:rsidRPr="002F644C">
                    <w:rPr>
                      <w:rFonts w:eastAsia="仿宋"/>
                      <w:color w:val="000000" w:themeColor="text1"/>
                      <w:szCs w:val="21"/>
                    </w:rPr>
                    <w:t>11.4836</w:t>
                  </w:r>
                </w:p>
              </w:tc>
              <w:tc>
                <w:tcPr>
                  <w:tcW w:w="828" w:type="pct"/>
                  <w:noWrap/>
                  <w:vAlign w:val="center"/>
                  <w:hideMark/>
                </w:tcPr>
                <w:p w14:paraId="70247EA2" w14:textId="77777777" w:rsidR="00194CBC" w:rsidRPr="002F644C" w:rsidRDefault="00194CBC" w:rsidP="00194CBC">
                  <w:pPr>
                    <w:jc w:val="center"/>
                    <w:rPr>
                      <w:rFonts w:eastAsia="仿宋"/>
                      <w:color w:val="000000" w:themeColor="text1"/>
                      <w:szCs w:val="21"/>
                    </w:rPr>
                  </w:pPr>
                  <w:r w:rsidRPr="002F644C">
                    <w:rPr>
                      <w:rFonts w:eastAsia="仿宋"/>
                      <w:color w:val="000000" w:themeColor="text1"/>
                      <w:szCs w:val="21"/>
                    </w:rPr>
                    <w:t>2.4975</w:t>
                  </w:r>
                </w:p>
              </w:tc>
              <w:tc>
                <w:tcPr>
                  <w:tcW w:w="778" w:type="pct"/>
                  <w:vAlign w:val="center"/>
                </w:tcPr>
                <w:p w14:paraId="431AFE4B" w14:textId="3759D0DF" w:rsidR="00194CBC" w:rsidRPr="002F644C" w:rsidRDefault="00194CBC" w:rsidP="00194CBC">
                  <w:pPr>
                    <w:jc w:val="center"/>
                    <w:rPr>
                      <w:rFonts w:eastAsia="仿宋"/>
                      <w:color w:val="000000" w:themeColor="text1"/>
                      <w:szCs w:val="21"/>
                    </w:rPr>
                  </w:pPr>
                  <w:r w:rsidRPr="002F644C">
                    <w:rPr>
                      <w:rFonts w:eastAsia="仿宋"/>
                      <w:color w:val="000000" w:themeColor="text1"/>
                      <w:sz w:val="22"/>
                      <w:szCs w:val="22"/>
                    </w:rPr>
                    <w:t>5.8137</w:t>
                  </w:r>
                </w:p>
              </w:tc>
            </w:tr>
            <w:tr w:rsidR="00EC6439" w:rsidRPr="002F644C" w14:paraId="398AAEC0" w14:textId="77777777" w:rsidTr="00194CBC">
              <w:trPr>
                <w:trHeight w:val="454"/>
                <w:jc w:val="center"/>
              </w:trPr>
              <w:tc>
                <w:tcPr>
                  <w:tcW w:w="911" w:type="pct"/>
                  <w:gridSpan w:val="2"/>
                  <w:vMerge/>
                  <w:vAlign w:val="center"/>
                  <w:hideMark/>
                </w:tcPr>
                <w:p w14:paraId="25FD6626" w14:textId="77777777" w:rsidR="00194CBC" w:rsidRPr="002F644C" w:rsidRDefault="00194CBC" w:rsidP="00194CBC">
                  <w:pPr>
                    <w:widowControl/>
                    <w:jc w:val="center"/>
                    <w:rPr>
                      <w:rFonts w:eastAsia="仿宋"/>
                      <w:color w:val="000000" w:themeColor="text1"/>
                      <w:szCs w:val="21"/>
                    </w:rPr>
                  </w:pPr>
                </w:p>
              </w:tc>
              <w:tc>
                <w:tcPr>
                  <w:tcW w:w="1573" w:type="pct"/>
                  <w:noWrap/>
                  <w:vAlign w:val="center"/>
                  <w:hideMark/>
                </w:tcPr>
                <w:p w14:paraId="054488DD" w14:textId="77777777" w:rsidR="00194CBC" w:rsidRPr="002F644C" w:rsidRDefault="00194CBC" w:rsidP="00194CBC">
                  <w:pPr>
                    <w:jc w:val="center"/>
                    <w:rPr>
                      <w:rFonts w:eastAsia="仿宋"/>
                      <w:color w:val="000000" w:themeColor="text1"/>
                      <w:szCs w:val="21"/>
                    </w:rPr>
                  </w:pPr>
                  <w:r w:rsidRPr="002F644C">
                    <w:rPr>
                      <w:rFonts w:eastAsia="仿宋"/>
                      <w:color w:val="000000" w:themeColor="text1"/>
                      <w:szCs w:val="21"/>
                    </w:rPr>
                    <w:t>SS</w:t>
                  </w:r>
                </w:p>
              </w:tc>
              <w:tc>
                <w:tcPr>
                  <w:tcW w:w="910" w:type="pct"/>
                  <w:vAlign w:val="center"/>
                  <w:hideMark/>
                </w:tcPr>
                <w:p w14:paraId="31433D95" w14:textId="6BB106E9" w:rsidR="00194CBC" w:rsidRPr="002F644C" w:rsidRDefault="00194CBC" w:rsidP="00194CBC">
                  <w:pPr>
                    <w:jc w:val="center"/>
                    <w:rPr>
                      <w:rFonts w:eastAsia="仿宋"/>
                      <w:color w:val="000000" w:themeColor="text1"/>
                      <w:szCs w:val="21"/>
                    </w:rPr>
                  </w:pPr>
                  <w:r w:rsidRPr="002F644C">
                    <w:rPr>
                      <w:rFonts w:eastAsia="仿宋"/>
                      <w:color w:val="000000" w:themeColor="text1"/>
                      <w:szCs w:val="21"/>
                    </w:rPr>
                    <w:t>5.8993</w:t>
                  </w:r>
                </w:p>
              </w:tc>
              <w:tc>
                <w:tcPr>
                  <w:tcW w:w="828" w:type="pct"/>
                  <w:noWrap/>
                  <w:vAlign w:val="center"/>
                  <w:hideMark/>
                </w:tcPr>
                <w:p w14:paraId="7B9E58EA" w14:textId="77777777" w:rsidR="00194CBC" w:rsidRPr="002F644C" w:rsidRDefault="00194CBC" w:rsidP="00194CBC">
                  <w:pPr>
                    <w:jc w:val="center"/>
                    <w:rPr>
                      <w:rFonts w:eastAsia="仿宋"/>
                      <w:color w:val="000000" w:themeColor="text1"/>
                      <w:szCs w:val="21"/>
                    </w:rPr>
                  </w:pPr>
                  <w:r w:rsidRPr="002F644C">
                    <w:rPr>
                      <w:rFonts w:eastAsia="仿宋"/>
                      <w:color w:val="000000" w:themeColor="text1"/>
                      <w:szCs w:val="21"/>
                    </w:rPr>
                    <w:t>0.6378</w:t>
                  </w:r>
                </w:p>
              </w:tc>
              <w:tc>
                <w:tcPr>
                  <w:tcW w:w="778" w:type="pct"/>
                  <w:vAlign w:val="center"/>
                </w:tcPr>
                <w:p w14:paraId="04C5F668" w14:textId="49B60892" w:rsidR="00194CBC" w:rsidRPr="002F644C" w:rsidRDefault="00194CBC" w:rsidP="00194CBC">
                  <w:pPr>
                    <w:jc w:val="center"/>
                    <w:rPr>
                      <w:rFonts w:eastAsia="仿宋"/>
                      <w:color w:val="000000" w:themeColor="text1"/>
                      <w:szCs w:val="21"/>
                    </w:rPr>
                  </w:pPr>
                  <w:r w:rsidRPr="002F644C">
                    <w:rPr>
                      <w:rFonts w:eastAsia="仿宋"/>
                      <w:color w:val="000000" w:themeColor="text1"/>
                      <w:sz w:val="22"/>
                      <w:szCs w:val="22"/>
                    </w:rPr>
                    <w:t>2.8633</w:t>
                  </w:r>
                </w:p>
              </w:tc>
            </w:tr>
            <w:tr w:rsidR="00EC6439" w:rsidRPr="002F644C" w14:paraId="03A80D24" w14:textId="77777777" w:rsidTr="00194CBC">
              <w:trPr>
                <w:trHeight w:val="454"/>
                <w:jc w:val="center"/>
              </w:trPr>
              <w:tc>
                <w:tcPr>
                  <w:tcW w:w="911" w:type="pct"/>
                  <w:gridSpan w:val="2"/>
                  <w:vMerge/>
                  <w:vAlign w:val="center"/>
                  <w:hideMark/>
                </w:tcPr>
                <w:p w14:paraId="185ED3B8" w14:textId="77777777" w:rsidR="00194CBC" w:rsidRPr="002F644C" w:rsidRDefault="00194CBC" w:rsidP="00194CBC">
                  <w:pPr>
                    <w:widowControl/>
                    <w:jc w:val="center"/>
                    <w:rPr>
                      <w:rFonts w:eastAsia="仿宋"/>
                      <w:color w:val="000000" w:themeColor="text1"/>
                      <w:szCs w:val="21"/>
                    </w:rPr>
                  </w:pPr>
                </w:p>
              </w:tc>
              <w:tc>
                <w:tcPr>
                  <w:tcW w:w="1573" w:type="pct"/>
                  <w:noWrap/>
                  <w:vAlign w:val="center"/>
                  <w:hideMark/>
                </w:tcPr>
                <w:p w14:paraId="08ECF6C4" w14:textId="77777777" w:rsidR="00194CBC" w:rsidRPr="002F644C" w:rsidRDefault="00194CBC" w:rsidP="00194CBC">
                  <w:pPr>
                    <w:jc w:val="center"/>
                    <w:rPr>
                      <w:rFonts w:eastAsia="仿宋"/>
                      <w:color w:val="000000" w:themeColor="text1"/>
                      <w:szCs w:val="21"/>
                    </w:rPr>
                  </w:pPr>
                  <w:r w:rsidRPr="002F644C">
                    <w:rPr>
                      <w:rFonts w:eastAsia="仿宋"/>
                      <w:color w:val="000000" w:themeColor="text1"/>
                      <w:szCs w:val="21"/>
                    </w:rPr>
                    <w:t>NH</w:t>
                  </w:r>
                  <w:r w:rsidRPr="002F644C">
                    <w:rPr>
                      <w:rFonts w:eastAsia="仿宋"/>
                      <w:color w:val="000000" w:themeColor="text1"/>
                      <w:szCs w:val="21"/>
                      <w:vertAlign w:val="subscript"/>
                    </w:rPr>
                    <w:t>3</w:t>
                  </w:r>
                  <w:r w:rsidRPr="002F644C">
                    <w:rPr>
                      <w:rFonts w:eastAsia="仿宋"/>
                      <w:color w:val="000000" w:themeColor="text1"/>
                      <w:szCs w:val="21"/>
                    </w:rPr>
                    <w:t>-N</w:t>
                  </w:r>
                </w:p>
              </w:tc>
              <w:tc>
                <w:tcPr>
                  <w:tcW w:w="910" w:type="pct"/>
                  <w:vAlign w:val="center"/>
                  <w:hideMark/>
                </w:tcPr>
                <w:p w14:paraId="05C3642B" w14:textId="4DD4BB95" w:rsidR="00194CBC" w:rsidRPr="002F644C" w:rsidRDefault="00194CBC" w:rsidP="00194CBC">
                  <w:pPr>
                    <w:jc w:val="center"/>
                    <w:rPr>
                      <w:rFonts w:eastAsia="仿宋"/>
                      <w:color w:val="000000" w:themeColor="text1"/>
                      <w:szCs w:val="21"/>
                    </w:rPr>
                  </w:pPr>
                  <w:r w:rsidRPr="002F644C">
                    <w:rPr>
                      <w:rFonts w:eastAsia="仿宋"/>
                      <w:color w:val="000000" w:themeColor="text1"/>
                      <w:szCs w:val="21"/>
                    </w:rPr>
                    <w:t>0.9446</w:t>
                  </w:r>
                </w:p>
              </w:tc>
              <w:tc>
                <w:tcPr>
                  <w:tcW w:w="828" w:type="pct"/>
                  <w:noWrap/>
                  <w:vAlign w:val="center"/>
                  <w:hideMark/>
                </w:tcPr>
                <w:p w14:paraId="33E68A7B" w14:textId="77777777" w:rsidR="00194CBC" w:rsidRPr="002F644C" w:rsidRDefault="00194CBC" w:rsidP="00194CBC">
                  <w:pPr>
                    <w:jc w:val="center"/>
                    <w:rPr>
                      <w:rFonts w:eastAsia="仿宋"/>
                      <w:color w:val="000000" w:themeColor="text1"/>
                      <w:szCs w:val="21"/>
                    </w:rPr>
                  </w:pPr>
                  <w:r w:rsidRPr="002F644C">
                    <w:rPr>
                      <w:rFonts w:eastAsia="仿宋"/>
                      <w:color w:val="000000" w:themeColor="text1"/>
                      <w:szCs w:val="21"/>
                    </w:rPr>
                    <w:t>0.11398</w:t>
                  </w:r>
                </w:p>
              </w:tc>
              <w:tc>
                <w:tcPr>
                  <w:tcW w:w="778" w:type="pct"/>
                  <w:vAlign w:val="center"/>
                </w:tcPr>
                <w:p w14:paraId="2E5B67C0" w14:textId="5A0B859B" w:rsidR="00194CBC" w:rsidRPr="002F644C" w:rsidRDefault="00194CBC" w:rsidP="00194CBC">
                  <w:pPr>
                    <w:jc w:val="center"/>
                    <w:rPr>
                      <w:rFonts w:eastAsia="仿宋"/>
                      <w:color w:val="000000" w:themeColor="text1"/>
                      <w:szCs w:val="21"/>
                    </w:rPr>
                  </w:pPr>
                  <w:r w:rsidRPr="002F644C">
                    <w:rPr>
                      <w:rFonts w:eastAsia="仿宋"/>
                      <w:color w:val="000000" w:themeColor="text1"/>
                      <w:sz w:val="22"/>
                      <w:szCs w:val="22"/>
                    </w:rPr>
                    <w:t>0.47816</w:t>
                  </w:r>
                </w:p>
              </w:tc>
            </w:tr>
            <w:tr w:rsidR="00EC6439" w:rsidRPr="002F644C" w14:paraId="3D0E261D" w14:textId="77777777" w:rsidTr="00194CBC">
              <w:trPr>
                <w:trHeight w:val="454"/>
                <w:jc w:val="center"/>
              </w:trPr>
              <w:tc>
                <w:tcPr>
                  <w:tcW w:w="911" w:type="pct"/>
                  <w:gridSpan w:val="2"/>
                  <w:vMerge/>
                  <w:vAlign w:val="center"/>
                  <w:hideMark/>
                </w:tcPr>
                <w:p w14:paraId="610CD021" w14:textId="77777777" w:rsidR="00194CBC" w:rsidRPr="002F644C" w:rsidRDefault="00194CBC" w:rsidP="00194CBC">
                  <w:pPr>
                    <w:widowControl/>
                    <w:jc w:val="center"/>
                    <w:rPr>
                      <w:rFonts w:eastAsia="仿宋"/>
                      <w:color w:val="000000" w:themeColor="text1"/>
                      <w:szCs w:val="21"/>
                    </w:rPr>
                  </w:pPr>
                </w:p>
              </w:tc>
              <w:tc>
                <w:tcPr>
                  <w:tcW w:w="1573" w:type="pct"/>
                  <w:noWrap/>
                  <w:vAlign w:val="center"/>
                  <w:hideMark/>
                </w:tcPr>
                <w:p w14:paraId="439968B7" w14:textId="77777777" w:rsidR="00194CBC" w:rsidRPr="002F644C" w:rsidRDefault="00194CBC" w:rsidP="00194CBC">
                  <w:pPr>
                    <w:jc w:val="center"/>
                    <w:rPr>
                      <w:rFonts w:eastAsia="仿宋"/>
                      <w:color w:val="000000" w:themeColor="text1"/>
                      <w:szCs w:val="21"/>
                    </w:rPr>
                  </w:pPr>
                  <w:r w:rsidRPr="002F644C">
                    <w:rPr>
                      <w:rFonts w:eastAsia="仿宋"/>
                      <w:color w:val="000000" w:themeColor="text1"/>
                      <w:szCs w:val="21"/>
                    </w:rPr>
                    <w:t>TN</w:t>
                  </w:r>
                </w:p>
              </w:tc>
              <w:tc>
                <w:tcPr>
                  <w:tcW w:w="910" w:type="pct"/>
                  <w:vAlign w:val="center"/>
                  <w:hideMark/>
                </w:tcPr>
                <w:p w14:paraId="6F530F71" w14:textId="61EAAEA1" w:rsidR="00194CBC" w:rsidRPr="002F644C" w:rsidRDefault="00194CBC" w:rsidP="00194CBC">
                  <w:pPr>
                    <w:jc w:val="center"/>
                    <w:rPr>
                      <w:rFonts w:eastAsia="仿宋"/>
                      <w:color w:val="000000" w:themeColor="text1"/>
                      <w:szCs w:val="21"/>
                    </w:rPr>
                  </w:pPr>
                  <w:r w:rsidRPr="002F644C">
                    <w:rPr>
                      <w:rFonts w:eastAsia="仿宋"/>
                      <w:color w:val="000000" w:themeColor="text1"/>
                      <w:szCs w:val="21"/>
                    </w:rPr>
                    <w:t>1.203</w:t>
                  </w:r>
                </w:p>
              </w:tc>
              <w:tc>
                <w:tcPr>
                  <w:tcW w:w="828" w:type="pct"/>
                  <w:noWrap/>
                  <w:vAlign w:val="center"/>
                  <w:hideMark/>
                </w:tcPr>
                <w:p w14:paraId="60844F85" w14:textId="77777777" w:rsidR="00194CBC" w:rsidRPr="002F644C" w:rsidRDefault="00194CBC" w:rsidP="00194CBC">
                  <w:pPr>
                    <w:jc w:val="center"/>
                    <w:rPr>
                      <w:rFonts w:eastAsia="仿宋"/>
                      <w:color w:val="000000" w:themeColor="text1"/>
                      <w:szCs w:val="21"/>
                    </w:rPr>
                  </w:pPr>
                  <w:r w:rsidRPr="002F644C">
                    <w:rPr>
                      <w:rFonts w:eastAsia="仿宋"/>
                      <w:color w:val="000000" w:themeColor="text1"/>
                      <w:szCs w:val="21"/>
                    </w:rPr>
                    <w:t>0.179622</w:t>
                  </w:r>
                </w:p>
              </w:tc>
              <w:tc>
                <w:tcPr>
                  <w:tcW w:w="778" w:type="pct"/>
                  <w:vAlign w:val="center"/>
                </w:tcPr>
                <w:p w14:paraId="4EEB89B1" w14:textId="4610DE8C" w:rsidR="00194CBC" w:rsidRPr="002F644C" w:rsidRDefault="00194CBC" w:rsidP="00194CBC">
                  <w:pPr>
                    <w:jc w:val="center"/>
                    <w:rPr>
                      <w:rFonts w:eastAsia="仿宋"/>
                      <w:color w:val="000000" w:themeColor="text1"/>
                      <w:szCs w:val="21"/>
                    </w:rPr>
                  </w:pPr>
                  <w:r w:rsidRPr="002F644C">
                    <w:rPr>
                      <w:rFonts w:eastAsia="仿宋"/>
                      <w:color w:val="000000" w:themeColor="text1"/>
                      <w:sz w:val="22"/>
                      <w:szCs w:val="22"/>
                    </w:rPr>
                    <w:t>0.6906</w:t>
                  </w:r>
                </w:p>
              </w:tc>
            </w:tr>
            <w:tr w:rsidR="00EC6439" w:rsidRPr="002F644C" w14:paraId="5C23AAC5" w14:textId="77777777" w:rsidTr="00194CBC">
              <w:trPr>
                <w:trHeight w:val="454"/>
                <w:jc w:val="center"/>
              </w:trPr>
              <w:tc>
                <w:tcPr>
                  <w:tcW w:w="911" w:type="pct"/>
                  <w:gridSpan w:val="2"/>
                  <w:vMerge/>
                  <w:vAlign w:val="center"/>
                  <w:hideMark/>
                </w:tcPr>
                <w:p w14:paraId="62D90611" w14:textId="77777777" w:rsidR="00194CBC" w:rsidRPr="002F644C" w:rsidRDefault="00194CBC" w:rsidP="00194CBC">
                  <w:pPr>
                    <w:widowControl/>
                    <w:jc w:val="center"/>
                    <w:rPr>
                      <w:rFonts w:eastAsia="仿宋"/>
                      <w:color w:val="000000" w:themeColor="text1"/>
                      <w:szCs w:val="21"/>
                    </w:rPr>
                  </w:pPr>
                </w:p>
              </w:tc>
              <w:tc>
                <w:tcPr>
                  <w:tcW w:w="1573" w:type="pct"/>
                  <w:noWrap/>
                  <w:vAlign w:val="center"/>
                  <w:hideMark/>
                </w:tcPr>
                <w:p w14:paraId="3ACAAAB8" w14:textId="77777777" w:rsidR="00194CBC" w:rsidRPr="002F644C" w:rsidRDefault="00194CBC" w:rsidP="00194CBC">
                  <w:pPr>
                    <w:jc w:val="center"/>
                    <w:rPr>
                      <w:rFonts w:eastAsia="仿宋"/>
                      <w:color w:val="000000" w:themeColor="text1"/>
                      <w:szCs w:val="21"/>
                    </w:rPr>
                  </w:pPr>
                  <w:r w:rsidRPr="002F644C">
                    <w:rPr>
                      <w:rFonts w:eastAsia="仿宋"/>
                      <w:color w:val="000000" w:themeColor="text1"/>
                      <w:szCs w:val="21"/>
                    </w:rPr>
                    <w:t>TP</w:t>
                  </w:r>
                </w:p>
              </w:tc>
              <w:tc>
                <w:tcPr>
                  <w:tcW w:w="910" w:type="pct"/>
                  <w:vAlign w:val="center"/>
                  <w:hideMark/>
                </w:tcPr>
                <w:p w14:paraId="0C0427F1" w14:textId="6C903ED6" w:rsidR="00194CBC" w:rsidRPr="002F644C" w:rsidRDefault="00194CBC" w:rsidP="00194CBC">
                  <w:pPr>
                    <w:jc w:val="center"/>
                    <w:rPr>
                      <w:rFonts w:eastAsia="仿宋"/>
                      <w:color w:val="000000" w:themeColor="text1"/>
                      <w:szCs w:val="21"/>
                    </w:rPr>
                  </w:pPr>
                  <w:r w:rsidRPr="002F644C">
                    <w:rPr>
                      <w:rFonts w:eastAsia="仿宋"/>
                      <w:color w:val="000000" w:themeColor="text1"/>
                      <w:szCs w:val="21"/>
                    </w:rPr>
                    <w:t>0.0788</w:t>
                  </w:r>
                </w:p>
              </w:tc>
              <w:tc>
                <w:tcPr>
                  <w:tcW w:w="828" w:type="pct"/>
                  <w:noWrap/>
                  <w:vAlign w:val="center"/>
                  <w:hideMark/>
                </w:tcPr>
                <w:p w14:paraId="167D0CE3" w14:textId="77777777" w:rsidR="00194CBC" w:rsidRPr="002F644C" w:rsidRDefault="00194CBC" w:rsidP="00194CBC">
                  <w:pPr>
                    <w:jc w:val="center"/>
                    <w:rPr>
                      <w:rFonts w:eastAsia="仿宋"/>
                      <w:color w:val="000000" w:themeColor="text1"/>
                      <w:szCs w:val="21"/>
                    </w:rPr>
                  </w:pPr>
                  <w:r w:rsidRPr="002F644C">
                    <w:rPr>
                      <w:rFonts w:eastAsia="仿宋"/>
                      <w:color w:val="000000" w:themeColor="text1"/>
                      <w:szCs w:val="21"/>
                    </w:rPr>
                    <w:t>0.010865</w:t>
                  </w:r>
                </w:p>
              </w:tc>
              <w:tc>
                <w:tcPr>
                  <w:tcW w:w="778" w:type="pct"/>
                  <w:vAlign w:val="center"/>
                </w:tcPr>
                <w:p w14:paraId="56642D1E" w14:textId="162A89E6" w:rsidR="00194CBC" w:rsidRPr="002F644C" w:rsidRDefault="00194CBC" w:rsidP="00194CBC">
                  <w:pPr>
                    <w:jc w:val="center"/>
                    <w:rPr>
                      <w:rFonts w:eastAsia="仿宋"/>
                      <w:color w:val="000000" w:themeColor="text1"/>
                      <w:szCs w:val="21"/>
                    </w:rPr>
                  </w:pPr>
                  <w:r w:rsidRPr="002F644C">
                    <w:rPr>
                      <w:rFonts w:eastAsia="仿宋"/>
                      <w:color w:val="000000" w:themeColor="text1"/>
                      <w:sz w:val="22"/>
                      <w:szCs w:val="22"/>
                    </w:rPr>
                    <w:t>0.03968</w:t>
                  </w:r>
                </w:p>
              </w:tc>
            </w:tr>
            <w:tr w:rsidR="00EC6439" w:rsidRPr="002F644C" w14:paraId="68602556" w14:textId="77777777" w:rsidTr="00194CBC">
              <w:trPr>
                <w:trHeight w:val="454"/>
                <w:jc w:val="center"/>
              </w:trPr>
              <w:tc>
                <w:tcPr>
                  <w:tcW w:w="911" w:type="pct"/>
                  <w:gridSpan w:val="2"/>
                  <w:vMerge/>
                  <w:vAlign w:val="center"/>
                  <w:hideMark/>
                </w:tcPr>
                <w:p w14:paraId="5F5B1D5C" w14:textId="77777777" w:rsidR="00194CBC" w:rsidRPr="002F644C" w:rsidRDefault="00194CBC" w:rsidP="00194CBC">
                  <w:pPr>
                    <w:widowControl/>
                    <w:jc w:val="center"/>
                    <w:rPr>
                      <w:rFonts w:eastAsia="仿宋"/>
                      <w:color w:val="000000" w:themeColor="text1"/>
                      <w:szCs w:val="21"/>
                    </w:rPr>
                  </w:pPr>
                </w:p>
              </w:tc>
              <w:tc>
                <w:tcPr>
                  <w:tcW w:w="1573" w:type="pct"/>
                  <w:noWrap/>
                  <w:vAlign w:val="center"/>
                  <w:hideMark/>
                </w:tcPr>
                <w:p w14:paraId="45822B70" w14:textId="77777777" w:rsidR="00194CBC" w:rsidRPr="002F644C" w:rsidRDefault="00194CBC" w:rsidP="00194CBC">
                  <w:pPr>
                    <w:jc w:val="center"/>
                    <w:rPr>
                      <w:rFonts w:eastAsia="仿宋"/>
                      <w:color w:val="000000" w:themeColor="text1"/>
                      <w:szCs w:val="21"/>
                    </w:rPr>
                  </w:pPr>
                  <w:r w:rsidRPr="002F644C">
                    <w:rPr>
                      <w:rFonts w:eastAsia="仿宋"/>
                      <w:color w:val="000000" w:themeColor="text1"/>
                      <w:szCs w:val="21"/>
                    </w:rPr>
                    <w:t>石油类</w:t>
                  </w:r>
                </w:p>
              </w:tc>
              <w:tc>
                <w:tcPr>
                  <w:tcW w:w="910" w:type="pct"/>
                  <w:vAlign w:val="center"/>
                  <w:hideMark/>
                </w:tcPr>
                <w:p w14:paraId="2DC93970" w14:textId="27BB4BFD" w:rsidR="00194CBC" w:rsidRPr="002F644C" w:rsidRDefault="00194CBC" w:rsidP="00194CBC">
                  <w:pPr>
                    <w:jc w:val="center"/>
                    <w:rPr>
                      <w:rFonts w:eastAsia="仿宋"/>
                      <w:color w:val="000000" w:themeColor="text1"/>
                      <w:szCs w:val="21"/>
                    </w:rPr>
                  </w:pPr>
                  <w:r w:rsidRPr="002F644C">
                    <w:rPr>
                      <w:rFonts w:eastAsia="仿宋"/>
                      <w:color w:val="000000" w:themeColor="text1"/>
                      <w:szCs w:val="21"/>
                    </w:rPr>
                    <w:t>0.0458</w:t>
                  </w:r>
                </w:p>
              </w:tc>
              <w:tc>
                <w:tcPr>
                  <w:tcW w:w="828" w:type="pct"/>
                  <w:noWrap/>
                  <w:vAlign w:val="center"/>
                  <w:hideMark/>
                </w:tcPr>
                <w:p w14:paraId="1BAD37AF" w14:textId="77777777" w:rsidR="00194CBC" w:rsidRPr="002F644C" w:rsidRDefault="00194CBC" w:rsidP="00194CBC">
                  <w:pPr>
                    <w:jc w:val="center"/>
                    <w:rPr>
                      <w:rFonts w:eastAsia="仿宋"/>
                      <w:color w:val="000000" w:themeColor="text1"/>
                      <w:szCs w:val="21"/>
                    </w:rPr>
                  </w:pPr>
                  <w:r w:rsidRPr="002F644C">
                    <w:rPr>
                      <w:rFonts w:eastAsia="仿宋"/>
                      <w:color w:val="000000" w:themeColor="text1"/>
                      <w:szCs w:val="21"/>
                    </w:rPr>
                    <w:t>0.0003</w:t>
                  </w:r>
                </w:p>
              </w:tc>
              <w:tc>
                <w:tcPr>
                  <w:tcW w:w="778" w:type="pct"/>
                  <w:vAlign w:val="center"/>
                </w:tcPr>
                <w:p w14:paraId="5F3DFEAD" w14:textId="03257D2D" w:rsidR="00194CBC" w:rsidRPr="002F644C" w:rsidRDefault="00194CBC" w:rsidP="00194CBC">
                  <w:pPr>
                    <w:jc w:val="center"/>
                    <w:rPr>
                      <w:rFonts w:eastAsia="仿宋"/>
                      <w:color w:val="000000" w:themeColor="text1"/>
                      <w:szCs w:val="21"/>
                    </w:rPr>
                  </w:pPr>
                  <w:r w:rsidRPr="002F644C">
                    <w:rPr>
                      <w:rFonts w:eastAsia="仿宋"/>
                      <w:color w:val="000000" w:themeColor="text1"/>
                      <w:sz w:val="22"/>
                      <w:szCs w:val="22"/>
                    </w:rPr>
                    <w:t>0.032</w:t>
                  </w:r>
                </w:p>
              </w:tc>
            </w:tr>
            <w:tr w:rsidR="00EC6439" w:rsidRPr="002F644C" w14:paraId="6C9E3852" w14:textId="77777777" w:rsidTr="00194CBC">
              <w:trPr>
                <w:trHeight w:val="454"/>
                <w:jc w:val="center"/>
              </w:trPr>
              <w:tc>
                <w:tcPr>
                  <w:tcW w:w="911" w:type="pct"/>
                  <w:gridSpan w:val="2"/>
                  <w:vMerge/>
                  <w:vAlign w:val="center"/>
                  <w:hideMark/>
                </w:tcPr>
                <w:p w14:paraId="4B854310" w14:textId="77777777" w:rsidR="00194CBC" w:rsidRPr="002F644C" w:rsidRDefault="00194CBC" w:rsidP="00194CBC">
                  <w:pPr>
                    <w:widowControl/>
                    <w:jc w:val="center"/>
                    <w:rPr>
                      <w:rFonts w:eastAsia="仿宋"/>
                      <w:color w:val="000000" w:themeColor="text1"/>
                      <w:szCs w:val="21"/>
                    </w:rPr>
                  </w:pPr>
                </w:p>
              </w:tc>
              <w:tc>
                <w:tcPr>
                  <w:tcW w:w="1573" w:type="pct"/>
                  <w:noWrap/>
                  <w:vAlign w:val="center"/>
                  <w:hideMark/>
                </w:tcPr>
                <w:p w14:paraId="526A8917" w14:textId="77777777" w:rsidR="00194CBC" w:rsidRPr="002F644C" w:rsidRDefault="00194CBC" w:rsidP="00194CBC">
                  <w:pPr>
                    <w:jc w:val="center"/>
                    <w:rPr>
                      <w:rFonts w:eastAsia="仿宋"/>
                      <w:color w:val="000000" w:themeColor="text1"/>
                      <w:szCs w:val="21"/>
                    </w:rPr>
                  </w:pPr>
                  <w:r w:rsidRPr="002F644C">
                    <w:rPr>
                      <w:rFonts w:eastAsia="仿宋"/>
                      <w:color w:val="000000" w:themeColor="text1"/>
                      <w:szCs w:val="21"/>
                    </w:rPr>
                    <w:t>溶解性固体</w:t>
                  </w:r>
                </w:p>
              </w:tc>
              <w:tc>
                <w:tcPr>
                  <w:tcW w:w="910" w:type="pct"/>
                  <w:vAlign w:val="center"/>
                  <w:hideMark/>
                </w:tcPr>
                <w:p w14:paraId="5C1A0DBF" w14:textId="6F8F78BC" w:rsidR="00194CBC" w:rsidRPr="002F644C" w:rsidRDefault="00194CBC" w:rsidP="00194CBC">
                  <w:pPr>
                    <w:jc w:val="center"/>
                    <w:rPr>
                      <w:rFonts w:eastAsia="仿宋"/>
                      <w:color w:val="000000" w:themeColor="text1"/>
                      <w:szCs w:val="21"/>
                    </w:rPr>
                  </w:pPr>
                  <w:r w:rsidRPr="002F644C">
                    <w:rPr>
                      <w:rFonts w:eastAsia="仿宋"/>
                      <w:color w:val="000000" w:themeColor="text1"/>
                      <w:szCs w:val="21"/>
                    </w:rPr>
                    <w:t>2.3508</w:t>
                  </w:r>
                </w:p>
              </w:tc>
              <w:tc>
                <w:tcPr>
                  <w:tcW w:w="828" w:type="pct"/>
                  <w:noWrap/>
                  <w:vAlign w:val="center"/>
                  <w:hideMark/>
                </w:tcPr>
                <w:p w14:paraId="6E8E42C8" w14:textId="77777777" w:rsidR="00194CBC" w:rsidRPr="002F644C" w:rsidRDefault="00194CBC" w:rsidP="00194CBC">
                  <w:pPr>
                    <w:jc w:val="center"/>
                    <w:rPr>
                      <w:rFonts w:eastAsia="仿宋"/>
                      <w:color w:val="000000" w:themeColor="text1"/>
                      <w:szCs w:val="21"/>
                    </w:rPr>
                  </w:pPr>
                  <w:r w:rsidRPr="002F644C">
                    <w:rPr>
                      <w:rFonts w:eastAsia="仿宋"/>
                      <w:color w:val="000000" w:themeColor="text1"/>
                      <w:szCs w:val="21"/>
                    </w:rPr>
                    <w:t>0.417</w:t>
                  </w:r>
                </w:p>
              </w:tc>
              <w:tc>
                <w:tcPr>
                  <w:tcW w:w="778" w:type="pct"/>
                  <w:vAlign w:val="center"/>
                </w:tcPr>
                <w:p w14:paraId="62A4F029" w14:textId="3A1FC055" w:rsidR="00194CBC" w:rsidRPr="002F644C" w:rsidRDefault="00194CBC" w:rsidP="00194CBC">
                  <w:pPr>
                    <w:jc w:val="center"/>
                    <w:rPr>
                      <w:rFonts w:eastAsia="仿宋"/>
                      <w:color w:val="000000" w:themeColor="text1"/>
                      <w:szCs w:val="21"/>
                    </w:rPr>
                  </w:pPr>
                  <w:r w:rsidRPr="002F644C">
                    <w:rPr>
                      <w:rFonts w:eastAsia="仿宋"/>
                      <w:color w:val="000000" w:themeColor="text1"/>
                      <w:sz w:val="22"/>
                      <w:szCs w:val="22"/>
                    </w:rPr>
                    <w:t>1.628</w:t>
                  </w:r>
                </w:p>
              </w:tc>
            </w:tr>
            <w:bookmarkEnd w:id="47"/>
            <w:tr w:rsidR="00EC6439" w:rsidRPr="002F644C" w14:paraId="7C8C1B1C" w14:textId="77777777" w:rsidTr="00CF0E1D">
              <w:trPr>
                <w:trHeight w:val="454"/>
                <w:jc w:val="center"/>
              </w:trPr>
              <w:tc>
                <w:tcPr>
                  <w:tcW w:w="911" w:type="pct"/>
                  <w:gridSpan w:val="2"/>
                  <w:vMerge w:val="restart"/>
                  <w:noWrap/>
                  <w:vAlign w:val="center"/>
                  <w:hideMark/>
                </w:tcPr>
                <w:p w14:paraId="0CE3A36B" w14:textId="77777777" w:rsidR="00194CBC" w:rsidRPr="002F644C" w:rsidRDefault="00194CBC" w:rsidP="00194CBC">
                  <w:pPr>
                    <w:jc w:val="center"/>
                    <w:rPr>
                      <w:rFonts w:eastAsia="仿宋"/>
                      <w:color w:val="000000" w:themeColor="text1"/>
                      <w:szCs w:val="21"/>
                    </w:rPr>
                  </w:pPr>
                  <w:r w:rsidRPr="002F644C">
                    <w:rPr>
                      <w:rFonts w:eastAsia="仿宋"/>
                      <w:color w:val="000000" w:themeColor="text1"/>
                      <w:szCs w:val="21"/>
                    </w:rPr>
                    <w:t>固废</w:t>
                  </w:r>
                </w:p>
              </w:tc>
              <w:tc>
                <w:tcPr>
                  <w:tcW w:w="1573" w:type="pct"/>
                  <w:vAlign w:val="center"/>
                  <w:hideMark/>
                </w:tcPr>
                <w:p w14:paraId="1400FCA4" w14:textId="77777777" w:rsidR="00194CBC" w:rsidRPr="002F644C" w:rsidRDefault="00194CBC" w:rsidP="00194CBC">
                  <w:pPr>
                    <w:jc w:val="center"/>
                    <w:rPr>
                      <w:rFonts w:eastAsia="仿宋"/>
                      <w:color w:val="000000" w:themeColor="text1"/>
                      <w:szCs w:val="21"/>
                    </w:rPr>
                  </w:pPr>
                  <w:r w:rsidRPr="002F644C">
                    <w:rPr>
                      <w:rFonts w:eastAsia="仿宋"/>
                      <w:color w:val="000000" w:themeColor="text1"/>
                      <w:szCs w:val="21"/>
                    </w:rPr>
                    <w:t>一般工业固废</w:t>
                  </w:r>
                </w:p>
              </w:tc>
              <w:tc>
                <w:tcPr>
                  <w:tcW w:w="910" w:type="pct"/>
                  <w:vAlign w:val="center"/>
                  <w:hideMark/>
                </w:tcPr>
                <w:p w14:paraId="04E8DEF9" w14:textId="77777777" w:rsidR="00194CBC" w:rsidRPr="002F644C" w:rsidRDefault="00194CBC" w:rsidP="00194CBC">
                  <w:pPr>
                    <w:jc w:val="center"/>
                    <w:rPr>
                      <w:rFonts w:eastAsia="仿宋"/>
                      <w:color w:val="000000" w:themeColor="text1"/>
                      <w:szCs w:val="21"/>
                    </w:rPr>
                  </w:pPr>
                  <w:r w:rsidRPr="002F644C">
                    <w:rPr>
                      <w:rFonts w:eastAsia="仿宋"/>
                      <w:color w:val="000000" w:themeColor="text1"/>
                      <w:szCs w:val="21"/>
                    </w:rPr>
                    <w:t>0</w:t>
                  </w:r>
                </w:p>
              </w:tc>
              <w:tc>
                <w:tcPr>
                  <w:tcW w:w="828" w:type="pct"/>
                  <w:noWrap/>
                  <w:vAlign w:val="center"/>
                  <w:hideMark/>
                </w:tcPr>
                <w:p w14:paraId="74BE9D31" w14:textId="77777777" w:rsidR="00194CBC" w:rsidRPr="002F644C" w:rsidRDefault="00194CBC" w:rsidP="00194CBC">
                  <w:pPr>
                    <w:jc w:val="center"/>
                    <w:rPr>
                      <w:rFonts w:eastAsia="仿宋"/>
                      <w:color w:val="000000" w:themeColor="text1"/>
                      <w:szCs w:val="21"/>
                    </w:rPr>
                  </w:pPr>
                  <w:r w:rsidRPr="002F644C">
                    <w:rPr>
                      <w:rFonts w:eastAsia="仿宋"/>
                      <w:color w:val="000000" w:themeColor="text1"/>
                      <w:szCs w:val="21"/>
                    </w:rPr>
                    <w:t>0</w:t>
                  </w:r>
                </w:p>
              </w:tc>
              <w:tc>
                <w:tcPr>
                  <w:tcW w:w="778" w:type="pct"/>
                  <w:vAlign w:val="center"/>
                  <w:hideMark/>
                </w:tcPr>
                <w:p w14:paraId="4FA15D7B" w14:textId="77777777" w:rsidR="00194CBC" w:rsidRPr="002F644C" w:rsidRDefault="00194CBC" w:rsidP="00194CBC">
                  <w:pPr>
                    <w:jc w:val="center"/>
                    <w:rPr>
                      <w:rFonts w:eastAsia="仿宋"/>
                      <w:color w:val="000000" w:themeColor="text1"/>
                      <w:szCs w:val="21"/>
                    </w:rPr>
                  </w:pPr>
                  <w:r w:rsidRPr="002F644C">
                    <w:rPr>
                      <w:rFonts w:eastAsia="仿宋"/>
                      <w:color w:val="000000" w:themeColor="text1"/>
                      <w:szCs w:val="21"/>
                    </w:rPr>
                    <w:t>0</w:t>
                  </w:r>
                </w:p>
              </w:tc>
            </w:tr>
            <w:tr w:rsidR="00EC6439" w:rsidRPr="002F644C" w14:paraId="1DFD60D8" w14:textId="77777777" w:rsidTr="00CF0E1D">
              <w:trPr>
                <w:trHeight w:val="454"/>
                <w:jc w:val="center"/>
              </w:trPr>
              <w:tc>
                <w:tcPr>
                  <w:tcW w:w="911" w:type="pct"/>
                  <w:gridSpan w:val="2"/>
                  <w:vMerge/>
                  <w:vAlign w:val="center"/>
                  <w:hideMark/>
                </w:tcPr>
                <w:p w14:paraId="25F902CD" w14:textId="77777777" w:rsidR="00194CBC" w:rsidRPr="002F644C" w:rsidRDefault="00194CBC" w:rsidP="00194CBC">
                  <w:pPr>
                    <w:widowControl/>
                    <w:jc w:val="center"/>
                    <w:rPr>
                      <w:rFonts w:eastAsia="仿宋"/>
                      <w:color w:val="000000" w:themeColor="text1"/>
                      <w:szCs w:val="21"/>
                    </w:rPr>
                  </w:pPr>
                </w:p>
              </w:tc>
              <w:tc>
                <w:tcPr>
                  <w:tcW w:w="1573" w:type="pct"/>
                  <w:vAlign w:val="center"/>
                  <w:hideMark/>
                </w:tcPr>
                <w:p w14:paraId="5CED2F3D" w14:textId="77777777" w:rsidR="00194CBC" w:rsidRPr="002F644C" w:rsidRDefault="00194CBC" w:rsidP="00194CBC">
                  <w:pPr>
                    <w:jc w:val="center"/>
                    <w:rPr>
                      <w:rFonts w:eastAsia="仿宋"/>
                      <w:color w:val="000000" w:themeColor="text1"/>
                      <w:szCs w:val="21"/>
                    </w:rPr>
                  </w:pPr>
                  <w:r w:rsidRPr="002F644C">
                    <w:rPr>
                      <w:rFonts w:eastAsia="仿宋"/>
                      <w:color w:val="000000" w:themeColor="text1"/>
                      <w:szCs w:val="21"/>
                    </w:rPr>
                    <w:t>危险废物</w:t>
                  </w:r>
                </w:p>
              </w:tc>
              <w:tc>
                <w:tcPr>
                  <w:tcW w:w="910" w:type="pct"/>
                  <w:vAlign w:val="center"/>
                  <w:hideMark/>
                </w:tcPr>
                <w:p w14:paraId="123A1CEA" w14:textId="77777777" w:rsidR="00194CBC" w:rsidRPr="002F644C" w:rsidRDefault="00194CBC" w:rsidP="00194CBC">
                  <w:pPr>
                    <w:jc w:val="center"/>
                    <w:rPr>
                      <w:rFonts w:eastAsia="仿宋"/>
                      <w:color w:val="000000" w:themeColor="text1"/>
                      <w:szCs w:val="21"/>
                    </w:rPr>
                  </w:pPr>
                  <w:r w:rsidRPr="002F644C">
                    <w:rPr>
                      <w:rFonts w:eastAsia="仿宋"/>
                      <w:color w:val="000000" w:themeColor="text1"/>
                      <w:szCs w:val="21"/>
                    </w:rPr>
                    <w:t>0</w:t>
                  </w:r>
                </w:p>
              </w:tc>
              <w:tc>
                <w:tcPr>
                  <w:tcW w:w="828" w:type="pct"/>
                  <w:noWrap/>
                  <w:vAlign w:val="center"/>
                  <w:hideMark/>
                </w:tcPr>
                <w:p w14:paraId="5A740A1C" w14:textId="77777777" w:rsidR="00194CBC" w:rsidRPr="002F644C" w:rsidRDefault="00194CBC" w:rsidP="00194CBC">
                  <w:pPr>
                    <w:jc w:val="center"/>
                    <w:rPr>
                      <w:rFonts w:eastAsia="仿宋"/>
                      <w:color w:val="000000" w:themeColor="text1"/>
                      <w:szCs w:val="21"/>
                    </w:rPr>
                  </w:pPr>
                  <w:r w:rsidRPr="002F644C">
                    <w:rPr>
                      <w:rFonts w:eastAsia="仿宋"/>
                      <w:color w:val="000000" w:themeColor="text1"/>
                      <w:szCs w:val="21"/>
                    </w:rPr>
                    <w:t>0</w:t>
                  </w:r>
                </w:p>
              </w:tc>
              <w:tc>
                <w:tcPr>
                  <w:tcW w:w="778" w:type="pct"/>
                  <w:vAlign w:val="center"/>
                  <w:hideMark/>
                </w:tcPr>
                <w:p w14:paraId="30B4AA7E" w14:textId="77777777" w:rsidR="00194CBC" w:rsidRPr="002F644C" w:rsidRDefault="00194CBC" w:rsidP="00194CBC">
                  <w:pPr>
                    <w:jc w:val="center"/>
                    <w:rPr>
                      <w:rFonts w:eastAsia="仿宋"/>
                      <w:color w:val="000000" w:themeColor="text1"/>
                      <w:szCs w:val="21"/>
                    </w:rPr>
                  </w:pPr>
                  <w:r w:rsidRPr="002F644C">
                    <w:rPr>
                      <w:rFonts w:eastAsia="仿宋"/>
                      <w:color w:val="000000" w:themeColor="text1"/>
                      <w:szCs w:val="21"/>
                    </w:rPr>
                    <w:t>0</w:t>
                  </w:r>
                </w:p>
              </w:tc>
            </w:tr>
            <w:tr w:rsidR="00EC6439" w:rsidRPr="002F644C" w14:paraId="4F14A144" w14:textId="77777777" w:rsidTr="00CF0E1D">
              <w:trPr>
                <w:trHeight w:val="454"/>
                <w:jc w:val="center"/>
              </w:trPr>
              <w:tc>
                <w:tcPr>
                  <w:tcW w:w="911" w:type="pct"/>
                  <w:gridSpan w:val="2"/>
                  <w:vMerge/>
                  <w:vAlign w:val="center"/>
                  <w:hideMark/>
                </w:tcPr>
                <w:p w14:paraId="1C78F35F" w14:textId="77777777" w:rsidR="00194CBC" w:rsidRPr="002F644C" w:rsidRDefault="00194CBC" w:rsidP="00194CBC">
                  <w:pPr>
                    <w:widowControl/>
                    <w:jc w:val="center"/>
                    <w:rPr>
                      <w:rFonts w:eastAsia="仿宋"/>
                      <w:color w:val="000000" w:themeColor="text1"/>
                      <w:szCs w:val="21"/>
                    </w:rPr>
                  </w:pPr>
                </w:p>
              </w:tc>
              <w:tc>
                <w:tcPr>
                  <w:tcW w:w="1573" w:type="pct"/>
                  <w:vAlign w:val="center"/>
                  <w:hideMark/>
                </w:tcPr>
                <w:p w14:paraId="671D4020" w14:textId="77777777" w:rsidR="00194CBC" w:rsidRPr="002F644C" w:rsidRDefault="00194CBC" w:rsidP="00194CBC">
                  <w:pPr>
                    <w:jc w:val="center"/>
                    <w:rPr>
                      <w:rFonts w:eastAsia="仿宋"/>
                      <w:color w:val="000000" w:themeColor="text1"/>
                      <w:szCs w:val="21"/>
                    </w:rPr>
                  </w:pPr>
                  <w:r w:rsidRPr="002F644C">
                    <w:rPr>
                      <w:rFonts w:eastAsia="仿宋"/>
                      <w:color w:val="000000" w:themeColor="text1"/>
                      <w:szCs w:val="21"/>
                    </w:rPr>
                    <w:t>生活垃圾</w:t>
                  </w:r>
                </w:p>
              </w:tc>
              <w:tc>
                <w:tcPr>
                  <w:tcW w:w="910" w:type="pct"/>
                  <w:vAlign w:val="center"/>
                  <w:hideMark/>
                </w:tcPr>
                <w:p w14:paraId="683209CD" w14:textId="77777777" w:rsidR="00194CBC" w:rsidRPr="002F644C" w:rsidRDefault="00194CBC" w:rsidP="00194CBC">
                  <w:pPr>
                    <w:jc w:val="center"/>
                    <w:rPr>
                      <w:rFonts w:eastAsia="仿宋"/>
                      <w:color w:val="000000" w:themeColor="text1"/>
                      <w:szCs w:val="21"/>
                    </w:rPr>
                  </w:pPr>
                  <w:r w:rsidRPr="002F644C">
                    <w:rPr>
                      <w:rFonts w:eastAsia="仿宋"/>
                      <w:color w:val="000000" w:themeColor="text1"/>
                      <w:szCs w:val="21"/>
                    </w:rPr>
                    <w:t>0</w:t>
                  </w:r>
                </w:p>
              </w:tc>
              <w:tc>
                <w:tcPr>
                  <w:tcW w:w="828" w:type="pct"/>
                  <w:noWrap/>
                  <w:vAlign w:val="center"/>
                  <w:hideMark/>
                </w:tcPr>
                <w:p w14:paraId="62AEF92D" w14:textId="77777777" w:rsidR="00194CBC" w:rsidRPr="002F644C" w:rsidRDefault="00194CBC" w:rsidP="00194CBC">
                  <w:pPr>
                    <w:jc w:val="center"/>
                    <w:rPr>
                      <w:rFonts w:eastAsia="仿宋"/>
                      <w:color w:val="000000" w:themeColor="text1"/>
                      <w:szCs w:val="21"/>
                    </w:rPr>
                  </w:pPr>
                  <w:r w:rsidRPr="002F644C">
                    <w:rPr>
                      <w:rFonts w:eastAsia="仿宋"/>
                      <w:color w:val="000000" w:themeColor="text1"/>
                      <w:szCs w:val="21"/>
                    </w:rPr>
                    <w:t>0</w:t>
                  </w:r>
                </w:p>
              </w:tc>
              <w:tc>
                <w:tcPr>
                  <w:tcW w:w="778" w:type="pct"/>
                  <w:vAlign w:val="center"/>
                  <w:hideMark/>
                </w:tcPr>
                <w:p w14:paraId="6D9A2F47" w14:textId="77777777" w:rsidR="00194CBC" w:rsidRPr="002F644C" w:rsidRDefault="00194CBC" w:rsidP="00194CBC">
                  <w:pPr>
                    <w:jc w:val="center"/>
                    <w:rPr>
                      <w:rFonts w:eastAsia="仿宋"/>
                      <w:color w:val="000000" w:themeColor="text1"/>
                      <w:szCs w:val="21"/>
                    </w:rPr>
                  </w:pPr>
                  <w:r w:rsidRPr="002F644C">
                    <w:rPr>
                      <w:rFonts w:eastAsia="仿宋"/>
                      <w:color w:val="000000" w:themeColor="text1"/>
                      <w:szCs w:val="21"/>
                    </w:rPr>
                    <w:t>0</w:t>
                  </w:r>
                </w:p>
              </w:tc>
            </w:tr>
          </w:tbl>
          <w:p w14:paraId="67CB5471" w14:textId="77777777" w:rsidR="00767AC4" w:rsidRPr="002F644C" w:rsidRDefault="00767AC4">
            <w:pPr>
              <w:spacing w:line="500" w:lineRule="exact"/>
              <w:jc w:val="center"/>
              <w:rPr>
                <w:rFonts w:eastAsia="仿宋"/>
                <w:b/>
                <w:bCs/>
                <w:color w:val="000000" w:themeColor="text1"/>
              </w:rPr>
            </w:pPr>
          </w:p>
          <w:p w14:paraId="2B1CB8B0" w14:textId="77777777" w:rsidR="00767AC4" w:rsidRPr="002F644C" w:rsidRDefault="00767AC4">
            <w:pPr>
              <w:spacing w:line="500" w:lineRule="exact"/>
              <w:jc w:val="center"/>
              <w:rPr>
                <w:rFonts w:eastAsia="仿宋"/>
                <w:b/>
                <w:bCs/>
                <w:color w:val="000000" w:themeColor="text1"/>
              </w:rPr>
            </w:pPr>
          </w:p>
          <w:p w14:paraId="1414BCF5" w14:textId="77777777" w:rsidR="00767AC4" w:rsidRPr="002F644C" w:rsidRDefault="00767AC4">
            <w:pPr>
              <w:spacing w:line="500" w:lineRule="exact"/>
              <w:jc w:val="center"/>
              <w:rPr>
                <w:rFonts w:eastAsia="仿宋"/>
                <w:b/>
                <w:bCs/>
                <w:color w:val="000000" w:themeColor="text1"/>
              </w:rPr>
            </w:pPr>
          </w:p>
          <w:p w14:paraId="4D8C2422" w14:textId="6FACCECF" w:rsidR="00DD7E33" w:rsidRPr="002F644C" w:rsidRDefault="00DD7E33">
            <w:pPr>
              <w:spacing w:line="500" w:lineRule="exact"/>
              <w:ind w:firstLineChars="200" w:firstLine="482"/>
              <w:rPr>
                <w:rFonts w:eastAsia="仿宋"/>
                <w:b/>
                <w:color w:val="000000" w:themeColor="text1"/>
                <w:sz w:val="24"/>
              </w:rPr>
            </w:pPr>
            <w:r w:rsidRPr="002F644C">
              <w:rPr>
                <w:rFonts w:eastAsia="仿宋"/>
                <w:b/>
                <w:color w:val="000000" w:themeColor="text1"/>
                <w:sz w:val="24"/>
              </w:rPr>
              <w:lastRenderedPageBreak/>
              <w:t>（三）飞荣达</w:t>
            </w:r>
            <w:r w:rsidRPr="002F644C">
              <w:rPr>
                <w:rFonts w:eastAsia="仿宋"/>
                <w:b/>
                <w:color w:val="000000" w:themeColor="text1"/>
                <w:sz w:val="24"/>
              </w:rPr>
              <w:t>B</w:t>
            </w:r>
            <w:r w:rsidRPr="002F644C">
              <w:rPr>
                <w:rFonts w:eastAsia="仿宋"/>
                <w:b/>
                <w:color w:val="000000" w:themeColor="text1"/>
                <w:sz w:val="24"/>
              </w:rPr>
              <w:t>基地厂区原有</w:t>
            </w:r>
            <w:r w:rsidR="00D21E3D" w:rsidRPr="002F644C">
              <w:rPr>
                <w:rFonts w:eastAsia="仿宋"/>
                <w:b/>
                <w:color w:val="000000" w:themeColor="text1"/>
                <w:sz w:val="24"/>
              </w:rPr>
              <w:t>环保手续履行情况</w:t>
            </w:r>
          </w:p>
          <w:p w14:paraId="4EC2A740" w14:textId="77777777" w:rsidR="00DD7E33" w:rsidRPr="002F644C" w:rsidRDefault="00DD7E33">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1</w:t>
            </w:r>
            <w:r w:rsidRPr="002F644C">
              <w:rPr>
                <w:rFonts w:eastAsia="仿宋"/>
                <w:bCs/>
                <w:color w:val="000000" w:themeColor="text1"/>
                <w:sz w:val="24"/>
              </w:rPr>
              <w:t>）飞荣达</w:t>
            </w:r>
            <w:r w:rsidRPr="002F644C">
              <w:rPr>
                <w:rFonts w:eastAsia="仿宋"/>
                <w:bCs/>
                <w:color w:val="000000" w:themeColor="text1"/>
                <w:sz w:val="24"/>
              </w:rPr>
              <w:t>B</w:t>
            </w:r>
            <w:r w:rsidRPr="002F644C">
              <w:rPr>
                <w:rFonts w:eastAsia="仿宋"/>
                <w:bCs/>
                <w:color w:val="000000" w:themeColor="text1"/>
                <w:sz w:val="24"/>
              </w:rPr>
              <w:t>基地于</w:t>
            </w:r>
            <w:r w:rsidRPr="002F644C">
              <w:rPr>
                <w:rFonts w:eastAsia="仿宋"/>
                <w:bCs/>
                <w:color w:val="000000" w:themeColor="text1"/>
                <w:sz w:val="24"/>
              </w:rPr>
              <w:t>2022</w:t>
            </w:r>
            <w:r w:rsidRPr="002F644C">
              <w:rPr>
                <w:rFonts w:eastAsia="仿宋"/>
                <w:bCs/>
                <w:color w:val="000000" w:themeColor="text1"/>
                <w:sz w:val="24"/>
              </w:rPr>
              <w:t>年</w:t>
            </w:r>
            <w:r w:rsidRPr="002F644C">
              <w:rPr>
                <w:rFonts w:eastAsia="仿宋"/>
                <w:bCs/>
                <w:color w:val="000000" w:themeColor="text1"/>
                <w:sz w:val="24"/>
              </w:rPr>
              <w:t>8</w:t>
            </w:r>
            <w:r w:rsidRPr="002F644C">
              <w:rPr>
                <w:rFonts w:eastAsia="仿宋"/>
                <w:bCs/>
                <w:color w:val="000000" w:themeColor="text1"/>
                <w:sz w:val="24"/>
              </w:rPr>
              <w:t>月委托相关单位编制了《新建智能电源及新材料产业化项目环境影响评价报告表》，主要建设内容为：于江苏省常州市金坛区</w:t>
            </w:r>
            <w:proofErr w:type="gramStart"/>
            <w:r w:rsidRPr="002F644C">
              <w:rPr>
                <w:rFonts w:eastAsia="仿宋"/>
                <w:bCs/>
                <w:color w:val="000000" w:themeColor="text1"/>
                <w:sz w:val="24"/>
              </w:rPr>
              <w:t>华业路北侧</w:t>
            </w:r>
            <w:proofErr w:type="gramEnd"/>
            <w:r w:rsidRPr="002F644C">
              <w:rPr>
                <w:rFonts w:eastAsia="仿宋"/>
                <w:bCs/>
                <w:color w:val="000000" w:themeColor="text1"/>
                <w:sz w:val="24"/>
              </w:rPr>
              <w:t>、云湖南路东侧新建生产厂房及附属用房</w:t>
            </w:r>
            <w:r w:rsidRPr="002F644C">
              <w:rPr>
                <w:rFonts w:eastAsia="仿宋"/>
                <w:bCs/>
                <w:color w:val="000000" w:themeColor="text1"/>
                <w:sz w:val="24"/>
              </w:rPr>
              <w:t>500000</w:t>
            </w:r>
            <w:r w:rsidRPr="002F644C">
              <w:rPr>
                <w:rFonts w:eastAsia="仿宋"/>
                <w:bCs/>
                <w:color w:val="000000" w:themeColor="text1"/>
                <w:sz w:val="24"/>
              </w:rPr>
              <w:t>平方米，建成后形成年产氮化镓高功率电源</w:t>
            </w:r>
            <w:r w:rsidRPr="002F644C">
              <w:rPr>
                <w:rFonts w:eastAsia="仿宋"/>
                <w:bCs/>
                <w:color w:val="000000" w:themeColor="text1"/>
                <w:sz w:val="24"/>
              </w:rPr>
              <w:t>10000</w:t>
            </w:r>
            <w:r w:rsidRPr="002F644C">
              <w:rPr>
                <w:rFonts w:eastAsia="仿宋"/>
                <w:bCs/>
                <w:color w:val="000000" w:themeColor="text1"/>
                <w:sz w:val="24"/>
              </w:rPr>
              <w:t>万套、新能源汽车液冷板</w:t>
            </w:r>
            <w:r w:rsidRPr="002F644C">
              <w:rPr>
                <w:rFonts w:eastAsia="仿宋"/>
                <w:bCs/>
                <w:color w:val="000000" w:themeColor="text1"/>
                <w:sz w:val="24"/>
              </w:rPr>
              <w:t>210</w:t>
            </w:r>
            <w:r w:rsidRPr="002F644C">
              <w:rPr>
                <w:rFonts w:eastAsia="仿宋"/>
                <w:bCs/>
                <w:color w:val="000000" w:themeColor="text1"/>
                <w:sz w:val="24"/>
              </w:rPr>
              <w:t>万套及特种散热器</w:t>
            </w:r>
            <w:r w:rsidRPr="002F644C">
              <w:rPr>
                <w:rFonts w:eastAsia="仿宋"/>
                <w:bCs/>
                <w:color w:val="000000" w:themeColor="text1"/>
                <w:sz w:val="24"/>
              </w:rPr>
              <w:t>6240</w:t>
            </w:r>
            <w:r w:rsidRPr="002F644C">
              <w:rPr>
                <w:rFonts w:eastAsia="仿宋"/>
                <w:bCs/>
                <w:color w:val="000000" w:themeColor="text1"/>
                <w:sz w:val="24"/>
              </w:rPr>
              <w:t>万套的规模。该项目于</w:t>
            </w:r>
            <w:r w:rsidRPr="002F644C">
              <w:rPr>
                <w:rFonts w:eastAsia="仿宋"/>
                <w:bCs/>
                <w:color w:val="000000" w:themeColor="text1"/>
                <w:sz w:val="24"/>
              </w:rPr>
              <w:t>2022</w:t>
            </w:r>
            <w:r w:rsidRPr="002F644C">
              <w:rPr>
                <w:rFonts w:eastAsia="仿宋"/>
                <w:bCs/>
                <w:color w:val="000000" w:themeColor="text1"/>
                <w:sz w:val="24"/>
              </w:rPr>
              <w:t>年</w:t>
            </w:r>
            <w:r w:rsidRPr="002F644C">
              <w:rPr>
                <w:rFonts w:eastAsia="仿宋"/>
                <w:bCs/>
                <w:color w:val="000000" w:themeColor="text1"/>
                <w:sz w:val="24"/>
              </w:rPr>
              <w:t>9</w:t>
            </w:r>
            <w:r w:rsidRPr="002F644C">
              <w:rPr>
                <w:rFonts w:eastAsia="仿宋"/>
                <w:bCs/>
                <w:color w:val="000000" w:themeColor="text1"/>
                <w:sz w:val="24"/>
              </w:rPr>
              <w:t>月</w:t>
            </w:r>
            <w:r w:rsidRPr="002F644C">
              <w:rPr>
                <w:rFonts w:eastAsia="仿宋"/>
                <w:bCs/>
                <w:color w:val="000000" w:themeColor="text1"/>
                <w:sz w:val="24"/>
              </w:rPr>
              <w:t>30</w:t>
            </w:r>
            <w:r w:rsidRPr="002F644C">
              <w:rPr>
                <w:rFonts w:eastAsia="仿宋"/>
                <w:bCs/>
                <w:color w:val="000000" w:themeColor="text1"/>
                <w:sz w:val="24"/>
              </w:rPr>
              <w:t>日取得常州市生态环境局出具的批复（</w:t>
            </w:r>
            <w:proofErr w:type="gramStart"/>
            <w:r w:rsidRPr="002F644C">
              <w:rPr>
                <w:rFonts w:eastAsia="仿宋"/>
                <w:bCs/>
                <w:color w:val="000000" w:themeColor="text1"/>
                <w:sz w:val="24"/>
              </w:rPr>
              <w:t>常金环审〔</w:t>
            </w:r>
            <w:r w:rsidRPr="002F644C">
              <w:rPr>
                <w:rFonts w:eastAsia="仿宋"/>
                <w:bCs/>
                <w:color w:val="000000" w:themeColor="text1"/>
                <w:sz w:val="24"/>
              </w:rPr>
              <w:t>2022</w:t>
            </w:r>
            <w:r w:rsidRPr="002F644C">
              <w:rPr>
                <w:rFonts w:eastAsia="仿宋"/>
                <w:bCs/>
                <w:color w:val="000000" w:themeColor="text1"/>
                <w:sz w:val="24"/>
              </w:rPr>
              <w:t>〕</w:t>
            </w:r>
            <w:proofErr w:type="gramEnd"/>
            <w:r w:rsidRPr="002F644C">
              <w:rPr>
                <w:rFonts w:eastAsia="仿宋"/>
                <w:bCs/>
                <w:color w:val="000000" w:themeColor="text1"/>
                <w:sz w:val="24"/>
              </w:rPr>
              <w:t>90</w:t>
            </w:r>
            <w:r w:rsidRPr="002F644C">
              <w:rPr>
                <w:rFonts w:eastAsia="仿宋"/>
                <w:bCs/>
                <w:color w:val="000000" w:themeColor="text1"/>
                <w:sz w:val="24"/>
              </w:rPr>
              <w:t>号）。目前该项目正在建设。</w:t>
            </w:r>
          </w:p>
          <w:p w14:paraId="1C971FB0" w14:textId="77777777" w:rsidR="00DD7E33" w:rsidRPr="002F644C" w:rsidRDefault="00DD7E33">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2</w:t>
            </w:r>
            <w:r w:rsidRPr="002F644C">
              <w:rPr>
                <w:rFonts w:eastAsia="仿宋"/>
                <w:bCs/>
                <w:color w:val="000000" w:themeColor="text1"/>
                <w:sz w:val="24"/>
              </w:rPr>
              <w:t>）飞荣达</w:t>
            </w:r>
            <w:r w:rsidRPr="002F644C">
              <w:rPr>
                <w:rFonts w:eastAsia="仿宋"/>
                <w:bCs/>
                <w:color w:val="000000" w:themeColor="text1"/>
                <w:sz w:val="24"/>
              </w:rPr>
              <w:t>B</w:t>
            </w:r>
            <w:r w:rsidRPr="002F644C">
              <w:rPr>
                <w:rFonts w:eastAsia="仿宋"/>
                <w:bCs/>
                <w:color w:val="000000" w:themeColor="text1"/>
                <w:sz w:val="24"/>
              </w:rPr>
              <w:t>基地于</w:t>
            </w:r>
            <w:r w:rsidRPr="002F644C">
              <w:rPr>
                <w:rFonts w:eastAsia="仿宋"/>
                <w:bCs/>
                <w:color w:val="000000" w:themeColor="text1"/>
                <w:sz w:val="24"/>
              </w:rPr>
              <w:t>2025</w:t>
            </w:r>
            <w:r w:rsidRPr="002F644C">
              <w:rPr>
                <w:rFonts w:eastAsia="仿宋"/>
                <w:bCs/>
                <w:color w:val="000000" w:themeColor="text1"/>
                <w:sz w:val="24"/>
              </w:rPr>
              <w:t>年</w:t>
            </w:r>
            <w:r w:rsidRPr="002F644C">
              <w:rPr>
                <w:rFonts w:eastAsia="仿宋"/>
                <w:bCs/>
                <w:color w:val="000000" w:themeColor="text1"/>
                <w:sz w:val="24"/>
              </w:rPr>
              <w:t>2</w:t>
            </w:r>
            <w:r w:rsidRPr="002F644C">
              <w:rPr>
                <w:rFonts w:eastAsia="仿宋"/>
                <w:bCs/>
                <w:color w:val="000000" w:themeColor="text1"/>
                <w:sz w:val="24"/>
              </w:rPr>
              <w:t>月委托相关单位编制了《新建年产</w:t>
            </w:r>
            <w:r w:rsidRPr="002F644C">
              <w:rPr>
                <w:rFonts w:eastAsia="仿宋"/>
                <w:bCs/>
                <w:color w:val="000000" w:themeColor="text1"/>
                <w:sz w:val="24"/>
              </w:rPr>
              <w:t>72</w:t>
            </w:r>
            <w:r w:rsidRPr="002F644C">
              <w:rPr>
                <w:rFonts w:eastAsia="仿宋"/>
                <w:bCs/>
                <w:color w:val="000000" w:themeColor="text1"/>
                <w:sz w:val="24"/>
              </w:rPr>
              <w:t>万套新能源汽车树脂复合材料电箱组件生产项目环境影响评价报告表》，主要建设内容为：投资</w:t>
            </w:r>
            <w:r w:rsidRPr="002F644C">
              <w:rPr>
                <w:rFonts w:eastAsia="仿宋"/>
                <w:bCs/>
                <w:color w:val="000000" w:themeColor="text1"/>
                <w:sz w:val="24"/>
              </w:rPr>
              <w:t>12000</w:t>
            </w:r>
            <w:r w:rsidRPr="002F644C">
              <w:rPr>
                <w:rFonts w:eastAsia="仿宋"/>
                <w:bCs/>
                <w:color w:val="000000" w:themeColor="text1"/>
                <w:sz w:val="24"/>
              </w:rPr>
              <w:t>万元，利用自有厂房</w:t>
            </w:r>
            <w:r w:rsidRPr="002F644C">
              <w:rPr>
                <w:rFonts w:eastAsia="仿宋"/>
                <w:bCs/>
                <w:color w:val="000000" w:themeColor="text1"/>
                <w:sz w:val="24"/>
              </w:rPr>
              <w:t>19133.38</w:t>
            </w:r>
            <w:r w:rsidRPr="002F644C">
              <w:rPr>
                <w:rFonts w:eastAsia="仿宋"/>
                <w:bCs/>
                <w:color w:val="000000" w:themeColor="text1"/>
                <w:sz w:val="24"/>
              </w:rPr>
              <w:t>平方米，并装修改造，购置</w:t>
            </w:r>
            <w:proofErr w:type="gramStart"/>
            <w:r w:rsidRPr="002F644C">
              <w:rPr>
                <w:rFonts w:eastAsia="仿宋"/>
                <w:bCs/>
                <w:color w:val="000000" w:themeColor="text1"/>
                <w:sz w:val="24"/>
              </w:rPr>
              <w:t>裁</w:t>
            </w:r>
            <w:proofErr w:type="gramEnd"/>
            <w:r w:rsidRPr="002F644C">
              <w:rPr>
                <w:rFonts w:eastAsia="仿宋"/>
                <w:bCs/>
                <w:color w:val="000000" w:themeColor="text1"/>
                <w:sz w:val="24"/>
              </w:rPr>
              <w:t>布机、预成型生产线、液压机、注射机、</w:t>
            </w:r>
            <w:proofErr w:type="gramStart"/>
            <w:r w:rsidRPr="002F644C">
              <w:rPr>
                <w:rFonts w:eastAsia="仿宋"/>
                <w:bCs/>
                <w:color w:val="000000" w:themeColor="text1"/>
                <w:sz w:val="24"/>
              </w:rPr>
              <w:t>油温机等</w:t>
            </w:r>
            <w:proofErr w:type="gramEnd"/>
            <w:r w:rsidRPr="002F644C">
              <w:rPr>
                <w:rFonts w:eastAsia="仿宋"/>
                <w:bCs/>
                <w:color w:val="000000" w:themeColor="text1"/>
                <w:sz w:val="24"/>
              </w:rPr>
              <w:t>设备，新增年产</w:t>
            </w:r>
            <w:r w:rsidRPr="002F644C">
              <w:rPr>
                <w:rFonts w:eastAsia="仿宋"/>
                <w:bCs/>
                <w:color w:val="000000" w:themeColor="text1"/>
                <w:sz w:val="24"/>
              </w:rPr>
              <w:t>72</w:t>
            </w:r>
            <w:r w:rsidRPr="002F644C">
              <w:rPr>
                <w:rFonts w:eastAsia="仿宋"/>
                <w:bCs/>
                <w:color w:val="000000" w:themeColor="text1"/>
                <w:sz w:val="24"/>
              </w:rPr>
              <w:t>万套新能源汽车树脂复合材料电箱组件的生产能力。该项目于</w:t>
            </w:r>
            <w:r w:rsidRPr="002F644C">
              <w:rPr>
                <w:rFonts w:eastAsia="仿宋"/>
                <w:bCs/>
                <w:color w:val="000000" w:themeColor="text1"/>
                <w:sz w:val="24"/>
              </w:rPr>
              <w:t>2025</w:t>
            </w:r>
            <w:r w:rsidRPr="002F644C">
              <w:rPr>
                <w:rFonts w:eastAsia="仿宋"/>
                <w:bCs/>
                <w:color w:val="000000" w:themeColor="text1"/>
                <w:sz w:val="24"/>
              </w:rPr>
              <w:t>年</w:t>
            </w:r>
            <w:r w:rsidRPr="002F644C">
              <w:rPr>
                <w:rFonts w:eastAsia="仿宋"/>
                <w:bCs/>
                <w:color w:val="000000" w:themeColor="text1"/>
                <w:sz w:val="24"/>
              </w:rPr>
              <w:t>3</w:t>
            </w:r>
            <w:r w:rsidRPr="002F644C">
              <w:rPr>
                <w:rFonts w:eastAsia="仿宋"/>
                <w:bCs/>
                <w:color w:val="000000" w:themeColor="text1"/>
                <w:sz w:val="24"/>
              </w:rPr>
              <w:t>月</w:t>
            </w:r>
            <w:r w:rsidRPr="002F644C">
              <w:rPr>
                <w:rFonts w:eastAsia="仿宋"/>
                <w:bCs/>
                <w:color w:val="000000" w:themeColor="text1"/>
                <w:sz w:val="24"/>
              </w:rPr>
              <w:t>19</w:t>
            </w:r>
            <w:r w:rsidRPr="002F644C">
              <w:rPr>
                <w:rFonts w:eastAsia="仿宋"/>
                <w:bCs/>
                <w:color w:val="000000" w:themeColor="text1"/>
                <w:sz w:val="24"/>
              </w:rPr>
              <w:t>日取得常州市生态环境局出具的批复（</w:t>
            </w:r>
            <w:proofErr w:type="gramStart"/>
            <w:r w:rsidRPr="002F644C">
              <w:rPr>
                <w:rFonts w:eastAsia="仿宋"/>
                <w:bCs/>
                <w:color w:val="000000" w:themeColor="text1"/>
                <w:sz w:val="24"/>
              </w:rPr>
              <w:t>常金环审〔</w:t>
            </w:r>
            <w:r w:rsidRPr="002F644C">
              <w:rPr>
                <w:rFonts w:eastAsia="仿宋"/>
                <w:bCs/>
                <w:color w:val="000000" w:themeColor="text1"/>
                <w:sz w:val="24"/>
              </w:rPr>
              <w:t>2025</w:t>
            </w:r>
            <w:r w:rsidRPr="002F644C">
              <w:rPr>
                <w:rFonts w:eastAsia="仿宋"/>
                <w:bCs/>
                <w:color w:val="000000" w:themeColor="text1"/>
                <w:sz w:val="24"/>
              </w:rPr>
              <w:t>〕</w:t>
            </w:r>
            <w:proofErr w:type="gramEnd"/>
            <w:r w:rsidRPr="002F644C">
              <w:rPr>
                <w:rFonts w:eastAsia="仿宋"/>
                <w:bCs/>
                <w:color w:val="000000" w:themeColor="text1"/>
                <w:sz w:val="24"/>
              </w:rPr>
              <w:t>42</w:t>
            </w:r>
            <w:r w:rsidRPr="002F644C">
              <w:rPr>
                <w:rFonts w:eastAsia="仿宋"/>
                <w:bCs/>
                <w:color w:val="000000" w:themeColor="text1"/>
                <w:sz w:val="24"/>
              </w:rPr>
              <w:t>号）。目前该项目正在建设。</w:t>
            </w:r>
          </w:p>
          <w:p w14:paraId="6CA769D1" w14:textId="77777777" w:rsidR="00DD7E33" w:rsidRPr="002F644C" w:rsidRDefault="00DD7E33">
            <w:pPr>
              <w:spacing w:line="500" w:lineRule="exact"/>
              <w:ind w:firstLineChars="200" w:firstLine="480"/>
              <w:rPr>
                <w:rFonts w:eastAsia="仿宋"/>
                <w:bCs/>
                <w:color w:val="000000" w:themeColor="text1"/>
                <w:sz w:val="24"/>
              </w:rPr>
            </w:pPr>
            <w:r w:rsidRPr="002F644C">
              <w:rPr>
                <w:rFonts w:eastAsia="仿宋"/>
                <w:bCs/>
                <w:color w:val="000000" w:themeColor="text1"/>
                <w:sz w:val="24"/>
              </w:rPr>
              <w:t>飞荣达</w:t>
            </w:r>
            <w:r w:rsidRPr="002F644C">
              <w:rPr>
                <w:rFonts w:eastAsia="仿宋"/>
                <w:bCs/>
                <w:color w:val="000000" w:themeColor="text1"/>
                <w:sz w:val="24"/>
              </w:rPr>
              <w:t>B</w:t>
            </w:r>
            <w:r w:rsidRPr="002F644C">
              <w:rPr>
                <w:rFonts w:eastAsia="仿宋"/>
                <w:bCs/>
                <w:color w:val="000000" w:themeColor="text1"/>
                <w:sz w:val="24"/>
              </w:rPr>
              <w:t>基地环保手续履行情况见下表。</w:t>
            </w:r>
          </w:p>
          <w:p w14:paraId="6D9370AF" w14:textId="77777777" w:rsidR="00DD7E33" w:rsidRPr="002F644C" w:rsidRDefault="00DD7E33">
            <w:pPr>
              <w:spacing w:line="500" w:lineRule="exact"/>
              <w:jc w:val="center"/>
              <w:rPr>
                <w:rFonts w:eastAsia="仿宋"/>
                <w:b/>
                <w:bCs/>
                <w:color w:val="000000" w:themeColor="text1"/>
              </w:rPr>
            </w:pPr>
            <w:r w:rsidRPr="002F644C">
              <w:rPr>
                <w:rFonts w:eastAsia="仿宋"/>
                <w:b/>
                <w:bCs/>
                <w:color w:val="000000" w:themeColor="text1"/>
              </w:rPr>
              <w:t>飞荣达</w:t>
            </w:r>
            <w:r w:rsidRPr="002F644C">
              <w:rPr>
                <w:rFonts w:eastAsia="仿宋"/>
                <w:b/>
                <w:bCs/>
                <w:color w:val="000000" w:themeColor="text1"/>
              </w:rPr>
              <w:t>B</w:t>
            </w:r>
            <w:r w:rsidRPr="002F644C">
              <w:rPr>
                <w:rFonts w:eastAsia="仿宋"/>
                <w:b/>
                <w:bCs/>
                <w:color w:val="000000" w:themeColor="text1"/>
              </w:rPr>
              <w:t>基地原有项目环保手续履行情况一览表</w:t>
            </w:r>
          </w:p>
          <w:tbl>
            <w:tblPr>
              <w:tblStyle w:val="aff0"/>
              <w:tblW w:w="8744" w:type="dxa"/>
              <w:jc w:val="center"/>
              <w:tblLayout w:type="fixed"/>
              <w:tblLook w:val="04A0" w:firstRow="1" w:lastRow="0" w:firstColumn="1" w:lastColumn="0" w:noHBand="0" w:noVBand="1"/>
            </w:tblPr>
            <w:tblGrid>
              <w:gridCol w:w="1943"/>
              <w:gridCol w:w="878"/>
              <w:gridCol w:w="2516"/>
              <w:gridCol w:w="2276"/>
              <w:gridCol w:w="1131"/>
            </w:tblGrid>
            <w:tr w:rsidR="00EC6439" w:rsidRPr="002F644C" w14:paraId="3E830DCA" w14:textId="77777777" w:rsidTr="007D58DE">
              <w:trPr>
                <w:trHeight w:val="454"/>
                <w:jc w:val="center"/>
              </w:trPr>
              <w:tc>
                <w:tcPr>
                  <w:tcW w:w="1943" w:type="dxa"/>
                  <w:tcBorders>
                    <w:top w:val="single" w:sz="4" w:space="0" w:color="auto"/>
                    <w:left w:val="single" w:sz="4" w:space="0" w:color="auto"/>
                    <w:bottom w:val="single" w:sz="4" w:space="0" w:color="auto"/>
                    <w:right w:val="single" w:sz="4" w:space="0" w:color="auto"/>
                  </w:tcBorders>
                  <w:vAlign w:val="center"/>
                  <w:hideMark/>
                </w:tcPr>
                <w:p w14:paraId="4C56C9DB" w14:textId="77777777" w:rsidR="00DD7E33" w:rsidRPr="002F644C" w:rsidRDefault="00DD7E33">
                  <w:pPr>
                    <w:pStyle w:val="affb"/>
                    <w:snapToGrid w:val="0"/>
                    <w:spacing w:line="240" w:lineRule="auto"/>
                    <w:rPr>
                      <w:rFonts w:eastAsia="仿宋"/>
                      <w:color w:val="000000" w:themeColor="text1"/>
                      <w:szCs w:val="21"/>
                    </w:rPr>
                  </w:pPr>
                  <w:r w:rsidRPr="002F644C">
                    <w:rPr>
                      <w:rFonts w:eastAsia="仿宋"/>
                      <w:color w:val="000000" w:themeColor="text1"/>
                      <w:szCs w:val="21"/>
                    </w:rPr>
                    <w:t>项目名称</w:t>
                  </w:r>
                </w:p>
              </w:tc>
              <w:tc>
                <w:tcPr>
                  <w:tcW w:w="878" w:type="dxa"/>
                  <w:tcBorders>
                    <w:top w:val="single" w:sz="4" w:space="0" w:color="auto"/>
                    <w:left w:val="single" w:sz="4" w:space="0" w:color="auto"/>
                    <w:bottom w:val="single" w:sz="4" w:space="0" w:color="auto"/>
                    <w:right w:val="single" w:sz="4" w:space="0" w:color="auto"/>
                  </w:tcBorders>
                  <w:vAlign w:val="center"/>
                  <w:hideMark/>
                </w:tcPr>
                <w:p w14:paraId="388AC022" w14:textId="77777777" w:rsidR="00DD7E33" w:rsidRPr="002F644C" w:rsidRDefault="00DD7E33">
                  <w:pPr>
                    <w:pStyle w:val="affb"/>
                    <w:snapToGrid w:val="0"/>
                    <w:spacing w:line="240" w:lineRule="auto"/>
                    <w:rPr>
                      <w:rFonts w:eastAsia="仿宋"/>
                      <w:color w:val="000000" w:themeColor="text1"/>
                      <w:szCs w:val="21"/>
                    </w:rPr>
                  </w:pPr>
                  <w:r w:rsidRPr="002F644C">
                    <w:rPr>
                      <w:rFonts w:eastAsia="仿宋"/>
                      <w:color w:val="000000" w:themeColor="text1"/>
                      <w:szCs w:val="21"/>
                    </w:rPr>
                    <w:t>环</w:t>
                  </w:r>
                  <w:proofErr w:type="gramStart"/>
                  <w:r w:rsidRPr="002F644C">
                    <w:rPr>
                      <w:rFonts w:eastAsia="仿宋"/>
                      <w:color w:val="000000" w:themeColor="text1"/>
                      <w:szCs w:val="21"/>
                    </w:rPr>
                    <w:t>评手续</w:t>
                  </w:r>
                  <w:proofErr w:type="gramEnd"/>
                  <w:r w:rsidRPr="002F644C">
                    <w:rPr>
                      <w:rFonts w:eastAsia="仿宋"/>
                      <w:color w:val="000000" w:themeColor="text1"/>
                      <w:szCs w:val="21"/>
                    </w:rPr>
                    <w:t>类型</w:t>
                  </w:r>
                </w:p>
              </w:tc>
              <w:tc>
                <w:tcPr>
                  <w:tcW w:w="2516" w:type="dxa"/>
                  <w:tcBorders>
                    <w:top w:val="single" w:sz="4" w:space="0" w:color="auto"/>
                    <w:left w:val="single" w:sz="4" w:space="0" w:color="auto"/>
                    <w:bottom w:val="single" w:sz="4" w:space="0" w:color="auto"/>
                    <w:right w:val="single" w:sz="4" w:space="0" w:color="auto"/>
                  </w:tcBorders>
                  <w:vAlign w:val="center"/>
                  <w:hideMark/>
                </w:tcPr>
                <w:p w14:paraId="3DF9AF92" w14:textId="77777777" w:rsidR="00DD7E33" w:rsidRPr="002F644C" w:rsidRDefault="00DD7E33">
                  <w:pPr>
                    <w:pStyle w:val="affb"/>
                    <w:snapToGrid w:val="0"/>
                    <w:spacing w:line="240" w:lineRule="auto"/>
                    <w:rPr>
                      <w:rFonts w:eastAsia="仿宋"/>
                      <w:color w:val="000000" w:themeColor="text1"/>
                      <w:szCs w:val="21"/>
                    </w:rPr>
                  </w:pPr>
                  <w:r w:rsidRPr="002F644C">
                    <w:rPr>
                      <w:rFonts w:eastAsia="仿宋"/>
                      <w:color w:val="000000" w:themeColor="text1"/>
                      <w:szCs w:val="21"/>
                    </w:rPr>
                    <w:t>设计产能</w:t>
                  </w:r>
                </w:p>
              </w:tc>
              <w:tc>
                <w:tcPr>
                  <w:tcW w:w="2276" w:type="dxa"/>
                  <w:tcBorders>
                    <w:top w:val="single" w:sz="4" w:space="0" w:color="auto"/>
                    <w:left w:val="single" w:sz="4" w:space="0" w:color="auto"/>
                    <w:bottom w:val="single" w:sz="4" w:space="0" w:color="auto"/>
                    <w:right w:val="single" w:sz="4" w:space="0" w:color="auto"/>
                  </w:tcBorders>
                  <w:vAlign w:val="center"/>
                  <w:hideMark/>
                </w:tcPr>
                <w:p w14:paraId="2ED13800" w14:textId="77777777" w:rsidR="00DD7E33" w:rsidRPr="002F644C" w:rsidRDefault="00DD7E33">
                  <w:pPr>
                    <w:pStyle w:val="affb"/>
                    <w:snapToGrid w:val="0"/>
                    <w:spacing w:line="240" w:lineRule="auto"/>
                    <w:rPr>
                      <w:rFonts w:eastAsia="仿宋"/>
                      <w:color w:val="000000" w:themeColor="text1"/>
                      <w:szCs w:val="21"/>
                    </w:rPr>
                  </w:pPr>
                  <w:r w:rsidRPr="002F644C">
                    <w:rPr>
                      <w:rFonts w:eastAsia="仿宋"/>
                      <w:color w:val="000000" w:themeColor="text1"/>
                      <w:szCs w:val="21"/>
                    </w:rPr>
                    <w:t>批复情况</w:t>
                  </w:r>
                </w:p>
              </w:tc>
              <w:tc>
                <w:tcPr>
                  <w:tcW w:w="1131" w:type="dxa"/>
                  <w:tcBorders>
                    <w:top w:val="single" w:sz="4" w:space="0" w:color="auto"/>
                    <w:left w:val="single" w:sz="4" w:space="0" w:color="auto"/>
                    <w:bottom w:val="single" w:sz="4" w:space="0" w:color="auto"/>
                    <w:right w:val="single" w:sz="4" w:space="0" w:color="auto"/>
                  </w:tcBorders>
                  <w:vAlign w:val="center"/>
                  <w:hideMark/>
                </w:tcPr>
                <w:p w14:paraId="2B5E282D" w14:textId="77777777" w:rsidR="00DD7E33" w:rsidRPr="002F644C" w:rsidRDefault="00DD7E33">
                  <w:pPr>
                    <w:pStyle w:val="affb"/>
                    <w:snapToGrid w:val="0"/>
                    <w:spacing w:line="240" w:lineRule="auto"/>
                    <w:rPr>
                      <w:rFonts w:eastAsia="仿宋"/>
                      <w:color w:val="000000" w:themeColor="text1"/>
                      <w:szCs w:val="21"/>
                    </w:rPr>
                  </w:pPr>
                  <w:r w:rsidRPr="002F644C">
                    <w:rPr>
                      <w:rFonts w:eastAsia="仿宋"/>
                      <w:color w:val="000000" w:themeColor="text1"/>
                      <w:szCs w:val="21"/>
                    </w:rPr>
                    <w:t>建设</w:t>
                  </w:r>
                  <w:r w:rsidRPr="002F644C">
                    <w:rPr>
                      <w:rFonts w:eastAsia="仿宋"/>
                      <w:color w:val="000000" w:themeColor="text1"/>
                      <w:szCs w:val="21"/>
                    </w:rPr>
                    <w:t>/</w:t>
                  </w:r>
                </w:p>
                <w:p w14:paraId="56380776" w14:textId="77777777" w:rsidR="00DD7E33" w:rsidRPr="002F644C" w:rsidRDefault="00DD7E33">
                  <w:pPr>
                    <w:pStyle w:val="affb"/>
                    <w:snapToGrid w:val="0"/>
                    <w:spacing w:line="240" w:lineRule="auto"/>
                    <w:rPr>
                      <w:rFonts w:eastAsia="仿宋"/>
                      <w:color w:val="000000" w:themeColor="text1"/>
                      <w:szCs w:val="21"/>
                    </w:rPr>
                  </w:pPr>
                  <w:r w:rsidRPr="002F644C">
                    <w:rPr>
                      <w:rFonts w:eastAsia="仿宋"/>
                      <w:color w:val="000000" w:themeColor="text1"/>
                      <w:szCs w:val="21"/>
                    </w:rPr>
                    <w:t>验收情况</w:t>
                  </w:r>
                </w:p>
              </w:tc>
            </w:tr>
            <w:tr w:rsidR="00EC6439" w:rsidRPr="002F644C" w14:paraId="4444B8B8" w14:textId="77777777" w:rsidTr="007D58DE">
              <w:trPr>
                <w:trHeight w:val="454"/>
                <w:jc w:val="center"/>
              </w:trPr>
              <w:tc>
                <w:tcPr>
                  <w:tcW w:w="1943" w:type="dxa"/>
                  <w:tcBorders>
                    <w:top w:val="single" w:sz="4" w:space="0" w:color="auto"/>
                    <w:left w:val="single" w:sz="4" w:space="0" w:color="auto"/>
                    <w:bottom w:val="single" w:sz="4" w:space="0" w:color="auto"/>
                    <w:right w:val="single" w:sz="4" w:space="0" w:color="auto"/>
                  </w:tcBorders>
                  <w:vAlign w:val="center"/>
                  <w:hideMark/>
                </w:tcPr>
                <w:p w14:paraId="44B4C2A4" w14:textId="77777777" w:rsidR="00DD7E33" w:rsidRPr="002F644C" w:rsidRDefault="00DD7E33">
                  <w:pPr>
                    <w:pStyle w:val="affb"/>
                    <w:snapToGrid w:val="0"/>
                    <w:spacing w:line="240" w:lineRule="auto"/>
                    <w:rPr>
                      <w:rFonts w:eastAsia="仿宋"/>
                      <w:color w:val="000000" w:themeColor="text1"/>
                      <w:szCs w:val="21"/>
                    </w:rPr>
                  </w:pPr>
                  <w:r w:rsidRPr="002F644C">
                    <w:rPr>
                      <w:rFonts w:eastAsia="仿宋"/>
                      <w:color w:val="000000" w:themeColor="text1"/>
                      <w:szCs w:val="21"/>
                    </w:rPr>
                    <w:t>新建智能电源及新材料产业化项目</w:t>
                  </w:r>
                </w:p>
              </w:tc>
              <w:tc>
                <w:tcPr>
                  <w:tcW w:w="878" w:type="dxa"/>
                  <w:tcBorders>
                    <w:top w:val="single" w:sz="4" w:space="0" w:color="auto"/>
                    <w:left w:val="single" w:sz="4" w:space="0" w:color="auto"/>
                    <w:bottom w:val="single" w:sz="4" w:space="0" w:color="auto"/>
                    <w:right w:val="single" w:sz="4" w:space="0" w:color="auto"/>
                  </w:tcBorders>
                  <w:vAlign w:val="center"/>
                  <w:hideMark/>
                </w:tcPr>
                <w:p w14:paraId="659BF99F" w14:textId="77777777" w:rsidR="00DD7E33" w:rsidRPr="002F644C" w:rsidRDefault="00DD7E33">
                  <w:pPr>
                    <w:pStyle w:val="affb"/>
                    <w:snapToGrid w:val="0"/>
                    <w:spacing w:line="240" w:lineRule="auto"/>
                    <w:rPr>
                      <w:rFonts w:eastAsia="仿宋"/>
                      <w:color w:val="000000" w:themeColor="text1"/>
                      <w:szCs w:val="21"/>
                    </w:rPr>
                  </w:pPr>
                  <w:r w:rsidRPr="002F644C">
                    <w:rPr>
                      <w:rFonts w:eastAsia="仿宋"/>
                      <w:color w:val="000000" w:themeColor="text1"/>
                      <w:szCs w:val="21"/>
                    </w:rPr>
                    <w:t>环</w:t>
                  </w:r>
                  <w:proofErr w:type="gramStart"/>
                  <w:r w:rsidRPr="002F644C">
                    <w:rPr>
                      <w:rFonts w:eastAsia="仿宋"/>
                      <w:color w:val="000000" w:themeColor="text1"/>
                      <w:szCs w:val="21"/>
                    </w:rPr>
                    <w:t>评报告</w:t>
                  </w:r>
                  <w:proofErr w:type="gramEnd"/>
                  <w:r w:rsidRPr="002F644C">
                    <w:rPr>
                      <w:rFonts w:eastAsia="仿宋"/>
                      <w:color w:val="000000" w:themeColor="text1"/>
                      <w:szCs w:val="21"/>
                    </w:rPr>
                    <w:t>表</w:t>
                  </w:r>
                </w:p>
              </w:tc>
              <w:tc>
                <w:tcPr>
                  <w:tcW w:w="2516" w:type="dxa"/>
                  <w:tcBorders>
                    <w:top w:val="single" w:sz="4" w:space="0" w:color="auto"/>
                    <w:left w:val="single" w:sz="4" w:space="0" w:color="auto"/>
                    <w:bottom w:val="single" w:sz="4" w:space="0" w:color="auto"/>
                    <w:right w:val="single" w:sz="4" w:space="0" w:color="auto"/>
                  </w:tcBorders>
                  <w:vAlign w:val="center"/>
                  <w:hideMark/>
                </w:tcPr>
                <w:p w14:paraId="2BC4461E" w14:textId="77777777" w:rsidR="00DD7E33" w:rsidRPr="002F644C" w:rsidRDefault="00DD7E33">
                  <w:pPr>
                    <w:pStyle w:val="affb"/>
                    <w:snapToGrid w:val="0"/>
                    <w:spacing w:line="240" w:lineRule="auto"/>
                    <w:rPr>
                      <w:rFonts w:eastAsia="仿宋"/>
                      <w:color w:val="000000" w:themeColor="text1"/>
                      <w:szCs w:val="21"/>
                    </w:rPr>
                  </w:pPr>
                  <w:r w:rsidRPr="002F644C">
                    <w:rPr>
                      <w:rFonts w:eastAsia="仿宋"/>
                      <w:color w:val="000000" w:themeColor="text1"/>
                      <w:szCs w:val="21"/>
                    </w:rPr>
                    <w:t>年产氮化镓高功率电源</w:t>
                  </w:r>
                  <w:r w:rsidRPr="002F644C">
                    <w:rPr>
                      <w:rFonts w:eastAsia="仿宋"/>
                      <w:color w:val="000000" w:themeColor="text1"/>
                      <w:szCs w:val="21"/>
                    </w:rPr>
                    <w:t>10000</w:t>
                  </w:r>
                  <w:r w:rsidRPr="002F644C">
                    <w:rPr>
                      <w:rFonts w:eastAsia="仿宋"/>
                      <w:color w:val="000000" w:themeColor="text1"/>
                      <w:szCs w:val="21"/>
                    </w:rPr>
                    <w:t>万套、新能源汽车液冷板</w:t>
                  </w:r>
                  <w:r w:rsidRPr="002F644C">
                    <w:rPr>
                      <w:rFonts w:eastAsia="仿宋"/>
                      <w:color w:val="000000" w:themeColor="text1"/>
                      <w:szCs w:val="21"/>
                    </w:rPr>
                    <w:t>210</w:t>
                  </w:r>
                  <w:r w:rsidRPr="002F644C">
                    <w:rPr>
                      <w:rFonts w:eastAsia="仿宋"/>
                      <w:color w:val="000000" w:themeColor="text1"/>
                      <w:szCs w:val="21"/>
                    </w:rPr>
                    <w:t>万套及特种散热器</w:t>
                  </w:r>
                  <w:r w:rsidRPr="002F644C">
                    <w:rPr>
                      <w:rFonts w:eastAsia="仿宋"/>
                      <w:color w:val="000000" w:themeColor="text1"/>
                      <w:szCs w:val="21"/>
                    </w:rPr>
                    <w:t>6240</w:t>
                  </w:r>
                  <w:r w:rsidRPr="002F644C">
                    <w:rPr>
                      <w:rFonts w:eastAsia="仿宋"/>
                      <w:color w:val="000000" w:themeColor="text1"/>
                      <w:szCs w:val="21"/>
                    </w:rPr>
                    <w:t>万套</w:t>
                  </w:r>
                </w:p>
              </w:tc>
              <w:tc>
                <w:tcPr>
                  <w:tcW w:w="2276" w:type="dxa"/>
                  <w:tcBorders>
                    <w:top w:val="single" w:sz="4" w:space="0" w:color="auto"/>
                    <w:left w:val="single" w:sz="4" w:space="0" w:color="auto"/>
                    <w:bottom w:val="single" w:sz="4" w:space="0" w:color="auto"/>
                    <w:right w:val="single" w:sz="4" w:space="0" w:color="auto"/>
                  </w:tcBorders>
                  <w:vAlign w:val="center"/>
                  <w:hideMark/>
                </w:tcPr>
                <w:p w14:paraId="23C2C252" w14:textId="77777777" w:rsidR="00DD7E33" w:rsidRPr="002F644C" w:rsidRDefault="00DD7E33">
                  <w:pPr>
                    <w:pStyle w:val="affb"/>
                    <w:snapToGrid w:val="0"/>
                    <w:spacing w:line="240" w:lineRule="auto"/>
                    <w:rPr>
                      <w:rFonts w:eastAsia="仿宋"/>
                      <w:color w:val="000000" w:themeColor="text1"/>
                      <w:szCs w:val="21"/>
                    </w:rPr>
                  </w:pPr>
                  <w:r w:rsidRPr="002F644C">
                    <w:rPr>
                      <w:rFonts w:eastAsia="仿宋"/>
                      <w:color w:val="000000" w:themeColor="text1"/>
                      <w:szCs w:val="21"/>
                    </w:rPr>
                    <w:t>2022</w:t>
                  </w:r>
                  <w:r w:rsidRPr="002F644C">
                    <w:rPr>
                      <w:rFonts w:eastAsia="仿宋"/>
                      <w:color w:val="000000" w:themeColor="text1"/>
                      <w:szCs w:val="21"/>
                    </w:rPr>
                    <w:t>年</w:t>
                  </w:r>
                  <w:r w:rsidRPr="002F644C">
                    <w:rPr>
                      <w:rFonts w:eastAsia="仿宋"/>
                      <w:color w:val="000000" w:themeColor="text1"/>
                      <w:szCs w:val="21"/>
                    </w:rPr>
                    <w:t>9</w:t>
                  </w:r>
                  <w:r w:rsidRPr="002F644C">
                    <w:rPr>
                      <w:rFonts w:eastAsia="仿宋"/>
                      <w:color w:val="000000" w:themeColor="text1"/>
                      <w:szCs w:val="21"/>
                    </w:rPr>
                    <w:t>月</w:t>
                  </w:r>
                  <w:r w:rsidRPr="002F644C">
                    <w:rPr>
                      <w:rFonts w:eastAsia="仿宋"/>
                      <w:color w:val="000000" w:themeColor="text1"/>
                      <w:szCs w:val="21"/>
                    </w:rPr>
                    <w:t>30</w:t>
                  </w:r>
                  <w:r w:rsidRPr="002F644C">
                    <w:rPr>
                      <w:rFonts w:eastAsia="仿宋"/>
                      <w:color w:val="000000" w:themeColor="text1"/>
                      <w:szCs w:val="21"/>
                    </w:rPr>
                    <w:t>日取得常州市生态环境局出具的批复（</w:t>
                  </w:r>
                  <w:proofErr w:type="gramStart"/>
                  <w:r w:rsidRPr="002F644C">
                    <w:rPr>
                      <w:rFonts w:eastAsia="仿宋"/>
                      <w:color w:val="000000" w:themeColor="text1"/>
                      <w:szCs w:val="21"/>
                    </w:rPr>
                    <w:t>常金环审〔</w:t>
                  </w:r>
                  <w:r w:rsidRPr="002F644C">
                    <w:rPr>
                      <w:rFonts w:eastAsia="仿宋"/>
                      <w:color w:val="000000" w:themeColor="text1"/>
                      <w:szCs w:val="21"/>
                    </w:rPr>
                    <w:t>2022</w:t>
                  </w:r>
                  <w:r w:rsidRPr="002F644C">
                    <w:rPr>
                      <w:rFonts w:eastAsia="仿宋"/>
                      <w:color w:val="000000" w:themeColor="text1"/>
                      <w:szCs w:val="21"/>
                    </w:rPr>
                    <w:t>〕</w:t>
                  </w:r>
                  <w:proofErr w:type="gramEnd"/>
                  <w:r w:rsidRPr="002F644C">
                    <w:rPr>
                      <w:rFonts w:eastAsia="仿宋"/>
                      <w:color w:val="000000" w:themeColor="text1"/>
                      <w:szCs w:val="21"/>
                    </w:rPr>
                    <w:t>90</w:t>
                  </w:r>
                  <w:r w:rsidRPr="002F644C">
                    <w:rPr>
                      <w:rFonts w:eastAsia="仿宋"/>
                      <w:color w:val="000000" w:themeColor="text1"/>
                      <w:szCs w:val="21"/>
                    </w:rPr>
                    <w:t>号）</w:t>
                  </w:r>
                </w:p>
              </w:tc>
              <w:tc>
                <w:tcPr>
                  <w:tcW w:w="1131" w:type="dxa"/>
                  <w:tcBorders>
                    <w:top w:val="single" w:sz="4" w:space="0" w:color="auto"/>
                    <w:left w:val="single" w:sz="4" w:space="0" w:color="auto"/>
                    <w:bottom w:val="single" w:sz="4" w:space="0" w:color="auto"/>
                    <w:right w:val="single" w:sz="4" w:space="0" w:color="auto"/>
                  </w:tcBorders>
                  <w:vAlign w:val="center"/>
                  <w:hideMark/>
                </w:tcPr>
                <w:p w14:paraId="01A579F7" w14:textId="77777777" w:rsidR="00DD7E33" w:rsidRPr="002F644C" w:rsidRDefault="00DD7E33">
                  <w:pPr>
                    <w:pStyle w:val="affb"/>
                    <w:snapToGrid w:val="0"/>
                    <w:spacing w:line="240" w:lineRule="auto"/>
                    <w:rPr>
                      <w:rFonts w:eastAsia="仿宋"/>
                      <w:color w:val="000000" w:themeColor="text1"/>
                      <w:szCs w:val="21"/>
                    </w:rPr>
                  </w:pPr>
                  <w:r w:rsidRPr="002F644C">
                    <w:rPr>
                      <w:rFonts w:eastAsia="仿宋"/>
                      <w:color w:val="000000" w:themeColor="text1"/>
                      <w:szCs w:val="21"/>
                    </w:rPr>
                    <w:t>正在建设</w:t>
                  </w:r>
                </w:p>
              </w:tc>
            </w:tr>
            <w:tr w:rsidR="00EC6439" w:rsidRPr="002F644C" w14:paraId="16A5FAAD" w14:textId="77777777" w:rsidTr="007D58DE">
              <w:trPr>
                <w:trHeight w:val="454"/>
                <w:jc w:val="center"/>
              </w:trPr>
              <w:tc>
                <w:tcPr>
                  <w:tcW w:w="1943" w:type="dxa"/>
                  <w:tcBorders>
                    <w:top w:val="single" w:sz="4" w:space="0" w:color="auto"/>
                    <w:left w:val="single" w:sz="4" w:space="0" w:color="auto"/>
                    <w:bottom w:val="single" w:sz="4" w:space="0" w:color="auto"/>
                    <w:right w:val="single" w:sz="4" w:space="0" w:color="auto"/>
                  </w:tcBorders>
                  <w:vAlign w:val="center"/>
                  <w:hideMark/>
                </w:tcPr>
                <w:p w14:paraId="1B6F4955" w14:textId="77777777" w:rsidR="00DD7E33" w:rsidRPr="002F644C" w:rsidRDefault="00DD7E33">
                  <w:pPr>
                    <w:pStyle w:val="affb"/>
                    <w:snapToGrid w:val="0"/>
                    <w:spacing w:line="240" w:lineRule="auto"/>
                    <w:rPr>
                      <w:rFonts w:eastAsia="仿宋"/>
                      <w:color w:val="000000" w:themeColor="text1"/>
                      <w:szCs w:val="21"/>
                    </w:rPr>
                  </w:pPr>
                  <w:r w:rsidRPr="002F644C">
                    <w:rPr>
                      <w:rFonts w:eastAsia="仿宋"/>
                      <w:color w:val="000000" w:themeColor="text1"/>
                      <w:szCs w:val="21"/>
                    </w:rPr>
                    <w:t>新建年产</w:t>
                  </w:r>
                  <w:r w:rsidRPr="002F644C">
                    <w:rPr>
                      <w:rFonts w:eastAsia="仿宋"/>
                      <w:color w:val="000000" w:themeColor="text1"/>
                      <w:szCs w:val="21"/>
                    </w:rPr>
                    <w:t>72</w:t>
                  </w:r>
                  <w:r w:rsidRPr="002F644C">
                    <w:rPr>
                      <w:rFonts w:eastAsia="仿宋"/>
                      <w:color w:val="000000" w:themeColor="text1"/>
                      <w:szCs w:val="21"/>
                    </w:rPr>
                    <w:t>万套新能源汽车树脂复合材料电箱组件生产项目</w:t>
                  </w:r>
                </w:p>
              </w:tc>
              <w:tc>
                <w:tcPr>
                  <w:tcW w:w="878" w:type="dxa"/>
                  <w:tcBorders>
                    <w:top w:val="single" w:sz="4" w:space="0" w:color="auto"/>
                    <w:left w:val="single" w:sz="4" w:space="0" w:color="auto"/>
                    <w:bottom w:val="single" w:sz="4" w:space="0" w:color="auto"/>
                    <w:right w:val="single" w:sz="4" w:space="0" w:color="auto"/>
                  </w:tcBorders>
                  <w:vAlign w:val="center"/>
                  <w:hideMark/>
                </w:tcPr>
                <w:p w14:paraId="175D02B2" w14:textId="77777777" w:rsidR="00DD7E33" w:rsidRPr="002F644C" w:rsidRDefault="00DD7E33">
                  <w:pPr>
                    <w:pStyle w:val="affb"/>
                    <w:snapToGrid w:val="0"/>
                    <w:spacing w:line="240" w:lineRule="auto"/>
                    <w:rPr>
                      <w:rFonts w:eastAsia="仿宋"/>
                      <w:color w:val="000000" w:themeColor="text1"/>
                      <w:szCs w:val="21"/>
                    </w:rPr>
                  </w:pPr>
                  <w:r w:rsidRPr="002F644C">
                    <w:rPr>
                      <w:rFonts w:eastAsia="仿宋"/>
                      <w:color w:val="000000" w:themeColor="text1"/>
                      <w:szCs w:val="21"/>
                    </w:rPr>
                    <w:t>环</w:t>
                  </w:r>
                  <w:proofErr w:type="gramStart"/>
                  <w:r w:rsidRPr="002F644C">
                    <w:rPr>
                      <w:rFonts w:eastAsia="仿宋"/>
                      <w:color w:val="000000" w:themeColor="text1"/>
                      <w:szCs w:val="21"/>
                    </w:rPr>
                    <w:t>评报告</w:t>
                  </w:r>
                  <w:proofErr w:type="gramEnd"/>
                  <w:r w:rsidRPr="002F644C">
                    <w:rPr>
                      <w:rFonts w:eastAsia="仿宋"/>
                      <w:color w:val="000000" w:themeColor="text1"/>
                      <w:szCs w:val="21"/>
                    </w:rPr>
                    <w:t>表</w:t>
                  </w:r>
                </w:p>
              </w:tc>
              <w:tc>
                <w:tcPr>
                  <w:tcW w:w="2516" w:type="dxa"/>
                  <w:tcBorders>
                    <w:top w:val="single" w:sz="4" w:space="0" w:color="auto"/>
                    <w:left w:val="single" w:sz="4" w:space="0" w:color="auto"/>
                    <w:bottom w:val="single" w:sz="4" w:space="0" w:color="auto"/>
                    <w:right w:val="single" w:sz="4" w:space="0" w:color="auto"/>
                  </w:tcBorders>
                  <w:vAlign w:val="center"/>
                  <w:hideMark/>
                </w:tcPr>
                <w:p w14:paraId="663D1EB5" w14:textId="77777777" w:rsidR="00DD7E33" w:rsidRPr="002F644C" w:rsidRDefault="00DD7E33">
                  <w:pPr>
                    <w:pStyle w:val="affb"/>
                    <w:snapToGrid w:val="0"/>
                    <w:spacing w:line="240" w:lineRule="auto"/>
                    <w:rPr>
                      <w:rFonts w:eastAsia="仿宋"/>
                      <w:color w:val="000000" w:themeColor="text1"/>
                      <w:szCs w:val="21"/>
                    </w:rPr>
                  </w:pPr>
                  <w:r w:rsidRPr="002F644C">
                    <w:rPr>
                      <w:rFonts w:eastAsia="仿宋"/>
                      <w:color w:val="000000" w:themeColor="text1"/>
                      <w:szCs w:val="21"/>
                    </w:rPr>
                    <w:t>年产</w:t>
                  </w:r>
                  <w:r w:rsidRPr="002F644C">
                    <w:rPr>
                      <w:rFonts w:eastAsia="仿宋"/>
                      <w:color w:val="000000" w:themeColor="text1"/>
                      <w:szCs w:val="21"/>
                    </w:rPr>
                    <w:t>72</w:t>
                  </w:r>
                  <w:r w:rsidRPr="002F644C">
                    <w:rPr>
                      <w:rFonts w:eastAsia="仿宋"/>
                      <w:color w:val="000000" w:themeColor="text1"/>
                      <w:szCs w:val="21"/>
                    </w:rPr>
                    <w:t>万套新能源汽车树脂复合材料电箱组件</w:t>
                  </w:r>
                </w:p>
              </w:tc>
              <w:tc>
                <w:tcPr>
                  <w:tcW w:w="2276" w:type="dxa"/>
                  <w:tcBorders>
                    <w:top w:val="single" w:sz="4" w:space="0" w:color="auto"/>
                    <w:left w:val="single" w:sz="4" w:space="0" w:color="auto"/>
                    <w:bottom w:val="single" w:sz="4" w:space="0" w:color="auto"/>
                    <w:right w:val="single" w:sz="4" w:space="0" w:color="auto"/>
                  </w:tcBorders>
                  <w:vAlign w:val="center"/>
                  <w:hideMark/>
                </w:tcPr>
                <w:p w14:paraId="51D000DC" w14:textId="77777777" w:rsidR="00DD7E33" w:rsidRPr="002F644C" w:rsidRDefault="00DD7E33">
                  <w:pPr>
                    <w:pStyle w:val="affb"/>
                    <w:snapToGrid w:val="0"/>
                    <w:spacing w:line="240" w:lineRule="auto"/>
                    <w:rPr>
                      <w:rFonts w:eastAsia="仿宋"/>
                      <w:color w:val="000000" w:themeColor="text1"/>
                      <w:szCs w:val="21"/>
                    </w:rPr>
                  </w:pPr>
                  <w:r w:rsidRPr="002F644C">
                    <w:rPr>
                      <w:rFonts w:eastAsia="仿宋"/>
                      <w:color w:val="000000" w:themeColor="text1"/>
                      <w:szCs w:val="21"/>
                    </w:rPr>
                    <w:t>2025</w:t>
                  </w:r>
                  <w:r w:rsidRPr="002F644C">
                    <w:rPr>
                      <w:rFonts w:eastAsia="仿宋"/>
                      <w:color w:val="000000" w:themeColor="text1"/>
                      <w:szCs w:val="21"/>
                    </w:rPr>
                    <w:t>年</w:t>
                  </w:r>
                  <w:r w:rsidRPr="002F644C">
                    <w:rPr>
                      <w:rFonts w:eastAsia="仿宋"/>
                      <w:color w:val="000000" w:themeColor="text1"/>
                      <w:szCs w:val="21"/>
                    </w:rPr>
                    <w:t>3</w:t>
                  </w:r>
                  <w:r w:rsidRPr="002F644C">
                    <w:rPr>
                      <w:rFonts w:eastAsia="仿宋"/>
                      <w:color w:val="000000" w:themeColor="text1"/>
                      <w:szCs w:val="21"/>
                    </w:rPr>
                    <w:t>月</w:t>
                  </w:r>
                  <w:r w:rsidRPr="002F644C">
                    <w:rPr>
                      <w:rFonts w:eastAsia="仿宋"/>
                      <w:color w:val="000000" w:themeColor="text1"/>
                      <w:szCs w:val="21"/>
                    </w:rPr>
                    <w:t>19</w:t>
                  </w:r>
                  <w:r w:rsidRPr="002F644C">
                    <w:rPr>
                      <w:rFonts w:eastAsia="仿宋"/>
                      <w:color w:val="000000" w:themeColor="text1"/>
                      <w:szCs w:val="21"/>
                    </w:rPr>
                    <w:t>日取得常州市生态环境局出具的批复（</w:t>
                  </w:r>
                  <w:proofErr w:type="gramStart"/>
                  <w:r w:rsidRPr="002F644C">
                    <w:rPr>
                      <w:rFonts w:eastAsia="仿宋"/>
                      <w:color w:val="000000" w:themeColor="text1"/>
                      <w:szCs w:val="21"/>
                    </w:rPr>
                    <w:t>常金环审〔</w:t>
                  </w:r>
                  <w:r w:rsidRPr="002F644C">
                    <w:rPr>
                      <w:rFonts w:eastAsia="仿宋"/>
                      <w:color w:val="000000" w:themeColor="text1"/>
                      <w:szCs w:val="21"/>
                    </w:rPr>
                    <w:t>2025</w:t>
                  </w:r>
                  <w:r w:rsidRPr="002F644C">
                    <w:rPr>
                      <w:rFonts w:eastAsia="仿宋"/>
                      <w:color w:val="000000" w:themeColor="text1"/>
                      <w:szCs w:val="21"/>
                    </w:rPr>
                    <w:t>〕</w:t>
                  </w:r>
                  <w:proofErr w:type="gramEnd"/>
                  <w:r w:rsidRPr="002F644C">
                    <w:rPr>
                      <w:rFonts w:eastAsia="仿宋"/>
                      <w:color w:val="000000" w:themeColor="text1"/>
                      <w:szCs w:val="21"/>
                    </w:rPr>
                    <w:t>42</w:t>
                  </w:r>
                  <w:r w:rsidRPr="002F644C">
                    <w:rPr>
                      <w:rFonts w:eastAsia="仿宋"/>
                      <w:color w:val="000000" w:themeColor="text1"/>
                      <w:szCs w:val="21"/>
                    </w:rPr>
                    <w:t>号）</w:t>
                  </w:r>
                </w:p>
              </w:tc>
              <w:tc>
                <w:tcPr>
                  <w:tcW w:w="1131" w:type="dxa"/>
                  <w:tcBorders>
                    <w:top w:val="single" w:sz="4" w:space="0" w:color="auto"/>
                    <w:left w:val="single" w:sz="4" w:space="0" w:color="auto"/>
                    <w:bottom w:val="single" w:sz="4" w:space="0" w:color="auto"/>
                    <w:right w:val="single" w:sz="4" w:space="0" w:color="auto"/>
                  </w:tcBorders>
                  <w:vAlign w:val="center"/>
                  <w:hideMark/>
                </w:tcPr>
                <w:p w14:paraId="33BDE279" w14:textId="77777777" w:rsidR="00DD7E33" w:rsidRPr="002F644C" w:rsidRDefault="00DD7E33">
                  <w:pPr>
                    <w:pStyle w:val="affb"/>
                    <w:snapToGrid w:val="0"/>
                    <w:spacing w:line="240" w:lineRule="auto"/>
                    <w:rPr>
                      <w:rFonts w:eastAsia="仿宋"/>
                      <w:color w:val="000000" w:themeColor="text1"/>
                      <w:szCs w:val="21"/>
                    </w:rPr>
                  </w:pPr>
                  <w:r w:rsidRPr="002F644C">
                    <w:rPr>
                      <w:rFonts w:eastAsia="仿宋"/>
                      <w:color w:val="000000" w:themeColor="text1"/>
                      <w:szCs w:val="21"/>
                    </w:rPr>
                    <w:t>正在建设</w:t>
                  </w:r>
                </w:p>
              </w:tc>
            </w:tr>
          </w:tbl>
          <w:p w14:paraId="74CEC229" w14:textId="77777777" w:rsidR="00DD7E33" w:rsidRPr="002F644C" w:rsidRDefault="00DD7E33">
            <w:pPr>
              <w:adjustRightInd w:val="0"/>
              <w:snapToGrid w:val="0"/>
              <w:spacing w:line="500" w:lineRule="exact"/>
              <w:ind w:firstLineChars="200" w:firstLine="482"/>
              <w:rPr>
                <w:rFonts w:eastAsia="仿宋"/>
                <w:b/>
                <w:bCs/>
                <w:color w:val="000000" w:themeColor="text1"/>
                <w:sz w:val="24"/>
              </w:rPr>
            </w:pPr>
            <w:r w:rsidRPr="002F644C">
              <w:rPr>
                <w:rFonts w:eastAsia="仿宋"/>
                <w:b/>
                <w:bCs/>
                <w:color w:val="000000" w:themeColor="text1"/>
                <w:sz w:val="24"/>
              </w:rPr>
              <w:t>（四）主要环境问题及以新带老措施</w:t>
            </w:r>
          </w:p>
          <w:p w14:paraId="3AFBA697" w14:textId="77777777" w:rsidR="00DD7E33" w:rsidRPr="002F644C" w:rsidRDefault="00DD7E33">
            <w:pPr>
              <w:adjustRightInd w:val="0"/>
              <w:snapToGrid w:val="0"/>
              <w:spacing w:line="500" w:lineRule="exact"/>
              <w:ind w:firstLineChars="200" w:firstLine="482"/>
              <w:rPr>
                <w:rFonts w:eastAsia="仿宋"/>
                <w:b/>
                <w:bCs/>
                <w:color w:val="000000" w:themeColor="text1"/>
                <w:sz w:val="24"/>
              </w:rPr>
            </w:pPr>
            <w:r w:rsidRPr="002F644C">
              <w:rPr>
                <w:rFonts w:eastAsia="仿宋"/>
                <w:b/>
                <w:bCs/>
                <w:color w:val="000000" w:themeColor="text1"/>
                <w:sz w:val="24"/>
              </w:rPr>
              <w:t>1</w:t>
            </w:r>
            <w:r w:rsidRPr="002F644C">
              <w:rPr>
                <w:rFonts w:eastAsia="仿宋"/>
                <w:b/>
                <w:bCs/>
                <w:color w:val="000000" w:themeColor="text1"/>
                <w:sz w:val="24"/>
              </w:rPr>
              <w:t>、主要环境问题</w:t>
            </w:r>
          </w:p>
          <w:p w14:paraId="70E4E9CB" w14:textId="55C0F2F5" w:rsidR="00D21E3D" w:rsidRPr="002F644C" w:rsidRDefault="00D21E3D">
            <w:pPr>
              <w:adjustRightInd w:val="0"/>
              <w:snapToGrid w:val="0"/>
              <w:spacing w:line="500" w:lineRule="exact"/>
              <w:ind w:firstLineChars="200" w:firstLine="480"/>
              <w:rPr>
                <w:rFonts w:eastAsia="仿宋"/>
                <w:bCs/>
                <w:color w:val="000000" w:themeColor="text1"/>
                <w:sz w:val="24"/>
              </w:rPr>
            </w:pPr>
            <w:r w:rsidRPr="002F644C">
              <w:rPr>
                <w:rFonts w:eastAsia="仿宋"/>
                <w:bCs/>
                <w:color w:val="000000" w:themeColor="text1"/>
                <w:sz w:val="24"/>
              </w:rPr>
              <w:t>企业</w:t>
            </w:r>
            <w:r w:rsidRPr="002F644C">
              <w:rPr>
                <w:rFonts w:eastAsia="仿宋"/>
                <w:bCs/>
                <w:color w:val="000000" w:themeColor="text1"/>
                <w:sz w:val="24"/>
              </w:rPr>
              <w:t>2024</w:t>
            </w:r>
            <w:r w:rsidRPr="002F644C">
              <w:rPr>
                <w:rFonts w:eastAsia="仿宋"/>
                <w:bCs/>
                <w:color w:val="000000" w:themeColor="text1"/>
                <w:sz w:val="24"/>
              </w:rPr>
              <w:t>年</w:t>
            </w:r>
            <w:r w:rsidRPr="002F644C">
              <w:rPr>
                <w:rFonts w:eastAsia="仿宋"/>
                <w:bCs/>
                <w:color w:val="000000" w:themeColor="text1"/>
                <w:sz w:val="24"/>
              </w:rPr>
              <w:t>11</w:t>
            </w:r>
            <w:r w:rsidRPr="002F644C">
              <w:rPr>
                <w:rFonts w:eastAsia="仿宋"/>
                <w:bCs/>
                <w:color w:val="000000" w:themeColor="text1"/>
                <w:sz w:val="24"/>
              </w:rPr>
              <w:t>月针对</w:t>
            </w:r>
            <w:r w:rsidRPr="002F644C">
              <w:rPr>
                <w:rFonts w:eastAsia="仿宋"/>
                <w:bCs/>
                <w:color w:val="000000" w:themeColor="text1"/>
                <w:sz w:val="24"/>
              </w:rPr>
              <w:t>“</w:t>
            </w:r>
            <w:r w:rsidRPr="002F644C">
              <w:rPr>
                <w:rFonts w:eastAsia="仿宋"/>
                <w:bCs/>
                <w:color w:val="000000" w:themeColor="text1"/>
                <w:sz w:val="24"/>
              </w:rPr>
              <w:t>八期项目</w:t>
            </w:r>
            <w:r w:rsidRPr="002F644C">
              <w:rPr>
                <w:rFonts w:eastAsia="仿宋"/>
                <w:bCs/>
                <w:color w:val="000000" w:themeColor="text1"/>
                <w:sz w:val="24"/>
              </w:rPr>
              <w:t>”</w:t>
            </w:r>
            <w:r w:rsidRPr="002F644C">
              <w:rPr>
                <w:rFonts w:eastAsia="仿宋"/>
                <w:bCs/>
                <w:color w:val="000000" w:themeColor="text1"/>
                <w:sz w:val="24"/>
              </w:rPr>
              <w:t>进行第二次部分验收，未及时</w:t>
            </w:r>
            <w:r w:rsidR="007D58DE" w:rsidRPr="002F644C">
              <w:rPr>
                <w:rFonts w:eastAsia="仿宋"/>
                <w:bCs/>
                <w:color w:val="000000" w:themeColor="text1"/>
                <w:sz w:val="24"/>
              </w:rPr>
              <w:t>针对全厂</w:t>
            </w:r>
            <w:r w:rsidRPr="002F644C">
              <w:rPr>
                <w:rFonts w:eastAsia="仿宋"/>
                <w:bCs/>
                <w:color w:val="000000" w:themeColor="text1"/>
                <w:sz w:val="24"/>
              </w:rPr>
              <w:t>更新编制突发环境事件应急预案。</w:t>
            </w:r>
          </w:p>
          <w:p w14:paraId="2E052971" w14:textId="77777777" w:rsidR="00DD7E33" w:rsidRPr="002F644C" w:rsidRDefault="00DD7E33">
            <w:pPr>
              <w:adjustRightInd w:val="0"/>
              <w:snapToGrid w:val="0"/>
              <w:spacing w:line="500" w:lineRule="exact"/>
              <w:ind w:firstLineChars="200" w:firstLine="482"/>
              <w:rPr>
                <w:rFonts w:eastAsia="仿宋"/>
                <w:b/>
                <w:bCs/>
                <w:color w:val="000000" w:themeColor="text1"/>
                <w:sz w:val="24"/>
              </w:rPr>
            </w:pPr>
            <w:r w:rsidRPr="002F644C">
              <w:rPr>
                <w:rFonts w:eastAsia="仿宋"/>
                <w:b/>
                <w:bCs/>
                <w:color w:val="000000" w:themeColor="text1"/>
                <w:sz w:val="24"/>
              </w:rPr>
              <w:t>2</w:t>
            </w:r>
            <w:r w:rsidRPr="002F644C">
              <w:rPr>
                <w:rFonts w:eastAsia="仿宋"/>
                <w:b/>
                <w:bCs/>
                <w:color w:val="000000" w:themeColor="text1"/>
                <w:sz w:val="24"/>
              </w:rPr>
              <w:t>、以新带老措施</w:t>
            </w:r>
          </w:p>
          <w:p w14:paraId="5028340A" w14:textId="5386D39C" w:rsidR="00DD7E33" w:rsidRPr="002F644C" w:rsidRDefault="00DD7E33" w:rsidP="00D21E3D">
            <w:pPr>
              <w:spacing w:line="500" w:lineRule="exact"/>
              <w:ind w:firstLineChars="200" w:firstLine="480"/>
              <w:rPr>
                <w:rFonts w:eastAsia="仿宋"/>
                <w:bCs/>
                <w:color w:val="000000" w:themeColor="text1"/>
                <w:sz w:val="24"/>
              </w:rPr>
            </w:pPr>
            <w:proofErr w:type="gramStart"/>
            <w:r w:rsidRPr="002F644C">
              <w:rPr>
                <w:rFonts w:eastAsia="仿宋"/>
                <w:bCs/>
                <w:color w:val="000000" w:themeColor="text1"/>
                <w:sz w:val="24"/>
              </w:rPr>
              <w:t>待本项目</w:t>
            </w:r>
            <w:proofErr w:type="gramEnd"/>
            <w:r w:rsidRPr="002F644C">
              <w:rPr>
                <w:rFonts w:eastAsia="仿宋"/>
                <w:bCs/>
                <w:color w:val="000000" w:themeColor="text1"/>
                <w:sz w:val="24"/>
              </w:rPr>
              <w:t>通过环保部门审批后，及时更新编制企业突发环境事件应急预案。</w:t>
            </w:r>
          </w:p>
        </w:tc>
      </w:tr>
    </w:tbl>
    <w:p w14:paraId="2AC3D6C7" w14:textId="77777777" w:rsidR="00DD7E33" w:rsidRPr="002F644C" w:rsidRDefault="00DD7E33" w:rsidP="00D21E3D">
      <w:pPr>
        <w:pStyle w:val="afc"/>
        <w:spacing w:before="0" w:beforeAutospacing="0" w:after="0" w:afterAutospacing="0" w:line="20" w:lineRule="atLeast"/>
        <w:jc w:val="center"/>
        <w:rPr>
          <w:rFonts w:ascii="Times New Roman" w:eastAsia="仿宋" w:hAnsi="Times New Roman"/>
          <w:snapToGrid w:val="0"/>
          <w:color w:val="000000" w:themeColor="text1"/>
          <w:sz w:val="13"/>
          <w:szCs w:val="13"/>
        </w:rPr>
      </w:pPr>
    </w:p>
    <w:p w14:paraId="105EB218" w14:textId="77777777" w:rsidR="00DD7E33" w:rsidRPr="002F644C" w:rsidRDefault="00DD7E33">
      <w:pPr>
        <w:pStyle w:val="afc"/>
        <w:jc w:val="center"/>
        <w:rPr>
          <w:rFonts w:ascii="Times New Roman" w:eastAsia="仿宋" w:hAnsi="Times New Roman"/>
          <w:snapToGrid w:val="0"/>
          <w:color w:val="000000" w:themeColor="text1"/>
          <w:sz w:val="36"/>
          <w:szCs w:val="36"/>
        </w:rPr>
        <w:sectPr w:rsidR="00DD7E33" w:rsidRPr="002F644C">
          <w:pgSz w:w="11906" w:h="16838"/>
          <w:pgMar w:top="1701" w:right="1531" w:bottom="1701" w:left="1531" w:header="851" w:footer="851" w:gutter="0"/>
          <w:pgNumType w:fmt="numberInDash"/>
          <w:cols w:space="720"/>
          <w:docGrid w:linePitch="312"/>
        </w:sectPr>
      </w:pPr>
    </w:p>
    <w:p w14:paraId="1BE30662" w14:textId="77777777" w:rsidR="00632078" w:rsidRPr="002F644C" w:rsidRDefault="00000000" w:rsidP="00852AE9">
      <w:pPr>
        <w:pStyle w:val="afc"/>
        <w:spacing w:before="0" w:beforeAutospacing="0" w:afterLines="100" w:after="240" w:afterAutospacing="0"/>
        <w:jc w:val="center"/>
        <w:outlineLvl w:val="0"/>
        <w:rPr>
          <w:rFonts w:ascii="Times New Roman" w:eastAsia="仿宋" w:hAnsi="Times New Roman"/>
          <w:snapToGrid w:val="0"/>
          <w:color w:val="000000" w:themeColor="text1"/>
          <w:sz w:val="30"/>
          <w:szCs w:val="30"/>
        </w:rPr>
      </w:pPr>
      <w:bookmarkStart w:id="48" w:name="_Toc183444966"/>
      <w:r w:rsidRPr="002F644C">
        <w:rPr>
          <w:rFonts w:ascii="Times New Roman" w:eastAsia="仿宋" w:hAnsi="Times New Roman"/>
          <w:snapToGrid w:val="0"/>
          <w:color w:val="000000" w:themeColor="text1"/>
          <w:sz w:val="30"/>
          <w:szCs w:val="30"/>
        </w:rPr>
        <w:lastRenderedPageBreak/>
        <w:t>三、区域环境质量现状、环境保护目标及评价标准</w:t>
      </w:r>
      <w:bookmarkEnd w:id="48"/>
    </w:p>
    <w:tbl>
      <w:tblPr>
        <w:tblW w:w="975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50"/>
        <w:gridCol w:w="8901"/>
      </w:tblGrid>
      <w:tr w:rsidR="00EC6439" w:rsidRPr="002F644C" w14:paraId="43149860" w14:textId="77777777">
        <w:trPr>
          <w:trHeight w:val="1981"/>
          <w:jc w:val="center"/>
        </w:trPr>
        <w:tc>
          <w:tcPr>
            <w:tcW w:w="850" w:type="dxa"/>
            <w:vAlign w:val="center"/>
          </w:tcPr>
          <w:p w14:paraId="6F7891E6" w14:textId="77777777" w:rsidR="00632078" w:rsidRPr="002F644C" w:rsidRDefault="00000000">
            <w:pPr>
              <w:adjustRightInd w:val="0"/>
              <w:snapToGrid w:val="0"/>
              <w:jc w:val="center"/>
              <w:rPr>
                <w:rFonts w:eastAsia="仿宋"/>
                <w:color w:val="000000" w:themeColor="text1"/>
                <w:kern w:val="0"/>
                <w:sz w:val="24"/>
              </w:rPr>
            </w:pPr>
            <w:r w:rsidRPr="002F644C">
              <w:rPr>
                <w:rFonts w:eastAsia="仿宋"/>
                <w:color w:val="000000" w:themeColor="text1"/>
                <w:kern w:val="0"/>
                <w:sz w:val="24"/>
              </w:rPr>
              <w:t>区域环境质量现状</w:t>
            </w:r>
          </w:p>
        </w:tc>
        <w:tc>
          <w:tcPr>
            <w:tcW w:w="8901" w:type="dxa"/>
            <w:vAlign w:val="center"/>
          </w:tcPr>
          <w:p w14:paraId="7F821C83" w14:textId="77777777" w:rsidR="00632078" w:rsidRPr="002F644C" w:rsidRDefault="00000000">
            <w:pPr>
              <w:spacing w:line="500" w:lineRule="exact"/>
              <w:ind w:firstLineChars="200" w:firstLine="482"/>
              <w:rPr>
                <w:rFonts w:eastAsia="仿宋"/>
                <w:b/>
                <w:bCs/>
                <w:color w:val="000000" w:themeColor="text1"/>
                <w:sz w:val="24"/>
              </w:rPr>
            </w:pPr>
            <w:r w:rsidRPr="002F644C">
              <w:rPr>
                <w:rFonts w:eastAsia="仿宋"/>
                <w:b/>
                <w:bCs/>
                <w:color w:val="000000" w:themeColor="text1"/>
                <w:sz w:val="24"/>
              </w:rPr>
              <w:t>（一）地表水环境质量现状</w:t>
            </w:r>
          </w:p>
          <w:p w14:paraId="3D8CC673" w14:textId="77777777" w:rsidR="00632078" w:rsidRPr="002F644C" w:rsidRDefault="00000000">
            <w:pPr>
              <w:spacing w:line="500" w:lineRule="exact"/>
              <w:ind w:firstLineChars="200" w:firstLine="482"/>
              <w:rPr>
                <w:rFonts w:eastAsia="仿宋"/>
                <w:b/>
                <w:bCs/>
                <w:color w:val="000000" w:themeColor="text1"/>
                <w:sz w:val="24"/>
              </w:rPr>
            </w:pPr>
            <w:r w:rsidRPr="002F644C">
              <w:rPr>
                <w:rFonts w:eastAsia="仿宋"/>
                <w:b/>
                <w:bCs/>
                <w:color w:val="000000" w:themeColor="text1"/>
                <w:sz w:val="24"/>
              </w:rPr>
              <w:t>1</w:t>
            </w:r>
            <w:r w:rsidRPr="002F644C">
              <w:rPr>
                <w:rFonts w:eastAsia="仿宋"/>
                <w:b/>
                <w:bCs/>
                <w:color w:val="000000" w:themeColor="text1"/>
                <w:sz w:val="24"/>
              </w:rPr>
              <w:t>、区域环境质量情况</w:t>
            </w:r>
          </w:p>
          <w:p w14:paraId="5CA6032A"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根据《</w:t>
            </w:r>
            <w:r w:rsidRPr="002F644C">
              <w:rPr>
                <w:rFonts w:eastAsia="仿宋"/>
                <w:bCs/>
                <w:color w:val="000000" w:themeColor="text1"/>
                <w:sz w:val="24"/>
              </w:rPr>
              <w:t>2024</w:t>
            </w:r>
            <w:r w:rsidRPr="002F644C">
              <w:rPr>
                <w:rFonts w:eastAsia="仿宋"/>
                <w:bCs/>
                <w:color w:val="000000" w:themeColor="text1"/>
                <w:sz w:val="24"/>
              </w:rPr>
              <w:t>年常州市生态环境状况公报》，国考、省考断面水质达到或好于</w:t>
            </w:r>
            <w:r w:rsidRPr="002F644C">
              <w:rPr>
                <w:rFonts w:eastAsia="仿宋"/>
                <w:bCs/>
                <w:color w:val="000000" w:themeColor="text1"/>
                <w:sz w:val="24"/>
              </w:rPr>
              <w:t>Ⅲ</w:t>
            </w:r>
            <w:r w:rsidRPr="002F644C">
              <w:rPr>
                <w:rFonts w:eastAsia="仿宋"/>
                <w:bCs/>
                <w:color w:val="000000" w:themeColor="text1"/>
                <w:sz w:val="24"/>
              </w:rPr>
              <w:t>类比例完成省定考核要求，太湖水质自</w:t>
            </w:r>
            <w:r w:rsidRPr="002F644C">
              <w:rPr>
                <w:rFonts w:eastAsia="仿宋"/>
                <w:bCs/>
                <w:color w:val="000000" w:themeColor="text1"/>
                <w:sz w:val="24"/>
              </w:rPr>
              <w:t>2007</w:t>
            </w:r>
            <w:r w:rsidRPr="002F644C">
              <w:rPr>
                <w:rFonts w:eastAsia="仿宋"/>
                <w:bCs/>
                <w:color w:val="000000" w:themeColor="text1"/>
                <w:sz w:val="24"/>
              </w:rPr>
              <w:t>年蓝藻事件以来首次达</w:t>
            </w:r>
            <w:r w:rsidRPr="002F644C">
              <w:rPr>
                <w:rFonts w:eastAsia="仿宋"/>
                <w:bCs/>
                <w:color w:val="000000" w:themeColor="text1"/>
                <w:sz w:val="24"/>
              </w:rPr>
              <w:t>Ⅲ</w:t>
            </w:r>
            <w:r w:rsidRPr="002F644C">
              <w:rPr>
                <w:rFonts w:eastAsia="仿宋"/>
                <w:bCs/>
                <w:color w:val="000000" w:themeColor="text1"/>
                <w:sz w:val="24"/>
              </w:rPr>
              <w:t>、重回</w:t>
            </w:r>
            <w:r w:rsidRPr="002F644C">
              <w:rPr>
                <w:rFonts w:eastAsia="仿宋"/>
                <w:bCs/>
                <w:color w:val="000000" w:themeColor="text1"/>
                <w:sz w:val="24"/>
              </w:rPr>
              <w:t>“</w:t>
            </w:r>
            <w:r w:rsidRPr="002F644C">
              <w:rPr>
                <w:rFonts w:eastAsia="仿宋"/>
                <w:bCs/>
                <w:color w:val="000000" w:themeColor="text1"/>
                <w:sz w:val="24"/>
              </w:rPr>
              <w:t>良好</w:t>
            </w:r>
            <w:r w:rsidRPr="002F644C">
              <w:rPr>
                <w:rFonts w:eastAsia="仿宋"/>
                <w:bCs/>
                <w:color w:val="000000" w:themeColor="text1"/>
                <w:sz w:val="24"/>
              </w:rPr>
              <w:t>”</w:t>
            </w:r>
            <w:r w:rsidRPr="002F644C">
              <w:rPr>
                <w:rFonts w:eastAsia="仿宋"/>
                <w:bCs/>
                <w:color w:val="000000" w:themeColor="text1"/>
                <w:sz w:val="24"/>
              </w:rPr>
              <w:t>湖泊，连续</w:t>
            </w:r>
            <w:r w:rsidRPr="002F644C">
              <w:rPr>
                <w:rFonts w:eastAsia="仿宋"/>
                <w:bCs/>
                <w:color w:val="000000" w:themeColor="text1"/>
                <w:sz w:val="24"/>
              </w:rPr>
              <w:t>17</w:t>
            </w:r>
            <w:r w:rsidRPr="002F644C">
              <w:rPr>
                <w:rFonts w:eastAsia="仿宋"/>
                <w:bCs/>
                <w:color w:val="000000" w:themeColor="text1"/>
                <w:sz w:val="24"/>
              </w:rPr>
              <w:t>年实现安全度夏。长江干流（常州段）水质连续</w:t>
            </w:r>
            <w:r w:rsidRPr="002F644C">
              <w:rPr>
                <w:rFonts w:eastAsia="仿宋"/>
                <w:bCs/>
                <w:color w:val="000000" w:themeColor="text1"/>
                <w:sz w:val="24"/>
              </w:rPr>
              <w:t>8</w:t>
            </w:r>
            <w:r w:rsidRPr="002F644C">
              <w:rPr>
                <w:rFonts w:eastAsia="仿宋"/>
                <w:bCs/>
                <w:color w:val="000000" w:themeColor="text1"/>
                <w:sz w:val="24"/>
              </w:rPr>
              <w:t>年稳定</w:t>
            </w:r>
            <w:r w:rsidRPr="002F644C">
              <w:rPr>
                <w:rFonts w:eastAsia="仿宋"/>
                <w:bCs/>
                <w:color w:val="000000" w:themeColor="text1"/>
                <w:sz w:val="24"/>
              </w:rPr>
              <w:t>Ⅱ</w:t>
            </w:r>
            <w:r w:rsidRPr="002F644C">
              <w:rPr>
                <w:rFonts w:eastAsia="仿宋"/>
                <w:bCs/>
                <w:color w:val="000000" w:themeColor="text1"/>
                <w:sz w:val="24"/>
              </w:rPr>
              <w:t>类水平，主要入湖河道、集中式饮用水源地水质稳定达到省定考核目标。</w:t>
            </w:r>
          </w:p>
          <w:p w14:paraId="67D456D8"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饮用水水源地：常州市城市饮用水以集中供水为主，</w:t>
            </w:r>
            <w:r w:rsidRPr="002F644C">
              <w:rPr>
                <w:rFonts w:eastAsia="仿宋"/>
                <w:bCs/>
                <w:color w:val="000000" w:themeColor="text1"/>
                <w:sz w:val="24"/>
              </w:rPr>
              <w:t>2024</w:t>
            </w:r>
            <w:r w:rsidRPr="002F644C">
              <w:rPr>
                <w:rFonts w:eastAsia="仿宋"/>
                <w:bCs/>
                <w:color w:val="000000" w:themeColor="text1"/>
                <w:sz w:val="24"/>
              </w:rPr>
              <w:t>年全市</w:t>
            </w:r>
            <w:r w:rsidRPr="002F644C">
              <w:rPr>
                <w:rFonts w:eastAsia="仿宋"/>
                <w:bCs/>
                <w:color w:val="000000" w:themeColor="text1"/>
                <w:sz w:val="24"/>
              </w:rPr>
              <w:t>5</w:t>
            </w:r>
            <w:r w:rsidRPr="002F644C">
              <w:rPr>
                <w:rFonts w:eastAsia="仿宋"/>
                <w:bCs/>
                <w:color w:val="000000" w:themeColor="text1"/>
                <w:sz w:val="24"/>
              </w:rPr>
              <w:t>个县级及以上城市集中式饮用水水源地（含备用），取水总量为</w:t>
            </w:r>
            <w:r w:rsidRPr="002F644C">
              <w:rPr>
                <w:rFonts w:eastAsia="仿宋"/>
                <w:bCs/>
                <w:color w:val="000000" w:themeColor="text1"/>
                <w:sz w:val="24"/>
              </w:rPr>
              <w:t>5.23</w:t>
            </w:r>
            <w:r w:rsidRPr="002F644C">
              <w:rPr>
                <w:rFonts w:eastAsia="仿宋"/>
                <w:bCs/>
                <w:color w:val="000000" w:themeColor="text1"/>
                <w:sz w:val="24"/>
              </w:rPr>
              <w:t>亿吨，全年每月监测均达标。</w:t>
            </w:r>
          </w:p>
          <w:p w14:paraId="58148E95" w14:textId="77777777" w:rsidR="00632078" w:rsidRPr="002F644C" w:rsidRDefault="00000000">
            <w:pPr>
              <w:spacing w:line="500" w:lineRule="exact"/>
              <w:ind w:firstLineChars="200" w:firstLine="480"/>
              <w:rPr>
                <w:rFonts w:eastAsia="仿宋"/>
                <w:bCs/>
                <w:color w:val="000000" w:themeColor="text1"/>
                <w:sz w:val="24"/>
              </w:rPr>
            </w:pPr>
            <w:proofErr w:type="gramStart"/>
            <w:r w:rsidRPr="002F644C">
              <w:rPr>
                <w:rFonts w:eastAsia="仿宋"/>
                <w:bCs/>
                <w:color w:val="000000" w:themeColor="text1"/>
                <w:sz w:val="24"/>
              </w:rPr>
              <w:t>国省考</w:t>
            </w:r>
            <w:proofErr w:type="gramEnd"/>
            <w:r w:rsidRPr="002F644C">
              <w:rPr>
                <w:rFonts w:eastAsia="仿宋"/>
                <w:bCs/>
                <w:color w:val="000000" w:themeColor="text1"/>
                <w:sz w:val="24"/>
              </w:rPr>
              <w:t>断面：</w:t>
            </w:r>
            <w:r w:rsidRPr="002F644C">
              <w:rPr>
                <w:rFonts w:eastAsia="仿宋"/>
                <w:bCs/>
                <w:color w:val="000000" w:themeColor="text1"/>
                <w:sz w:val="24"/>
              </w:rPr>
              <w:t>2024</w:t>
            </w:r>
            <w:r w:rsidRPr="002F644C">
              <w:rPr>
                <w:rFonts w:eastAsia="仿宋"/>
                <w:bCs/>
                <w:color w:val="000000" w:themeColor="text1"/>
                <w:sz w:val="24"/>
              </w:rPr>
              <w:t>年，常州市纳入</w:t>
            </w:r>
            <w:r w:rsidRPr="002F644C">
              <w:rPr>
                <w:rFonts w:eastAsia="仿宋"/>
                <w:bCs/>
                <w:color w:val="000000" w:themeColor="text1"/>
                <w:sz w:val="24"/>
              </w:rPr>
              <w:t>“</w:t>
            </w:r>
            <w:r w:rsidRPr="002F644C">
              <w:rPr>
                <w:rFonts w:eastAsia="仿宋"/>
                <w:bCs/>
                <w:color w:val="000000" w:themeColor="text1"/>
                <w:sz w:val="24"/>
              </w:rPr>
              <w:t>十四五</w:t>
            </w:r>
            <w:r w:rsidRPr="002F644C">
              <w:rPr>
                <w:rFonts w:eastAsia="仿宋"/>
                <w:bCs/>
                <w:color w:val="000000" w:themeColor="text1"/>
                <w:sz w:val="24"/>
              </w:rPr>
              <w:t>”</w:t>
            </w:r>
            <w:r w:rsidRPr="002F644C">
              <w:rPr>
                <w:rFonts w:eastAsia="仿宋"/>
                <w:bCs/>
                <w:color w:val="000000" w:themeColor="text1"/>
                <w:sz w:val="24"/>
              </w:rPr>
              <w:t>国家地表水环境考核的</w:t>
            </w:r>
            <w:r w:rsidRPr="002F644C">
              <w:rPr>
                <w:rFonts w:eastAsia="仿宋"/>
                <w:bCs/>
                <w:color w:val="000000" w:themeColor="text1"/>
                <w:sz w:val="24"/>
              </w:rPr>
              <w:t>20</w:t>
            </w:r>
            <w:r w:rsidRPr="002F644C">
              <w:rPr>
                <w:rFonts w:eastAsia="仿宋"/>
                <w:bCs/>
                <w:color w:val="000000" w:themeColor="text1"/>
                <w:sz w:val="24"/>
              </w:rPr>
              <w:t>个断面中，年均水质达到或好于《地表水环境质量标准》（</w:t>
            </w:r>
            <w:r w:rsidRPr="002F644C">
              <w:rPr>
                <w:rFonts w:eastAsia="仿宋"/>
                <w:bCs/>
                <w:color w:val="000000" w:themeColor="text1"/>
                <w:sz w:val="24"/>
              </w:rPr>
              <w:t>GB3838-2002</w:t>
            </w:r>
            <w:r w:rsidRPr="002F644C">
              <w:rPr>
                <w:rFonts w:eastAsia="仿宋"/>
                <w:bCs/>
                <w:color w:val="000000" w:themeColor="text1"/>
                <w:sz w:val="24"/>
              </w:rPr>
              <w:t>）</w:t>
            </w:r>
            <w:r w:rsidRPr="002F644C">
              <w:rPr>
                <w:rFonts w:eastAsia="仿宋"/>
                <w:bCs/>
                <w:color w:val="000000" w:themeColor="text1"/>
                <w:sz w:val="24"/>
              </w:rPr>
              <w:t>Ⅲ</w:t>
            </w:r>
            <w:r w:rsidRPr="002F644C">
              <w:rPr>
                <w:rFonts w:eastAsia="仿宋"/>
                <w:bCs/>
                <w:color w:val="000000" w:themeColor="text1"/>
                <w:sz w:val="24"/>
              </w:rPr>
              <w:t>类标准的断面比例为</w:t>
            </w:r>
            <w:r w:rsidRPr="002F644C">
              <w:rPr>
                <w:rFonts w:eastAsia="仿宋"/>
                <w:bCs/>
                <w:color w:val="000000" w:themeColor="text1"/>
                <w:sz w:val="24"/>
              </w:rPr>
              <w:t>85%</w:t>
            </w:r>
            <w:r w:rsidRPr="002F644C">
              <w:rPr>
                <w:rFonts w:eastAsia="仿宋"/>
                <w:bCs/>
                <w:color w:val="000000" w:themeColor="text1"/>
                <w:sz w:val="24"/>
              </w:rPr>
              <w:t>，无劣</w:t>
            </w:r>
            <w:r w:rsidRPr="002F644C">
              <w:rPr>
                <w:rFonts w:eastAsia="仿宋"/>
                <w:bCs/>
                <w:color w:val="000000" w:themeColor="text1"/>
                <w:sz w:val="24"/>
              </w:rPr>
              <w:t>Ⅴ</w:t>
            </w:r>
            <w:r w:rsidRPr="002F644C">
              <w:rPr>
                <w:rFonts w:eastAsia="仿宋"/>
                <w:bCs/>
                <w:color w:val="000000" w:themeColor="text1"/>
                <w:sz w:val="24"/>
              </w:rPr>
              <w:t>类断面。纳入江苏省</w:t>
            </w:r>
            <w:r w:rsidRPr="002F644C">
              <w:rPr>
                <w:rFonts w:eastAsia="仿宋"/>
                <w:bCs/>
                <w:color w:val="000000" w:themeColor="text1"/>
                <w:sz w:val="24"/>
              </w:rPr>
              <w:t>“</w:t>
            </w:r>
            <w:r w:rsidRPr="002F644C">
              <w:rPr>
                <w:rFonts w:eastAsia="仿宋"/>
                <w:bCs/>
                <w:color w:val="000000" w:themeColor="text1"/>
                <w:sz w:val="24"/>
              </w:rPr>
              <w:t>十四五</w:t>
            </w:r>
            <w:r w:rsidRPr="002F644C">
              <w:rPr>
                <w:rFonts w:eastAsia="仿宋"/>
                <w:bCs/>
                <w:color w:val="000000" w:themeColor="text1"/>
                <w:sz w:val="24"/>
              </w:rPr>
              <w:t>”</w:t>
            </w:r>
            <w:r w:rsidRPr="002F644C">
              <w:rPr>
                <w:rFonts w:eastAsia="仿宋"/>
                <w:bCs/>
                <w:color w:val="000000" w:themeColor="text1"/>
                <w:sz w:val="24"/>
              </w:rPr>
              <w:t>水环境质量目标考核</w:t>
            </w:r>
            <w:r w:rsidRPr="002F644C">
              <w:rPr>
                <w:rFonts w:eastAsia="仿宋"/>
                <w:bCs/>
                <w:color w:val="000000" w:themeColor="text1"/>
                <w:sz w:val="24"/>
              </w:rPr>
              <w:t>51</w:t>
            </w:r>
            <w:r w:rsidRPr="002F644C">
              <w:rPr>
                <w:rFonts w:eastAsia="仿宋"/>
                <w:bCs/>
                <w:color w:val="000000" w:themeColor="text1"/>
                <w:sz w:val="24"/>
              </w:rPr>
              <w:t>个断面，年均水质达到或好于</w:t>
            </w:r>
            <w:r w:rsidRPr="002F644C">
              <w:rPr>
                <w:rFonts w:eastAsia="仿宋"/>
                <w:bCs/>
                <w:color w:val="000000" w:themeColor="text1"/>
                <w:sz w:val="24"/>
              </w:rPr>
              <w:t>Ⅲ</w:t>
            </w:r>
            <w:r w:rsidRPr="002F644C">
              <w:rPr>
                <w:rFonts w:eastAsia="仿宋"/>
                <w:bCs/>
                <w:color w:val="000000" w:themeColor="text1"/>
                <w:sz w:val="24"/>
              </w:rPr>
              <w:t>类的比例为</w:t>
            </w:r>
            <w:r w:rsidRPr="002F644C">
              <w:rPr>
                <w:rFonts w:eastAsia="仿宋"/>
                <w:bCs/>
                <w:color w:val="000000" w:themeColor="text1"/>
                <w:sz w:val="24"/>
              </w:rPr>
              <w:t>94.1%</w:t>
            </w:r>
            <w:r w:rsidRPr="002F644C">
              <w:rPr>
                <w:rFonts w:eastAsia="仿宋"/>
                <w:bCs/>
                <w:color w:val="000000" w:themeColor="text1"/>
                <w:sz w:val="24"/>
              </w:rPr>
              <w:t>，无劣</w:t>
            </w:r>
            <w:r w:rsidRPr="002F644C">
              <w:rPr>
                <w:rFonts w:eastAsia="仿宋"/>
                <w:bCs/>
                <w:color w:val="000000" w:themeColor="text1"/>
                <w:sz w:val="24"/>
              </w:rPr>
              <w:t>Ⅴ</w:t>
            </w:r>
            <w:r w:rsidRPr="002F644C">
              <w:rPr>
                <w:rFonts w:eastAsia="仿宋"/>
                <w:bCs/>
                <w:color w:val="000000" w:themeColor="text1"/>
                <w:sz w:val="24"/>
              </w:rPr>
              <w:t>类断面。</w:t>
            </w:r>
          </w:p>
          <w:p w14:paraId="27AEDC79"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太湖及主要入湖河道：</w:t>
            </w:r>
            <w:r w:rsidRPr="002F644C">
              <w:rPr>
                <w:rFonts w:eastAsia="仿宋"/>
                <w:bCs/>
                <w:color w:val="000000" w:themeColor="text1"/>
                <w:sz w:val="24"/>
              </w:rPr>
              <w:t>2024</w:t>
            </w:r>
            <w:r w:rsidRPr="002F644C">
              <w:rPr>
                <w:rFonts w:eastAsia="仿宋"/>
                <w:bCs/>
                <w:color w:val="000000" w:themeColor="text1"/>
                <w:sz w:val="24"/>
              </w:rPr>
              <w:t>年，太湖水质自</w:t>
            </w:r>
            <w:r w:rsidRPr="002F644C">
              <w:rPr>
                <w:rFonts w:eastAsia="仿宋"/>
                <w:bCs/>
                <w:color w:val="000000" w:themeColor="text1"/>
                <w:sz w:val="24"/>
              </w:rPr>
              <w:t>2007</w:t>
            </w:r>
            <w:r w:rsidRPr="002F644C">
              <w:rPr>
                <w:rFonts w:eastAsia="仿宋"/>
                <w:bCs/>
                <w:color w:val="000000" w:themeColor="text1"/>
                <w:sz w:val="24"/>
              </w:rPr>
              <w:t>年蓝藻事件以来首次达</w:t>
            </w:r>
            <w:r w:rsidRPr="002F644C">
              <w:rPr>
                <w:rFonts w:eastAsia="仿宋"/>
                <w:bCs/>
                <w:color w:val="000000" w:themeColor="text1"/>
                <w:sz w:val="24"/>
              </w:rPr>
              <w:t>Ⅲ</w:t>
            </w:r>
            <w:r w:rsidRPr="002F644C">
              <w:rPr>
                <w:rFonts w:eastAsia="仿宋"/>
                <w:bCs/>
                <w:color w:val="000000" w:themeColor="text1"/>
                <w:sz w:val="24"/>
              </w:rPr>
              <w:t>、重回</w:t>
            </w:r>
            <w:r w:rsidRPr="002F644C">
              <w:rPr>
                <w:rFonts w:eastAsia="仿宋"/>
                <w:bCs/>
                <w:color w:val="000000" w:themeColor="text1"/>
                <w:sz w:val="24"/>
              </w:rPr>
              <w:t>“</w:t>
            </w:r>
            <w:r w:rsidRPr="002F644C">
              <w:rPr>
                <w:rFonts w:eastAsia="仿宋"/>
                <w:bCs/>
                <w:color w:val="000000" w:themeColor="text1"/>
                <w:sz w:val="24"/>
              </w:rPr>
              <w:t>良好</w:t>
            </w:r>
            <w:r w:rsidRPr="002F644C">
              <w:rPr>
                <w:rFonts w:eastAsia="仿宋"/>
                <w:bCs/>
                <w:color w:val="000000" w:themeColor="text1"/>
                <w:sz w:val="24"/>
              </w:rPr>
              <w:t>”</w:t>
            </w:r>
            <w:r w:rsidRPr="002F644C">
              <w:rPr>
                <w:rFonts w:eastAsia="仿宋"/>
                <w:bCs/>
                <w:color w:val="000000" w:themeColor="text1"/>
                <w:sz w:val="24"/>
              </w:rPr>
              <w:t>湖泊，其中我市</w:t>
            </w:r>
            <w:proofErr w:type="gramStart"/>
            <w:r w:rsidRPr="002F644C">
              <w:rPr>
                <w:rFonts w:eastAsia="仿宋"/>
                <w:bCs/>
                <w:color w:val="000000" w:themeColor="text1"/>
                <w:sz w:val="24"/>
              </w:rPr>
              <w:t>椒</w:t>
            </w:r>
            <w:proofErr w:type="gramEnd"/>
            <w:r w:rsidRPr="002F644C">
              <w:rPr>
                <w:rFonts w:eastAsia="仿宋"/>
                <w:bCs/>
                <w:color w:val="000000" w:themeColor="text1"/>
                <w:sz w:val="24"/>
              </w:rPr>
              <w:t>山点</w:t>
            </w:r>
            <w:proofErr w:type="gramStart"/>
            <w:r w:rsidRPr="002F644C">
              <w:rPr>
                <w:rFonts w:eastAsia="仿宋"/>
                <w:bCs/>
                <w:color w:val="000000" w:themeColor="text1"/>
                <w:sz w:val="24"/>
              </w:rPr>
              <w:t>位首次</w:t>
            </w:r>
            <w:proofErr w:type="gramEnd"/>
            <w:r w:rsidRPr="002F644C">
              <w:rPr>
                <w:rFonts w:eastAsia="仿宋"/>
                <w:bCs/>
                <w:color w:val="000000" w:themeColor="text1"/>
                <w:sz w:val="24"/>
              </w:rPr>
              <w:t>达到</w:t>
            </w:r>
            <w:r w:rsidRPr="002F644C">
              <w:rPr>
                <w:rFonts w:eastAsia="仿宋"/>
                <w:bCs/>
                <w:color w:val="000000" w:themeColor="text1"/>
                <w:sz w:val="24"/>
              </w:rPr>
              <w:t>Ⅲ</w:t>
            </w:r>
            <w:r w:rsidRPr="002F644C">
              <w:rPr>
                <w:rFonts w:eastAsia="仿宋"/>
                <w:bCs/>
                <w:color w:val="000000" w:themeColor="text1"/>
                <w:sz w:val="24"/>
              </w:rPr>
              <w:t>类，太湖常州水域总磷同比改善</w:t>
            </w:r>
            <w:r w:rsidRPr="002F644C">
              <w:rPr>
                <w:rFonts w:eastAsia="仿宋"/>
                <w:bCs/>
                <w:color w:val="000000" w:themeColor="text1"/>
                <w:sz w:val="24"/>
              </w:rPr>
              <w:t>24%</w:t>
            </w:r>
            <w:r w:rsidRPr="002F644C">
              <w:rPr>
                <w:rFonts w:eastAsia="仿宋"/>
                <w:bCs/>
                <w:color w:val="000000" w:themeColor="text1"/>
                <w:sz w:val="24"/>
              </w:rPr>
              <w:t>，对全湖总磷改善幅度贡献率达</w:t>
            </w:r>
            <w:r w:rsidRPr="002F644C">
              <w:rPr>
                <w:rFonts w:eastAsia="仿宋"/>
                <w:bCs/>
                <w:color w:val="000000" w:themeColor="text1"/>
                <w:sz w:val="24"/>
              </w:rPr>
              <w:t>182%</w:t>
            </w:r>
            <w:r w:rsidRPr="002F644C">
              <w:rPr>
                <w:rFonts w:eastAsia="仿宋"/>
                <w:bCs/>
                <w:color w:val="000000" w:themeColor="text1"/>
                <w:sz w:val="24"/>
              </w:rPr>
              <w:t>，位列环湖城市第一，太湖入湖河道通量最大</w:t>
            </w:r>
            <w:proofErr w:type="gramStart"/>
            <w:r w:rsidRPr="002F644C">
              <w:rPr>
                <w:rFonts w:eastAsia="仿宋"/>
                <w:bCs/>
                <w:color w:val="000000" w:themeColor="text1"/>
                <w:sz w:val="24"/>
              </w:rPr>
              <w:t>的百港总磷</w:t>
            </w:r>
            <w:proofErr w:type="gramEnd"/>
            <w:r w:rsidRPr="002F644C">
              <w:rPr>
                <w:rFonts w:eastAsia="仿宋"/>
                <w:bCs/>
                <w:color w:val="000000" w:themeColor="text1"/>
                <w:sz w:val="24"/>
              </w:rPr>
              <w:t>同比下降</w:t>
            </w:r>
            <w:r w:rsidRPr="002F644C">
              <w:rPr>
                <w:rFonts w:eastAsia="仿宋"/>
                <w:bCs/>
                <w:color w:val="000000" w:themeColor="text1"/>
                <w:sz w:val="24"/>
              </w:rPr>
              <w:t>17.6%</w:t>
            </w:r>
            <w:r w:rsidRPr="002F644C">
              <w:rPr>
                <w:rFonts w:eastAsia="仿宋"/>
                <w:bCs/>
                <w:color w:val="000000" w:themeColor="text1"/>
                <w:sz w:val="24"/>
              </w:rPr>
              <w:t>。</w:t>
            </w:r>
          </w:p>
          <w:p w14:paraId="7A4CC879"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境内主要湖泊：长荡湖水</w:t>
            </w:r>
            <w:proofErr w:type="gramStart"/>
            <w:r w:rsidRPr="002F644C">
              <w:rPr>
                <w:rFonts w:eastAsia="仿宋"/>
                <w:bCs/>
                <w:color w:val="000000" w:themeColor="text1"/>
                <w:sz w:val="24"/>
              </w:rPr>
              <w:t>质稳定</w:t>
            </w:r>
            <w:proofErr w:type="gramEnd"/>
            <w:r w:rsidRPr="002F644C">
              <w:rPr>
                <w:rFonts w:eastAsia="仿宋"/>
                <w:bCs/>
                <w:color w:val="000000" w:themeColor="text1"/>
                <w:sz w:val="24"/>
              </w:rPr>
              <w:t>达到</w:t>
            </w:r>
            <w:r w:rsidRPr="002F644C">
              <w:rPr>
                <w:rFonts w:eastAsia="仿宋"/>
                <w:bCs/>
                <w:color w:val="000000" w:themeColor="text1"/>
                <w:sz w:val="24"/>
              </w:rPr>
              <w:t>IV</w:t>
            </w:r>
            <w:r w:rsidRPr="002F644C">
              <w:rPr>
                <w:rFonts w:eastAsia="仿宋"/>
                <w:bCs/>
                <w:color w:val="000000" w:themeColor="text1"/>
                <w:sz w:val="24"/>
              </w:rPr>
              <w:t>类，水生植物覆盖度达</w:t>
            </w:r>
            <w:r w:rsidRPr="002F644C">
              <w:rPr>
                <w:rFonts w:eastAsia="仿宋"/>
                <w:bCs/>
                <w:color w:val="000000" w:themeColor="text1"/>
                <w:sz w:val="24"/>
              </w:rPr>
              <w:t>38.4%</w:t>
            </w:r>
            <w:r w:rsidRPr="002F644C">
              <w:rPr>
                <w:rFonts w:eastAsia="仿宋"/>
                <w:bCs/>
                <w:color w:val="000000" w:themeColor="text1"/>
                <w:sz w:val="24"/>
              </w:rPr>
              <w:t>，由</w:t>
            </w:r>
            <w:r w:rsidRPr="002F644C">
              <w:rPr>
                <w:rFonts w:eastAsia="仿宋"/>
                <w:bCs/>
                <w:color w:val="000000" w:themeColor="text1"/>
                <w:sz w:val="24"/>
              </w:rPr>
              <w:t>“</w:t>
            </w:r>
            <w:r w:rsidRPr="002F644C">
              <w:rPr>
                <w:rFonts w:eastAsia="仿宋"/>
                <w:bCs/>
                <w:color w:val="000000" w:themeColor="text1"/>
                <w:sz w:val="24"/>
              </w:rPr>
              <w:t>藻型湖</w:t>
            </w:r>
            <w:r w:rsidRPr="002F644C">
              <w:rPr>
                <w:rFonts w:eastAsia="仿宋"/>
                <w:bCs/>
                <w:color w:val="000000" w:themeColor="text1"/>
                <w:sz w:val="24"/>
              </w:rPr>
              <w:t>”</w:t>
            </w:r>
            <w:r w:rsidRPr="002F644C">
              <w:rPr>
                <w:rFonts w:eastAsia="仿宋"/>
                <w:bCs/>
                <w:color w:val="000000" w:themeColor="text1"/>
                <w:sz w:val="24"/>
              </w:rPr>
              <w:t>逐步向</w:t>
            </w:r>
            <w:r w:rsidRPr="002F644C">
              <w:rPr>
                <w:rFonts w:eastAsia="仿宋"/>
                <w:bCs/>
                <w:color w:val="000000" w:themeColor="text1"/>
                <w:sz w:val="24"/>
              </w:rPr>
              <w:t>“</w:t>
            </w:r>
            <w:r w:rsidRPr="002F644C">
              <w:rPr>
                <w:rFonts w:eastAsia="仿宋"/>
                <w:bCs/>
                <w:color w:val="000000" w:themeColor="text1"/>
                <w:sz w:val="24"/>
              </w:rPr>
              <w:t>草型湖</w:t>
            </w:r>
            <w:r w:rsidRPr="002F644C">
              <w:rPr>
                <w:rFonts w:eastAsia="仿宋"/>
                <w:bCs/>
                <w:color w:val="000000" w:themeColor="text1"/>
                <w:sz w:val="24"/>
              </w:rPr>
              <w:t>”</w:t>
            </w:r>
            <w:r w:rsidRPr="002F644C">
              <w:rPr>
                <w:rFonts w:eastAsia="仿宋"/>
                <w:bCs/>
                <w:color w:val="000000" w:themeColor="text1"/>
                <w:sz w:val="24"/>
              </w:rPr>
              <w:t>转变；</w:t>
            </w:r>
            <w:proofErr w:type="gramStart"/>
            <w:r w:rsidRPr="002F644C">
              <w:rPr>
                <w:rFonts w:eastAsia="仿宋"/>
                <w:bCs/>
                <w:color w:val="000000" w:themeColor="text1"/>
                <w:sz w:val="24"/>
              </w:rPr>
              <w:t>滆</w:t>
            </w:r>
            <w:proofErr w:type="gramEnd"/>
            <w:r w:rsidRPr="002F644C">
              <w:rPr>
                <w:rFonts w:eastAsia="仿宋"/>
                <w:bCs/>
                <w:color w:val="000000" w:themeColor="text1"/>
                <w:sz w:val="24"/>
              </w:rPr>
              <w:t>湖常州水域水质首次达到</w:t>
            </w:r>
            <w:r w:rsidRPr="002F644C">
              <w:rPr>
                <w:rFonts w:eastAsia="仿宋"/>
                <w:bCs/>
                <w:color w:val="000000" w:themeColor="text1"/>
                <w:sz w:val="24"/>
              </w:rPr>
              <w:t>IV</w:t>
            </w:r>
            <w:r w:rsidRPr="002F644C">
              <w:rPr>
                <w:rFonts w:eastAsia="仿宋"/>
                <w:bCs/>
                <w:color w:val="000000" w:themeColor="text1"/>
                <w:sz w:val="24"/>
              </w:rPr>
              <w:t>类，总磷同比改善</w:t>
            </w:r>
            <w:r w:rsidRPr="002F644C">
              <w:rPr>
                <w:rFonts w:eastAsia="仿宋"/>
                <w:bCs/>
                <w:color w:val="000000" w:themeColor="text1"/>
                <w:sz w:val="24"/>
              </w:rPr>
              <w:t>27.9%</w:t>
            </w:r>
            <w:r w:rsidRPr="002F644C">
              <w:rPr>
                <w:rFonts w:eastAsia="仿宋"/>
                <w:bCs/>
                <w:color w:val="000000" w:themeColor="text1"/>
                <w:sz w:val="24"/>
              </w:rPr>
              <w:t>，营养状态从</w:t>
            </w:r>
            <w:r w:rsidRPr="002F644C">
              <w:rPr>
                <w:rFonts w:eastAsia="仿宋"/>
                <w:bCs/>
                <w:color w:val="000000" w:themeColor="text1"/>
                <w:sz w:val="24"/>
              </w:rPr>
              <w:t>“</w:t>
            </w:r>
            <w:r w:rsidRPr="002F644C">
              <w:rPr>
                <w:rFonts w:eastAsia="仿宋"/>
                <w:bCs/>
                <w:color w:val="000000" w:themeColor="text1"/>
                <w:sz w:val="24"/>
              </w:rPr>
              <w:t>中度</w:t>
            </w:r>
            <w:r w:rsidRPr="002F644C">
              <w:rPr>
                <w:rFonts w:eastAsia="仿宋"/>
                <w:bCs/>
                <w:color w:val="000000" w:themeColor="text1"/>
                <w:sz w:val="24"/>
              </w:rPr>
              <w:t>”</w:t>
            </w:r>
            <w:r w:rsidRPr="002F644C">
              <w:rPr>
                <w:rFonts w:eastAsia="仿宋"/>
                <w:bCs/>
                <w:color w:val="000000" w:themeColor="text1"/>
                <w:sz w:val="24"/>
              </w:rPr>
              <w:t>改善至</w:t>
            </w:r>
            <w:r w:rsidRPr="002F644C">
              <w:rPr>
                <w:rFonts w:eastAsia="仿宋"/>
                <w:bCs/>
                <w:color w:val="000000" w:themeColor="text1"/>
                <w:sz w:val="24"/>
              </w:rPr>
              <w:t>“</w:t>
            </w:r>
            <w:r w:rsidRPr="002F644C">
              <w:rPr>
                <w:rFonts w:eastAsia="仿宋"/>
                <w:bCs/>
                <w:color w:val="000000" w:themeColor="text1"/>
                <w:sz w:val="24"/>
              </w:rPr>
              <w:t>轻度</w:t>
            </w:r>
            <w:r w:rsidRPr="002F644C">
              <w:rPr>
                <w:rFonts w:eastAsia="仿宋"/>
                <w:bCs/>
                <w:color w:val="000000" w:themeColor="text1"/>
                <w:sz w:val="24"/>
              </w:rPr>
              <w:t>”</w:t>
            </w:r>
            <w:r w:rsidRPr="002F644C">
              <w:rPr>
                <w:rFonts w:eastAsia="仿宋"/>
                <w:bCs/>
                <w:color w:val="000000" w:themeColor="text1"/>
                <w:sz w:val="24"/>
              </w:rPr>
              <w:t>。长荡湖水</w:t>
            </w:r>
            <w:proofErr w:type="gramStart"/>
            <w:r w:rsidRPr="002F644C">
              <w:rPr>
                <w:rFonts w:eastAsia="仿宋"/>
                <w:bCs/>
                <w:color w:val="000000" w:themeColor="text1"/>
                <w:sz w:val="24"/>
              </w:rPr>
              <w:t>质稳定</w:t>
            </w:r>
            <w:proofErr w:type="gramEnd"/>
            <w:r w:rsidRPr="002F644C">
              <w:rPr>
                <w:rFonts w:eastAsia="仿宋"/>
                <w:bCs/>
                <w:color w:val="000000" w:themeColor="text1"/>
                <w:sz w:val="24"/>
              </w:rPr>
              <w:t>达到</w:t>
            </w:r>
            <w:r w:rsidRPr="002F644C">
              <w:rPr>
                <w:rFonts w:eastAsia="仿宋"/>
                <w:bCs/>
                <w:color w:val="000000" w:themeColor="text1"/>
                <w:sz w:val="24"/>
              </w:rPr>
              <w:t>IV</w:t>
            </w:r>
            <w:r w:rsidRPr="002F644C">
              <w:rPr>
                <w:rFonts w:eastAsia="仿宋"/>
                <w:bCs/>
                <w:color w:val="000000" w:themeColor="text1"/>
                <w:sz w:val="24"/>
              </w:rPr>
              <w:t>类。</w:t>
            </w:r>
          </w:p>
          <w:p w14:paraId="6EB3C4D6"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长江干流（常州段）及主要通江支流：</w:t>
            </w:r>
            <w:r w:rsidRPr="002F644C">
              <w:rPr>
                <w:rFonts w:eastAsia="仿宋"/>
                <w:bCs/>
                <w:color w:val="000000" w:themeColor="text1"/>
                <w:sz w:val="24"/>
              </w:rPr>
              <w:t>2024</w:t>
            </w:r>
            <w:r w:rsidRPr="002F644C">
              <w:rPr>
                <w:rFonts w:eastAsia="仿宋"/>
                <w:bCs/>
                <w:color w:val="000000" w:themeColor="text1"/>
                <w:sz w:val="24"/>
              </w:rPr>
              <w:t>年，长江干流魏村（右岸）断面水质连续八年达到</w:t>
            </w:r>
            <w:r w:rsidRPr="002F644C">
              <w:rPr>
                <w:rFonts w:eastAsia="仿宋"/>
                <w:bCs/>
                <w:color w:val="000000" w:themeColor="text1"/>
                <w:sz w:val="24"/>
              </w:rPr>
              <w:t>II</w:t>
            </w:r>
            <w:r w:rsidRPr="002F644C">
              <w:rPr>
                <w:rFonts w:eastAsia="仿宋"/>
                <w:bCs/>
                <w:color w:val="000000" w:themeColor="text1"/>
                <w:sz w:val="24"/>
              </w:rPr>
              <w:t>类；</w:t>
            </w:r>
            <w:proofErr w:type="gramStart"/>
            <w:r w:rsidRPr="002F644C">
              <w:rPr>
                <w:rFonts w:eastAsia="仿宋"/>
                <w:bCs/>
                <w:color w:val="000000" w:themeColor="text1"/>
                <w:sz w:val="24"/>
              </w:rPr>
              <w:t>新孟河</w:t>
            </w:r>
            <w:proofErr w:type="gramEnd"/>
            <w:r w:rsidRPr="002F644C">
              <w:rPr>
                <w:rFonts w:eastAsia="仿宋"/>
                <w:bCs/>
                <w:color w:val="000000" w:themeColor="text1"/>
                <w:sz w:val="24"/>
              </w:rPr>
              <w:t>、德胜河、</w:t>
            </w:r>
            <w:proofErr w:type="gramStart"/>
            <w:r w:rsidRPr="002F644C">
              <w:rPr>
                <w:rFonts w:eastAsia="仿宋"/>
                <w:bCs/>
                <w:color w:val="000000" w:themeColor="text1"/>
                <w:sz w:val="24"/>
              </w:rPr>
              <w:t>澡港河</w:t>
            </w:r>
            <w:proofErr w:type="gramEnd"/>
            <w:r w:rsidRPr="002F644C">
              <w:rPr>
                <w:rFonts w:eastAsia="仿宋"/>
                <w:bCs/>
                <w:color w:val="000000" w:themeColor="text1"/>
                <w:sz w:val="24"/>
              </w:rPr>
              <w:t>等</w:t>
            </w:r>
            <w:r w:rsidRPr="002F644C">
              <w:rPr>
                <w:rFonts w:eastAsia="仿宋"/>
                <w:bCs/>
                <w:color w:val="000000" w:themeColor="text1"/>
                <w:sz w:val="24"/>
              </w:rPr>
              <w:t>3</w:t>
            </w:r>
            <w:r w:rsidRPr="002F644C">
              <w:rPr>
                <w:rFonts w:eastAsia="仿宋"/>
                <w:bCs/>
                <w:color w:val="000000" w:themeColor="text1"/>
                <w:sz w:val="24"/>
              </w:rPr>
              <w:t>条主要通江支流上</w:t>
            </w:r>
            <w:proofErr w:type="gramStart"/>
            <w:r w:rsidRPr="002F644C">
              <w:rPr>
                <w:rFonts w:eastAsia="仿宋"/>
                <w:bCs/>
                <w:color w:val="000000" w:themeColor="text1"/>
                <w:sz w:val="24"/>
              </w:rPr>
              <w:t>5</w:t>
            </w:r>
            <w:r w:rsidRPr="002F644C">
              <w:rPr>
                <w:rFonts w:eastAsia="仿宋"/>
                <w:bCs/>
                <w:color w:val="000000" w:themeColor="text1"/>
                <w:sz w:val="24"/>
              </w:rPr>
              <w:t>个国省考</w:t>
            </w:r>
            <w:proofErr w:type="gramEnd"/>
            <w:r w:rsidRPr="002F644C">
              <w:rPr>
                <w:rFonts w:eastAsia="仿宋"/>
                <w:bCs/>
                <w:color w:val="000000" w:themeColor="text1"/>
                <w:sz w:val="24"/>
              </w:rPr>
              <w:t>断面年均水质均达到或优于</w:t>
            </w:r>
            <w:r w:rsidRPr="002F644C">
              <w:rPr>
                <w:rFonts w:eastAsia="仿宋"/>
                <w:bCs/>
                <w:color w:val="000000" w:themeColor="text1"/>
                <w:sz w:val="24"/>
              </w:rPr>
              <w:t>Ⅲ</w:t>
            </w:r>
            <w:r w:rsidRPr="002F644C">
              <w:rPr>
                <w:rFonts w:eastAsia="仿宋"/>
                <w:bCs/>
                <w:color w:val="000000" w:themeColor="text1"/>
                <w:sz w:val="24"/>
              </w:rPr>
              <w:t>类。</w:t>
            </w:r>
          </w:p>
          <w:p w14:paraId="019341C1"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京杭大运河常州段：</w:t>
            </w:r>
            <w:r w:rsidRPr="002F644C">
              <w:rPr>
                <w:rFonts w:eastAsia="仿宋"/>
                <w:bCs/>
                <w:color w:val="000000" w:themeColor="text1"/>
                <w:sz w:val="24"/>
              </w:rPr>
              <w:t>2024</w:t>
            </w:r>
            <w:r w:rsidRPr="002F644C">
              <w:rPr>
                <w:rFonts w:eastAsia="仿宋"/>
                <w:bCs/>
                <w:color w:val="000000" w:themeColor="text1"/>
                <w:sz w:val="24"/>
              </w:rPr>
              <w:t>年，京杭大运河（常州段）沿线五牧、连江桥下、戚</w:t>
            </w:r>
            <w:proofErr w:type="gramStart"/>
            <w:r w:rsidRPr="002F644C">
              <w:rPr>
                <w:rFonts w:eastAsia="仿宋"/>
                <w:bCs/>
                <w:color w:val="000000" w:themeColor="text1"/>
                <w:sz w:val="24"/>
              </w:rPr>
              <w:t>墅</w:t>
            </w:r>
            <w:proofErr w:type="gramEnd"/>
            <w:r w:rsidRPr="002F644C">
              <w:rPr>
                <w:rFonts w:eastAsia="仿宋"/>
                <w:bCs/>
                <w:color w:val="000000" w:themeColor="text1"/>
                <w:sz w:val="24"/>
              </w:rPr>
              <w:t>堰等</w:t>
            </w:r>
            <w:proofErr w:type="gramStart"/>
            <w:r w:rsidRPr="002F644C">
              <w:rPr>
                <w:rFonts w:eastAsia="仿宋"/>
                <w:bCs/>
                <w:color w:val="000000" w:themeColor="text1"/>
                <w:sz w:val="24"/>
              </w:rPr>
              <w:t>3</w:t>
            </w:r>
            <w:r w:rsidRPr="002F644C">
              <w:rPr>
                <w:rFonts w:eastAsia="仿宋"/>
                <w:bCs/>
                <w:color w:val="000000" w:themeColor="text1"/>
                <w:sz w:val="24"/>
              </w:rPr>
              <w:t>个国省考</w:t>
            </w:r>
            <w:proofErr w:type="gramEnd"/>
            <w:r w:rsidRPr="002F644C">
              <w:rPr>
                <w:rFonts w:eastAsia="仿宋"/>
                <w:bCs/>
                <w:color w:val="000000" w:themeColor="text1"/>
                <w:sz w:val="24"/>
              </w:rPr>
              <w:t>断面年均水质均达到或好于</w:t>
            </w:r>
            <w:r w:rsidRPr="002F644C">
              <w:rPr>
                <w:rFonts w:eastAsia="仿宋"/>
                <w:bCs/>
                <w:color w:val="000000" w:themeColor="text1"/>
                <w:sz w:val="24"/>
              </w:rPr>
              <w:t>Ⅲ</w:t>
            </w:r>
            <w:r w:rsidRPr="002F644C">
              <w:rPr>
                <w:rFonts w:eastAsia="仿宋"/>
                <w:bCs/>
                <w:color w:val="000000" w:themeColor="text1"/>
                <w:sz w:val="24"/>
              </w:rPr>
              <w:t>类。</w:t>
            </w:r>
          </w:p>
          <w:p w14:paraId="094E2DE8"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lastRenderedPageBreak/>
              <w:t>根据中共江苏省委、江苏省人民政府印发的《关于深入打好污染防治攻坚战的实施意见》，加强流域海域协同治理，深入打好碧水保卫战。到</w:t>
            </w:r>
            <w:r w:rsidRPr="002F644C">
              <w:rPr>
                <w:rFonts w:eastAsia="仿宋"/>
                <w:bCs/>
                <w:color w:val="000000" w:themeColor="text1"/>
                <w:sz w:val="24"/>
              </w:rPr>
              <w:t>2025</w:t>
            </w:r>
            <w:r w:rsidRPr="002F644C">
              <w:rPr>
                <w:rFonts w:eastAsia="仿宋"/>
                <w:bCs/>
                <w:color w:val="000000" w:themeColor="text1"/>
                <w:sz w:val="24"/>
              </w:rPr>
              <w:t>年，地表水国考断面水质优</w:t>
            </w:r>
            <w:proofErr w:type="gramStart"/>
            <w:r w:rsidRPr="002F644C">
              <w:rPr>
                <w:rFonts w:eastAsia="仿宋"/>
                <w:bCs/>
                <w:color w:val="000000" w:themeColor="text1"/>
                <w:sz w:val="24"/>
              </w:rPr>
              <w:t>Ⅲ</w:t>
            </w:r>
            <w:r w:rsidRPr="002F644C">
              <w:rPr>
                <w:rFonts w:eastAsia="仿宋"/>
                <w:bCs/>
                <w:color w:val="000000" w:themeColor="text1"/>
                <w:sz w:val="24"/>
              </w:rPr>
              <w:t>比例</w:t>
            </w:r>
            <w:proofErr w:type="gramEnd"/>
            <w:r w:rsidRPr="002F644C">
              <w:rPr>
                <w:rFonts w:eastAsia="仿宋"/>
                <w:bCs/>
                <w:color w:val="000000" w:themeColor="text1"/>
                <w:sz w:val="24"/>
              </w:rPr>
              <w:t>达</w:t>
            </w:r>
            <w:r w:rsidRPr="002F644C">
              <w:rPr>
                <w:rFonts w:eastAsia="仿宋"/>
                <w:bCs/>
                <w:color w:val="000000" w:themeColor="text1"/>
                <w:sz w:val="24"/>
              </w:rPr>
              <w:t>90%</w:t>
            </w:r>
            <w:r w:rsidRPr="002F644C">
              <w:rPr>
                <w:rFonts w:eastAsia="仿宋"/>
                <w:bCs/>
                <w:color w:val="000000" w:themeColor="text1"/>
                <w:sz w:val="24"/>
              </w:rPr>
              <w:t>以上，近岸海域水质优良（</w:t>
            </w:r>
            <w:r w:rsidRPr="002F644C">
              <w:rPr>
                <w:rFonts w:eastAsia="仿宋"/>
                <w:bCs/>
                <w:color w:val="000000" w:themeColor="text1"/>
                <w:sz w:val="24"/>
              </w:rPr>
              <w:t>Ⅰ</w:t>
            </w:r>
            <w:r w:rsidRPr="002F644C">
              <w:rPr>
                <w:rFonts w:eastAsia="仿宋"/>
                <w:bCs/>
                <w:color w:val="000000" w:themeColor="text1"/>
                <w:sz w:val="24"/>
              </w:rPr>
              <w:t>、</w:t>
            </w:r>
            <w:r w:rsidRPr="002F644C">
              <w:rPr>
                <w:rFonts w:eastAsia="仿宋"/>
                <w:bCs/>
                <w:color w:val="000000" w:themeColor="text1"/>
                <w:sz w:val="24"/>
              </w:rPr>
              <w:t>Ⅱ</w:t>
            </w:r>
            <w:r w:rsidRPr="002F644C">
              <w:rPr>
                <w:rFonts w:eastAsia="仿宋"/>
                <w:bCs/>
                <w:color w:val="000000" w:themeColor="text1"/>
                <w:sz w:val="24"/>
              </w:rPr>
              <w:t>类）比例达</w:t>
            </w:r>
            <w:r w:rsidRPr="002F644C">
              <w:rPr>
                <w:rFonts w:eastAsia="仿宋"/>
                <w:bCs/>
                <w:color w:val="000000" w:themeColor="text1"/>
                <w:sz w:val="24"/>
              </w:rPr>
              <w:t>65%</w:t>
            </w:r>
            <w:r w:rsidRPr="002F644C">
              <w:rPr>
                <w:rFonts w:eastAsia="仿宋"/>
                <w:bCs/>
                <w:color w:val="000000" w:themeColor="text1"/>
                <w:sz w:val="24"/>
              </w:rPr>
              <w:t>以上。</w:t>
            </w:r>
          </w:p>
          <w:p w14:paraId="1743D7E1"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持续打好长江保护修复攻坚战，到</w:t>
            </w:r>
            <w:r w:rsidRPr="002F644C">
              <w:rPr>
                <w:rFonts w:eastAsia="仿宋"/>
                <w:bCs/>
                <w:color w:val="000000" w:themeColor="text1"/>
                <w:sz w:val="24"/>
              </w:rPr>
              <w:t>2025</w:t>
            </w:r>
            <w:r w:rsidRPr="002F644C">
              <w:rPr>
                <w:rFonts w:eastAsia="仿宋"/>
                <w:bCs/>
                <w:color w:val="000000" w:themeColor="text1"/>
                <w:sz w:val="24"/>
              </w:rPr>
              <w:t>年长江干流水质稳定达到</w:t>
            </w:r>
            <w:r w:rsidRPr="002F644C">
              <w:rPr>
                <w:rFonts w:eastAsia="仿宋"/>
                <w:bCs/>
                <w:color w:val="000000" w:themeColor="text1"/>
                <w:sz w:val="24"/>
              </w:rPr>
              <w:t>Ⅱ</w:t>
            </w:r>
            <w:r w:rsidRPr="002F644C">
              <w:rPr>
                <w:rFonts w:eastAsia="仿宋"/>
                <w:bCs/>
                <w:color w:val="000000" w:themeColor="text1"/>
                <w:sz w:val="24"/>
              </w:rPr>
              <w:t>类；持续打好太湖流域综合整治攻坚战，坚决守住</w:t>
            </w:r>
            <w:r w:rsidRPr="002F644C">
              <w:rPr>
                <w:rFonts w:eastAsia="仿宋"/>
                <w:bCs/>
                <w:color w:val="000000" w:themeColor="text1"/>
                <w:sz w:val="24"/>
              </w:rPr>
              <w:t>“</w:t>
            </w:r>
            <w:r w:rsidRPr="002F644C">
              <w:rPr>
                <w:rFonts w:eastAsia="仿宋"/>
                <w:bCs/>
                <w:color w:val="000000" w:themeColor="text1"/>
                <w:sz w:val="24"/>
              </w:rPr>
              <w:t>确保饮用水安全，确保不发生大面积湖泛</w:t>
            </w:r>
            <w:r w:rsidRPr="002F644C">
              <w:rPr>
                <w:rFonts w:eastAsia="仿宋"/>
                <w:bCs/>
                <w:color w:val="000000" w:themeColor="text1"/>
                <w:sz w:val="24"/>
              </w:rPr>
              <w:t>”</w:t>
            </w:r>
            <w:r w:rsidRPr="002F644C">
              <w:rPr>
                <w:rFonts w:eastAsia="仿宋"/>
                <w:bCs/>
                <w:color w:val="000000" w:themeColor="text1"/>
                <w:sz w:val="24"/>
              </w:rPr>
              <w:t>底线；提升饮用水水源安全保障水平，完善集中式水源地保护区划分和长效管护机制，加强水源地预警监控能力建设；持续打好黑臭水体治理攻坚战，到</w:t>
            </w:r>
            <w:r w:rsidRPr="002F644C">
              <w:rPr>
                <w:rFonts w:eastAsia="仿宋"/>
                <w:bCs/>
                <w:color w:val="000000" w:themeColor="text1"/>
                <w:sz w:val="24"/>
              </w:rPr>
              <w:t>2025</w:t>
            </w:r>
            <w:r w:rsidRPr="002F644C">
              <w:rPr>
                <w:rFonts w:eastAsia="仿宋"/>
                <w:bCs/>
                <w:color w:val="000000" w:themeColor="text1"/>
                <w:sz w:val="24"/>
              </w:rPr>
              <w:t>年，苏南县级以上城市建成区</w:t>
            </w:r>
            <w:r w:rsidRPr="002F644C">
              <w:rPr>
                <w:rFonts w:eastAsia="仿宋"/>
                <w:bCs/>
                <w:color w:val="000000" w:themeColor="text1"/>
                <w:sz w:val="24"/>
              </w:rPr>
              <w:t>80%</w:t>
            </w:r>
            <w:r w:rsidRPr="002F644C">
              <w:rPr>
                <w:rFonts w:eastAsia="仿宋"/>
                <w:bCs/>
                <w:color w:val="000000" w:themeColor="text1"/>
                <w:sz w:val="24"/>
              </w:rPr>
              <w:t>以上面积，苏中、苏北县级以上城市建成区</w:t>
            </w:r>
            <w:r w:rsidRPr="002F644C">
              <w:rPr>
                <w:rFonts w:eastAsia="仿宋"/>
                <w:bCs/>
                <w:color w:val="000000" w:themeColor="text1"/>
                <w:sz w:val="24"/>
              </w:rPr>
              <w:t>60%</w:t>
            </w:r>
            <w:r w:rsidRPr="002F644C">
              <w:rPr>
                <w:rFonts w:eastAsia="仿宋"/>
                <w:bCs/>
                <w:color w:val="000000" w:themeColor="text1"/>
                <w:sz w:val="24"/>
              </w:rPr>
              <w:t>以上面积，建成</w:t>
            </w:r>
            <w:r w:rsidRPr="002F644C">
              <w:rPr>
                <w:rFonts w:eastAsia="仿宋"/>
                <w:bCs/>
                <w:color w:val="000000" w:themeColor="text1"/>
                <w:sz w:val="24"/>
              </w:rPr>
              <w:t>“</w:t>
            </w:r>
            <w:r w:rsidRPr="002F644C">
              <w:rPr>
                <w:rFonts w:eastAsia="仿宋"/>
                <w:bCs/>
                <w:color w:val="000000" w:themeColor="text1"/>
                <w:sz w:val="24"/>
              </w:rPr>
              <w:t>污水处理提质增效达标区</w:t>
            </w:r>
            <w:r w:rsidRPr="002F644C">
              <w:rPr>
                <w:rFonts w:eastAsia="仿宋"/>
                <w:bCs/>
                <w:color w:val="000000" w:themeColor="text1"/>
                <w:sz w:val="24"/>
              </w:rPr>
              <w:t>”</w:t>
            </w:r>
            <w:r w:rsidRPr="002F644C">
              <w:rPr>
                <w:rFonts w:eastAsia="仿宋"/>
                <w:bCs/>
                <w:color w:val="000000" w:themeColor="text1"/>
                <w:sz w:val="24"/>
              </w:rPr>
              <w:t>；着力打好海洋生态环境综合治理攻坚战，推进重点河口海湾综合治理，深入开展</w:t>
            </w:r>
            <w:r w:rsidRPr="002F644C">
              <w:rPr>
                <w:rFonts w:eastAsia="仿宋"/>
                <w:bCs/>
                <w:color w:val="000000" w:themeColor="text1"/>
                <w:sz w:val="24"/>
              </w:rPr>
              <w:t>“</w:t>
            </w:r>
            <w:r w:rsidRPr="002F644C">
              <w:rPr>
                <w:rFonts w:eastAsia="仿宋"/>
                <w:bCs/>
                <w:color w:val="000000" w:themeColor="text1"/>
                <w:sz w:val="24"/>
              </w:rPr>
              <w:t>美丽海湾</w:t>
            </w:r>
            <w:r w:rsidRPr="002F644C">
              <w:rPr>
                <w:rFonts w:eastAsia="仿宋"/>
                <w:bCs/>
                <w:color w:val="000000" w:themeColor="text1"/>
                <w:sz w:val="24"/>
              </w:rPr>
              <w:t>”</w:t>
            </w:r>
            <w:r w:rsidRPr="002F644C">
              <w:rPr>
                <w:rFonts w:eastAsia="仿宋"/>
                <w:bCs/>
                <w:color w:val="000000" w:themeColor="text1"/>
                <w:sz w:val="24"/>
              </w:rPr>
              <w:t>建设；强化陆域水域污染协同治理，到</w:t>
            </w:r>
            <w:r w:rsidRPr="002F644C">
              <w:rPr>
                <w:rFonts w:eastAsia="仿宋"/>
                <w:bCs/>
                <w:color w:val="000000" w:themeColor="text1"/>
                <w:sz w:val="24"/>
              </w:rPr>
              <w:t>2025</w:t>
            </w:r>
            <w:r w:rsidRPr="002F644C">
              <w:rPr>
                <w:rFonts w:eastAsia="仿宋"/>
                <w:bCs/>
                <w:color w:val="000000" w:themeColor="text1"/>
                <w:sz w:val="24"/>
              </w:rPr>
              <w:t>年，全面完成骨干河道和重点湖泊排污口排查整治。</w:t>
            </w:r>
          </w:p>
          <w:p w14:paraId="20BD935E" w14:textId="77777777" w:rsidR="00632078" w:rsidRPr="002F644C" w:rsidRDefault="00000000">
            <w:pPr>
              <w:spacing w:line="500" w:lineRule="exact"/>
              <w:ind w:firstLineChars="200" w:firstLine="482"/>
              <w:rPr>
                <w:rFonts w:eastAsia="仿宋"/>
                <w:b/>
                <w:bCs/>
                <w:color w:val="000000" w:themeColor="text1"/>
                <w:sz w:val="24"/>
              </w:rPr>
            </w:pPr>
            <w:r w:rsidRPr="002F644C">
              <w:rPr>
                <w:rFonts w:eastAsia="仿宋"/>
                <w:b/>
                <w:bCs/>
                <w:color w:val="000000" w:themeColor="text1"/>
                <w:sz w:val="24"/>
              </w:rPr>
              <w:t>2</w:t>
            </w:r>
            <w:r w:rsidRPr="002F644C">
              <w:rPr>
                <w:rFonts w:eastAsia="仿宋"/>
                <w:b/>
                <w:bCs/>
                <w:color w:val="000000" w:themeColor="text1"/>
                <w:sz w:val="24"/>
              </w:rPr>
              <w:t>、环境质量现状监测</w:t>
            </w:r>
          </w:p>
          <w:p w14:paraId="707A8A30" w14:textId="77777777" w:rsidR="00B101C3"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本项目产生的生活污水依托飞荣达园区原有污水管网接入市政污水管网，最终排入金坛区第二污水处理厂集中处理，达标后尾</w:t>
            </w:r>
            <w:proofErr w:type="gramStart"/>
            <w:r w:rsidRPr="002F644C">
              <w:rPr>
                <w:rFonts w:eastAsia="仿宋"/>
                <w:bCs/>
                <w:color w:val="000000" w:themeColor="text1"/>
                <w:sz w:val="24"/>
              </w:rPr>
              <w:t>水排入尧塘河</w:t>
            </w:r>
            <w:proofErr w:type="gramEnd"/>
            <w:r w:rsidRPr="002F644C">
              <w:rPr>
                <w:rFonts w:eastAsia="仿宋"/>
                <w:bCs/>
                <w:color w:val="000000" w:themeColor="text1"/>
                <w:sz w:val="24"/>
              </w:rPr>
              <w:t>，根据《江苏省地表水（环境）功能区划（</w:t>
            </w:r>
            <w:r w:rsidRPr="002F644C">
              <w:rPr>
                <w:rFonts w:eastAsia="仿宋"/>
                <w:bCs/>
                <w:color w:val="000000" w:themeColor="text1"/>
                <w:sz w:val="24"/>
              </w:rPr>
              <w:t>2021-2030</w:t>
            </w:r>
            <w:r w:rsidRPr="002F644C">
              <w:rPr>
                <w:rFonts w:eastAsia="仿宋"/>
                <w:bCs/>
                <w:color w:val="000000" w:themeColor="text1"/>
                <w:sz w:val="24"/>
              </w:rPr>
              <w:t>年）》规定，</w:t>
            </w:r>
            <w:bookmarkStart w:id="49" w:name="OLE_LINK6"/>
            <w:bookmarkStart w:id="50" w:name="OLE_LINK5"/>
            <w:proofErr w:type="gramStart"/>
            <w:r w:rsidRPr="002F644C">
              <w:rPr>
                <w:rFonts w:eastAsia="仿宋"/>
                <w:bCs/>
                <w:color w:val="000000" w:themeColor="text1"/>
                <w:sz w:val="24"/>
              </w:rPr>
              <w:t>尧塘河水质执行</w:t>
            </w:r>
            <w:proofErr w:type="gramEnd"/>
            <w:r w:rsidRPr="002F644C">
              <w:rPr>
                <w:rFonts w:eastAsia="仿宋"/>
                <w:bCs/>
                <w:color w:val="000000" w:themeColor="text1"/>
                <w:sz w:val="24"/>
              </w:rPr>
              <w:t>《地表水环境质量标准》（</w:t>
            </w:r>
            <w:r w:rsidRPr="002F644C">
              <w:rPr>
                <w:rFonts w:eastAsia="仿宋"/>
                <w:bCs/>
                <w:color w:val="000000" w:themeColor="text1"/>
                <w:sz w:val="24"/>
              </w:rPr>
              <w:t>GB3838-2002</w:t>
            </w:r>
            <w:r w:rsidRPr="002F644C">
              <w:rPr>
                <w:rFonts w:eastAsia="仿宋"/>
                <w:bCs/>
                <w:color w:val="000000" w:themeColor="text1"/>
                <w:sz w:val="24"/>
              </w:rPr>
              <w:t>）中</w:t>
            </w:r>
            <w:r w:rsidRPr="002F644C">
              <w:rPr>
                <w:rFonts w:eastAsia="仿宋"/>
                <w:bCs/>
                <w:color w:val="000000" w:themeColor="text1"/>
                <w:sz w:val="24"/>
              </w:rPr>
              <w:t>Ⅲ</w:t>
            </w:r>
            <w:r w:rsidRPr="002F644C">
              <w:rPr>
                <w:rFonts w:eastAsia="仿宋"/>
                <w:bCs/>
                <w:color w:val="000000" w:themeColor="text1"/>
                <w:sz w:val="24"/>
              </w:rPr>
              <w:t>类水质标准</w:t>
            </w:r>
            <w:bookmarkEnd w:id="49"/>
            <w:bookmarkEnd w:id="50"/>
            <w:r w:rsidRPr="002F644C">
              <w:rPr>
                <w:rFonts w:eastAsia="仿宋"/>
                <w:bCs/>
                <w:color w:val="000000" w:themeColor="text1"/>
                <w:sz w:val="24"/>
              </w:rPr>
              <w:t>。</w:t>
            </w:r>
          </w:p>
          <w:p w14:paraId="23CB36F5" w14:textId="5E35FFE8" w:rsidR="00632078" w:rsidRPr="002F644C" w:rsidRDefault="00000000">
            <w:pPr>
              <w:spacing w:line="500" w:lineRule="exact"/>
              <w:ind w:firstLineChars="200" w:firstLine="480"/>
              <w:rPr>
                <w:rFonts w:eastAsia="仿宋"/>
                <w:bCs/>
                <w:color w:val="000000" w:themeColor="text1"/>
                <w:sz w:val="24"/>
              </w:rPr>
            </w:pPr>
            <w:proofErr w:type="gramStart"/>
            <w:r w:rsidRPr="002F644C">
              <w:rPr>
                <w:rFonts w:eastAsia="仿宋"/>
                <w:bCs/>
                <w:color w:val="000000" w:themeColor="text1"/>
                <w:sz w:val="24"/>
              </w:rPr>
              <w:t>尧塘河</w:t>
            </w:r>
            <w:proofErr w:type="gramEnd"/>
            <w:r w:rsidRPr="002F644C">
              <w:rPr>
                <w:rFonts w:eastAsia="仿宋"/>
                <w:bCs/>
                <w:color w:val="000000" w:themeColor="text1"/>
                <w:sz w:val="24"/>
              </w:rPr>
              <w:t>地表水现状监测数据引用江苏科发检测技术有限公司于</w:t>
            </w:r>
            <w:r w:rsidRPr="002F644C">
              <w:rPr>
                <w:rFonts w:eastAsia="仿宋"/>
                <w:bCs/>
                <w:color w:val="000000" w:themeColor="text1"/>
                <w:sz w:val="24"/>
              </w:rPr>
              <w:t>2024</w:t>
            </w:r>
            <w:r w:rsidRPr="002F644C">
              <w:rPr>
                <w:rFonts w:eastAsia="仿宋"/>
                <w:bCs/>
                <w:color w:val="000000" w:themeColor="text1"/>
                <w:sz w:val="24"/>
              </w:rPr>
              <w:t>年</w:t>
            </w:r>
            <w:r w:rsidRPr="002F644C">
              <w:rPr>
                <w:rFonts w:eastAsia="仿宋"/>
                <w:bCs/>
                <w:color w:val="000000" w:themeColor="text1"/>
                <w:sz w:val="24"/>
              </w:rPr>
              <w:t>8</w:t>
            </w:r>
            <w:r w:rsidRPr="002F644C">
              <w:rPr>
                <w:rFonts w:eastAsia="仿宋"/>
                <w:bCs/>
                <w:color w:val="000000" w:themeColor="text1"/>
                <w:sz w:val="24"/>
              </w:rPr>
              <w:t>月</w:t>
            </w:r>
            <w:r w:rsidRPr="002F644C">
              <w:rPr>
                <w:rFonts w:eastAsia="仿宋"/>
                <w:bCs/>
                <w:color w:val="000000" w:themeColor="text1"/>
                <w:sz w:val="24"/>
              </w:rPr>
              <w:t>27</w:t>
            </w:r>
            <w:r w:rsidRPr="002F644C">
              <w:rPr>
                <w:rFonts w:eastAsia="仿宋"/>
                <w:bCs/>
                <w:color w:val="000000" w:themeColor="text1"/>
                <w:sz w:val="24"/>
              </w:rPr>
              <w:t>日</w:t>
            </w:r>
            <w:r w:rsidRPr="002F644C">
              <w:rPr>
                <w:rFonts w:eastAsia="仿宋"/>
                <w:bCs/>
                <w:color w:val="000000" w:themeColor="text1"/>
                <w:sz w:val="24"/>
              </w:rPr>
              <w:t>~8</w:t>
            </w:r>
            <w:r w:rsidRPr="002F644C">
              <w:rPr>
                <w:rFonts w:eastAsia="仿宋"/>
                <w:bCs/>
                <w:color w:val="000000" w:themeColor="text1"/>
                <w:sz w:val="24"/>
              </w:rPr>
              <w:t>月</w:t>
            </w:r>
            <w:r w:rsidRPr="002F644C">
              <w:rPr>
                <w:rFonts w:eastAsia="仿宋"/>
                <w:bCs/>
                <w:color w:val="000000" w:themeColor="text1"/>
                <w:sz w:val="24"/>
              </w:rPr>
              <w:t>29</w:t>
            </w:r>
            <w:r w:rsidRPr="002F644C">
              <w:rPr>
                <w:rFonts w:eastAsia="仿宋"/>
                <w:bCs/>
                <w:color w:val="000000" w:themeColor="text1"/>
                <w:sz w:val="24"/>
              </w:rPr>
              <w:t>日在</w:t>
            </w:r>
            <w:r w:rsidR="00B101C3" w:rsidRPr="002F644C">
              <w:rPr>
                <w:rFonts w:eastAsia="仿宋"/>
                <w:bCs/>
                <w:color w:val="000000" w:themeColor="text1"/>
                <w:sz w:val="24"/>
              </w:rPr>
              <w:t>《中策橡胶（金坛）有限公司高性能绿色</w:t>
            </w:r>
            <w:r w:rsidR="00B101C3" w:rsidRPr="002F644C">
              <w:rPr>
                <w:rFonts w:eastAsia="仿宋"/>
                <w:bCs/>
                <w:color w:val="000000" w:themeColor="text1"/>
                <w:sz w:val="24"/>
              </w:rPr>
              <w:t>5G</w:t>
            </w:r>
            <w:r w:rsidR="00B101C3" w:rsidRPr="002F644C">
              <w:rPr>
                <w:rFonts w:eastAsia="仿宋"/>
                <w:bCs/>
                <w:color w:val="000000" w:themeColor="text1"/>
                <w:sz w:val="24"/>
              </w:rPr>
              <w:t>数字化新能源汽车子午线轮胎及配套生产基地项目》中</w:t>
            </w:r>
            <w:proofErr w:type="gramStart"/>
            <w:r w:rsidR="00B101C3" w:rsidRPr="002F644C">
              <w:rPr>
                <w:rFonts w:eastAsia="仿宋"/>
                <w:bCs/>
                <w:color w:val="000000" w:themeColor="text1"/>
                <w:sz w:val="24"/>
              </w:rPr>
              <w:t>针对</w:t>
            </w:r>
            <w:r w:rsidRPr="002F644C">
              <w:rPr>
                <w:rFonts w:eastAsia="仿宋"/>
                <w:bCs/>
                <w:color w:val="000000" w:themeColor="text1"/>
                <w:sz w:val="24"/>
              </w:rPr>
              <w:t>尧塘河</w:t>
            </w:r>
            <w:proofErr w:type="gramEnd"/>
            <w:r w:rsidRPr="002F644C">
              <w:rPr>
                <w:rFonts w:eastAsia="仿宋"/>
                <w:bCs/>
                <w:color w:val="000000" w:themeColor="text1"/>
                <w:sz w:val="24"/>
              </w:rPr>
              <w:t>（</w:t>
            </w:r>
            <w:r w:rsidR="00B101C3" w:rsidRPr="002F644C">
              <w:rPr>
                <w:rFonts w:eastAsia="仿宋"/>
                <w:bCs/>
                <w:color w:val="000000" w:themeColor="text1"/>
                <w:sz w:val="24"/>
              </w:rPr>
              <w:t>W1</w:t>
            </w:r>
            <w:r w:rsidRPr="002F644C">
              <w:rPr>
                <w:rFonts w:eastAsia="仿宋"/>
                <w:bCs/>
                <w:color w:val="000000" w:themeColor="text1"/>
                <w:sz w:val="24"/>
              </w:rPr>
              <w:t>常州金坛区第二污水处理</w:t>
            </w:r>
            <w:r w:rsidR="00B101C3" w:rsidRPr="002F644C">
              <w:rPr>
                <w:rFonts w:eastAsia="仿宋"/>
                <w:bCs/>
                <w:color w:val="000000" w:themeColor="text1"/>
                <w:sz w:val="24"/>
              </w:rPr>
              <w:t>有限公司</w:t>
            </w:r>
            <w:r w:rsidRPr="002F644C">
              <w:rPr>
                <w:rFonts w:eastAsia="仿宋"/>
                <w:bCs/>
                <w:color w:val="000000" w:themeColor="text1"/>
                <w:sz w:val="24"/>
              </w:rPr>
              <w:t>排口上游</w:t>
            </w:r>
            <w:r w:rsidRPr="002F644C">
              <w:rPr>
                <w:rFonts w:eastAsia="仿宋"/>
                <w:bCs/>
                <w:color w:val="000000" w:themeColor="text1"/>
                <w:sz w:val="24"/>
              </w:rPr>
              <w:t>500</w:t>
            </w:r>
            <w:r w:rsidRPr="002F644C">
              <w:rPr>
                <w:rFonts w:eastAsia="仿宋"/>
                <w:bCs/>
                <w:color w:val="000000" w:themeColor="text1"/>
                <w:sz w:val="24"/>
              </w:rPr>
              <w:t>米、</w:t>
            </w:r>
            <w:r w:rsidR="00B101C3" w:rsidRPr="002F644C">
              <w:rPr>
                <w:rFonts w:eastAsia="仿宋"/>
                <w:bCs/>
                <w:color w:val="000000" w:themeColor="text1"/>
                <w:sz w:val="24"/>
              </w:rPr>
              <w:t>W2</w:t>
            </w:r>
            <w:r w:rsidR="00B101C3" w:rsidRPr="002F644C">
              <w:rPr>
                <w:rFonts w:eastAsia="仿宋"/>
                <w:bCs/>
                <w:color w:val="000000" w:themeColor="text1"/>
                <w:sz w:val="24"/>
              </w:rPr>
              <w:t>常州金坛区第二污水处理有限公司</w:t>
            </w:r>
            <w:r w:rsidRPr="002F644C">
              <w:rPr>
                <w:rFonts w:eastAsia="仿宋"/>
                <w:bCs/>
                <w:color w:val="000000" w:themeColor="text1"/>
                <w:sz w:val="24"/>
              </w:rPr>
              <w:t>排口下游</w:t>
            </w:r>
            <w:r w:rsidRPr="002F644C">
              <w:rPr>
                <w:rFonts w:eastAsia="仿宋"/>
                <w:bCs/>
                <w:color w:val="000000" w:themeColor="text1"/>
                <w:sz w:val="24"/>
              </w:rPr>
              <w:t>2000</w:t>
            </w:r>
            <w:r w:rsidRPr="002F644C">
              <w:rPr>
                <w:rFonts w:eastAsia="仿宋"/>
                <w:bCs/>
                <w:color w:val="000000" w:themeColor="text1"/>
                <w:sz w:val="24"/>
              </w:rPr>
              <w:t>米）共</w:t>
            </w:r>
            <w:r w:rsidRPr="002F644C">
              <w:rPr>
                <w:rFonts w:eastAsia="仿宋"/>
                <w:bCs/>
                <w:color w:val="000000" w:themeColor="text1"/>
                <w:sz w:val="24"/>
              </w:rPr>
              <w:t>2</w:t>
            </w:r>
            <w:r w:rsidRPr="002F644C">
              <w:rPr>
                <w:rFonts w:eastAsia="仿宋"/>
                <w:bCs/>
                <w:color w:val="000000" w:themeColor="text1"/>
                <w:sz w:val="24"/>
              </w:rPr>
              <w:t>个断面（断面具体布点见水系图）</w:t>
            </w:r>
            <w:r w:rsidR="00B101C3" w:rsidRPr="002F644C">
              <w:rPr>
                <w:rFonts w:eastAsia="仿宋"/>
                <w:bCs/>
                <w:color w:val="000000" w:themeColor="text1"/>
                <w:sz w:val="24"/>
              </w:rPr>
              <w:t>进行的现场实测</w:t>
            </w:r>
            <w:r w:rsidRPr="002F644C">
              <w:rPr>
                <w:rFonts w:eastAsia="仿宋"/>
                <w:bCs/>
                <w:color w:val="000000" w:themeColor="text1"/>
                <w:sz w:val="24"/>
              </w:rPr>
              <w:t>数据，引用的原始报告编号为：</w:t>
            </w:r>
            <w:r w:rsidRPr="002F644C">
              <w:rPr>
                <w:rFonts w:eastAsia="仿宋"/>
                <w:bCs/>
                <w:color w:val="000000" w:themeColor="text1"/>
                <w:sz w:val="24"/>
              </w:rPr>
              <w:t>JSKF240697001</w:t>
            </w:r>
            <w:r w:rsidRPr="002F644C">
              <w:rPr>
                <w:rFonts w:eastAsia="仿宋"/>
                <w:bCs/>
                <w:color w:val="000000" w:themeColor="text1"/>
                <w:sz w:val="24"/>
              </w:rPr>
              <w:t>。</w:t>
            </w:r>
          </w:p>
          <w:p w14:paraId="460820DE"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引用数据有效性分析：</w:t>
            </w:r>
            <w:r w:rsidRPr="002F644C">
              <w:rPr>
                <w:rFonts w:ascii="Cambria Math" w:eastAsia="仿宋" w:hAnsi="Cambria Math" w:cs="Cambria Math"/>
                <w:bCs/>
                <w:color w:val="000000" w:themeColor="text1"/>
                <w:sz w:val="24"/>
              </w:rPr>
              <w:t>①</w:t>
            </w:r>
            <w:r w:rsidRPr="002F644C">
              <w:rPr>
                <w:rFonts w:eastAsia="仿宋"/>
                <w:bCs/>
                <w:color w:val="000000" w:themeColor="text1"/>
                <w:sz w:val="24"/>
              </w:rPr>
              <w:t>本项目引用数据为</w:t>
            </w:r>
            <w:r w:rsidRPr="002F644C">
              <w:rPr>
                <w:rFonts w:eastAsia="仿宋"/>
                <w:bCs/>
                <w:color w:val="000000" w:themeColor="text1"/>
                <w:sz w:val="24"/>
              </w:rPr>
              <w:t>2024</w:t>
            </w:r>
            <w:r w:rsidRPr="002F644C">
              <w:rPr>
                <w:rFonts w:eastAsia="仿宋"/>
                <w:bCs/>
                <w:color w:val="000000" w:themeColor="text1"/>
                <w:sz w:val="24"/>
              </w:rPr>
              <w:t>年</w:t>
            </w:r>
            <w:r w:rsidRPr="002F644C">
              <w:rPr>
                <w:rFonts w:eastAsia="仿宋"/>
                <w:bCs/>
                <w:color w:val="000000" w:themeColor="text1"/>
                <w:sz w:val="24"/>
              </w:rPr>
              <w:t>8</w:t>
            </w:r>
            <w:r w:rsidRPr="002F644C">
              <w:rPr>
                <w:rFonts w:eastAsia="仿宋"/>
                <w:bCs/>
                <w:color w:val="000000" w:themeColor="text1"/>
                <w:sz w:val="24"/>
              </w:rPr>
              <w:t>月</w:t>
            </w:r>
            <w:r w:rsidRPr="002F644C">
              <w:rPr>
                <w:rFonts w:eastAsia="仿宋"/>
                <w:bCs/>
                <w:color w:val="000000" w:themeColor="text1"/>
                <w:sz w:val="24"/>
              </w:rPr>
              <w:t>27</w:t>
            </w:r>
            <w:r w:rsidRPr="002F644C">
              <w:rPr>
                <w:rFonts w:eastAsia="仿宋"/>
                <w:bCs/>
                <w:color w:val="000000" w:themeColor="text1"/>
                <w:sz w:val="24"/>
              </w:rPr>
              <w:t>日</w:t>
            </w:r>
            <w:r w:rsidRPr="002F644C">
              <w:rPr>
                <w:rFonts w:eastAsia="仿宋"/>
                <w:bCs/>
                <w:color w:val="000000" w:themeColor="text1"/>
                <w:sz w:val="24"/>
              </w:rPr>
              <w:t>~8</w:t>
            </w:r>
            <w:r w:rsidRPr="002F644C">
              <w:rPr>
                <w:rFonts w:eastAsia="仿宋"/>
                <w:bCs/>
                <w:color w:val="000000" w:themeColor="text1"/>
                <w:sz w:val="24"/>
              </w:rPr>
              <w:t>月</w:t>
            </w:r>
            <w:r w:rsidRPr="002F644C">
              <w:rPr>
                <w:rFonts w:eastAsia="仿宋"/>
                <w:bCs/>
                <w:color w:val="000000" w:themeColor="text1"/>
                <w:sz w:val="24"/>
              </w:rPr>
              <w:t>29</w:t>
            </w:r>
            <w:r w:rsidRPr="002F644C">
              <w:rPr>
                <w:rFonts w:eastAsia="仿宋"/>
                <w:bCs/>
                <w:color w:val="000000" w:themeColor="text1"/>
                <w:sz w:val="24"/>
              </w:rPr>
              <w:t>日，地表水质量现状的检测数据，引用时间不超过</w:t>
            </w:r>
            <w:r w:rsidRPr="002F644C">
              <w:rPr>
                <w:rFonts w:eastAsia="仿宋"/>
                <w:bCs/>
                <w:color w:val="000000" w:themeColor="text1"/>
                <w:sz w:val="24"/>
              </w:rPr>
              <w:t>3</w:t>
            </w:r>
            <w:r w:rsidRPr="002F644C">
              <w:rPr>
                <w:rFonts w:eastAsia="仿宋"/>
                <w:bCs/>
                <w:color w:val="000000" w:themeColor="text1"/>
                <w:sz w:val="24"/>
              </w:rPr>
              <w:t>年，则地表水引用时间有效；</w:t>
            </w:r>
            <w:r w:rsidRPr="002F644C">
              <w:rPr>
                <w:rFonts w:ascii="Cambria Math" w:eastAsia="仿宋" w:hAnsi="Cambria Math" w:cs="Cambria Math"/>
                <w:bCs/>
                <w:color w:val="000000" w:themeColor="text1"/>
                <w:sz w:val="24"/>
              </w:rPr>
              <w:t>②</w:t>
            </w:r>
            <w:r w:rsidRPr="002F644C">
              <w:rPr>
                <w:rFonts w:eastAsia="仿宋"/>
                <w:bCs/>
                <w:color w:val="000000" w:themeColor="text1"/>
                <w:sz w:val="24"/>
              </w:rPr>
              <w:t>项目所在周边</w:t>
            </w:r>
            <w:r w:rsidRPr="002F644C">
              <w:rPr>
                <w:rFonts w:eastAsia="仿宋"/>
                <w:bCs/>
                <w:color w:val="000000" w:themeColor="text1"/>
                <w:sz w:val="24"/>
              </w:rPr>
              <w:t>2.5</w:t>
            </w:r>
            <w:r w:rsidRPr="002F644C">
              <w:rPr>
                <w:rFonts w:eastAsia="仿宋"/>
                <w:bCs/>
                <w:color w:val="000000" w:themeColor="text1"/>
                <w:sz w:val="24"/>
              </w:rPr>
              <w:t>公里范围内无新建、拟建、在建的重点排污企业，因此项目周边区域内污染源未发生重大变化，则地表水引用数据有效；</w:t>
            </w:r>
            <w:r w:rsidRPr="002F644C">
              <w:rPr>
                <w:rFonts w:ascii="Cambria Math" w:eastAsia="仿宋" w:hAnsi="Cambria Math" w:cs="Cambria Math"/>
                <w:bCs/>
                <w:color w:val="000000" w:themeColor="text1"/>
                <w:sz w:val="24"/>
              </w:rPr>
              <w:t>③</w:t>
            </w:r>
            <w:r w:rsidRPr="002F644C">
              <w:rPr>
                <w:rFonts w:eastAsia="仿宋"/>
                <w:bCs/>
                <w:color w:val="000000" w:themeColor="text1"/>
                <w:sz w:val="24"/>
              </w:rPr>
              <w:t>引用点位在项目相关评价范围</w:t>
            </w:r>
            <w:r w:rsidRPr="002F644C">
              <w:rPr>
                <w:rFonts w:eastAsia="仿宋"/>
                <w:bCs/>
                <w:color w:val="000000" w:themeColor="text1"/>
                <w:sz w:val="24"/>
              </w:rPr>
              <w:lastRenderedPageBreak/>
              <w:t>内，则地表水引用点位有效。</w:t>
            </w:r>
          </w:p>
          <w:p w14:paraId="40E1CE43" w14:textId="3352BE1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根据江苏科发检测技术有限公司出具的引用《检测报告》（编号：（</w:t>
            </w:r>
            <w:r w:rsidRPr="002F644C">
              <w:rPr>
                <w:rFonts w:eastAsia="仿宋"/>
                <w:bCs/>
                <w:color w:val="000000" w:themeColor="text1"/>
                <w:sz w:val="24"/>
              </w:rPr>
              <w:t>202</w:t>
            </w:r>
            <w:r w:rsidR="00DE7270" w:rsidRPr="002F644C">
              <w:rPr>
                <w:rFonts w:eastAsia="仿宋"/>
                <w:bCs/>
                <w:color w:val="000000" w:themeColor="text1"/>
                <w:sz w:val="24"/>
              </w:rPr>
              <w:t>6</w:t>
            </w:r>
            <w:r w:rsidRPr="002F644C">
              <w:rPr>
                <w:rFonts w:eastAsia="仿宋"/>
                <w:bCs/>
                <w:color w:val="000000" w:themeColor="text1"/>
                <w:sz w:val="24"/>
              </w:rPr>
              <w:t>）科检（环引）字第（</w:t>
            </w:r>
            <w:r w:rsidRPr="002F644C">
              <w:rPr>
                <w:rFonts w:eastAsia="仿宋"/>
                <w:bCs/>
                <w:color w:val="000000" w:themeColor="text1"/>
                <w:sz w:val="24"/>
              </w:rPr>
              <w:t>C-</w:t>
            </w:r>
            <w:r w:rsidR="00DE7270" w:rsidRPr="002F644C">
              <w:rPr>
                <w:rFonts w:eastAsia="仿宋"/>
                <w:bCs/>
                <w:color w:val="000000" w:themeColor="text1"/>
                <w:sz w:val="24"/>
              </w:rPr>
              <w:t>014</w:t>
            </w:r>
            <w:r w:rsidRPr="002F644C">
              <w:rPr>
                <w:rFonts w:eastAsia="仿宋"/>
                <w:bCs/>
                <w:color w:val="000000" w:themeColor="text1"/>
                <w:sz w:val="24"/>
              </w:rPr>
              <w:t>）号）中现状监测数据，具体监测结果见下表。</w:t>
            </w:r>
          </w:p>
          <w:p w14:paraId="31B2A7D3" w14:textId="77777777" w:rsidR="00632078" w:rsidRPr="002F644C" w:rsidRDefault="00000000">
            <w:pPr>
              <w:spacing w:line="500" w:lineRule="exact"/>
              <w:jc w:val="center"/>
              <w:rPr>
                <w:rFonts w:eastAsia="仿宋"/>
                <w:b/>
                <w:color w:val="000000" w:themeColor="text1"/>
                <w:szCs w:val="21"/>
              </w:rPr>
            </w:pPr>
            <w:r w:rsidRPr="002F644C">
              <w:rPr>
                <w:rFonts w:eastAsia="仿宋"/>
                <w:b/>
                <w:color w:val="000000" w:themeColor="text1"/>
                <w:szCs w:val="21"/>
              </w:rPr>
              <w:t>地表水现状评价结果统计表</w:t>
            </w:r>
            <w:r w:rsidRPr="002F644C">
              <w:rPr>
                <w:rFonts w:eastAsia="仿宋"/>
                <w:b/>
                <w:color w:val="000000" w:themeColor="text1"/>
                <w:szCs w:val="21"/>
              </w:rPr>
              <w:t xml:space="preserve">  </w:t>
            </w:r>
            <w:r w:rsidRPr="002F644C">
              <w:rPr>
                <w:rFonts w:eastAsia="仿宋"/>
                <w:b/>
                <w:color w:val="000000" w:themeColor="text1"/>
                <w:szCs w:val="21"/>
              </w:rPr>
              <w:t>单位：</w:t>
            </w:r>
            <w:r w:rsidRPr="002F644C">
              <w:rPr>
                <w:rFonts w:eastAsia="仿宋"/>
                <w:b/>
                <w:color w:val="000000" w:themeColor="text1"/>
                <w:szCs w:val="21"/>
              </w:rPr>
              <w:t>mg/L</w:t>
            </w:r>
            <w:r w:rsidRPr="002F644C">
              <w:rPr>
                <w:rFonts w:eastAsia="仿宋"/>
                <w:b/>
                <w:color w:val="000000" w:themeColor="text1"/>
                <w:szCs w:val="21"/>
              </w:rPr>
              <w:t>，</w:t>
            </w:r>
            <w:r w:rsidRPr="002F644C">
              <w:rPr>
                <w:rFonts w:eastAsia="仿宋"/>
                <w:b/>
                <w:color w:val="000000" w:themeColor="text1"/>
                <w:szCs w:val="21"/>
              </w:rPr>
              <w:t>pH</w:t>
            </w:r>
            <w:r w:rsidRPr="002F644C">
              <w:rPr>
                <w:rFonts w:eastAsia="仿宋"/>
                <w:b/>
                <w:color w:val="000000" w:themeColor="text1"/>
                <w:szCs w:val="21"/>
              </w:rPr>
              <w:t>值无量纲，水温</w:t>
            </w:r>
            <w:r w:rsidRPr="002F644C">
              <w:rPr>
                <w:rFonts w:eastAsia="仿宋"/>
                <w:b/>
                <w:color w:val="000000" w:themeColor="text1"/>
                <w:szCs w:val="21"/>
              </w:rPr>
              <w:t>℃</w:t>
            </w:r>
          </w:p>
          <w:tbl>
            <w:tblPr>
              <w:tblStyle w:val="aff0"/>
              <w:tblW w:w="8606" w:type="dxa"/>
              <w:jc w:val="center"/>
              <w:tblLayout w:type="fixed"/>
              <w:tblLook w:val="04A0" w:firstRow="1" w:lastRow="0" w:firstColumn="1" w:lastColumn="0" w:noHBand="0" w:noVBand="1"/>
            </w:tblPr>
            <w:tblGrid>
              <w:gridCol w:w="426"/>
              <w:gridCol w:w="1134"/>
              <w:gridCol w:w="1559"/>
              <w:gridCol w:w="850"/>
              <w:gridCol w:w="851"/>
              <w:gridCol w:w="850"/>
              <w:gridCol w:w="709"/>
              <w:gridCol w:w="851"/>
              <w:gridCol w:w="708"/>
              <w:gridCol w:w="668"/>
            </w:tblGrid>
            <w:tr w:rsidR="00EC6439" w:rsidRPr="002F644C" w14:paraId="5577FA91" w14:textId="77777777" w:rsidTr="00A8651D">
              <w:trPr>
                <w:trHeight w:val="454"/>
                <w:jc w:val="center"/>
              </w:trPr>
              <w:tc>
                <w:tcPr>
                  <w:tcW w:w="1560" w:type="dxa"/>
                  <w:gridSpan w:val="2"/>
                  <w:vAlign w:val="center"/>
                </w:tcPr>
                <w:p w14:paraId="2DDD0812" w14:textId="77777777" w:rsidR="00632078" w:rsidRPr="002F644C" w:rsidRDefault="00000000" w:rsidP="00A8651D">
                  <w:pPr>
                    <w:pStyle w:val="affb"/>
                    <w:snapToGrid w:val="0"/>
                    <w:spacing w:line="240" w:lineRule="auto"/>
                    <w:rPr>
                      <w:rFonts w:eastAsia="仿宋"/>
                      <w:color w:val="000000" w:themeColor="text1"/>
                      <w:szCs w:val="21"/>
                    </w:rPr>
                  </w:pPr>
                  <w:r w:rsidRPr="002F644C">
                    <w:rPr>
                      <w:rFonts w:eastAsia="仿宋"/>
                      <w:color w:val="000000" w:themeColor="text1"/>
                      <w:szCs w:val="21"/>
                    </w:rPr>
                    <w:t>断面</w:t>
                  </w:r>
                </w:p>
              </w:tc>
              <w:tc>
                <w:tcPr>
                  <w:tcW w:w="1559" w:type="dxa"/>
                  <w:vAlign w:val="center"/>
                </w:tcPr>
                <w:p w14:paraId="138B59C8" w14:textId="77777777" w:rsidR="00632078" w:rsidRPr="002F644C" w:rsidRDefault="00000000" w:rsidP="00A8651D">
                  <w:pPr>
                    <w:pStyle w:val="affb"/>
                    <w:snapToGrid w:val="0"/>
                    <w:spacing w:line="240" w:lineRule="auto"/>
                    <w:rPr>
                      <w:rFonts w:eastAsia="仿宋"/>
                      <w:color w:val="000000" w:themeColor="text1"/>
                      <w:szCs w:val="21"/>
                    </w:rPr>
                  </w:pPr>
                  <w:r w:rsidRPr="002F644C">
                    <w:rPr>
                      <w:rFonts w:eastAsia="仿宋"/>
                      <w:color w:val="000000" w:themeColor="text1"/>
                      <w:szCs w:val="21"/>
                    </w:rPr>
                    <w:t>项目</w:t>
                  </w:r>
                </w:p>
              </w:tc>
              <w:tc>
                <w:tcPr>
                  <w:tcW w:w="850" w:type="dxa"/>
                  <w:vAlign w:val="center"/>
                </w:tcPr>
                <w:p w14:paraId="64000CD2" w14:textId="77777777" w:rsidR="00632078" w:rsidRPr="002F644C" w:rsidRDefault="00000000" w:rsidP="00A8651D">
                  <w:pPr>
                    <w:jc w:val="center"/>
                    <w:rPr>
                      <w:rFonts w:eastAsia="仿宋"/>
                      <w:color w:val="000000" w:themeColor="text1"/>
                      <w:szCs w:val="21"/>
                    </w:rPr>
                  </w:pPr>
                  <w:r w:rsidRPr="002F644C">
                    <w:rPr>
                      <w:rFonts w:eastAsia="仿宋"/>
                      <w:bCs/>
                      <w:color w:val="000000" w:themeColor="text1"/>
                      <w:szCs w:val="21"/>
                    </w:rPr>
                    <w:t>pH</w:t>
                  </w:r>
                  <w:r w:rsidRPr="002F644C">
                    <w:rPr>
                      <w:rFonts w:eastAsia="仿宋"/>
                      <w:bCs/>
                      <w:color w:val="000000" w:themeColor="text1"/>
                      <w:szCs w:val="21"/>
                    </w:rPr>
                    <w:t>值</w:t>
                  </w:r>
                </w:p>
              </w:tc>
              <w:tc>
                <w:tcPr>
                  <w:tcW w:w="851" w:type="dxa"/>
                  <w:vAlign w:val="center"/>
                </w:tcPr>
                <w:p w14:paraId="70F8B2D9" w14:textId="77777777" w:rsidR="00632078" w:rsidRPr="002F644C" w:rsidRDefault="00000000" w:rsidP="00A8651D">
                  <w:pPr>
                    <w:jc w:val="center"/>
                    <w:rPr>
                      <w:rFonts w:eastAsia="仿宋"/>
                      <w:color w:val="000000" w:themeColor="text1"/>
                      <w:szCs w:val="21"/>
                    </w:rPr>
                  </w:pPr>
                  <w:r w:rsidRPr="002F644C">
                    <w:rPr>
                      <w:rFonts w:eastAsia="仿宋"/>
                      <w:bCs/>
                      <w:color w:val="000000" w:themeColor="text1"/>
                      <w:szCs w:val="21"/>
                    </w:rPr>
                    <w:t>COD</w:t>
                  </w:r>
                </w:p>
              </w:tc>
              <w:tc>
                <w:tcPr>
                  <w:tcW w:w="850" w:type="dxa"/>
                  <w:vAlign w:val="center"/>
                </w:tcPr>
                <w:p w14:paraId="0FF21184" w14:textId="77777777" w:rsidR="00632078" w:rsidRPr="002F644C" w:rsidRDefault="00000000" w:rsidP="00A8651D">
                  <w:pPr>
                    <w:jc w:val="center"/>
                    <w:rPr>
                      <w:rFonts w:eastAsia="仿宋"/>
                      <w:color w:val="000000" w:themeColor="text1"/>
                      <w:szCs w:val="21"/>
                    </w:rPr>
                  </w:pPr>
                  <w:r w:rsidRPr="002F644C">
                    <w:rPr>
                      <w:rFonts w:eastAsia="仿宋"/>
                      <w:bCs/>
                      <w:color w:val="000000" w:themeColor="text1"/>
                      <w:szCs w:val="21"/>
                    </w:rPr>
                    <w:t>氨氮</w:t>
                  </w:r>
                </w:p>
              </w:tc>
              <w:tc>
                <w:tcPr>
                  <w:tcW w:w="709" w:type="dxa"/>
                  <w:vAlign w:val="center"/>
                </w:tcPr>
                <w:p w14:paraId="5496B0F8" w14:textId="77777777" w:rsidR="00632078" w:rsidRPr="002F644C" w:rsidRDefault="00000000" w:rsidP="00A8651D">
                  <w:pPr>
                    <w:jc w:val="center"/>
                    <w:rPr>
                      <w:rFonts w:eastAsia="仿宋"/>
                      <w:color w:val="000000" w:themeColor="text1"/>
                      <w:szCs w:val="21"/>
                    </w:rPr>
                  </w:pPr>
                  <w:r w:rsidRPr="002F644C">
                    <w:rPr>
                      <w:rFonts w:eastAsia="仿宋"/>
                      <w:bCs/>
                      <w:color w:val="000000" w:themeColor="text1"/>
                      <w:szCs w:val="21"/>
                    </w:rPr>
                    <w:t>总磷</w:t>
                  </w:r>
                </w:p>
              </w:tc>
              <w:tc>
                <w:tcPr>
                  <w:tcW w:w="851" w:type="dxa"/>
                  <w:vAlign w:val="center"/>
                </w:tcPr>
                <w:p w14:paraId="341006E4" w14:textId="77777777" w:rsidR="00632078" w:rsidRPr="002F644C" w:rsidRDefault="00000000" w:rsidP="00A8651D">
                  <w:pPr>
                    <w:jc w:val="center"/>
                    <w:rPr>
                      <w:rFonts w:eastAsia="仿宋"/>
                      <w:color w:val="000000" w:themeColor="text1"/>
                      <w:szCs w:val="21"/>
                    </w:rPr>
                  </w:pPr>
                  <w:r w:rsidRPr="002F644C">
                    <w:rPr>
                      <w:rFonts w:eastAsia="仿宋"/>
                      <w:bCs/>
                      <w:color w:val="000000" w:themeColor="text1"/>
                      <w:szCs w:val="21"/>
                    </w:rPr>
                    <w:t>高锰酸盐指数</w:t>
                  </w:r>
                </w:p>
              </w:tc>
              <w:tc>
                <w:tcPr>
                  <w:tcW w:w="708" w:type="dxa"/>
                  <w:vAlign w:val="center"/>
                </w:tcPr>
                <w:p w14:paraId="65E528C6" w14:textId="77777777" w:rsidR="00632078" w:rsidRPr="002F644C" w:rsidRDefault="00000000" w:rsidP="00A8651D">
                  <w:pPr>
                    <w:jc w:val="center"/>
                    <w:rPr>
                      <w:rFonts w:eastAsia="仿宋"/>
                      <w:color w:val="000000" w:themeColor="text1"/>
                      <w:szCs w:val="21"/>
                    </w:rPr>
                  </w:pPr>
                  <w:r w:rsidRPr="002F644C">
                    <w:rPr>
                      <w:rFonts w:eastAsia="仿宋"/>
                      <w:bCs/>
                      <w:color w:val="000000" w:themeColor="text1"/>
                      <w:szCs w:val="21"/>
                    </w:rPr>
                    <w:t>石油类</w:t>
                  </w:r>
                </w:p>
              </w:tc>
              <w:tc>
                <w:tcPr>
                  <w:tcW w:w="668" w:type="dxa"/>
                  <w:vAlign w:val="center"/>
                </w:tcPr>
                <w:p w14:paraId="235A2CDE" w14:textId="77777777" w:rsidR="00632078" w:rsidRPr="002F644C" w:rsidRDefault="00000000" w:rsidP="00A8651D">
                  <w:pPr>
                    <w:jc w:val="center"/>
                    <w:rPr>
                      <w:rFonts w:eastAsia="仿宋"/>
                      <w:color w:val="000000" w:themeColor="text1"/>
                      <w:szCs w:val="21"/>
                    </w:rPr>
                  </w:pPr>
                  <w:r w:rsidRPr="002F644C">
                    <w:rPr>
                      <w:rFonts w:eastAsia="仿宋"/>
                      <w:bCs/>
                      <w:color w:val="000000" w:themeColor="text1"/>
                      <w:szCs w:val="21"/>
                    </w:rPr>
                    <w:t>水温</w:t>
                  </w:r>
                </w:p>
              </w:tc>
            </w:tr>
            <w:tr w:rsidR="00EC6439" w:rsidRPr="002F644C" w14:paraId="531F75F7" w14:textId="77777777" w:rsidTr="00A8651D">
              <w:trPr>
                <w:trHeight w:val="454"/>
                <w:jc w:val="center"/>
              </w:trPr>
              <w:tc>
                <w:tcPr>
                  <w:tcW w:w="426" w:type="dxa"/>
                  <w:vMerge w:val="restart"/>
                  <w:vAlign w:val="center"/>
                </w:tcPr>
                <w:p w14:paraId="76D4762C" w14:textId="77777777" w:rsidR="00632078" w:rsidRPr="002F644C" w:rsidRDefault="00000000" w:rsidP="00A8651D">
                  <w:pPr>
                    <w:pStyle w:val="affb"/>
                    <w:snapToGrid w:val="0"/>
                    <w:spacing w:line="240" w:lineRule="auto"/>
                    <w:rPr>
                      <w:rFonts w:eastAsia="仿宋"/>
                      <w:color w:val="000000" w:themeColor="text1"/>
                      <w:szCs w:val="21"/>
                    </w:rPr>
                  </w:pPr>
                  <w:proofErr w:type="gramStart"/>
                  <w:r w:rsidRPr="002F644C">
                    <w:rPr>
                      <w:rFonts w:eastAsia="仿宋"/>
                      <w:bCs/>
                      <w:color w:val="000000" w:themeColor="text1"/>
                      <w:szCs w:val="21"/>
                    </w:rPr>
                    <w:t>尧塘河</w:t>
                  </w:r>
                  <w:proofErr w:type="gramEnd"/>
                </w:p>
              </w:tc>
              <w:tc>
                <w:tcPr>
                  <w:tcW w:w="1134" w:type="dxa"/>
                  <w:vMerge w:val="restart"/>
                  <w:vAlign w:val="center"/>
                </w:tcPr>
                <w:p w14:paraId="4FC66C98" w14:textId="0F42C2C6" w:rsidR="00632078" w:rsidRPr="002F644C" w:rsidRDefault="003122AC" w:rsidP="00A8651D">
                  <w:pPr>
                    <w:pStyle w:val="affb"/>
                    <w:snapToGrid w:val="0"/>
                    <w:spacing w:line="240" w:lineRule="auto"/>
                    <w:rPr>
                      <w:rFonts w:eastAsia="仿宋"/>
                      <w:color w:val="000000" w:themeColor="text1"/>
                      <w:szCs w:val="21"/>
                    </w:rPr>
                  </w:pPr>
                  <w:r w:rsidRPr="002F644C">
                    <w:rPr>
                      <w:rFonts w:eastAsia="仿宋"/>
                      <w:bCs/>
                      <w:color w:val="000000" w:themeColor="text1"/>
                      <w:szCs w:val="21"/>
                    </w:rPr>
                    <w:t>W1</w:t>
                  </w:r>
                  <w:r w:rsidRPr="002F644C">
                    <w:rPr>
                      <w:rFonts w:eastAsia="仿宋"/>
                      <w:bCs/>
                      <w:color w:val="000000" w:themeColor="text1"/>
                      <w:szCs w:val="21"/>
                    </w:rPr>
                    <w:t>常州金坛区第二污水处理有限公司排口上游</w:t>
                  </w:r>
                  <w:r w:rsidRPr="002F644C">
                    <w:rPr>
                      <w:rFonts w:eastAsia="仿宋"/>
                      <w:bCs/>
                      <w:color w:val="000000" w:themeColor="text1"/>
                      <w:szCs w:val="21"/>
                    </w:rPr>
                    <w:t>500</w:t>
                  </w:r>
                  <w:r w:rsidRPr="002F644C">
                    <w:rPr>
                      <w:rFonts w:eastAsia="仿宋"/>
                      <w:bCs/>
                      <w:color w:val="000000" w:themeColor="text1"/>
                      <w:szCs w:val="21"/>
                    </w:rPr>
                    <w:t>米</w:t>
                  </w:r>
                </w:p>
              </w:tc>
              <w:tc>
                <w:tcPr>
                  <w:tcW w:w="1559" w:type="dxa"/>
                  <w:vAlign w:val="center"/>
                </w:tcPr>
                <w:p w14:paraId="0A40F1BE" w14:textId="77777777" w:rsidR="00632078" w:rsidRPr="002F644C" w:rsidRDefault="00000000" w:rsidP="00A8651D">
                  <w:pPr>
                    <w:pStyle w:val="affb"/>
                    <w:snapToGrid w:val="0"/>
                    <w:spacing w:line="240" w:lineRule="auto"/>
                    <w:rPr>
                      <w:rFonts w:eastAsia="仿宋"/>
                      <w:color w:val="000000" w:themeColor="text1"/>
                      <w:szCs w:val="21"/>
                    </w:rPr>
                  </w:pPr>
                  <w:r w:rsidRPr="002F644C">
                    <w:rPr>
                      <w:rFonts w:eastAsia="仿宋"/>
                      <w:color w:val="000000" w:themeColor="text1"/>
                      <w:szCs w:val="21"/>
                    </w:rPr>
                    <w:t>最小值</w:t>
                  </w:r>
                </w:p>
              </w:tc>
              <w:tc>
                <w:tcPr>
                  <w:tcW w:w="850" w:type="dxa"/>
                  <w:vAlign w:val="center"/>
                </w:tcPr>
                <w:p w14:paraId="7886B66D" w14:textId="35AC0D66" w:rsidR="00632078" w:rsidRPr="002F644C" w:rsidRDefault="00B25492" w:rsidP="00A8651D">
                  <w:pPr>
                    <w:pStyle w:val="affb"/>
                    <w:snapToGrid w:val="0"/>
                    <w:spacing w:line="240" w:lineRule="auto"/>
                    <w:rPr>
                      <w:rFonts w:eastAsia="仿宋"/>
                      <w:color w:val="000000" w:themeColor="text1"/>
                      <w:szCs w:val="21"/>
                    </w:rPr>
                  </w:pPr>
                  <w:r w:rsidRPr="002F644C">
                    <w:rPr>
                      <w:rFonts w:eastAsia="仿宋"/>
                      <w:color w:val="000000" w:themeColor="text1"/>
                      <w:szCs w:val="21"/>
                    </w:rPr>
                    <w:t>7.5</w:t>
                  </w:r>
                </w:p>
              </w:tc>
              <w:tc>
                <w:tcPr>
                  <w:tcW w:w="851" w:type="dxa"/>
                  <w:vAlign w:val="center"/>
                </w:tcPr>
                <w:p w14:paraId="63115A79" w14:textId="5A682E5F" w:rsidR="00632078" w:rsidRPr="002F644C" w:rsidRDefault="00B25492" w:rsidP="00A8651D">
                  <w:pPr>
                    <w:pStyle w:val="affb"/>
                    <w:snapToGrid w:val="0"/>
                    <w:spacing w:line="240" w:lineRule="auto"/>
                    <w:rPr>
                      <w:rFonts w:eastAsia="仿宋"/>
                      <w:color w:val="000000" w:themeColor="text1"/>
                      <w:szCs w:val="21"/>
                    </w:rPr>
                  </w:pPr>
                  <w:r w:rsidRPr="002F644C">
                    <w:rPr>
                      <w:rFonts w:eastAsia="仿宋"/>
                      <w:color w:val="000000" w:themeColor="text1"/>
                      <w:szCs w:val="21"/>
                    </w:rPr>
                    <w:t>6</w:t>
                  </w:r>
                </w:p>
              </w:tc>
              <w:tc>
                <w:tcPr>
                  <w:tcW w:w="850" w:type="dxa"/>
                  <w:vAlign w:val="center"/>
                </w:tcPr>
                <w:p w14:paraId="2BC8BCEF" w14:textId="66F25AB9" w:rsidR="00632078" w:rsidRPr="002F644C" w:rsidRDefault="00B25492"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0.081</w:t>
                  </w:r>
                </w:p>
              </w:tc>
              <w:tc>
                <w:tcPr>
                  <w:tcW w:w="709" w:type="dxa"/>
                  <w:vAlign w:val="center"/>
                </w:tcPr>
                <w:p w14:paraId="4F04E2A8" w14:textId="5E784CAE" w:rsidR="00632078" w:rsidRPr="002F644C" w:rsidRDefault="00B25492"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0.1</w:t>
                  </w:r>
                </w:p>
              </w:tc>
              <w:tc>
                <w:tcPr>
                  <w:tcW w:w="851" w:type="dxa"/>
                  <w:vAlign w:val="center"/>
                </w:tcPr>
                <w:p w14:paraId="09782BF7" w14:textId="43D0BC07" w:rsidR="00632078" w:rsidRPr="002F644C" w:rsidRDefault="00B25492" w:rsidP="00A8651D">
                  <w:pPr>
                    <w:pStyle w:val="affb"/>
                    <w:snapToGrid w:val="0"/>
                    <w:spacing w:line="240" w:lineRule="auto"/>
                    <w:rPr>
                      <w:rFonts w:eastAsia="仿宋"/>
                      <w:color w:val="000000" w:themeColor="text1"/>
                      <w:szCs w:val="21"/>
                    </w:rPr>
                  </w:pPr>
                  <w:r w:rsidRPr="002F644C">
                    <w:rPr>
                      <w:rFonts w:eastAsia="仿宋"/>
                      <w:color w:val="000000" w:themeColor="text1"/>
                      <w:szCs w:val="21"/>
                    </w:rPr>
                    <w:t>3.73</w:t>
                  </w:r>
                </w:p>
              </w:tc>
              <w:tc>
                <w:tcPr>
                  <w:tcW w:w="708" w:type="dxa"/>
                  <w:vAlign w:val="center"/>
                </w:tcPr>
                <w:p w14:paraId="623B498B" w14:textId="6CE58FE1" w:rsidR="00632078" w:rsidRPr="002F644C" w:rsidRDefault="00B25492"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0.03</w:t>
                  </w:r>
                </w:p>
              </w:tc>
              <w:tc>
                <w:tcPr>
                  <w:tcW w:w="668" w:type="dxa"/>
                  <w:vAlign w:val="center"/>
                </w:tcPr>
                <w:p w14:paraId="178136C9" w14:textId="12430F47" w:rsidR="0063207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26.4</w:t>
                  </w:r>
                </w:p>
              </w:tc>
            </w:tr>
            <w:tr w:rsidR="00EC6439" w:rsidRPr="002F644C" w14:paraId="5F8DCE76" w14:textId="77777777" w:rsidTr="00A8651D">
              <w:trPr>
                <w:trHeight w:val="454"/>
                <w:jc w:val="center"/>
              </w:trPr>
              <w:tc>
                <w:tcPr>
                  <w:tcW w:w="426" w:type="dxa"/>
                  <w:vMerge/>
                  <w:vAlign w:val="center"/>
                </w:tcPr>
                <w:p w14:paraId="78FD605D" w14:textId="77777777" w:rsidR="00632078" w:rsidRPr="002F644C" w:rsidRDefault="00632078" w:rsidP="00A8651D">
                  <w:pPr>
                    <w:pStyle w:val="affb"/>
                    <w:snapToGrid w:val="0"/>
                    <w:spacing w:line="240" w:lineRule="auto"/>
                    <w:rPr>
                      <w:rFonts w:eastAsia="仿宋"/>
                      <w:color w:val="000000" w:themeColor="text1"/>
                      <w:szCs w:val="21"/>
                    </w:rPr>
                  </w:pPr>
                </w:p>
              </w:tc>
              <w:tc>
                <w:tcPr>
                  <w:tcW w:w="1134" w:type="dxa"/>
                  <w:vMerge/>
                  <w:vAlign w:val="center"/>
                </w:tcPr>
                <w:p w14:paraId="2B66D59C" w14:textId="77777777" w:rsidR="00632078" w:rsidRPr="002F644C" w:rsidRDefault="00632078" w:rsidP="00A8651D">
                  <w:pPr>
                    <w:pStyle w:val="affb"/>
                    <w:snapToGrid w:val="0"/>
                    <w:spacing w:line="240" w:lineRule="auto"/>
                    <w:rPr>
                      <w:rFonts w:eastAsia="仿宋"/>
                      <w:color w:val="000000" w:themeColor="text1"/>
                      <w:szCs w:val="21"/>
                    </w:rPr>
                  </w:pPr>
                </w:p>
              </w:tc>
              <w:tc>
                <w:tcPr>
                  <w:tcW w:w="1559" w:type="dxa"/>
                  <w:vAlign w:val="center"/>
                </w:tcPr>
                <w:p w14:paraId="231D8509" w14:textId="77777777" w:rsidR="00632078" w:rsidRPr="002F644C" w:rsidRDefault="00000000" w:rsidP="00A8651D">
                  <w:pPr>
                    <w:pStyle w:val="affb"/>
                    <w:snapToGrid w:val="0"/>
                    <w:spacing w:line="240" w:lineRule="auto"/>
                    <w:rPr>
                      <w:rFonts w:eastAsia="仿宋"/>
                      <w:color w:val="000000" w:themeColor="text1"/>
                      <w:szCs w:val="21"/>
                    </w:rPr>
                  </w:pPr>
                  <w:r w:rsidRPr="002F644C">
                    <w:rPr>
                      <w:rFonts w:eastAsia="仿宋"/>
                      <w:color w:val="000000" w:themeColor="text1"/>
                      <w:szCs w:val="21"/>
                    </w:rPr>
                    <w:t>最大值</w:t>
                  </w:r>
                </w:p>
              </w:tc>
              <w:tc>
                <w:tcPr>
                  <w:tcW w:w="850" w:type="dxa"/>
                  <w:vAlign w:val="center"/>
                </w:tcPr>
                <w:p w14:paraId="3E85690F" w14:textId="76AD1BF7" w:rsidR="00632078" w:rsidRPr="002F644C" w:rsidRDefault="00B25492" w:rsidP="00A8651D">
                  <w:pPr>
                    <w:pStyle w:val="affb"/>
                    <w:snapToGrid w:val="0"/>
                    <w:spacing w:line="240" w:lineRule="auto"/>
                    <w:rPr>
                      <w:rFonts w:eastAsia="仿宋"/>
                      <w:color w:val="000000" w:themeColor="text1"/>
                      <w:szCs w:val="21"/>
                    </w:rPr>
                  </w:pPr>
                  <w:r w:rsidRPr="002F644C">
                    <w:rPr>
                      <w:rFonts w:eastAsia="仿宋"/>
                      <w:color w:val="000000" w:themeColor="text1"/>
                      <w:szCs w:val="21"/>
                    </w:rPr>
                    <w:t>7.7</w:t>
                  </w:r>
                </w:p>
              </w:tc>
              <w:tc>
                <w:tcPr>
                  <w:tcW w:w="851" w:type="dxa"/>
                  <w:vAlign w:val="center"/>
                </w:tcPr>
                <w:p w14:paraId="1F1C4688" w14:textId="304DD200" w:rsidR="00632078" w:rsidRPr="002F644C" w:rsidRDefault="00B25492" w:rsidP="00A8651D">
                  <w:pPr>
                    <w:pStyle w:val="affb"/>
                    <w:snapToGrid w:val="0"/>
                    <w:spacing w:line="240" w:lineRule="auto"/>
                    <w:rPr>
                      <w:rFonts w:eastAsia="仿宋"/>
                      <w:color w:val="000000" w:themeColor="text1"/>
                      <w:szCs w:val="21"/>
                    </w:rPr>
                  </w:pPr>
                  <w:r w:rsidRPr="002F644C">
                    <w:rPr>
                      <w:rFonts w:eastAsia="仿宋"/>
                      <w:color w:val="000000" w:themeColor="text1"/>
                      <w:szCs w:val="21"/>
                    </w:rPr>
                    <w:t>13</w:t>
                  </w:r>
                </w:p>
              </w:tc>
              <w:tc>
                <w:tcPr>
                  <w:tcW w:w="850" w:type="dxa"/>
                  <w:vAlign w:val="center"/>
                </w:tcPr>
                <w:p w14:paraId="1ACAA055" w14:textId="702DE8FF" w:rsidR="00632078" w:rsidRPr="002F644C" w:rsidRDefault="00B25492"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0.26</w:t>
                  </w:r>
                </w:p>
              </w:tc>
              <w:tc>
                <w:tcPr>
                  <w:tcW w:w="709" w:type="dxa"/>
                  <w:vAlign w:val="center"/>
                </w:tcPr>
                <w:p w14:paraId="6A7596F2" w14:textId="521F1331" w:rsidR="00632078" w:rsidRPr="002F644C" w:rsidRDefault="00B25492"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0.13</w:t>
                  </w:r>
                </w:p>
              </w:tc>
              <w:tc>
                <w:tcPr>
                  <w:tcW w:w="851" w:type="dxa"/>
                  <w:vAlign w:val="center"/>
                </w:tcPr>
                <w:p w14:paraId="3C2CB95A" w14:textId="0151F686" w:rsidR="00632078" w:rsidRPr="002F644C" w:rsidRDefault="00B25492" w:rsidP="00A8651D">
                  <w:pPr>
                    <w:pStyle w:val="affb"/>
                    <w:snapToGrid w:val="0"/>
                    <w:spacing w:line="240" w:lineRule="auto"/>
                    <w:rPr>
                      <w:rFonts w:eastAsia="仿宋"/>
                      <w:color w:val="000000" w:themeColor="text1"/>
                      <w:szCs w:val="21"/>
                    </w:rPr>
                  </w:pPr>
                  <w:r w:rsidRPr="002F644C">
                    <w:rPr>
                      <w:rFonts w:eastAsia="仿宋"/>
                      <w:color w:val="000000" w:themeColor="text1"/>
                      <w:szCs w:val="21"/>
                    </w:rPr>
                    <w:t>5.24</w:t>
                  </w:r>
                </w:p>
              </w:tc>
              <w:tc>
                <w:tcPr>
                  <w:tcW w:w="708" w:type="dxa"/>
                  <w:vAlign w:val="center"/>
                </w:tcPr>
                <w:p w14:paraId="1ACF79B4" w14:textId="70F48EAA" w:rsidR="00632078" w:rsidRPr="002F644C" w:rsidRDefault="00B25492"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0.04</w:t>
                  </w:r>
                </w:p>
              </w:tc>
              <w:tc>
                <w:tcPr>
                  <w:tcW w:w="668" w:type="dxa"/>
                  <w:vAlign w:val="center"/>
                </w:tcPr>
                <w:p w14:paraId="247CB739" w14:textId="7A40ADCC" w:rsidR="00632078" w:rsidRPr="002F644C" w:rsidRDefault="00B25492" w:rsidP="00A8651D">
                  <w:pPr>
                    <w:pStyle w:val="affb"/>
                    <w:snapToGrid w:val="0"/>
                    <w:spacing w:line="240" w:lineRule="auto"/>
                    <w:rPr>
                      <w:rFonts w:eastAsia="仿宋"/>
                      <w:color w:val="000000" w:themeColor="text1"/>
                      <w:szCs w:val="21"/>
                    </w:rPr>
                  </w:pPr>
                  <w:r w:rsidRPr="002F644C">
                    <w:rPr>
                      <w:rFonts w:eastAsia="仿宋"/>
                      <w:color w:val="000000" w:themeColor="text1"/>
                      <w:szCs w:val="21"/>
                    </w:rPr>
                    <w:t>30.6</w:t>
                  </w:r>
                </w:p>
              </w:tc>
            </w:tr>
            <w:tr w:rsidR="00EC6439" w:rsidRPr="002F644C" w14:paraId="75B21A66" w14:textId="77777777" w:rsidTr="00A8651D">
              <w:trPr>
                <w:trHeight w:val="454"/>
                <w:jc w:val="center"/>
              </w:trPr>
              <w:tc>
                <w:tcPr>
                  <w:tcW w:w="426" w:type="dxa"/>
                  <w:vMerge/>
                  <w:vAlign w:val="center"/>
                </w:tcPr>
                <w:p w14:paraId="5E366D04" w14:textId="77777777" w:rsidR="00632078" w:rsidRPr="002F644C" w:rsidRDefault="00632078" w:rsidP="00A8651D">
                  <w:pPr>
                    <w:pStyle w:val="affb"/>
                    <w:snapToGrid w:val="0"/>
                    <w:spacing w:line="240" w:lineRule="auto"/>
                    <w:rPr>
                      <w:rFonts w:eastAsia="仿宋"/>
                      <w:color w:val="000000" w:themeColor="text1"/>
                      <w:szCs w:val="21"/>
                    </w:rPr>
                  </w:pPr>
                </w:p>
              </w:tc>
              <w:tc>
                <w:tcPr>
                  <w:tcW w:w="1134" w:type="dxa"/>
                  <w:vMerge/>
                  <w:vAlign w:val="center"/>
                </w:tcPr>
                <w:p w14:paraId="69011EB9" w14:textId="77777777" w:rsidR="00632078" w:rsidRPr="002F644C" w:rsidRDefault="00632078" w:rsidP="00A8651D">
                  <w:pPr>
                    <w:pStyle w:val="affb"/>
                    <w:snapToGrid w:val="0"/>
                    <w:spacing w:line="240" w:lineRule="auto"/>
                    <w:rPr>
                      <w:rFonts w:eastAsia="仿宋"/>
                      <w:color w:val="000000" w:themeColor="text1"/>
                      <w:szCs w:val="21"/>
                    </w:rPr>
                  </w:pPr>
                </w:p>
              </w:tc>
              <w:tc>
                <w:tcPr>
                  <w:tcW w:w="1559" w:type="dxa"/>
                  <w:vAlign w:val="center"/>
                </w:tcPr>
                <w:p w14:paraId="6B048B1A" w14:textId="77777777" w:rsidR="00632078" w:rsidRPr="002F644C" w:rsidRDefault="00000000" w:rsidP="00A8651D">
                  <w:pPr>
                    <w:pStyle w:val="affb"/>
                    <w:snapToGrid w:val="0"/>
                    <w:spacing w:line="240" w:lineRule="auto"/>
                    <w:rPr>
                      <w:rFonts w:eastAsia="仿宋"/>
                      <w:color w:val="000000" w:themeColor="text1"/>
                      <w:szCs w:val="21"/>
                    </w:rPr>
                  </w:pPr>
                  <w:r w:rsidRPr="002F644C">
                    <w:rPr>
                      <w:rFonts w:eastAsia="仿宋"/>
                      <w:color w:val="000000" w:themeColor="text1"/>
                      <w:szCs w:val="21"/>
                    </w:rPr>
                    <w:t>平均值</w:t>
                  </w:r>
                </w:p>
              </w:tc>
              <w:tc>
                <w:tcPr>
                  <w:tcW w:w="850" w:type="dxa"/>
                  <w:vAlign w:val="center"/>
                </w:tcPr>
                <w:p w14:paraId="285953DE" w14:textId="74BF5905" w:rsidR="00632078" w:rsidRPr="002F644C" w:rsidRDefault="00B25492" w:rsidP="00A8651D">
                  <w:pPr>
                    <w:pStyle w:val="affb"/>
                    <w:snapToGrid w:val="0"/>
                    <w:spacing w:line="240" w:lineRule="auto"/>
                    <w:rPr>
                      <w:rFonts w:eastAsia="仿宋"/>
                      <w:color w:val="000000" w:themeColor="text1"/>
                      <w:szCs w:val="21"/>
                    </w:rPr>
                  </w:pPr>
                  <w:r w:rsidRPr="002F644C">
                    <w:rPr>
                      <w:rFonts w:eastAsia="仿宋"/>
                      <w:color w:val="000000" w:themeColor="text1"/>
                      <w:szCs w:val="21"/>
                    </w:rPr>
                    <w:t>7.</w:t>
                  </w:r>
                  <w:r w:rsidR="001A0ED8" w:rsidRPr="002F644C">
                    <w:rPr>
                      <w:rFonts w:eastAsia="仿宋"/>
                      <w:color w:val="000000" w:themeColor="text1"/>
                      <w:szCs w:val="21"/>
                    </w:rPr>
                    <w:t>6</w:t>
                  </w:r>
                </w:p>
              </w:tc>
              <w:tc>
                <w:tcPr>
                  <w:tcW w:w="851" w:type="dxa"/>
                  <w:vAlign w:val="center"/>
                </w:tcPr>
                <w:p w14:paraId="05F32306" w14:textId="42A2216C" w:rsidR="00632078" w:rsidRPr="002F644C" w:rsidRDefault="00B25492" w:rsidP="00A8651D">
                  <w:pPr>
                    <w:pStyle w:val="affb"/>
                    <w:snapToGrid w:val="0"/>
                    <w:spacing w:line="240" w:lineRule="auto"/>
                    <w:rPr>
                      <w:rFonts w:eastAsia="仿宋"/>
                      <w:color w:val="000000" w:themeColor="text1"/>
                      <w:szCs w:val="21"/>
                    </w:rPr>
                  </w:pPr>
                  <w:r w:rsidRPr="002F644C">
                    <w:rPr>
                      <w:rFonts w:eastAsia="仿宋"/>
                      <w:color w:val="000000" w:themeColor="text1"/>
                      <w:szCs w:val="21"/>
                    </w:rPr>
                    <w:t>9.83</w:t>
                  </w:r>
                </w:p>
              </w:tc>
              <w:tc>
                <w:tcPr>
                  <w:tcW w:w="850" w:type="dxa"/>
                  <w:vAlign w:val="center"/>
                </w:tcPr>
                <w:p w14:paraId="5B935992" w14:textId="3C341A82" w:rsidR="00632078" w:rsidRPr="002F644C" w:rsidRDefault="00B25492"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0.16</w:t>
                  </w:r>
                </w:p>
              </w:tc>
              <w:tc>
                <w:tcPr>
                  <w:tcW w:w="709" w:type="dxa"/>
                  <w:vAlign w:val="center"/>
                </w:tcPr>
                <w:p w14:paraId="3EE01F50" w14:textId="7BBD3C0E" w:rsidR="00632078" w:rsidRPr="002F644C" w:rsidRDefault="00B25492"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0.12</w:t>
                  </w:r>
                </w:p>
              </w:tc>
              <w:tc>
                <w:tcPr>
                  <w:tcW w:w="851" w:type="dxa"/>
                  <w:vAlign w:val="center"/>
                </w:tcPr>
                <w:p w14:paraId="371E21C5" w14:textId="145255F8" w:rsidR="00632078" w:rsidRPr="002F644C" w:rsidRDefault="00B25492" w:rsidP="00A8651D">
                  <w:pPr>
                    <w:pStyle w:val="affb"/>
                    <w:snapToGrid w:val="0"/>
                    <w:spacing w:line="240" w:lineRule="auto"/>
                    <w:rPr>
                      <w:rFonts w:eastAsia="仿宋"/>
                      <w:color w:val="000000" w:themeColor="text1"/>
                      <w:szCs w:val="21"/>
                    </w:rPr>
                  </w:pPr>
                  <w:r w:rsidRPr="002F644C">
                    <w:rPr>
                      <w:rFonts w:eastAsia="仿宋"/>
                      <w:color w:val="000000" w:themeColor="text1"/>
                      <w:szCs w:val="21"/>
                    </w:rPr>
                    <w:t>4.34</w:t>
                  </w:r>
                </w:p>
              </w:tc>
              <w:tc>
                <w:tcPr>
                  <w:tcW w:w="708" w:type="dxa"/>
                  <w:vAlign w:val="center"/>
                </w:tcPr>
                <w:p w14:paraId="1A025703" w14:textId="07FCDE81" w:rsidR="00632078" w:rsidRPr="002F644C" w:rsidRDefault="00B25492"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0.03</w:t>
                  </w:r>
                </w:p>
              </w:tc>
              <w:tc>
                <w:tcPr>
                  <w:tcW w:w="668" w:type="dxa"/>
                  <w:vAlign w:val="center"/>
                </w:tcPr>
                <w:p w14:paraId="66D0DCC3" w14:textId="6E655AA0" w:rsidR="00632078" w:rsidRPr="002F644C" w:rsidRDefault="00B25492" w:rsidP="00A8651D">
                  <w:pPr>
                    <w:pStyle w:val="affb"/>
                    <w:snapToGrid w:val="0"/>
                    <w:spacing w:line="240" w:lineRule="auto"/>
                    <w:rPr>
                      <w:rFonts w:eastAsia="仿宋"/>
                      <w:color w:val="000000" w:themeColor="text1"/>
                      <w:szCs w:val="21"/>
                    </w:rPr>
                  </w:pPr>
                  <w:r w:rsidRPr="002F644C">
                    <w:rPr>
                      <w:rFonts w:eastAsia="仿宋"/>
                      <w:color w:val="000000" w:themeColor="text1"/>
                      <w:szCs w:val="21"/>
                    </w:rPr>
                    <w:t>29.3</w:t>
                  </w:r>
                </w:p>
              </w:tc>
            </w:tr>
            <w:tr w:rsidR="00EC6439" w:rsidRPr="002F644C" w14:paraId="1499F88B" w14:textId="77777777" w:rsidTr="00A8651D">
              <w:trPr>
                <w:trHeight w:val="454"/>
                <w:jc w:val="center"/>
              </w:trPr>
              <w:tc>
                <w:tcPr>
                  <w:tcW w:w="426" w:type="dxa"/>
                  <w:vMerge/>
                  <w:vAlign w:val="center"/>
                </w:tcPr>
                <w:p w14:paraId="4CABBB08" w14:textId="77777777" w:rsidR="001A0ED8" w:rsidRPr="002F644C" w:rsidRDefault="001A0ED8" w:rsidP="00A8651D">
                  <w:pPr>
                    <w:pStyle w:val="affb"/>
                    <w:snapToGrid w:val="0"/>
                    <w:spacing w:line="240" w:lineRule="auto"/>
                    <w:rPr>
                      <w:rFonts w:eastAsia="仿宋"/>
                      <w:color w:val="000000" w:themeColor="text1"/>
                      <w:szCs w:val="21"/>
                    </w:rPr>
                  </w:pPr>
                </w:p>
              </w:tc>
              <w:tc>
                <w:tcPr>
                  <w:tcW w:w="1134" w:type="dxa"/>
                  <w:vMerge/>
                  <w:vAlign w:val="center"/>
                </w:tcPr>
                <w:p w14:paraId="73330509" w14:textId="77777777" w:rsidR="001A0ED8" w:rsidRPr="002F644C" w:rsidRDefault="001A0ED8" w:rsidP="00A8651D">
                  <w:pPr>
                    <w:pStyle w:val="affb"/>
                    <w:snapToGrid w:val="0"/>
                    <w:spacing w:line="240" w:lineRule="auto"/>
                    <w:rPr>
                      <w:rFonts w:eastAsia="仿宋"/>
                      <w:color w:val="000000" w:themeColor="text1"/>
                      <w:szCs w:val="21"/>
                    </w:rPr>
                  </w:pPr>
                </w:p>
              </w:tc>
              <w:tc>
                <w:tcPr>
                  <w:tcW w:w="1559" w:type="dxa"/>
                  <w:vAlign w:val="center"/>
                </w:tcPr>
                <w:p w14:paraId="07551007"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污染指数</w:t>
                  </w:r>
                </w:p>
              </w:tc>
              <w:tc>
                <w:tcPr>
                  <w:tcW w:w="850" w:type="dxa"/>
                  <w:vAlign w:val="center"/>
                </w:tcPr>
                <w:p w14:paraId="6554836E" w14:textId="2E08869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0.3</w:t>
                  </w:r>
                </w:p>
              </w:tc>
              <w:tc>
                <w:tcPr>
                  <w:tcW w:w="851" w:type="dxa"/>
                  <w:vAlign w:val="center"/>
                </w:tcPr>
                <w:p w14:paraId="7642F736" w14:textId="05362832"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0.49</w:t>
                  </w:r>
                </w:p>
              </w:tc>
              <w:tc>
                <w:tcPr>
                  <w:tcW w:w="850" w:type="dxa"/>
                  <w:vAlign w:val="center"/>
                </w:tcPr>
                <w:p w14:paraId="0212D42C" w14:textId="47D35EF0"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0.16</w:t>
                  </w:r>
                </w:p>
              </w:tc>
              <w:tc>
                <w:tcPr>
                  <w:tcW w:w="709" w:type="dxa"/>
                  <w:vAlign w:val="center"/>
                </w:tcPr>
                <w:p w14:paraId="276251B6" w14:textId="2BA8D4D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0.6</w:t>
                  </w:r>
                </w:p>
              </w:tc>
              <w:tc>
                <w:tcPr>
                  <w:tcW w:w="851" w:type="dxa"/>
                  <w:vAlign w:val="center"/>
                </w:tcPr>
                <w:p w14:paraId="01E56FAA" w14:textId="1391ED40"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0.72</w:t>
                  </w:r>
                </w:p>
              </w:tc>
              <w:tc>
                <w:tcPr>
                  <w:tcW w:w="708" w:type="dxa"/>
                  <w:vAlign w:val="center"/>
                </w:tcPr>
                <w:p w14:paraId="59F98E3E" w14:textId="373219F5"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0.6</w:t>
                  </w:r>
                </w:p>
              </w:tc>
              <w:tc>
                <w:tcPr>
                  <w:tcW w:w="668" w:type="dxa"/>
                  <w:vAlign w:val="center"/>
                </w:tcPr>
                <w:p w14:paraId="55D2D749"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w:t>
                  </w:r>
                </w:p>
              </w:tc>
            </w:tr>
            <w:tr w:rsidR="00EC6439" w:rsidRPr="002F644C" w14:paraId="27B58793" w14:textId="77777777" w:rsidTr="00A8651D">
              <w:trPr>
                <w:trHeight w:val="454"/>
                <w:jc w:val="center"/>
              </w:trPr>
              <w:tc>
                <w:tcPr>
                  <w:tcW w:w="426" w:type="dxa"/>
                  <w:vMerge/>
                  <w:vAlign w:val="center"/>
                </w:tcPr>
                <w:p w14:paraId="71E0AAFC" w14:textId="77777777" w:rsidR="001A0ED8" w:rsidRPr="002F644C" w:rsidRDefault="001A0ED8" w:rsidP="00A8651D">
                  <w:pPr>
                    <w:pStyle w:val="affb"/>
                    <w:snapToGrid w:val="0"/>
                    <w:spacing w:line="240" w:lineRule="auto"/>
                    <w:rPr>
                      <w:rFonts w:eastAsia="仿宋"/>
                      <w:color w:val="000000" w:themeColor="text1"/>
                      <w:szCs w:val="21"/>
                    </w:rPr>
                  </w:pPr>
                </w:p>
              </w:tc>
              <w:tc>
                <w:tcPr>
                  <w:tcW w:w="1134" w:type="dxa"/>
                  <w:vMerge/>
                  <w:vAlign w:val="center"/>
                </w:tcPr>
                <w:p w14:paraId="530C721E" w14:textId="77777777" w:rsidR="001A0ED8" w:rsidRPr="002F644C" w:rsidRDefault="001A0ED8" w:rsidP="00A8651D">
                  <w:pPr>
                    <w:pStyle w:val="affb"/>
                    <w:snapToGrid w:val="0"/>
                    <w:spacing w:line="240" w:lineRule="auto"/>
                    <w:rPr>
                      <w:rFonts w:eastAsia="仿宋"/>
                      <w:color w:val="000000" w:themeColor="text1"/>
                      <w:szCs w:val="21"/>
                    </w:rPr>
                  </w:pPr>
                </w:p>
              </w:tc>
              <w:tc>
                <w:tcPr>
                  <w:tcW w:w="1559" w:type="dxa"/>
                  <w:vAlign w:val="center"/>
                </w:tcPr>
                <w:p w14:paraId="1F82CA62"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超标率</w:t>
                  </w:r>
                  <w:r w:rsidRPr="002F644C">
                    <w:rPr>
                      <w:rFonts w:eastAsia="仿宋"/>
                      <w:color w:val="000000" w:themeColor="text1"/>
                      <w:szCs w:val="21"/>
                    </w:rPr>
                    <w:t>%</w:t>
                  </w:r>
                </w:p>
              </w:tc>
              <w:tc>
                <w:tcPr>
                  <w:tcW w:w="850" w:type="dxa"/>
                  <w:vAlign w:val="center"/>
                </w:tcPr>
                <w:p w14:paraId="779AD123"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c>
                <w:tcPr>
                  <w:tcW w:w="851" w:type="dxa"/>
                  <w:vAlign w:val="center"/>
                </w:tcPr>
                <w:p w14:paraId="09562D1F"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c>
                <w:tcPr>
                  <w:tcW w:w="850" w:type="dxa"/>
                  <w:vAlign w:val="center"/>
                </w:tcPr>
                <w:p w14:paraId="4A0DA60C"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c>
                <w:tcPr>
                  <w:tcW w:w="709" w:type="dxa"/>
                  <w:vAlign w:val="center"/>
                </w:tcPr>
                <w:p w14:paraId="08A80583"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c>
                <w:tcPr>
                  <w:tcW w:w="851" w:type="dxa"/>
                  <w:vAlign w:val="center"/>
                </w:tcPr>
                <w:p w14:paraId="30E81C53"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c>
                <w:tcPr>
                  <w:tcW w:w="708" w:type="dxa"/>
                  <w:vAlign w:val="center"/>
                </w:tcPr>
                <w:p w14:paraId="53937CA9"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c>
                <w:tcPr>
                  <w:tcW w:w="668" w:type="dxa"/>
                  <w:vAlign w:val="center"/>
                </w:tcPr>
                <w:p w14:paraId="5C22376F"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r>
            <w:tr w:rsidR="00EC6439" w:rsidRPr="002F644C" w14:paraId="65D9DAE7" w14:textId="77777777" w:rsidTr="00A8651D">
              <w:trPr>
                <w:trHeight w:val="454"/>
                <w:jc w:val="center"/>
              </w:trPr>
              <w:tc>
                <w:tcPr>
                  <w:tcW w:w="426" w:type="dxa"/>
                  <w:vMerge/>
                  <w:vAlign w:val="center"/>
                </w:tcPr>
                <w:p w14:paraId="7A1EDB9B" w14:textId="77777777" w:rsidR="001A0ED8" w:rsidRPr="002F644C" w:rsidRDefault="001A0ED8" w:rsidP="00A8651D">
                  <w:pPr>
                    <w:pStyle w:val="affb"/>
                    <w:snapToGrid w:val="0"/>
                    <w:spacing w:line="240" w:lineRule="auto"/>
                    <w:rPr>
                      <w:rFonts w:eastAsia="仿宋"/>
                      <w:color w:val="000000" w:themeColor="text1"/>
                      <w:szCs w:val="21"/>
                    </w:rPr>
                  </w:pPr>
                </w:p>
              </w:tc>
              <w:tc>
                <w:tcPr>
                  <w:tcW w:w="1134" w:type="dxa"/>
                  <w:vMerge/>
                  <w:vAlign w:val="center"/>
                </w:tcPr>
                <w:p w14:paraId="0CDBB4E9" w14:textId="77777777" w:rsidR="001A0ED8" w:rsidRPr="002F644C" w:rsidRDefault="001A0ED8" w:rsidP="00A8651D">
                  <w:pPr>
                    <w:pStyle w:val="affb"/>
                    <w:snapToGrid w:val="0"/>
                    <w:spacing w:line="240" w:lineRule="auto"/>
                    <w:rPr>
                      <w:rFonts w:eastAsia="仿宋"/>
                      <w:color w:val="000000" w:themeColor="text1"/>
                      <w:szCs w:val="21"/>
                    </w:rPr>
                  </w:pPr>
                </w:p>
              </w:tc>
              <w:tc>
                <w:tcPr>
                  <w:tcW w:w="1559" w:type="dxa"/>
                  <w:vAlign w:val="center"/>
                </w:tcPr>
                <w:p w14:paraId="63B7FBD3"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最大超标倍数</w:t>
                  </w:r>
                </w:p>
              </w:tc>
              <w:tc>
                <w:tcPr>
                  <w:tcW w:w="850" w:type="dxa"/>
                  <w:vAlign w:val="center"/>
                </w:tcPr>
                <w:p w14:paraId="2444BBCD"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c>
                <w:tcPr>
                  <w:tcW w:w="851" w:type="dxa"/>
                  <w:vAlign w:val="center"/>
                </w:tcPr>
                <w:p w14:paraId="7BE55B65"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c>
                <w:tcPr>
                  <w:tcW w:w="850" w:type="dxa"/>
                  <w:vAlign w:val="center"/>
                </w:tcPr>
                <w:p w14:paraId="28F02D2D"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c>
                <w:tcPr>
                  <w:tcW w:w="709" w:type="dxa"/>
                  <w:vAlign w:val="center"/>
                </w:tcPr>
                <w:p w14:paraId="2101D803"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c>
                <w:tcPr>
                  <w:tcW w:w="851" w:type="dxa"/>
                  <w:vAlign w:val="center"/>
                </w:tcPr>
                <w:p w14:paraId="5EC8BB90"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c>
                <w:tcPr>
                  <w:tcW w:w="708" w:type="dxa"/>
                  <w:vAlign w:val="center"/>
                </w:tcPr>
                <w:p w14:paraId="55D0604C"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c>
                <w:tcPr>
                  <w:tcW w:w="668" w:type="dxa"/>
                  <w:vAlign w:val="center"/>
                </w:tcPr>
                <w:p w14:paraId="360B2D69"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r>
            <w:tr w:rsidR="00EC6439" w:rsidRPr="002F644C" w14:paraId="7F8C839E" w14:textId="77777777" w:rsidTr="00A8651D">
              <w:trPr>
                <w:trHeight w:val="454"/>
                <w:jc w:val="center"/>
              </w:trPr>
              <w:tc>
                <w:tcPr>
                  <w:tcW w:w="426" w:type="dxa"/>
                  <w:vMerge/>
                  <w:vAlign w:val="center"/>
                </w:tcPr>
                <w:p w14:paraId="71AFADE0" w14:textId="77777777" w:rsidR="001A0ED8" w:rsidRPr="002F644C" w:rsidRDefault="001A0ED8" w:rsidP="00A8651D">
                  <w:pPr>
                    <w:pStyle w:val="affb"/>
                    <w:snapToGrid w:val="0"/>
                    <w:spacing w:line="240" w:lineRule="auto"/>
                    <w:rPr>
                      <w:rFonts w:eastAsia="仿宋"/>
                      <w:color w:val="000000" w:themeColor="text1"/>
                      <w:szCs w:val="21"/>
                    </w:rPr>
                  </w:pPr>
                </w:p>
              </w:tc>
              <w:tc>
                <w:tcPr>
                  <w:tcW w:w="1134" w:type="dxa"/>
                  <w:vMerge w:val="restart"/>
                  <w:vAlign w:val="center"/>
                </w:tcPr>
                <w:p w14:paraId="7BAE6208" w14:textId="56455A73" w:rsidR="001A0ED8" w:rsidRPr="002F644C" w:rsidRDefault="001A0ED8" w:rsidP="00A8651D">
                  <w:pPr>
                    <w:pStyle w:val="affb"/>
                    <w:snapToGrid w:val="0"/>
                    <w:spacing w:line="240" w:lineRule="auto"/>
                    <w:rPr>
                      <w:rFonts w:eastAsia="仿宋"/>
                      <w:color w:val="000000" w:themeColor="text1"/>
                      <w:szCs w:val="21"/>
                    </w:rPr>
                  </w:pPr>
                  <w:r w:rsidRPr="002F644C">
                    <w:rPr>
                      <w:rFonts w:eastAsia="仿宋"/>
                      <w:bCs/>
                      <w:color w:val="000000" w:themeColor="text1"/>
                      <w:szCs w:val="21"/>
                    </w:rPr>
                    <w:t>W2</w:t>
                  </w:r>
                  <w:r w:rsidRPr="002F644C">
                    <w:rPr>
                      <w:rFonts w:eastAsia="仿宋"/>
                      <w:bCs/>
                      <w:color w:val="000000" w:themeColor="text1"/>
                      <w:szCs w:val="21"/>
                    </w:rPr>
                    <w:t>常州金坛区第二污水处理有限公司排口下游</w:t>
                  </w:r>
                  <w:r w:rsidRPr="002F644C">
                    <w:rPr>
                      <w:rFonts w:eastAsia="仿宋"/>
                      <w:bCs/>
                      <w:color w:val="000000" w:themeColor="text1"/>
                      <w:szCs w:val="21"/>
                    </w:rPr>
                    <w:t>2000</w:t>
                  </w:r>
                  <w:r w:rsidRPr="002F644C">
                    <w:rPr>
                      <w:rFonts w:eastAsia="仿宋"/>
                      <w:bCs/>
                      <w:color w:val="000000" w:themeColor="text1"/>
                      <w:szCs w:val="21"/>
                    </w:rPr>
                    <w:t>米</w:t>
                  </w:r>
                </w:p>
              </w:tc>
              <w:tc>
                <w:tcPr>
                  <w:tcW w:w="1559" w:type="dxa"/>
                  <w:vAlign w:val="center"/>
                </w:tcPr>
                <w:p w14:paraId="6BF3D041"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最小值</w:t>
                  </w:r>
                </w:p>
              </w:tc>
              <w:tc>
                <w:tcPr>
                  <w:tcW w:w="850" w:type="dxa"/>
                  <w:vAlign w:val="center"/>
                </w:tcPr>
                <w:p w14:paraId="0389377E" w14:textId="2522A780"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7.7</w:t>
                  </w:r>
                </w:p>
              </w:tc>
              <w:tc>
                <w:tcPr>
                  <w:tcW w:w="851" w:type="dxa"/>
                  <w:vAlign w:val="center"/>
                </w:tcPr>
                <w:p w14:paraId="42228336" w14:textId="1733A0DE"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7</w:t>
                  </w:r>
                </w:p>
              </w:tc>
              <w:tc>
                <w:tcPr>
                  <w:tcW w:w="850" w:type="dxa"/>
                  <w:vAlign w:val="center"/>
                </w:tcPr>
                <w:p w14:paraId="41108F6D" w14:textId="7EDDC0FA"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0.084</w:t>
                  </w:r>
                </w:p>
              </w:tc>
              <w:tc>
                <w:tcPr>
                  <w:tcW w:w="709" w:type="dxa"/>
                  <w:vAlign w:val="center"/>
                </w:tcPr>
                <w:p w14:paraId="335B1626" w14:textId="27090E9F"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0.11</w:t>
                  </w:r>
                </w:p>
              </w:tc>
              <w:tc>
                <w:tcPr>
                  <w:tcW w:w="851" w:type="dxa"/>
                  <w:vAlign w:val="center"/>
                </w:tcPr>
                <w:p w14:paraId="486D8992" w14:textId="757581EB"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4.3</w:t>
                  </w:r>
                </w:p>
              </w:tc>
              <w:tc>
                <w:tcPr>
                  <w:tcW w:w="708" w:type="dxa"/>
                  <w:vAlign w:val="center"/>
                </w:tcPr>
                <w:p w14:paraId="2D4370BE" w14:textId="61B52D58"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0.03</w:t>
                  </w:r>
                </w:p>
              </w:tc>
              <w:tc>
                <w:tcPr>
                  <w:tcW w:w="668" w:type="dxa"/>
                  <w:vAlign w:val="center"/>
                </w:tcPr>
                <w:p w14:paraId="0F49068A" w14:textId="54BBC9DE"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26.2</w:t>
                  </w:r>
                </w:p>
              </w:tc>
            </w:tr>
            <w:tr w:rsidR="00EC6439" w:rsidRPr="002F644C" w14:paraId="542F2F16" w14:textId="77777777" w:rsidTr="00A8651D">
              <w:trPr>
                <w:trHeight w:val="454"/>
                <w:jc w:val="center"/>
              </w:trPr>
              <w:tc>
                <w:tcPr>
                  <w:tcW w:w="426" w:type="dxa"/>
                  <w:vMerge/>
                  <w:vAlign w:val="center"/>
                </w:tcPr>
                <w:p w14:paraId="4CA23A09" w14:textId="77777777" w:rsidR="001A0ED8" w:rsidRPr="002F644C" w:rsidRDefault="001A0ED8" w:rsidP="00A8651D">
                  <w:pPr>
                    <w:pStyle w:val="affb"/>
                    <w:snapToGrid w:val="0"/>
                    <w:spacing w:line="240" w:lineRule="auto"/>
                    <w:rPr>
                      <w:rFonts w:eastAsia="仿宋"/>
                      <w:color w:val="000000" w:themeColor="text1"/>
                      <w:szCs w:val="21"/>
                    </w:rPr>
                  </w:pPr>
                </w:p>
              </w:tc>
              <w:tc>
                <w:tcPr>
                  <w:tcW w:w="1134" w:type="dxa"/>
                  <w:vMerge/>
                  <w:vAlign w:val="center"/>
                </w:tcPr>
                <w:p w14:paraId="06994C01" w14:textId="77777777" w:rsidR="001A0ED8" w:rsidRPr="002F644C" w:rsidRDefault="001A0ED8" w:rsidP="00A8651D">
                  <w:pPr>
                    <w:pStyle w:val="affb"/>
                    <w:snapToGrid w:val="0"/>
                    <w:spacing w:line="240" w:lineRule="auto"/>
                    <w:rPr>
                      <w:rFonts w:eastAsia="仿宋"/>
                      <w:color w:val="000000" w:themeColor="text1"/>
                      <w:szCs w:val="21"/>
                    </w:rPr>
                  </w:pPr>
                </w:p>
              </w:tc>
              <w:tc>
                <w:tcPr>
                  <w:tcW w:w="1559" w:type="dxa"/>
                  <w:vAlign w:val="center"/>
                </w:tcPr>
                <w:p w14:paraId="420588F2"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最大值</w:t>
                  </w:r>
                </w:p>
              </w:tc>
              <w:tc>
                <w:tcPr>
                  <w:tcW w:w="850" w:type="dxa"/>
                  <w:vAlign w:val="center"/>
                </w:tcPr>
                <w:p w14:paraId="696389CC" w14:textId="31559E35"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7.9</w:t>
                  </w:r>
                </w:p>
              </w:tc>
              <w:tc>
                <w:tcPr>
                  <w:tcW w:w="851" w:type="dxa"/>
                  <w:vAlign w:val="center"/>
                </w:tcPr>
                <w:p w14:paraId="2AAA47CE" w14:textId="0667C552"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13</w:t>
                  </w:r>
                </w:p>
              </w:tc>
              <w:tc>
                <w:tcPr>
                  <w:tcW w:w="850" w:type="dxa"/>
                  <w:vAlign w:val="center"/>
                </w:tcPr>
                <w:p w14:paraId="61916481" w14:textId="19764D8C"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0.191</w:t>
                  </w:r>
                </w:p>
              </w:tc>
              <w:tc>
                <w:tcPr>
                  <w:tcW w:w="709" w:type="dxa"/>
                  <w:vAlign w:val="center"/>
                </w:tcPr>
                <w:p w14:paraId="21C98B52" w14:textId="158F5F1F"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0.15</w:t>
                  </w:r>
                </w:p>
              </w:tc>
              <w:tc>
                <w:tcPr>
                  <w:tcW w:w="851" w:type="dxa"/>
                  <w:vAlign w:val="center"/>
                </w:tcPr>
                <w:p w14:paraId="4BF29631" w14:textId="315255F5"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5.66</w:t>
                  </w:r>
                </w:p>
              </w:tc>
              <w:tc>
                <w:tcPr>
                  <w:tcW w:w="708" w:type="dxa"/>
                  <w:vAlign w:val="center"/>
                </w:tcPr>
                <w:p w14:paraId="3478A1A1" w14:textId="644761C1"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0.03</w:t>
                  </w:r>
                </w:p>
              </w:tc>
              <w:tc>
                <w:tcPr>
                  <w:tcW w:w="668" w:type="dxa"/>
                  <w:vAlign w:val="center"/>
                </w:tcPr>
                <w:p w14:paraId="12DD7070" w14:textId="662356DE"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30.2</w:t>
                  </w:r>
                </w:p>
              </w:tc>
            </w:tr>
            <w:tr w:rsidR="00EC6439" w:rsidRPr="002F644C" w14:paraId="4EC5D6CB" w14:textId="77777777" w:rsidTr="00A8651D">
              <w:trPr>
                <w:trHeight w:val="454"/>
                <w:jc w:val="center"/>
              </w:trPr>
              <w:tc>
                <w:tcPr>
                  <w:tcW w:w="426" w:type="dxa"/>
                  <w:vMerge/>
                  <w:vAlign w:val="center"/>
                </w:tcPr>
                <w:p w14:paraId="312E33E3" w14:textId="77777777" w:rsidR="001A0ED8" w:rsidRPr="002F644C" w:rsidRDefault="001A0ED8" w:rsidP="00A8651D">
                  <w:pPr>
                    <w:pStyle w:val="affb"/>
                    <w:snapToGrid w:val="0"/>
                    <w:spacing w:line="240" w:lineRule="auto"/>
                    <w:rPr>
                      <w:rFonts w:eastAsia="仿宋"/>
                      <w:color w:val="000000" w:themeColor="text1"/>
                      <w:szCs w:val="21"/>
                    </w:rPr>
                  </w:pPr>
                </w:p>
              </w:tc>
              <w:tc>
                <w:tcPr>
                  <w:tcW w:w="1134" w:type="dxa"/>
                  <w:vMerge/>
                  <w:vAlign w:val="center"/>
                </w:tcPr>
                <w:p w14:paraId="54895D96" w14:textId="77777777" w:rsidR="001A0ED8" w:rsidRPr="002F644C" w:rsidRDefault="001A0ED8" w:rsidP="00A8651D">
                  <w:pPr>
                    <w:pStyle w:val="affb"/>
                    <w:snapToGrid w:val="0"/>
                    <w:spacing w:line="240" w:lineRule="auto"/>
                    <w:rPr>
                      <w:rFonts w:eastAsia="仿宋"/>
                      <w:color w:val="000000" w:themeColor="text1"/>
                      <w:szCs w:val="21"/>
                    </w:rPr>
                  </w:pPr>
                </w:p>
              </w:tc>
              <w:tc>
                <w:tcPr>
                  <w:tcW w:w="1559" w:type="dxa"/>
                  <w:vAlign w:val="center"/>
                </w:tcPr>
                <w:p w14:paraId="34D82054"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平均值</w:t>
                  </w:r>
                </w:p>
              </w:tc>
              <w:tc>
                <w:tcPr>
                  <w:tcW w:w="850" w:type="dxa"/>
                  <w:vAlign w:val="center"/>
                </w:tcPr>
                <w:p w14:paraId="625D1260" w14:textId="17D666D4"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7.8</w:t>
                  </w:r>
                </w:p>
              </w:tc>
              <w:tc>
                <w:tcPr>
                  <w:tcW w:w="851" w:type="dxa"/>
                  <w:vAlign w:val="center"/>
                </w:tcPr>
                <w:p w14:paraId="2796E13E" w14:textId="4A38DCAD"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10.33</w:t>
                  </w:r>
                </w:p>
              </w:tc>
              <w:tc>
                <w:tcPr>
                  <w:tcW w:w="850" w:type="dxa"/>
                  <w:vAlign w:val="center"/>
                </w:tcPr>
                <w:p w14:paraId="624BBE5F" w14:textId="136419AF"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0.13</w:t>
                  </w:r>
                </w:p>
              </w:tc>
              <w:tc>
                <w:tcPr>
                  <w:tcW w:w="709" w:type="dxa"/>
                  <w:vAlign w:val="center"/>
                </w:tcPr>
                <w:p w14:paraId="0ED31ADB" w14:textId="487DF8DF"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0.13</w:t>
                  </w:r>
                </w:p>
              </w:tc>
              <w:tc>
                <w:tcPr>
                  <w:tcW w:w="851" w:type="dxa"/>
                  <w:vAlign w:val="center"/>
                </w:tcPr>
                <w:p w14:paraId="53B9FCF4" w14:textId="39B99796"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4.83</w:t>
                  </w:r>
                </w:p>
              </w:tc>
              <w:tc>
                <w:tcPr>
                  <w:tcW w:w="708" w:type="dxa"/>
                  <w:vAlign w:val="center"/>
                </w:tcPr>
                <w:p w14:paraId="2129FBBA" w14:textId="2221F76B"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0.03</w:t>
                  </w:r>
                </w:p>
              </w:tc>
              <w:tc>
                <w:tcPr>
                  <w:tcW w:w="668" w:type="dxa"/>
                  <w:vAlign w:val="center"/>
                </w:tcPr>
                <w:p w14:paraId="62AAD54D" w14:textId="16E6E681"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29.1</w:t>
                  </w:r>
                </w:p>
              </w:tc>
            </w:tr>
            <w:tr w:rsidR="00EC6439" w:rsidRPr="002F644C" w14:paraId="0759B0BB" w14:textId="77777777" w:rsidTr="00A8651D">
              <w:trPr>
                <w:trHeight w:val="454"/>
                <w:jc w:val="center"/>
              </w:trPr>
              <w:tc>
                <w:tcPr>
                  <w:tcW w:w="426" w:type="dxa"/>
                  <w:vMerge/>
                  <w:vAlign w:val="center"/>
                </w:tcPr>
                <w:p w14:paraId="16CE1233" w14:textId="77777777" w:rsidR="001A0ED8" w:rsidRPr="002F644C" w:rsidRDefault="001A0ED8" w:rsidP="00A8651D">
                  <w:pPr>
                    <w:pStyle w:val="affb"/>
                    <w:snapToGrid w:val="0"/>
                    <w:spacing w:line="240" w:lineRule="auto"/>
                    <w:rPr>
                      <w:rFonts w:eastAsia="仿宋"/>
                      <w:color w:val="000000" w:themeColor="text1"/>
                      <w:szCs w:val="21"/>
                    </w:rPr>
                  </w:pPr>
                </w:p>
              </w:tc>
              <w:tc>
                <w:tcPr>
                  <w:tcW w:w="1134" w:type="dxa"/>
                  <w:vMerge/>
                  <w:vAlign w:val="center"/>
                </w:tcPr>
                <w:p w14:paraId="7A9CE9F1" w14:textId="77777777" w:rsidR="001A0ED8" w:rsidRPr="002F644C" w:rsidRDefault="001A0ED8" w:rsidP="00A8651D">
                  <w:pPr>
                    <w:pStyle w:val="affb"/>
                    <w:snapToGrid w:val="0"/>
                    <w:spacing w:line="240" w:lineRule="auto"/>
                    <w:rPr>
                      <w:rFonts w:eastAsia="仿宋"/>
                      <w:color w:val="000000" w:themeColor="text1"/>
                      <w:szCs w:val="21"/>
                    </w:rPr>
                  </w:pPr>
                </w:p>
              </w:tc>
              <w:tc>
                <w:tcPr>
                  <w:tcW w:w="1559" w:type="dxa"/>
                  <w:vAlign w:val="center"/>
                </w:tcPr>
                <w:p w14:paraId="70C7C453"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污染指数</w:t>
                  </w:r>
                </w:p>
              </w:tc>
              <w:tc>
                <w:tcPr>
                  <w:tcW w:w="850" w:type="dxa"/>
                  <w:vAlign w:val="center"/>
                </w:tcPr>
                <w:p w14:paraId="3AC39512" w14:textId="236A35FD"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0.4</w:t>
                  </w:r>
                </w:p>
              </w:tc>
              <w:tc>
                <w:tcPr>
                  <w:tcW w:w="851" w:type="dxa"/>
                  <w:vAlign w:val="center"/>
                </w:tcPr>
                <w:p w14:paraId="7C3AA32F" w14:textId="48695353"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0.52</w:t>
                  </w:r>
                </w:p>
              </w:tc>
              <w:tc>
                <w:tcPr>
                  <w:tcW w:w="850" w:type="dxa"/>
                  <w:vAlign w:val="center"/>
                </w:tcPr>
                <w:p w14:paraId="7093457F" w14:textId="78A06CDB"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0.13</w:t>
                  </w:r>
                </w:p>
              </w:tc>
              <w:tc>
                <w:tcPr>
                  <w:tcW w:w="709" w:type="dxa"/>
                  <w:vAlign w:val="center"/>
                </w:tcPr>
                <w:p w14:paraId="5CDE0A0D" w14:textId="4795822D"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0.65</w:t>
                  </w:r>
                </w:p>
              </w:tc>
              <w:tc>
                <w:tcPr>
                  <w:tcW w:w="851" w:type="dxa"/>
                  <w:vAlign w:val="center"/>
                </w:tcPr>
                <w:p w14:paraId="4D348ABC" w14:textId="795C4665"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0.81</w:t>
                  </w:r>
                </w:p>
              </w:tc>
              <w:tc>
                <w:tcPr>
                  <w:tcW w:w="708" w:type="dxa"/>
                  <w:vAlign w:val="center"/>
                </w:tcPr>
                <w:p w14:paraId="73BB2B5B" w14:textId="2E89D076"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0.6</w:t>
                  </w:r>
                </w:p>
              </w:tc>
              <w:tc>
                <w:tcPr>
                  <w:tcW w:w="668" w:type="dxa"/>
                  <w:vAlign w:val="center"/>
                </w:tcPr>
                <w:p w14:paraId="6E7B32D3"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bCs/>
                      <w:color w:val="000000" w:themeColor="text1"/>
                      <w:szCs w:val="21"/>
                    </w:rPr>
                    <w:t>/</w:t>
                  </w:r>
                </w:p>
              </w:tc>
            </w:tr>
            <w:tr w:rsidR="00EC6439" w:rsidRPr="002F644C" w14:paraId="27FE3FC2" w14:textId="77777777" w:rsidTr="00A8651D">
              <w:trPr>
                <w:trHeight w:val="454"/>
                <w:jc w:val="center"/>
              </w:trPr>
              <w:tc>
                <w:tcPr>
                  <w:tcW w:w="426" w:type="dxa"/>
                  <w:vMerge/>
                  <w:vAlign w:val="center"/>
                </w:tcPr>
                <w:p w14:paraId="16DDB4F3" w14:textId="77777777" w:rsidR="001A0ED8" w:rsidRPr="002F644C" w:rsidRDefault="001A0ED8" w:rsidP="00A8651D">
                  <w:pPr>
                    <w:pStyle w:val="affb"/>
                    <w:snapToGrid w:val="0"/>
                    <w:spacing w:line="240" w:lineRule="auto"/>
                    <w:rPr>
                      <w:rFonts w:eastAsia="仿宋"/>
                      <w:color w:val="000000" w:themeColor="text1"/>
                      <w:szCs w:val="21"/>
                    </w:rPr>
                  </w:pPr>
                </w:p>
              </w:tc>
              <w:tc>
                <w:tcPr>
                  <w:tcW w:w="1134" w:type="dxa"/>
                  <w:vMerge/>
                  <w:vAlign w:val="center"/>
                </w:tcPr>
                <w:p w14:paraId="52739EE6" w14:textId="77777777" w:rsidR="001A0ED8" w:rsidRPr="002F644C" w:rsidRDefault="001A0ED8" w:rsidP="00A8651D">
                  <w:pPr>
                    <w:pStyle w:val="affb"/>
                    <w:snapToGrid w:val="0"/>
                    <w:spacing w:line="240" w:lineRule="auto"/>
                    <w:rPr>
                      <w:rFonts w:eastAsia="仿宋"/>
                      <w:color w:val="000000" w:themeColor="text1"/>
                      <w:szCs w:val="21"/>
                    </w:rPr>
                  </w:pPr>
                </w:p>
              </w:tc>
              <w:tc>
                <w:tcPr>
                  <w:tcW w:w="1559" w:type="dxa"/>
                  <w:vAlign w:val="center"/>
                </w:tcPr>
                <w:p w14:paraId="38A3C87A"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超标率</w:t>
                  </w:r>
                  <w:r w:rsidRPr="002F644C">
                    <w:rPr>
                      <w:rFonts w:eastAsia="仿宋"/>
                      <w:color w:val="000000" w:themeColor="text1"/>
                      <w:szCs w:val="21"/>
                    </w:rPr>
                    <w:t>%</w:t>
                  </w:r>
                </w:p>
              </w:tc>
              <w:tc>
                <w:tcPr>
                  <w:tcW w:w="850" w:type="dxa"/>
                  <w:vAlign w:val="center"/>
                </w:tcPr>
                <w:p w14:paraId="7E4ED1E0"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c>
                <w:tcPr>
                  <w:tcW w:w="851" w:type="dxa"/>
                  <w:vAlign w:val="center"/>
                </w:tcPr>
                <w:p w14:paraId="30D66B3F"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c>
                <w:tcPr>
                  <w:tcW w:w="850" w:type="dxa"/>
                  <w:vAlign w:val="center"/>
                </w:tcPr>
                <w:p w14:paraId="2CDD26E1"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c>
                <w:tcPr>
                  <w:tcW w:w="709" w:type="dxa"/>
                  <w:vAlign w:val="center"/>
                </w:tcPr>
                <w:p w14:paraId="3B295B28"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c>
                <w:tcPr>
                  <w:tcW w:w="851" w:type="dxa"/>
                  <w:vAlign w:val="center"/>
                </w:tcPr>
                <w:p w14:paraId="3C9AEA11"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c>
                <w:tcPr>
                  <w:tcW w:w="708" w:type="dxa"/>
                  <w:vAlign w:val="center"/>
                </w:tcPr>
                <w:p w14:paraId="1E127488"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c>
                <w:tcPr>
                  <w:tcW w:w="668" w:type="dxa"/>
                  <w:vAlign w:val="center"/>
                </w:tcPr>
                <w:p w14:paraId="450D3D87"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r>
            <w:tr w:rsidR="00EC6439" w:rsidRPr="002F644C" w14:paraId="66BA9BF2" w14:textId="77777777" w:rsidTr="00A8651D">
              <w:trPr>
                <w:trHeight w:val="454"/>
                <w:jc w:val="center"/>
              </w:trPr>
              <w:tc>
                <w:tcPr>
                  <w:tcW w:w="426" w:type="dxa"/>
                  <w:vMerge/>
                  <w:vAlign w:val="center"/>
                </w:tcPr>
                <w:p w14:paraId="5FE0B58A" w14:textId="77777777" w:rsidR="001A0ED8" w:rsidRPr="002F644C" w:rsidRDefault="001A0ED8" w:rsidP="00A8651D">
                  <w:pPr>
                    <w:pStyle w:val="affb"/>
                    <w:snapToGrid w:val="0"/>
                    <w:spacing w:line="240" w:lineRule="auto"/>
                    <w:rPr>
                      <w:rFonts w:eastAsia="仿宋"/>
                      <w:color w:val="000000" w:themeColor="text1"/>
                      <w:szCs w:val="21"/>
                    </w:rPr>
                  </w:pPr>
                </w:p>
              </w:tc>
              <w:tc>
                <w:tcPr>
                  <w:tcW w:w="1134" w:type="dxa"/>
                  <w:vMerge/>
                  <w:vAlign w:val="center"/>
                </w:tcPr>
                <w:p w14:paraId="4AA15496" w14:textId="77777777" w:rsidR="001A0ED8" w:rsidRPr="002F644C" w:rsidRDefault="001A0ED8" w:rsidP="00A8651D">
                  <w:pPr>
                    <w:pStyle w:val="affb"/>
                    <w:snapToGrid w:val="0"/>
                    <w:spacing w:line="240" w:lineRule="auto"/>
                    <w:rPr>
                      <w:rFonts w:eastAsia="仿宋"/>
                      <w:color w:val="000000" w:themeColor="text1"/>
                      <w:szCs w:val="21"/>
                    </w:rPr>
                  </w:pPr>
                </w:p>
              </w:tc>
              <w:tc>
                <w:tcPr>
                  <w:tcW w:w="1559" w:type="dxa"/>
                  <w:vAlign w:val="center"/>
                </w:tcPr>
                <w:p w14:paraId="2A36D616"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最大超标倍数</w:t>
                  </w:r>
                </w:p>
              </w:tc>
              <w:tc>
                <w:tcPr>
                  <w:tcW w:w="850" w:type="dxa"/>
                  <w:vAlign w:val="center"/>
                </w:tcPr>
                <w:p w14:paraId="14BFCA6F"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c>
                <w:tcPr>
                  <w:tcW w:w="851" w:type="dxa"/>
                  <w:vAlign w:val="center"/>
                </w:tcPr>
                <w:p w14:paraId="1CC5BFE5"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c>
                <w:tcPr>
                  <w:tcW w:w="850" w:type="dxa"/>
                  <w:vAlign w:val="center"/>
                </w:tcPr>
                <w:p w14:paraId="695F772D"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c>
                <w:tcPr>
                  <w:tcW w:w="709" w:type="dxa"/>
                  <w:vAlign w:val="center"/>
                </w:tcPr>
                <w:p w14:paraId="0E6BE207"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c>
                <w:tcPr>
                  <w:tcW w:w="851" w:type="dxa"/>
                  <w:vAlign w:val="center"/>
                </w:tcPr>
                <w:p w14:paraId="5BCAD080"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c>
                <w:tcPr>
                  <w:tcW w:w="708" w:type="dxa"/>
                  <w:vAlign w:val="center"/>
                </w:tcPr>
                <w:p w14:paraId="0EADB3EA"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c>
                <w:tcPr>
                  <w:tcW w:w="668" w:type="dxa"/>
                  <w:vAlign w:val="center"/>
                </w:tcPr>
                <w:p w14:paraId="38DBE3B0"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color w:val="000000" w:themeColor="text1"/>
                      <w:szCs w:val="21"/>
                    </w:rPr>
                    <w:t>0</w:t>
                  </w:r>
                </w:p>
              </w:tc>
            </w:tr>
            <w:tr w:rsidR="00EC6439" w:rsidRPr="002F644C" w14:paraId="3C59C1AE" w14:textId="77777777" w:rsidTr="00A8651D">
              <w:trPr>
                <w:trHeight w:val="454"/>
                <w:jc w:val="center"/>
              </w:trPr>
              <w:tc>
                <w:tcPr>
                  <w:tcW w:w="3119" w:type="dxa"/>
                  <w:gridSpan w:val="3"/>
                  <w:vAlign w:val="center"/>
                </w:tcPr>
                <w:p w14:paraId="1FFD77EB"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bCs/>
                      <w:color w:val="000000" w:themeColor="text1"/>
                      <w:szCs w:val="21"/>
                    </w:rPr>
                    <w:t>Ⅲ</w:t>
                  </w:r>
                  <w:r w:rsidRPr="002F644C">
                    <w:rPr>
                      <w:rFonts w:eastAsia="仿宋"/>
                      <w:bCs/>
                      <w:color w:val="000000" w:themeColor="text1"/>
                      <w:szCs w:val="21"/>
                    </w:rPr>
                    <w:t>类标准值</w:t>
                  </w:r>
                </w:p>
              </w:tc>
              <w:tc>
                <w:tcPr>
                  <w:tcW w:w="850" w:type="dxa"/>
                  <w:vAlign w:val="center"/>
                </w:tcPr>
                <w:p w14:paraId="59EE4684"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bCs/>
                      <w:color w:val="000000" w:themeColor="text1"/>
                      <w:szCs w:val="21"/>
                    </w:rPr>
                    <w:t>6-9</w:t>
                  </w:r>
                </w:p>
              </w:tc>
              <w:tc>
                <w:tcPr>
                  <w:tcW w:w="851" w:type="dxa"/>
                  <w:vAlign w:val="center"/>
                </w:tcPr>
                <w:p w14:paraId="25140F1F"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bCs/>
                      <w:color w:val="000000" w:themeColor="text1"/>
                      <w:szCs w:val="21"/>
                    </w:rPr>
                    <w:t>20</w:t>
                  </w:r>
                </w:p>
              </w:tc>
              <w:tc>
                <w:tcPr>
                  <w:tcW w:w="850" w:type="dxa"/>
                  <w:vAlign w:val="center"/>
                </w:tcPr>
                <w:p w14:paraId="0D94D196"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bCs/>
                      <w:color w:val="000000" w:themeColor="text1"/>
                      <w:szCs w:val="21"/>
                    </w:rPr>
                    <w:t>1.0</w:t>
                  </w:r>
                </w:p>
              </w:tc>
              <w:tc>
                <w:tcPr>
                  <w:tcW w:w="709" w:type="dxa"/>
                  <w:vAlign w:val="center"/>
                </w:tcPr>
                <w:p w14:paraId="2139193F"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bCs/>
                      <w:color w:val="000000" w:themeColor="text1"/>
                      <w:szCs w:val="21"/>
                    </w:rPr>
                    <w:t>0.2</w:t>
                  </w:r>
                </w:p>
              </w:tc>
              <w:tc>
                <w:tcPr>
                  <w:tcW w:w="851" w:type="dxa"/>
                  <w:vAlign w:val="center"/>
                </w:tcPr>
                <w:p w14:paraId="268A50BE" w14:textId="780F11E2" w:rsidR="001A0ED8" w:rsidRPr="002F644C" w:rsidRDefault="001A0ED8" w:rsidP="00A8651D">
                  <w:pPr>
                    <w:pStyle w:val="affb"/>
                    <w:snapToGrid w:val="0"/>
                    <w:spacing w:line="240" w:lineRule="auto"/>
                    <w:rPr>
                      <w:rFonts w:eastAsia="仿宋"/>
                      <w:color w:val="000000" w:themeColor="text1"/>
                      <w:szCs w:val="21"/>
                    </w:rPr>
                  </w:pPr>
                  <w:r w:rsidRPr="002F644C">
                    <w:rPr>
                      <w:rFonts w:eastAsia="仿宋"/>
                      <w:bCs/>
                      <w:color w:val="000000" w:themeColor="text1"/>
                      <w:szCs w:val="21"/>
                    </w:rPr>
                    <w:t>6</w:t>
                  </w:r>
                </w:p>
              </w:tc>
              <w:tc>
                <w:tcPr>
                  <w:tcW w:w="708" w:type="dxa"/>
                  <w:vAlign w:val="center"/>
                </w:tcPr>
                <w:p w14:paraId="23484E1C" w14:textId="752E1531" w:rsidR="001A0ED8" w:rsidRPr="002F644C" w:rsidRDefault="001A0ED8" w:rsidP="00A8651D">
                  <w:pPr>
                    <w:pStyle w:val="affb"/>
                    <w:snapToGrid w:val="0"/>
                    <w:spacing w:line="240" w:lineRule="auto"/>
                    <w:rPr>
                      <w:rFonts w:eastAsia="仿宋"/>
                      <w:color w:val="000000" w:themeColor="text1"/>
                      <w:szCs w:val="21"/>
                    </w:rPr>
                  </w:pPr>
                  <w:r w:rsidRPr="002F644C">
                    <w:rPr>
                      <w:rFonts w:eastAsia="仿宋"/>
                      <w:bCs/>
                      <w:color w:val="000000" w:themeColor="text1"/>
                      <w:szCs w:val="21"/>
                    </w:rPr>
                    <w:t>0.05</w:t>
                  </w:r>
                </w:p>
              </w:tc>
              <w:tc>
                <w:tcPr>
                  <w:tcW w:w="668" w:type="dxa"/>
                  <w:vAlign w:val="center"/>
                </w:tcPr>
                <w:p w14:paraId="27E94DC8" w14:textId="77777777" w:rsidR="001A0ED8" w:rsidRPr="002F644C" w:rsidRDefault="001A0ED8" w:rsidP="00A8651D">
                  <w:pPr>
                    <w:pStyle w:val="affb"/>
                    <w:snapToGrid w:val="0"/>
                    <w:spacing w:line="240" w:lineRule="auto"/>
                    <w:rPr>
                      <w:rFonts w:eastAsia="仿宋"/>
                      <w:color w:val="000000" w:themeColor="text1"/>
                      <w:szCs w:val="21"/>
                    </w:rPr>
                  </w:pPr>
                  <w:r w:rsidRPr="002F644C">
                    <w:rPr>
                      <w:rFonts w:eastAsia="仿宋"/>
                      <w:bCs/>
                      <w:color w:val="000000" w:themeColor="text1"/>
                      <w:szCs w:val="21"/>
                    </w:rPr>
                    <w:t>/</w:t>
                  </w:r>
                </w:p>
              </w:tc>
            </w:tr>
          </w:tbl>
          <w:p w14:paraId="5A6809C0" w14:textId="0498930E"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根据监测结果分析可知，</w:t>
            </w:r>
            <w:proofErr w:type="gramStart"/>
            <w:r w:rsidR="001A0ED8" w:rsidRPr="002F644C">
              <w:rPr>
                <w:rFonts w:eastAsia="仿宋"/>
                <w:bCs/>
                <w:color w:val="000000" w:themeColor="text1"/>
                <w:sz w:val="24"/>
              </w:rPr>
              <w:t>尧塘河</w:t>
            </w:r>
            <w:proofErr w:type="gramEnd"/>
            <w:r w:rsidR="001A0ED8" w:rsidRPr="002F644C">
              <w:rPr>
                <w:rFonts w:eastAsia="仿宋"/>
                <w:bCs/>
                <w:color w:val="000000" w:themeColor="text1"/>
                <w:sz w:val="24"/>
              </w:rPr>
              <w:t>（</w:t>
            </w:r>
            <w:r w:rsidR="001A0ED8" w:rsidRPr="002F644C">
              <w:rPr>
                <w:rFonts w:eastAsia="仿宋"/>
                <w:bCs/>
                <w:color w:val="000000" w:themeColor="text1"/>
                <w:sz w:val="24"/>
              </w:rPr>
              <w:t>W1</w:t>
            </w:r>
            <w:r w:rsidR="001A0ED8" w:rsidRPr="002F644C">
              <w:rPr>
                <w:rFonts w:eastAsia="仿宋"/>
                <w:bCs/>
                <w:color w:val="000000" w:themeColor="text1"/>
                <w:sz w:val="24"/>
              </w:rPr>
              <w:t>常州金坛区第二污水处理有限公司排口上游</w:t>
            </w:r>
            <w:r w:rsidR="001A0ED8" w:rsidRPr="002F644C">
              <w:rPr>
                <w:rFonts w:eastAsia="仿宋"/>
                <w:bCs/>
                <w:color w:val="000000" w:themeColor="text1"/>
                <w:sz w:val="24"/>
              </w:rPr>
              <w:t>500</w:t>
            </w:r>
            <w:r w:rsidR="001A0ED8" w:rsidRPr="002F644C">
              <w:rPr>
                <w:rFonts w:eastAsia="仿宋"/>
                <w:bCs/>
                <w:color w:val="000000" w:themeColor="text1"/>
                <w:sz w:val="24"/>
              </w:rPr>
              <w:t>米、</w:t>
            </w:r>
            <w:r w:rsidR="001A0ED8" w:rsidRPr="002F644C">
              <w:rPr>
                <w:rFonts w:eastAsia="仿宋"/>
                <w:bCs/>
                <w:color w:val="000000" w:themeColor="text1"/>
                <w:sz w:val="24"/>
              </w:rPr>
              <w:t>W2</w:t>
            </w:r>
            <w:r w:rsidR="001A0ED8" w:rsidRPr="002F644C">
              <w:rPr>
                <w:rFonts w:eastAsia="仿宋"/>
                <w:bCs/>
                <w:color w:val="000000" w:themeColor="text1"/>
                <w:sz w:val="24"/>
              </w:rPr>
              <w:t>常州金坛区第二污水处理有限公司排口下游</w:t>
            </w:r>
            <w:r w:rsidR="001A0ED8" w:rsidRPr="002F644C">
              <w:rPr>
                <w:rFonts w:eastAsia="仿宋"/>
                <w:bCs/>
                <w:color w:val="000000" w:themeColor="text1"/>
                <w:sz w:val="24"/>
              </w:rPr>
              <w:t>2000</w:t>
            </w:r>
            <w:r w:rsidR="001A0ED8" w:rsidRPr="002F644C">
              <w:rPr>
                <w:rFonts w:eastAsia="仿宋"/>
                <w:bCs/>
                <w:color w:val="000000" w:themeColor="text1"/>
                <w:sz w:val="24"/>
              </w:rPr>
              <w:t>米）</w:t>
            </w:r>
            <w:r w:rsidRPr="002F644C">
              <w:rPr>
                <w:rFonts w:eastAsia="仿宋"/>
                <w:bCs/>
                <w:color w:val="000000" w:themeColor="text1"/>
                <w:sz w:val="24"/>
              </w:rPr>
              <w:t>两个断面的监测结果中</w:t>
            </w:r>
            <w:r w:rsidRPr="002F644C">
              <w:rPr>
                <w:rFonts w:eastAsia="仿宋"/>
                <w:bCs/>
                <w:color w:val="000000" w:themeColor="text1"/>
                <w:sz w:val="24"/>
              </w:rPr>
              <w:t>p</w:t>
            </w:r>
            <w:r w:rsidR="0013095D" w:rsidRPr="002F644C">
              <w:rPr>
                <w:rFonts w:eastAsia="仿宋"/>
                <w:bCs/>
                <w:color w:val="000000" w:themeColor="text1"/>
                <w:sz w:val="24"/>
              </w:rPr>
              <w:t>H</w:t>
            </w:r>
            <w:r w:rsidR="0013095D" w:rsidRPr="002F644C">
              <w:rPr>
                <w:rFonts w:eastAsia="仿宋"/>
                <w:bCs/>
                <w:color w:val="000000" w:themeColor="text1"/>
                <w:sz w:val="24"/>
              </w:rPr>
              <w:t>值</w:t>
            </w:r>
            <w:r w:rsidRPr="002F644C">
              <w:rPr>
                <w:rFonts w:eastAsia="仿宋"/>
                <w:bCs/>
                <w:color w:val="000000" w:themeColor="text1"/>
                <w:sz w:val="24"/>
              </w:rPr>
              <w:t>、</w:t>
            </w:r>
            <w:r w:rsidRPr="002F644C">
              <w:rPr>
                <w:rFonts w:eastAsia="仿宋"/>
                <w:bCs/>
                <w:color w:val="000000" w:themeColor="text1"/>
                <w:sz w:val="24"/>
              </w:rPr>
              <w:t>COD</w:t>
            </w:r>
            <w:r w:rsidRPr="002F644C">
              <w:rPr>
                <w:rFonts w:eastAsia="仿宋"/>
                <w:bCs/>
                <w:color w:val="000000" w:themeColor="text1"/>
                <w:sz w:val="24"/>
              </w:rPr>
              <w:t>、</w:t>
            </w:r>
            <w:r w:rsidRPr="002F644C">
              <w:rPr>
                <w:rFonts w:eastAsia="仿宋"/>
                <w:bCs/>
                <w:color w:val="000000" w:themeColor="text1"/>
                <w:sz w:val="24"/>
              </w:rPr>
              <w:t>NH</w:t>
            </w:r>
            <w:r w:rsidRPr="002F644C">
              <w:rPr>
                <w:rFonts w:eastAsia="仿宋"/>
                <w:bCs/>
                <w:color w:val="000000" w:themeColor="text1"/>
                <w:sz w:val="24"/>
                <w:vertAlign w:val="subscript"/>
              </w:rPr>
              <w:t>3</w:t>
            </w:r>
            <w:r w:rsidRPr="002F644C">
              <w:rPr>
                <w:rFonts w:eastAsia="仿宋"/>
                <w:bCs/>
                <w:color w:val="000000" w:themeColor="text1"/>
                <w:sz w:val="24"/>
              </w:rPr>
              <w:t>-N</w:t>
            </w:r>
            <w:r w:rsidRPr="002F644C">
              <w:rPr>
                <w:rFonts w:eastAsia="仿宋"/>
                <w:bCs/>
                <w:color w:val="000000" w:themeColor="text1"/>
                <w:sz w:val="24"/>
              </w:rPr>
              <w:t>、</w:t>
            </w:r>
            <w:r w:rsidRPr="002F644C">
              <w:rPr>
                <w:rFonts w:eastAsia="仿宋"/>
                <w:bCs/>
                <w:color w:val="000000" w:themeColor="text1"/>
                <w:sz w:val="24"/>
              </w:rPr>
              <w:t>TP</w:t>
            </w:r>
            <w:r w:rsidRPr="002F644C">
              <w:rPr>
                <w:rFonts w:eastAsia="仿宋"/>
                <w:bCs/>
                <w:color w:val="000000" w:themeColor="text1"/>
                <w:sz w:val="24"/>
              </w:rPr>
              <w:t>、高锰酸盐指数、石油类等各监测指标的现状监测值均符合《地表水环境质量标准》（</w:t>
            </w:r>
            <w:r w:rsidRPr="002F644C">
              <w:rPr>
                <w:rFonts w:eastAsia="仿宋"/>
                <w:bCs/>
                <w:color w:val="000000" w:themeColor="text1"/>
                <w:sz w:val="24"/>
              </w:rPr>
              <w:t>GB3838-2002</w:t>
            </w:r>
            <w:r w:rsidRPr="002F644C">
              <w:rPr>
                <w:rFonts w:eastAsia="仿宋"/>
                <w:bCs/>
                <w:color w:val="000000" w:themeColor="text1"/>
                <w:sz w:val="24"/>
              </w:rPr>
              <w:t>）表</w:t>
            </w:r>
            <w:r w:rsidRPr="002F644C">
              <w:rPr>
                <w:rFonts w:eastAsia="仿宋"/>
                <w:bCs/>
                <w:color w:val="000000" w:themeColor="text1"/>
                <w:sz w:val="24"/>
              </w:rPr>
              <w:t>1</w:t>
            </w:r>
            <w:r w:rsidRPr="002F644C">
              <w:rPr>
                <w:rFonts w:eastAsia="仿宋"/>
                <w:bCs/>
                <w:color w:val="000000" w:themeColor="text1"/>
                <w:sz w:val="24"/>
              </w:rPr>
              <w:t>中</w:t>
            </w:r>
            <w:r w:rsidRPr="002F644C">
              <w:rPr>
                <w:rFonts w:eastAsia="仿宋"/>
                <w:bCs/>
                <w:color w:val="000000" w:themeColor="text1"/>
                <w:sz w:val="24"/>
              </w:rPr>
              <w:t>Ⅲ</w:t>
            </w:r>
            <w:r w:rsidRPr="002F644C">
              <w:rPr>
                <w:rFonts w:eastAsia="仿宋"/>
                <w:bCs/>
                <w:color w:val="000000" w:themeColor="text1"/>
                <w:sz w:val="24"/>
              </w:rPr>
              <w:t>类标准。</w:t>
            </w:r>
          </w:p>
          <w:p w14:paraId="644AE6E9" w14:textId="77777777" w:rsidR="00632078" w:rsidRPr="002F644C" w:rsidRDefault="00000000">
            <w:pPr>
              <w:spacing w:line="500" w:lineRule="exact"/>
              <w:ind w:firstLineChars="200" w:firstLine="482"/>
              <w:rPr>
                <w:rFonts w:eastAsia="仿宋"/>
                <w:b/>
                <w:bCs/>
                <w:color w:val="000000" w:themeColor="text1"/>
                <w:sz w:val="24"/>
              </w:rPr>
            </w:pPr>
            <w:r w:rsidRPr="002F644C">
              <w:rPr>
                <w:rFonts w:eastAsia="仿宋"/>
                <w:b/>
                <w:bCs/>
                <w:color w:val="000000" w:themeColor="text1"/>
                <w:sz w:val="24"/>
              </w:rPr>
              <w:t>（二）环境空气质量现状</w:t>
            </w:r>
          </w:p>
          <w:p w14:paraId="28896285" w14:textId="77777777" w:rsidR="00632078" w:rsidRPr="002F644C" w:rsidRDefault="00000000">
            <w:pPr>
              <w:spacing w:line="500" w:lineRule="exact"/>
              <w:ind w:firstLineChars="200" w:firstLine="482"/>
              <w:rPr>
                <w:rFonts w:eastAsia="仿宋"/>
                <w:b/>
                <w:bCs/>
                <w:color w:val="000000" w:themeColor="text1"/>
                <w:sz w:val="24"/>
              </w:rPr>
            </w:pPr>
            <w:r w:rsidRPr="002F644C">
              <w:rPr>
                <w:rFonts w:eastAsia="仿宋"/>
                <w:b/>
                <w:bCs/>
                <w:color w:val="000000" w:themeColor="text1"/>
                <w:sz w:val="24"/>
              </w:rPr>
              <w:t>1</w:t>
            </w:r>
            <w:r w:rsidRPr="002F644C">
              <w:rPr>
                <w:rFonts w:eastAsia="仿宋"/>
                <w:b/>
                <w:bCs/>
                <w:color w:val="000000" w:themeColor="text1"/>
                <w:sz w:val="24"/>
              </w:rPr>
              <w:t>、基本污染物环境质量现状</w:t>
            </w:r>
          </w:p>
          <w:p w14:paraId="3995550B" w14:textId="7FC13402"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根据《常州市环境空气质量功能区划分规定（</w:t>
            </w:r>
            <w:r w:rsidRPr="002F644C">
              <w:rPr>
                <w:rFonts w:eastAsia="仿宋"/>
                <w:bCs/>
                <w:color w:val="000000" w:themeColor="text1"/>
                <w:sz w:val="24"/>
              </w:rPr>
              <w:t>2017</w:t>
            </w:r>
            <w:r w:rsidRPr="002F644C">
              <w:rPr>
                <w:rFonts w:eastAsia="仿宋"/>
                <w:bCs/>
                <w:color w:val="000000" w:themeColor="text1"/>
                <w:sz w:val="24"/>
              </w:rPr>
              <w:t>）》（常州市人民政府，</w:t>
            </w:r>
            <w:proofErr w:type="gramStart"/>
            <w:r w:rsidRPr="002F644C">
              <w:rPr>
                <w:rFonts w:eastAsia="仿宋"/>
                <w:bCs/>
                <w:color w:val="000000" w:themeColor="text1"/>
                <w:sz w:val="24"/>
              </w:rPr>
              <w:t>常政办</w:t>
            </w:r>
            <w:proofErr w:type="gramEnd"/>
            <w:r w:rsidRPr="002F644C">
              <w:rPr>
                <w:rFonts w:eastAsia="仿宋"/>
                <w:bCs/>
                <w:color w:val="000000" w:themeColor="text1"/>
                <w:sz w:val="24"/>
              </w:rPr>
              <w:t>发〔</w:t>
            </w:r>
            <w:r w:rsidRPr="002F644C">
              <w:rPr>
                <w:rFonts w:eastAsia="仿宋"/>
                <w:bCs/>
                <w:color w:val="000000" w:themeColor="text1"/>
                <w:sz w:val="24"/>
              </w:rPr>
              <w:t>2017</w:t>
            </w:r>
            <w:r w:rsidRPr="002F644C">
              <w:rPr>
                <w:rFonts w:eastAsia="仿宋"/>
                <w:bCs/>
                <w:color w:val="000000" w:themeColor="text1"/>
                <w:sz w:val="24"/>
              </w:rPr>
              <w:t>〕</w:t>
            </w:r>
            <w:r w:rsidRPr="002F644C">
              <w:rPr>
                <w:rFonts w:eastAsia="仿宋"/>
                <w:bCs/>
                <w:color w:val="000000" w:themeColor="text1"/>
                <w:sz w:val="24"/>
              </w:rPr>
              <w:t>160</w:t>
            </w:r>
            <w:r w:rsidRPr="002F644C">
              <w:rPr>
                <w:rFonts w:eastAsia="仿宋"/>
                <w:bCs/>
                <w:color w:val="000000" w:themeColor="text1"/>
                <w:sz w:val="24"/>
              </w:rPr>
              <w:t>号），本项目所在地为二类区，基本大气污染物</w:t>
            </w:r>
            <w:r w:rsidRPr="002F644C">
              <w:rPr>
                <w:rFonts w:eastAsia="仿宋"/>
                <w:bCs/>
                <w:color w:val="000000" w:themeColor="text1"/>
                <w:sz w:val="24"/>
              </w:rPr>
              <w:t>SO</w:t>
            </w:r>
            <w:r w:rsidRPr="002F644C">
              <w:rPr>
                <w:rFonts w:eastAsia="仿宋"/>
                <w:bCs/>
                <w:color w:val="000000" w:themeColor="text1"/>
                <w:sz w:val="24"/>
                <w:vertAlign w:val="subscript"/>
              </w:rPr>
              <w:t>2</w:t>
            </w:r>
            <w:r w:rsidRPr="002F644C">
              <w:rPr>
                <w:rFonts w:eastAsia="仿宋"/>
                <w:bCs/>
                <w:color w:val="000000" w:themeColor="text1"/>
                <w:sz w:val="24"/>
              </w:rPr>
              <w:t>、</w:t>
            </w:r>
            <w:r w:rsidRPr="002F644C">
              <w:rPr>
                <w:rFonts w:eastAsia="仿宋"/>
                <w:bCs/>
                <w:color w:val="000000" w:themeColor="text1"/>
                <w:sz w:val="24"/>
              </w:rPr>
              <w:t>NO</w:t>
            </w:r>
            <w:r w:rsidRPr="002F644C">
              <w:rPr>
                <w:rFonts w:eastAsia="仿宋"/>
                <w:bCs/>
                <w:color w:val="000000" w:themeColor="text1"/>
                <w:sz w:val="24"/>
                <w:vertAlign w:val="subscript"/>
              </w:rPr>
              <w:t>2</w:t>
            </w:r>
            <w:r w:rsidRPr="002F644C">
              <w:rPr>
                <w:rFonts w:eastAsia="仿宋"/>
                <w:bCs/>
                <w:color w:val="000000" w:themeColor="text1"/>
                <w:sz w:val="24"/>
              </w:rPr>
              <w:t>、</w:t>
            </w:r>
            <w:r w:rsidRPr="002F644C">
              <w:rPr>
                <w:rFonts w:eastAsia="仿宋"/>
                <w:bCs/>
                <w:color w:val="000000" w:themeColor="text1"/>
                <w:sz w:val="24"/>
              </w:rPr>
              <w:t>CO</w:t>
            </w:r>
            <w:r w:rsidRPr="002F644C">
              <w:rPr>
                <w:rFonts w:eastAsia="仿宋"/>
                <w:bCs/>
                <w:color w:val="000000" w:themeColor="text1"/>
                <w:sz w:val="24"/>
              </w:rPr>
              <w:t>、</w:t>
            </w:r>
            <w:r w:rsidRPr="002F644C">
              <w:rPr>
                <w:rFonts w:eastAsia="仿宋"/>
                <w:bCs/>
                <w:color w:val="000000" w:themeColor="text1"/>
                <w:sz w:val="24"/>
              </w:rPr>
              <w:t>O</w:t>
            </w:r>
            <w:r w:rsidRPr="002F644C">
              <w:rPr>
                <w:rFonts w:eastAsia="仿宋"/>
                <w:bCs/>
                <w:color w:val="000000" w:themeColor="text1"/>
                <w:sz w:val="24"/>
                <w:vertAlign w:val="subscript"/>
              </w:rPr>
              <w:t>3</w:t>
            </w:r>
            <w:r w:rsidRPr="002F644C">
              <w:rPr>
                <w:rFonts w:eastAsia="仿宋"/>
                <w:bCs/>
                <w:color w:val="000000" w:themeColor="text1"/>
                <w:sz w:val="24"/>
              </w:rPr>
              <w:t>、</w:t>
            </w:r>
            <w:r w:rsidRPr="002F644C">
              <w:rPr>
                <w:rFonts w:eastAsia="仿宋"/>
                <w:bCs/>
                <w:color w:val="000000" w:themeColor="text1"/>
                <w:sz w:val="24"/>
              </w:rPr>
              <w:t>PM</w:t>
            </w:r>
            <w:r w:rsidRPr="002F644C">
              <w:rPr>
                <w:rFonts w:eastAsia="仿宋"/>
                <w:bCs/>
                <w:color w:val="000000" w:themeColor="text1"/>
                <w:sz w:val="24"/>
                <w:vertAlign w:val="subscript"/>
              </w:rPr>
              <w:t>10</w:t>
            </w:r>
            <w:r w:rsidRPr="002F644C">
              <w:rPr>
                <w:rFonts w:eastAsia="仿宋"/>
                <w:bCs/>
                <w:color w:val="000000" w:themeColor="text1"/>
                <w:sz w:val="24"/>
              </w:rPr>
              <w:t>、</w:t>
            </w:r>
            <w:r w:rsidRPr="002F644C">
              <w:rPr>
                <w:rFonts w:eastAsia="仿宋"/>
                <w:bCs/>
                <w:color w:val="000000" w:themeColor="text1"/>
                <w:sz w:val="24"/>
              </w:rPr>
              <w:t>PM</w:t>
            </w:r>
            <w:r w:rsidRPr="002F644C">
              <w:rPr>
                <w:rFonts w:eastAsia="仿宋"/>
                <w:bCs/>
                <w:color w:val="000000" w:themeColor="text1"/>
                <w:sz w:val="24"/>
                <w:vertAlign w:val="subscript"/>
              </w:rPr>
              <w:t>2.5</w:t>
            </w:r>
            <w:r w:rsidRPr="002F644C">
              <w:rPr>
                <w:rFonts w:eastAsia="仿宋"/>
                <w:bCs/>
                <w:color w:val="000000" w:themeColor="text1"/>
                <w:sz w:val="24"/>
              </w:rPr>
              <w:t>执行《环境空气质量标准》（</w:t>
            </w:r>
            <w:r w:rsidRPr="002F644C">
              <w:rPr>
                <w:rFonts w:eastAsia="仿宋"/>
                <w:bCs/>
                <w:color w:val="000000" w:themeColor="text1"/>
                <w:sz w:val="24"/>
              </w:rPr>
              <w:t>GB3095-20</w:t>
            </w:r>
            <w:r w:rsidR="00A5670F" w:rsidRPr="002F644C">
              <w:rPr>
                <w:rFonts w:eastAsia="仿宋"/>
                <w:bCs/>
                <w:color w:val="000000" w:themeColor="text1"/>
                <w:sz w:val="24"/>
              </w:rPr>
              <w:t>26</w:t>
            </w:r>
            <w:r w:rsidRPr="002F644C">
              <w:rPr>
                <w:rFonts w:eastAsia="仿宋"/>
                <w:bCs/>
                <w:color w:val="000000" w:themeColor="text1"/>
                <w:sz w:val="24"/>
              </w:rPr>
              <w:t>）中二级标准。</w:t>
            </w:r>
          </w:p>
          <w:p w14:paraId="774BC369"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lastRenderedPageBreak/>
              <w:t>本次评价选取</w:t>
            </w:r>
            <w:r w:rsidRPr="002F644C">
              <w:rPr>
                <w:rFonts w:eastAsia="仿宋"/>
                <w:bCs/>
                <w:color w:val="000000" w:themeColor="text1"/>
                <w:sz w:val="24"/>
              </w:rPr>
              <w:t>2024</w:t>
            </w:r>
            <w:r w:rsidRPr="002F644C">
              <w:rPr>
                <w:rFonts w:eastAsia="仿宋"/>
                <w:bCs/>
                <w:color w:val="000000" w:themeColor="text1"/>
                <w:sz w:val="24"/>
              </w:rPr>
              <w:t>年作为评价基准年，本项目所在区域空气质量现状评价引用《</w:t>
            </w:r>
            <w:r w:rsidRPr="002F644C">
              <w:rPr>
                <w:rFonts w:eastAsia="仿宋"/>
                <w:bCs/>
                <w:color w:val="000000" w:themeColor="text1"/>
                <w:sz w:val="24"/>
              </w:rPr>
              <w:t>2024</w:t>
            </w:r>
            <w:r w:rsidRPr="002F644C">
              <w:rPr>
                <w:rFonts w:eastAsia="仿宋"/>
                <w:bCs/>
                <w:color w:val="000000" w:themeColor="text1"/>
                <w:sz w:val="24"/>
              </w:rPr>
              <w:t>年常州市生态环境状况公报》中的数据，具体见下表。</w:t>
            </w:r>
          </w:p>
          <w:p w14:paraId="309492E6" w14:textId="77777777" w:rsidR="00632078" w:rsidRPr="002F644C" w:rsidRDefault="00000000">
            <w:pPr>
              <w:autoSpaceDE w:val="0"/>
              <w:autoSpaceDN w:val="0"/>
              <w:snapToGrid w:val="0"/>
              <w:spacing w:before="160"/>
              <w:jc w:val="center"/>
              <w:rPr>
                <w:rFonts w:eastAsia="仿宋"/>
                <w:b/>
                <w:bCs/>
                <w:color w:val="000000" w:themeColor="text1"/>
                <w:kern w:val="0"/>
                <w:szCs w:val="21"/>
                <w:lang w:val="zh-CN" w:bidi="zh-CN"/>
              </w:rPr>
            </w:pPr>
            <w:r w:rsidRPr="002F644C">
              <w:rPr>
                <w:rFonts w:eastAsia="仿宋"/>
                <w:b/>
                <w:bCs/>
                <w:color w:val="000000" w:themeColor="text1"/>
                <w:kern w:val="0"/>
                <w:szCs w:val="21"/>
                <w:lang w:val="zh-CN" w:bidi="zh-CN"/>
              </w:rPr>
              <w:t>大气基本污染物环境质量现状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1729"/>
              <w:gridCol w:w="1276"/>
              <w:gridCol w:w="1264"/>
              <w:gridCol w:w="1134"/>
              <w:gridCol w:w="732"/>
              <w:gridCol w:w="924"/>
              <w:gridCol w:w="691"/>
            </w:tblGrid>
            <w:tr w:rsidR="00A5670F" w:rsidRPr="002F644C" w14:paraId="527184E5" w14:textId="77777777" w:rsidTr="00A435C9">
              <w:trPr>
                <w:trHeight w:val="454"/>
                <w:tblHeader/>
                <w:jc w:val="center"/>
              </w:trPr>
              <w:tc>
                <w:tcPr>
                  <w:tcW w:w="772" w:type="dxa"/>
                  <w:vMerge w:val="restart"/>
                  <w:vAlign w:val="center"/>
                </w:tcPr>
                <w:p w14:paraId="4DA9653A" w14:textId="77777777" w:rsidR="00A5670F" w:rsidRPr="002F644C" w:rsidRDefault="00A5670F"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污染物</w:t>
                  </w:r>
                </w:p>
              </w:tc>
              <w:tc>
                <w:tcPr>
                  <w:tcW w:w="1729" w:type="dxa"/>
                  <w:vMerge w:val="restart"/>
                  <w:vAlign w:val="center"/>
                </w:tcPr>
                <w:p w14:paraId="769D4FB0" w14:textId="5FCFF13E" w:rsidR="00A5670F" w:rsidRPr="002F644C" w:rsidRDefault="00A435C9" w:rsidP="00A435C9">
                  <w:pPr>
                    <w:widowControl/>
                    <w:autoSpaceDE w:val="0"/>
                    <w:autoSpaceDN w:val="0"/>
                    <w:snapToGrid w:val="0"/>
                    <w:jc w:val="center"/>
                    <w:rPr>
                      <w:rFonts w:eastAsia="仿宋"/>
                      <w:color w:val="000000" w:themeColor="text1"/>
                      <w:kern w:val="0"/>
                      <w:szCs w:val="21"/>
                      <w:lang w:val="zh-CN" w:bidi="zh-CN"/>
                    </w:rPr>
                  </w:pPr>
                  <w:proofErr w:type="gramStart"/>
                  <w:r w:rsidRPr="002F644C">
                    <w:rPr>
                      <w:rFonts w:eastAsia="仿宋"/>
                      <w:color w:val="000000" w:themeColor="text1"/>
                      <w:kern w:val="0"/>
                      <w:szCs w:val="21"/>
                      <w:lang w:val="zh-CN" w:bidi="zh-CN"/>
                    </w:rPr>
                    <w:t>年评价</w:t>
                  </w:r>
                  <w:proofErr w:type="gramEnd"/>
                  <w:r w:rsidRPr="002F644C">
                    <w:rPr>
                      <w:rFonts w:eastAsia="仿宋"/>
                      <w:color w:val="000000" w:themeColor="text1"/>
                      <w:kern w:val="0"/>
                      <w:szCs w:val="21"/>
                      <w:lang w:val="zh-CN" w:bidi="zh-CN"/>
                    </w:rPr>
                    <w:t>指标</w:t>
                  </w:r>
                </w:p>
              </w:tc>
              <w:tc>
                <w:tcPr>
                  <w:tcW w:w="1276" w:type="dxa"/>
                  <w:vMerge w:val="restart"/>
                  <w:vAlign w:val="center"/>
                </w:tcPr>
                <w:p w14:paraId="0C07092E" w14:textId="5728921D" w:rsidR="00A5670F" w:rsidRPr="002F644C" w:rsidRDefault="00A5670F"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现状浓度</w:t>
                  </w:r>
                </w:p>
                <w:p w14:paraId="04F7CF1B" w14:textId="38CDE511" w:rsidR="00A5670F" w:rsidRPr="002F644C" w:rsidRDefault="00A5670F"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w:t>
                  </w:r>
                  <w:r w:rsidRPr="002F644C">
                    <w:rPr>
                      <w:rFonts w:eastAsia="仿宋"/>
                      <w:color w:val="000000" w:themeColor="text1"/>
                      <w:kern w:val="0"/>
                      <w:szCs w:val="21"/>
                      <w:lang w:val="zh-CN" w:bidi="zh-CN"/>
                    </w:rPr>
                    <w:t>μg/m</w:t>
                  </w:r>
                  <w:r w:rsidRPr="002F644C">
                    <w:rPr>
                      <w:rFonts w:eastAsia="仿宋"/>
                      <w:color w:val="000000" w:themeColor="text1"/>
                      <w:kern w:val="0"/>
                      <w:szCs w:val="21"/>
                      <w:vertAlign w:val="superscript"/>
                      <w:lang w:val="zh-CN" w:bidi="zh-CN"/>
                    </w:rPr>
                    <w:t>3</w:t>
                  </w:r>
                  <w:r w:rsidRPr="002F644C">
                    <w:rPr>
                      <w:rFonts w:eastAsia="仿宋"/>
                      <w:color w:val="000000" w:themeColor="text1"/>
                      <w:kern w:val="0"/>
                      <w:szCs w:val="21"/>
                      <w:lang w:val="zh-CN" w:bidi="zh-CN"/>
                    </w:rPr>
                    <w:t>）</w:t>
                  </w:r>
                </w:p>
              </w:tc>
              <w:tc>
                <w:tcPr>
                  <w:tcW w:w="1264" w:type="dxa"/>
                  <w:vMerge w:val="restart"/>
                  <w:vAlign w:val="center"/>
                </w:tcPr>
                <w:p w14:paraId="31D0E46C" w14:textId="15ECC842" w:rsidR="00A5670F" w:rsidRPr="002F644C" w:rsidRDefault="00A5670F"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GB3095-2012</w:t>
                  </w:r>
                  <w:r w:rsidRPr="002F644C">
                    <w:rPr>
                      <w:rFonts w:eastAsia="仿宋"/>
                      <w:color w:val="000000" w:themeColor="text1"/>
                      <w:kern w:val="0"/>
                      <w:szCs w:val="21"/>
                      <w:lang w:val="zh-CN" w:bidi="zh-CN"/>
                    </w:rPr>
                    <w:t>浓度限值</w:t>
                  </w:r>
                </w:p>
                <w:p w14:paraId="35D7E41E" w14:textId="2FCD0591" w:rsidR="00A5670F" w:rsidRPr="002F644C" w:rsidRDefault="00A5670F"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w:t>
                  </w:r>
                  <w:r w:rsidRPr="002F644C">
                    <w:rPr>
                      <w:rFonts w:eastAsia="仿宋"/>
                      <w:color w:val="000000" w:themeColor="text1"/>
                      <w:kern w:val="0"/>
                      <w:szCs w:val="21"/>
                      <w:lang w:val="zh-CN" w:bidi="zh-CN"/>
                    </w:rPr>
                    <w:t>μg/m</w:t>
                  </w:r>
                  <w:r w:rsidRPr="002F644C">
                    <w:rPr>
                      <w:rFonts w:eastAsia="仿宋"/>
                      <w:color w:val="000000" w:themeColor="text1"/>
                      <w:kern w:val="0"/>
                      <w:szCs w:val="21"/>
                      <w:vertAlign w:val="superscript"/>
                      <w:lang w:val="zh-CN" w:bidi="zh-CN"/>
                    </w:rPr>
                    <w:t>3</w:t>
                  </w:r>
                  <w:r w:rsidRPr="002F644C">
                    <w:rPr>
                      <w:rFonts w:eastAsia="仿宋"/>
                      <w:color w:val="000000" w:themeColor="text1"/>
                      <w:kern w:val="0"/>
                      <w:szCs w:val="21"/>
                      <w:lang w:val="zh-CN" w:bidi="zh-CN"/>
                    </w:rPr>
                    <w:t>）</w:t>
                  </w:r>
                </w:p>
              </w:tc>
              <w:tc>
                <w:tcPr>
                  <w:tcW w:w="1866" w:type="dxa"/>
                  <w:gridSpan w:val="2"/>
                  <w:vAlign w:val="center"/>
                </w:tcPr>
                <w:p w14:paraId="3657276B" w14:textId="37CB37CF" w:rsidR="00A5670F" w:rsidRPr="002F644C" w:rsidRDefault="00A5670F"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GB3095-2026</w:t>
                  </w:r>
                  <w:r w:rsidRPr="002F644C">
                    <w:rPr>
                      <w:rFonts w:eastAsia="仿宋"/>
                      <w:color w:val="000000" w:themeColor="text1"/>
                      <w:kern w:val="0"/>
                      <w:szCs w:val="21"/>
                      <w:lang w:val="zh-CN" w:bidi="zh-CN"/>
                    </w:rPr>
                    <w:t>（</w:t>
                  </w:r>
                  <w:r w:rsidRPr="002F644C">
                    <w:rPr>
                      <w:rFonts w:eastAsia="仿宋"/>
                      <w:color w:val="000000" w:themeColor="text1"/>
                      <w:kern w:val="0"/>
                      <w:szCs w:val="21"/>
                      <w:lang w:val="zh-CN" w:bidi="zh-CN"/>
                    </w:rPr>
                    <w:t>μg/m</w:t>
                  </w:r>
                  <w:r w:rsidRPr="002F644C">
                    <w:rPr>
                      <w:rFonts w:eastAsia="仿宋"/>
                      <w:color w:val="000000" w:themeColor="text1"/>
                      <w:kern w:val="0"/>
                      <w:szCs w:val="21"/>
                      <w:vertAlign w:val="superscript"/>
                      <w:lang w:val="zh-CN" w:bidi="zh-CN"/>
                    </w:rPr>
                    <w:t>3</w:t>
                  </w:r>
                  <w:r w:rsidRPr="002F644C">
                    <w:rPr>
                      <w:rFonts w:eastAsia="仿宋"/>
                      <w:color w:val="000000" w:themeColor="text1"/>
                      <w:kern w:val="0"/>
                      <w:szCs w:val="21"/>
                      <w:lang w:val="zh-CN" w:bidi="zh-CN"/>
                    </w:rPr>
                    <w:t>）</w:t>
                  </w:r>
                </w:p>
              </w:tc>
              <w:tc>
                <w:tcPr>
                  <w:tcW w:w="924" w:type="dxa"/>
                  <w:vMerge w:val="restart"/>
                  <w:vAlign w:val="center"/>
                </w:tcPr>
                <w:p w14:paraId="48900984" w14:textId="162451B6" w:rsidR="00A5670F" w:rsidRPr="002F644C" w:rsidRDefault="00A5670F"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达标率（</w:t>
                  </w:r>
                  <w:r w:rsidRPr="002F644C">
                    <w:rPr>
                      <w:rFonts w:eastAsia="仿宋"/>
                      <w:color w:val="000000" w:themeColor="text1"/>
                      <w:kern w:val="0"/>
                      <w:szCs w:val="21"/>
                      <w:lang w:val="zh-CN" w:bidi="zh-CN"/>
                    </w:rPr>
                    <w:t>%</w:t>
                  </w:r>
                  <w:r w:rsidRPr="002F644C">
                    <w:rPr>
                      <w:rFonts w:eastAsia="仿宋"/>
                      <w:color w:val="000000" w:themeColor="text1"/>
                      <w:kern w:val="0"/>
                      <w:szCs w:val="21"/>
                      <w:lang w:val="zh-CN" w:bidi="zh-CN"/>
                    </w:rPr>
                    <w:t>）</w:t>
                  </w:r>
                </w:p>
              </w:tc>
              <w:tc>
                <w:tcPr>
                  <w:tcW w:w="691" w:type="dxa"/>
                  <w:vMerge w:val="restart"/>
                  <w:vAlign w:val="center"/>
                </w:tcPr>
                <w:p w14:paraId="58C9D808" w14:textId="77777777" w:rsidR="00A5670F" w:rsidRPr="002F644C" w:rsidRDefault="00A5670F" w:rsidP="00A435C9">
                  <w:pPr>
                    <w:pStyle w:val="affff9"/>
                    <w:spacing w:line="240" w:lineRule="auto"/>
                    <w:rPr>
                      <w:rFonts w:eastAsia="仿宋"/>
                      <w:bCs w:val="0"/>
                      <w:color w:val="000000" w:themeColor="text1"/>
                      <w:spacing w:val="0"/>
                      <w:sz w:val="21"/>
                      <w:lang w:val="zh-CN" w:bidi="zh-CN"/>
                    </w:rPr>
                  </w:pPr>
                  <w:r w:rsidRPr="002F644C">
                    <w:rPr>
                      <w:rFonts w:eastAsia="仿宋"/>
                      <w:bCs w:val="0"/>
                      <w:color w:val="000000" w:themeColor="text1"/>
                      <w:spacing w:val="0"/>
                      <w:sz w:val="21"/>
                      <w:lang w:val="zh-CN" w:bidi="zh-CN"/>
                    </w:rPr>
                    <w:t>达标情况</w:t>
                  </w:r>
                </w:p>
              </w:tc>
            </w:tr>
            <w:tr w:rsidR="00A5670F" w:rsidRPr="002F644C" w14:paraId="08611F7D" w14:textId="77777777" w:rsidTr="00A435C9">
              <w:trPr>
                <w:trHeight w:val="454"/>
                <w:tblHeader/>
                <w:jc w:val="center"/>
              </w:trPr>
              <w:tc>
                <w:tcPr>
                  <w:tcW w:w="772" w:type="dxa"/>
                  <w:vMerge/>
                  <w:vAlign w:val="center"/>
                </w:tcPr>
                <w:p w14:paraId="680424CC" w14:textId="77777777" w:rsidR="00A5670F" w:rsidRPr="002F644C" w:rsidRDefault="00A5670F" w:rsidP="00A435C9">
                  <w:pPr>
                    <w:widowControl/>
                    <w:autoSpaceDE w:val="0"/>
                    <w:autoSpaceDN w:val="0"/>
                    <w:snapToGrid w:val="0"/>
                    <w:jc w:val="center"/>
                    <w:rPr>
                      <w:rFonts w:eastAsia="仿宋"/>
                      <w:color w:val="000000" w:themeColor="text1"/>
                      <w:kern w:val="0"/>
                      <w:szCs w:val="21"/>
                      <w:lang w:val="zh-CN" w:bidi="zh-CN"/>
                    </w:rPr>
                  </w:pPr>
                </w:p>
              </w:tc>
              <w:tc>
                <w:tcPr>
                  <w:tcW w:w="1729" w:type="dxa"/>
                  <w:vMerge/>
                  <w:vAlign w:val="center"/>
                </w:tcPr>
                <w:p w14:paraId="02049DA0" w14:textId="77777777" w:rsidR="00A5670F" w:rsidRPr="002F644C" w:rsidRDefault="00A5670F" w:rsidP="00A435C9">
                  <w:pPr>
                    <w:widowControl/>
                    <w:autoSpaceDE w:val="0"/>
                    <w:autoSpaceDN w:val="0"/>
                    <w:snapToGrid w:val="0"/>
                    <w:jc w:val="center"/>
                    <w:rPr>
                      <w:rFonts w:eastAsia="仿宋"/>
                      <w:color w:val="000000" w:themeColor="text1"/>
                      <w:kern w:val="0"/>
                      <w:szCs w:val="21"/>
                      <w:lang w:val="zh-CN" w:bidi="zh-CN"/>
                    </w:rPr>
                  </w:pPr>
                </w:p>
              </w:tc>
              <w:tc>
                <w:tcPr>
                  <w:tcW w:w="1276" w:type="dxa"/>
                  <w:vMerge/>
                  <w:vAlign w:val="center"/>
                </w:tcPr>
                <w:p w14:paraId="061FABBD" w14:textId="77777777" w:rsidR="00A5670F" w:rsidRPr="002F644C" w:rsidRDefault="00A5670F" w:rsidP="00A435C9">
                  <w:pPr>
                    <w:widowControl/>
                    <w:autoSpaceDE w:val="0"/>
                    <w:autoSpaceDN w:val="0"/>
                    <w:snapToGrid w:val="0"/>
                    <w:jc w:val="center"/>
                    <w:rPr>
                      <w:rFonts w:eastAsia="仿宋"/>
                      <w:color w:val="000000" w:themeColor="text1"/>
                      <w:kern w:val="0"/>
                      <w:szCs w:val="21"/>
                      <w:lang w:val="zh-CN" w:bidi="zh-CN"/>
                    </w:rPr>
                  </w:pPr>
                </w:p>
              </w:tc>
              <w:tc>
                <w:tcPr>
                  <w:tcW w:w="1264" w:type="dxa"/>
                  <w:vMerge/>
                  <w:vAlign w:val="center"/>
                </w:tcPr>
                <w:p w14:paraId="080C3660" w14:textId="77777777" w:rsidR="00A5670F" w:rsidRPr="002F644C" w:rsidRDefault="00A5670F" w:rsidP="00A435C9">
                  <w:pPr>
                    <w:widowControl/>
                    <w:autoSpaceDE w:val="0"/>
                    <w:autoSpaceDN w:val="0"/>
                    <w:snapToGrid w:val="0"/>
                    <w:jc w:val="center"/>
                    <w:rPr>
                      <w:rFonts w:eastAsia="仿宋"/>
                      <w:color w:val="000000" w:themeColor="text1"/>
                      <w:kern w:val="0"/>
                      <w:szCs w:val="21"/>
                      <w:lang w:val="zh-CN" w:bidi="zh-CN"/>
                    </w:rPr>
                  </w:pPr>
                </w:p>
              </w:tc>
              <w:tc>
                <w:tcPr>
                  <w:tcW w:w="1134" w:type="dxa"/>
                  <w:vAlign w:val="center"/>
                </w:tcPr>
                <w:p w14:paraId="578EBAA2" w14:textId="77777777" w:rsidR="00A5670F" w:rsidRPr="002F644C" w:rsidRDefault="00A5670F"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过渡阶段浓度限值</w:t>
                  </w:r>
                </w:p>
              </w:tc>
              <w:tc>
                <w:tcPr>
                  <w:tcW w:w="732" w:type="dxa"/>
                  <w:vAlign w:val="center"/>
                </w:tcPr>
                <w:p w14:paraId="199ACB86" w14:textId="77777777" w:rsidR="00A5670F" w:rsidRPr="002F644C" w:rsidRDefault="00A5670F"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浓度限值</w:t>
                  </w:r>
                </w:p>
              </w:tc>
              <w:tc>
                <w:tcPr>
                  <w:tcW w:w="924" w:type="dxa"/>
                  <w:vMerge/>
                  <w:vAlign w:val="center"/>
                </w:tcPr>
                <w:p w14:paraId="627E8B20" w14:textId="77777777" w:rsidR="00A5670F" w:rsidRPr="002F644C" w:rsidRDefault="00A5670F" w:rsidP="00A435C9">
                  <w:pPr>
                    <w:widowControl/>
                    <w:autoSpaceDE w:val="0"/>
                    <w:autoSpaceDN w:val="0"/>
                    <w:snapToGrid w:val="0"/>
                    <w:jc w:val="center"/>
                    <w:rPr>
                      <w:rFonts w:eastAsia="仿宋"/>
                      <w:color w:val="000000" w:themeColor="text1"/>
                      <w:kern w:val="0"/>
                      <w:szCs w:val="21"/>
                      <w:lang w:val="zh-CN" w:bidi="zh-CN"/>
                    </w:rPr>
                  </w:pPr>
                </w:p>
              </w:tc>
              <w:tc>
                <w:tcPr>
                  <w:tcW w:w="691" w:type="dxa"/>
                  <w:vMerge/>
                  <w:vAlign w:val="center"/>
                </w:tcPr>
                <w:p w14:paraId="2BAC345A" w14:textId="77777777" w:rsidR="00A5670F" w:rsidRPr="002F644C" w:rsidRDefault="00A5670F" w:rsidP="00A435C9">
                  <w:pPr>
                    <w:pStyle w:val="affff9"/>
                    <w:spacing w:line="240" w:lineRule="auto"/>
                    <w:rPr>
                      <w:rFonts w:eastAsia="仿宋"/>
                      <w:bCs w:val="0"/>
                      <w:color w:val="000000" w:themeColor="text1"/>
                      <w:spacing w:val="0"/>
                      <w:sz w:val="21"/>
                      <w:lang w:val="zh-CN" w:bidi="zh-CN"/>
                    </w:rPr>
                  </w:pPr>
                </w:p>
              </w:tc>
            </w:tr>
            <w:tr w:rsidR="00A435C9" w:rsidRPr="002F644C" w14:paraId="6A720CD6" w14:textId="77777777" w:rsidTr="00A435C9">
              <w:trPr>
                <w:trHeight w:val="454"/>
                <w:jc w:val="center"/>
              </w:trPr>
              <w:tc>
                <w:tcPr>
                  <w:tcW w:w="772" w:type="dxa"/>
                  <w:vMerge w:val="restart"/>
                  <w:vAlign w:val="center"/>
                </w:tcPr>
                <w:p w14:paraId="1101BA22"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SO</w:t>
                  </w:r>
                  <w:r w:rsidRPr="002F644C">
                    <w:rPr>
                      <w:rFonts w:eastAsia="仿宋"/>
                      <w:color w:val="000000" w:themeColor="text1"/>
                      <w:kern w:val="0"/>
                      <w:szCs w:val="21"/>
                      <w:vertAlign w:val="subscript"/>
                      <w:lang w:val="zh-CN" w:bidi="zh-CN"/>
                    </w:rPr>
                    <w:t>2</w:t>
                  </w:r>
                </w:p>
              </w:tc>
              <w:tc>
                <w:tcPr>
                  <w:tcW w:w="1729" w:type="dxa"/>
                  <w:vAlign w:val="center"/>
                </w:tcPr>
                <w:p w14:paraId="0A4E54EA" w14:textId="7BBFD14C"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年平均质量浓度</w:t>
                  </w:r>
                </w:p>
              </w:tc>
              <w:tc>
                <w:tcPr>
                  <w:tcW w:w="1276" w:type="dxa"/>
                  <w:vAlign w:val="center"/>
                </w:tcPr>
                <w:p w14:paraId="7A1C4F13"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8</w:t>
                  </w:r>
                </w:p>
              </w:tc>
              <w:tc>
                <w:tcPr>
                  <w:tcW w:w="1264" w:type="dxa"/>
                  <w:vAlign w:val="center"/>
                </w:tcPr>
                <w:p w14:paraId="2B128357"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60</w:t>
                  </w:r>
                </w:p>
              </w:tc>
              <w:tc>
                <w:tcPr>
                  <w:tcW w:w="1134" w:type="dxa"/>
                  <w:vAlign w:val="center"/>
                </w:tcPr>
                <w:p w14:paraId="004568C4"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60</w:t>
                  </w:r>
                </w:p>
              </w:tc>
              <w:tc>
                <w:tcPr>
                  <w:tcW w:w="732" w:type="dxa"/>
                  <w:vAlign w:val="center"/>
                </w:tcPr>
                <w:p w14:paraId="01D0D79C"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20</w:t>
                  </w:r>
                </w:p>
              </w:tc>
              <w:tc>
                <w:tcPr>
                  <w:tcW w:w="924" w:type="dxa"/>
                  <w:vAlign w:val="center"/>
                </w:tcPr>
                <w:p w14:paraId="43EC3C30"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w:t>
                  </w:r>
                </w:p>
              </w:tc>
              <w:tc>
                <w:tcPr>
                  <w:tcW w:w="691" w:type="dxa"/>
                  <w:vMerge w:val="restart"/>
                  <w:vAlign w:val="center"/>
                </w:tcPr>
                <w:p w14:paraId="58CDCE59" w14:textId="77777777" w:rsidR="00A435C9" w:rsidRPr="002F644C" w:rsidRDefault="00A435C9" w:rsidP="00A435C9">
                  <w:pPr>
                    <w:pStyle w:val="affff9"/>
                    <w:spacing w:line="240" w:lineRule="auto"/>
                    <w:rPr>
                      <w:rFonts w:eastAsia="仿宋"/>
                      <w:bCs w:val="0"/>
                      <w:color w:val="000000" w:themeColor="text1"/>
                      <w:spacing w:val="0"/>
                      <w:sz w:val="21"/>
                      <w:lang w:val="zh-CN" w:bidi="zh-CN"/>
                    </w:rPr>
                  </w:pPr>
                  <w:r w:rsidRPr="002F644C">
                    <w:rPr>
                      <w:rFonts w:eastAsia="仿宋"/>
                      <w:bCs w:val="0"/>
                      <w:color w:val="000000" w:themeColor="text1"/>
                      <w:spacing w:val="0"/>
                      <w:sz w:val="21"/>
                      <w:lang w:val="zh-CN" w:bidi="zh-CN"/>
                    </w:rPr>
                    <w:t>达标</w:t>
                  </w:r>
                </w:p>
              </w:tc>
            </w:tr>
            <w:tr w:rsidR="00A435C9" w:rsidRPr="002F644C" w14:paraId="03C38E7A" w14:textId="77777777" w:rsidTr="00A435C9">
              <w:trPr>
                <w:trHeight w:val="454"/>
                <w:jc w:val="center"/>
              </w:trPr>
              <w:tc>
                <w:tcPr>
                  <w:tcW w:w="772" w:type="dxa"/>
                  <w:vMerge/>
                  <w:vAlign w:val="center"/>
                </w:tcPr>
                <w:p w14:paraId="34636C26"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p>
              </w:tc>
              <w:tc>
                <w:tcPr>
                  <w:tcW w:w="1729" w:type="dxa"/>
                  <w:vAlign w:val="center"/>
                </w:tcPr>
                <w:p w14:paraId="6538B1B0" w14:textId="49627922"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日均值范围</w:t>
                  </w:r>
                </w:p>
              </w:tc>
              <w:tc>
                <w:tcPr>
                  <w:tcW w:w="1276" w:type="dxa"/>
                  <w:vAlign w:val="center"/>
                </w:tcPr>
                <w:p w14:paraId="4B059C81" w14:textId="77777777" w:rsidR="00A435C9" w:rsidRPr="002F644C" w:rsidRDefault="00A435C9" w:rsidP="00A435C9">
                  <w:pPr>
                    <w:pStyle w:val="affff9"/>
                    <w:widowControl/>
                    <w:spacing w:line="240" w:lineRule="auto"/>
                    <w:rPr>
                      <w:rFonts w:eastAsia="仿宋"/>
                      <w:bCs w:val="0"/>
                      <w:color w:val="000000" w:themeColor="text1"/>
                      <w:spacing w:val="0"/>
                      <w:sz w:val="21"/>
                      <w:lang w:val="zh-CN" w:bidi="zh-CN"/>
                    </w:rPr>
                  </w:pPr>
                  <w:r w:rsidRPr="002F644C">
                    <w:rPr>
                      <w:rFonts w:eastAsia="仿宋"/>
                      <w:bCs w:val="0"/>
                      <w:color w:val="000000" w:themeColor="text1"/>
                      <w:spacing w:val="0"/>
                      <w:sz w:val="21"/>
                      <w:lang w:val="zh-CN" w:bidi="zh-CN"/>
                    </w:rPr>
                    <w:t>5-15</w:t>
                  </w:r>
                </w:p>
              </w:tc>
              <w:tc>
                <w:tcPr>
                  <w:tcW w:w="1264" w:type="dxa"/>
                  <w:vAlign w:val="center"/>
                </w:tcPr>
                <w:p w14:paraId="3151EC76" w14:textId="77777777" w:rsidR="00A435C9" w:rsidRPr="002F644C" w:rsidRDefault="00A435C9" w:rsidP="00A435C9">
                  <w:pPr>
                    <w:pStyle w:val="affff9"/>
                    <w:widowControl/>
                    <w:spacing w:line="240" w:lineRule="auto"/>
                    <w:rPr>
                      <w:rFonts w:eastAsia="仿宋"/>
                      <w:bCs w:val="0"/>
                      <w:color w:val="000000" w:themeColor="text1"/>
                      <w:spacing w:val="0"/>
                      <w:sz w:val="21"/>
                      <w:lang w:val="zh-CN" w:bidi="zh-CN"/>
                    </w:rPr>
                  </w:pPr>
                  <w:r w:rsidRPr="002F644C">
                    <w:rPr>
                      <w:rFonts w:eastAsia="仿宋"/>
                      <w:bCs w:val="0"/>
                      <w:color w:val="000000" w:themeColor="text1"/>
                      <w:spacing w:val="0"/>
                      <w:sz w:val="21"/>
                      <w:lang w:val="zh-CN" w:bidi="zh-CN"/>
                    </w:rPr>
                    <w:t>150</w:t>
                  </w:r>
                </w:p>
              </w:tc>
              <w:tc>
                <w:tcPr>
                  <w:tcW w:w="1134" w:type="dxa"/>
                  <w:vAlign w:val="center"/>
                </w:tcPr>
                <w:p w14:paraId="2EE93E6A" w14:textId="77777777" w:rsidR="00A435C9" w:rsidRPr="002F644C" w:rsidRDefault="00A435C9" w:rsidP="00A435C9">
                  <w:pPr>
                    <w:pStyle w:val="affff9"/>
                    <w:widowControl/>
                    <w:spacing w:line="240" w:lineRule="auto"/>
                    <w:rPr>
                      <w:rFonts w:eastAsia="仿宋"/>
                      <w:bCs w:val="0"/>
                      <w:color w:val="000000" w:themeColor="text1"/>
                      <w:spacing w:val="0"/>
                      <w:sz w:val="21"/>
                      <w:lang w:val="zh-CN" w:bidi="zh-CN"/>
                    </w:rPr>
                  </w:pPr>
                  <w:r w:rsidRPr="002F644C">
                    <w:rPr>
                      <w:rFonts w:eastAsia="仿宋"/>
                      <w:bCs w:val="0"/>
                      <w:color w:val="000000" w:themeColor="text1"/>
                      <w:spacing w:val="0"/>
                      <w:sz w:val="21"/>
                      <w:lang w:val="zh-CN" w:bidi="zh-CN"/>
                    </w:rPr>
                    <w:t>150</w:t>
                  </w:r>
                </w:p>
              </w:tc>
              <w:tc>
                <w:tcPr>
                  <w:tcW w:w="732" w:type="dxa"/>
                  <w:vAlign w:val="center"/>
                </w:tcPr>
                <w:p w14:paraId="450C304A" w14:textId="77777777" w:rsidR="00A435C9" w:rsidRPr="002F644C" w:rsidRDefault="00A435C9" w:rsidP="00A435C9">
                  <w:pPr>
                    <w:pStyle w:val="affff9"/>
                    <w:widowControl/>
                    <w:spacing w:line="240" w:lineRule="auto"/>
                    <w:rPr>
                      <w:rFonts w:eastAsia="仿宋"/>
                      <w:bCs w:val="0"/>
                      <w:color w:val="000000" w:themeColor="text1"/>
                      <w:spacing w:val="0"/>
                      <w:sz w:val="21"/>
                      <w:lang w:val="zh-CN" w:bidi="zh-CN"/>
                    </w:rPr>
                  </w:pPr>
                  <w:r w:rsidRPr="002F644C">
                    <w:rPr>
                      <w:rFonts w:eastAsia="仿宋"/>
                      <w:bCs w:val="0"/>
                      <w:color w:val="000000" w:themeColor="text1"/>
                      <w:spacing w:val="0"/>
                      <w:sz w:val="21"/>
                      <w:lang w:val="zh-CN" w:bidi="zh-CN"/>
                    </w:rPr>
                    <w:t>50</w:t>
                  </w:r>
                </w:p>
              </w:tc>
              <w:tc>
                <w:tcPr>
                  <w:tcW w:w="924" w:type="dxa"/>
                  <w:vAlign w:val="center"/>
                </w:tcPr>
                <w:p w14:paraId="7FA5612B"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100</w:t>
                  </w:r>
                </w:p>
              </w:tc>
              <w:tc>
                <w:tcPr>
                  <w:tcW w:w="691" w:type="dxa"/>
                  <w:vMerge/>
                  <w:vAlign w:val="center"/>
                </w:tcPr>
                <w:p w14:paraId="068DAA1B"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p>
              </w:tc>
            </w:tr>
            <w:tr w:rsidR="00A435C9" w:rsidRPr="002F644C" w14:paraId="53098F07" w14:textId="77777777" w:rsidTr="00A435C9">
              <w:trPr>
                <w:trHeight w:val="454"/>
                <w:jc w:val="center"/>
              </w:trPr>
              <w:tc>
                <w:tcPr>
                  <w:tcW w:w="772" w:type="dxa"/>
                  <w:vMerge w:val="restart"/>
                  <w:vAlign w:val="center"/>
                </w:tcPr>
                <w:p w14:paraId="003D886F"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NO</w:t>
                  </w:r>
                  <w:r w:rsidRPr="002F644C">
                    <w:rPr>
                      <w:rFonts w:eastAsia="仿宋"/>
                      <w:color w:val="000000" w:themeColor="text1"/>
                      <w:kern w:val="0"/>
                      <w:szCs w:val="21"/>
                      <w:vertAlign w:val="subscript"/>
                      <w:lang w:val="zh-CN" w:bidi="zh-CN"/>
                    </w:rPr>
                    <w:t>2</w:t>
                  </w:r>
                </w:p>
              </w:tc>
              <w:tc>
                <w:tcPr>
                  <w:tcW w:w="1729" w:type="dxa"/>
                  <w:vAlign w:val="center"/>
                </w:tcPr>
                <w:p w14:paraId="53A7C0F2" w14:textId="35899930"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年平均质量浓度</w:t>
                  </w:r>
                </w:p>
              </w:tc>
              <w:tc>
                <w:tcPr>
                  <w:tcW w:w="1276" w:type="dxa"/>
                  <w:vAlign w:val="center"/>
                </w:tcPr>
                <w:p w14:paraId="65A1EDB6"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26</w:t>
                  </w:r>
                </w:p>
              </w:tc>
              <w:tc>
                <w:tcPr>
                  <w:tcW w:w="1264" w:type="dxa"/>
                  <w:vAlign w:val="center"/>
                </w:tcPr>
                <w:p w14:paraId="102959A1"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40</w:t>
                  </w:r>
                </w:p>
              </w:tc>
              <w:tc>
                <w:tcPr>
                  <w:tcW w:w="1134" w:type="dxa"/>
                  <w:vAlign w:val="center"/>
                </w:tcPr>
                <w:p w14:paraId="1D60284B"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40</w:t>
                  </w:r>
                </w:p>
              </w:tc>
              <w:tc>
                <w:tcPr>
                  <w:tcW w:w="732" w:type="dxa"/>
                  <w:vAlign w:val="center"/>
                </w:tcPr>
                <w:p w14:paraId="0CF67E92"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30</w:t>
                  </w:r>
                </w:p>
              </w:tc>
              <w:tc>
                <w:tcPr>
                  <w:tcW w:w="924" w:type="dxa"/>
                  <w:vAlign w:val="center"/>
                </w:tcPr>
                <w:p w14:paraId="676258CA"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w:t>
                  </w:r>
                </w:p>
              </w:tc>
              <w:tc>
                <w:tcPr>
                  <w:tcW w:w="691" w:type="dxa"/>
                  <w:vMerge w:val="restart"/>
                  <w:vAlign w:val="center"/>
                </w:tcPr>
                <w:p w14:paraId="42F52E99" w14:textId="77777777" w:rsidR="00A435C9" w:rsidRPr="002F644C" w:rsidRDefault="00A435C9" w:rsidP="00A435C9">
                  <w:pPr>
                    <w:pStyle w:val="affff9"/>
                    <w:spacing w:line="240" w:lineRule="auto"/>
                    <w:rPr>
                      <w:rFonts w:eastAsia="仿宋"/>
                      <w:bCs w:val="0"/>
                      <w:color w:val="000000" w:themeColor="text1"/>
                      <w:spacing w:val="0"/>
                      <w:sz w:val="21"/>
                      <w:lang w:val="zh-CN" w:bidi="zh-CN"/>
                    </w:rPr>
                  </w:pPr>
                  <w:r w:rsidRPr="002F644C">
                    <w:rPr>
                      <w:rFonts w:eastAsia="仿宋"/>
                      <w:bCs w:val="0"/>
                      <w:color w:val="000000" w:themeColor="text1"/>
                      <w:spacing w:val="0"/>
                      <w:sz w:val="21"/>
                      <w:lang w:val="zh-CN" w:bidi="zh-CN"/>
                    </w:rPr>
                    <w:t>达标</w:t>
                  </w:r>
                </w:p>
              </w:tc>
            </w:tr>
            <w:tr w:rsidR="00A435C9" w:rsidRPr="002F644C" w14:paraId="1007A90B" w14:textId="77777777" w:rsidTr="00A435C9">
              <w:trPr>
                <w:trHeight w:val="454"/>
                <w:jc w:val="center"/>
              </w:trPr>
              <w:tc>
                <w:tcPr>
                  <w:tcW w:w="772" w:type="dxa"/>
                  <w:vMerge/>
                  <w:vAlign w:val="center"/>
                </w:tcPr>
                <w:p w14:paraId="30C0EB84"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p>
              </w:tc>
              <w:tc>
                <w:tcPr>
                  <w:tcW w:w="1729" w:type="dxa"/>
                  <w:vAlign w:val="center"/>
                </w:tcPr>
                <w:p w14:paraId="7417F6F9" w14:textId="2D1A2258"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日均值范围</w:t>
                  </w:r>
                </w:p>
              </w:tc>
              <w:tc>
                <w:tcPr>
                  <w:tcW w:w="1276" w:type="dxa"/>
                  <w:vAlign w:val="center"/>
                </w:tcPr>
                <w:p w14:paraId="566AAE5C" w14:textId="77777777" w:rsidR="00A435C9" w:rsidRPr="002F644C" w:rsidRDefault="00A435C9" w:rsidP="00A435C9">
                  <w:pPr>
                    <w:pStyle w:val="affff9"/>
                    <w:widowControl/>
                    <w:spacing w:line="240" w:lineRule="auto"/>
                    <w:rPr>
                      <w:rFonts w:eastAsia="仿宋"/>
                      <w:bCs w:val="0"/>
                      <w:color w:val="000000" w:themeColor="text1"/>
                      <w:spacing w:val="0"/>
                      <w:sz w:val="21"/>
                      <w:lang w:val="zh-CN" w:bidi="zh-CN"/>
                    </w:rPr>
                  </w:pPr>
                  <w:r w:rsidRPr="002F644C">
                    <w:rPr>
                      <w:rFonts w:eastAsia="仿宋"/>
                      <w:bCs w:val="0"/>
                      <w:color w:val="000000" w:themeColor="text1"/>
                      <w:spacing w:val="0"/>
                      <w:sz w:val="21"/>
                      <w:lang w:val="zh-CN" w:bidi="zh-CN"/>
                    </w:rPr>
                    <w:t>5-92</w:t>
                  </w:r>
                </w:p>
              </w:tc>
              <w:tc>
                <w:tcPr>
                  <w:tcW w:w="1264" w:type="dxa"/>
                  <w:vAlign w:val="center"/>
                </w:tcPr>
                <w:p w14:paraId="55AFDBA8" w14:textId="77777777" w:rsidR="00A435C9" w:rsidRPr="002F644C" w:rsidRDefault="00A435C9" w:rsidP="00A435C9">
                  <w:pPr>
                    <w:pStyle w:val="affff9"/>
                    <w:widowControl/>
                    <w:spacing w:line="240" w:lineRule="auto"/>
                    <w:rPr>
                      <w:rFonts w:eastAsia="仿宋"/>
                      <w:bCs w:val="0"/>
                      <w:color w:val="000000" w:themeColor="text1"/>
                      <w:spacing w:val="0"/>
                      <w:sz w:val="21"/>
                      <w:lang w:val="zh-CN" w:bidi="zh-CN"/>
                    </w:rPr>
                  </w:pPr>
                  <w:r w:rsidRPr="002F644C">
                    <w:rPr>
                      <w:rFonts w:eastAsia="仿宋"/>
                      <w:bCs w:val="0"/>
                      <w:color w:val="000000" w:themeColor="text1"/>
                      <w:spacing w:val="0"/>
                      <w:sz w:val="21"/>
                      <w:lang w:val="zh-CN" w:bidi="zh-CN"/>
                    </w:rPr>
                    <w:t>80</w:t>
                  </w:r>
                </w:p>
              </w:tc>
              <w:tc>
                <w:tcPr>
                  <w:tcW w:w="1134" w:type="dxa"/>
                  <w:vAlign w:val="center"/>
                </w:tcPr>
                <w:p w14:paraId="568AACDF" w14:textId="77777777" w:rsidR="00A435C9" w:rsidRPr="002F644C" w:rsidRDefault="00A435C9" w:rsidP="00A435C9">
                  <w:pPr>
                    <w:pStyle w:val="affff9"/>
                    <w:widowControl/>
                    <w:spacing w:line="240" w:lineRule="auto"/>
                    <w:rPr>
                      <w:rFonts w:eastAsia="仿宋"/>
                      <w:bCs w:val="0"/>
                      <w:color w:val="000000" w:themeColor="text1"/>
                      <w:spacing w:val="0"/>
                      <w:sz w:val="21"/>
                      <w:lang w:val="zh-CN" w:bidi="zh-CN"/>
                    </w:rPr>
                  </w:pPr>
                  <w:r w:rsidRPr="002F644C">
                    <w:rPr>
                      <w:rFonts w:eastAsia="仿宋"/>
                      <w:bCs w:val="0"/>
                      <w:color w:val="000000" w:themeColor="text1"/>
                      <w:spacing w:val="0"/>
                      <w:sz w:val="21"/>
                      <w:lang w:val="zh-CN" w:bidi="zh-CN"/>
                    </w:rPr>
                    <w:t>80</w:t>
                  </w:r>
                </w:p>
              </w:tc>
              <w:tc>
                <w:tcPr>
                  <w:tcW w:w="732" w:type="dxa"/>
                  <w:vAlign w:val="center"/>
                </w:tcPr>
                <w:p w14:paraId="2116D5FC" w14:textId="77777777" w:rsidR="00A435C9" w:rsidRPr="002F644C" w:rsidRDefault="00A435C9" w:rsidP="00A435C9">
                  <w:pPr>
                    <w:pStyle w:val="affff9"/>
                    <w:widowControl/>
                    <w:spacing w:line="240" w:lineRule="auto"/>
                    <w:rPr>
                      <w:rFonts w:eastAsia="仿宋"/>
                      <w:bCs w:val="0"/>
                      <w:color w:val="000000" w:themeColor="text1"/>
                      <w:spacing w:val="0"/>
                      <w:sz w:val="21"/>
                      <w:lang w:val="zh-CN" w:bidi="zh-CN"/>
                    </w:rPr>
                  </w:pPr>
                  <w:r w:rsidRPr="002F644C">
                    <w:rPr>
                      <w:rFonts w:eastAsia="仿宋"/>
                      <w:bCs w:val="0"/>
                      <w:color w:val="000000" w:themeColor="text1"/>
                      <w:spacing w:val="0"/>
                      <w:sz w:val="21"/>
                      <w:lang w:val="zh-CN" w:bidi="zh-CN"/>
                    </w:rPr>
                    <w:t>50</w:t>
                  </w:r>
                </w:p>
              </w:tc>
              <w:tc>
                <w:tcPr>
                  <w:tcW w:w="924" w:type="dxa"/>
                  <w:vAlign w:val="center"/>
                </w:tcPr>
                <w:p w14:paraId="041BD867"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99.2</w:t>
                  </w:r>
                </w:p>
              </w:tc>
              <w:tc>
                <w:tcPr>
                  <w:tcW w:w="691" w:type="dxa"/>
                  <w:vMerge/>
                  <w:vAlign w:val="center"/>
                </w:tcPr>
                <w:p w14:paraId="3B498F35"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p>
              </w:tc>
            </w:tr>
            <w:tr w:rsidR="00A435C9" w:rsidRPr="002F644C" w14:paraId="5388F4CE" w14:textId="77777777" w:rsidTr="00A435C9">
              <w:trPr>
                <w:trHeight w:val="454"/>
                <w:jc w:val="center"/>
              </w:trPr>
              <w:tc>
                <w:tcPr>
                  <w:tcW w:w="772" w:type="dxa"/>
                  <w:vMerge w:val="restart"/>
                  <w:vAlign w:val="center"/>
                </w:tcPr>
                <w:p w14:paraId="10ECB4BC"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CO</w:t>
                  </w:r>
                </w:p>
              </w:tc>
              <w:tc>
                <w:tcPr>
                  <w:tcW w:w="1729" w:type="dxa"/>
                  <w:vAlign w:val="center"/>
                </w:tcPr>
                <w:p w14:paraId="63DE4A70" w14:textId="5F5CFE7F"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24</w:t>
                  </w:r>
                  <w:r w:rsidRPr="002F644C">
                    <w:rPr>
                      <w:rFonts w:eastAsia="仿宋"/>
                      <w:color w:val="000000" w:themeColor="text1"/>
                      <w:kern w:val="0"/>
                      <w:szCs w:val="21"/>
                      <w:lang w:val="zh-CN" w:bidi="zh-CN"/>
                    </w:rPr>
                    <w:t>小时平均第</w:t>
                  </w:r>
                  <w:r w:rsidRPr="002F644C">
                    <w:rPr>
                      <w:rFonts w:eastAsia="仿宋"/>
                      <w:color w:val="000000" w:themeColor="text1"/>
                      <w:kern w:val="0"/>
                      <w:szCs w:val="21"/>
                      <w:lang w:val="zh-CN" w:bidi="zh-CN"/>
                    </w:rPr>
                    <w:t>95</w:t>
                  </w:r>
                  <w:proofErr w:type="gramStart"/>
                  <w:r w:rsidRPr="002F644C">
                    <w:rPr>
                      <w:rFonts w:eastAsia="仿宋"/>
                      <w:color w:val="000000" w:themeColor="text1"/>
                      <w:kern w:val="0"/>
                      <w:szCs w:val="21"/>
                      <w:lang w:val="zh-CN" w:bidi="zh-CN"/>
                    </w:rPr>
                    <w:t>百</w:t>
                  </w:r>
                  <w:proofErr w:type="gramEnd"/>
                  <w:r w:rsidRPr="002F644C">
                    <w:rPr>
                      <w:rFonts w:eastAsia="仿宋"/>
                      <w:color w:val="000000" w:themeColor="text1"/>
                      <w:kern w:val="0"/>
                      <w:szCs w:val="21"/>
                      <w:lang w:val="zh-CN" w:bidi="zh-CN"/>
                    </w:rPr>
                    <w:t>分位数质量浓度</w:t>
                  </w:r>
                </w:p>
              </w:tc>
              <w:tc>
                <w:tcPr>
                  <w:tcW w:w="1276" w:type="dxa"/>
                  <w:vAlign w:val="center"/>
                </w:tcPr>
                <w:p w14:paraId="61DAA917"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1100</w:t>
                  </w:r>
                </w:p>
              </w:tc>
              <w:tc>
                <w:tcPr>
                  <w:tcW w:w="1264" w:type="dxa"/>
                  <w:vAlign w:val="center"/>
                </w:tcPr>
                <w:p w14:paraId="1C95C19B"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4000</w:t>
                  </w:r>
                </w:p>
              </w:tc>
              <w:tc>
                <w:tcPr>
                  <w:tcW w:w="1134" w:type="dxa"/>
                  <w:vAlign w:val="center"/>
                </w:tcPr>
                <w:p w14:paraId="38312084"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4000</w:t>
                  </w:r>
                </w:p>
              </w:tc>
              <w:tc>
                <w:tcPr>
                  <w:tcW w:w="732" w:type="dxa"/>
                  <w:vAlign w:val="center"/>
                </w:tcPr>
                <w:p w14:paraId="4FB92D30"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4000</w:t>
                  </w:r>
                </w:p>
              </w:tc>
              <w:tc>
                <w:tcPr>
                  <w:tcW w:w="924" w:type="dxa"/>
                  <w:vAlign w:val="center"/>
                </w:tcPr>
                <w:p w14:paraId="0E075DFC"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w:t>
                  </w:r>
                </w:p>
              </w:tc>
              <w:tc>
                <w:tcPr>
                  <w:tcW w:w="691" w:type="dxa"/>
                  <w:vMerge w:val="restart"/>
                  <w:vAlign w:val="center"/>
                </w:tcPr>
                <w:p w14:paraId="4BAD5454" w14:textId="77777777" w:rsidR="00A435C9" w:rsidRPr="002F644C" w:rsidRDefault="00A435C9" w:rsidP="00A435C9">
                  <w:pPr>
                    <w:pStyle w:val="affff9"/>
                    <w:spacing w:line="240" w:lineRule="auto"/>
                    <w:rPr>
                      <w:rFonts w:eastAsia="仿宋"/>
                      <w:bCs w:val="0"/>
                      <w:color w:val="000000" w:themeColor="text1"/>
                      <w:spacing w:val="0"/>
                      <w:sz w:val="21"/>
                      <w:lang w:val="zh-CN" w:bidi="zh-CN"/>
                    </w:rPr>
                  </w:pPr>
                  <w:r w:rsidRPr="002F644C">
                    <w:rPr>
                      <w:rFonts w:eastAsia="仿宋"/>
                      <w:bCs w:val="0"/>
                      <w:color w:val="000000" w:themeColor="text1"/>
                      <w:spacing w:val="0"/>
                      <w:sz w:val="21"/>
                      <w:lang w:val="zh-CN" w:bidi="zh-CN"/>
                    </w:rPr>
                    <w:t>达标</w:t>
                  </w:r>
                </w:p>
              </w:tc>
            </w:tr>
            <w:tr w:rsidR="00A435C9" w:rsidRPr="002F644C" w14:paraId="276937C8" w14:textId="77777777" w:rsidTr="00A435C9">
              <w:trPr>
                <w:trHeight w:val="454"/>
                <w:jc w:val="center"/>
              </w:trPr>
              <w:tc>
                <w:tcPr>
                  <w:tcW w:w="772" w:type="dxa"/>
                  <w:vMerge/>
                  <w:vAlign w:val="center"/>
                </w:tcPr>
                <w:p w14:paraId="482457F4"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p>
              </w:tc>
              <w:tc>
                <w:tcPr>
                  <w:tcW w:w="1729" w:type="dxa"/>
                  <w:vAlign w:val="center"/>
                </w:tcPr>
                <w:p w14:paraId="354F12AB" w14:textId="3CE41A6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日均值范围</w:t>
                  </w:r>
                </w:p>
              </w:tc>
              <w:tc>
                <w:tcPr>
                  <w:tcW w:w="1276" w:type="dxa"/>
                  <w:vAlign w:val="center"/>
                </w:tcPr>
                <w:p w14:paraId="358BFA98" w14:textId="77777777" w:rsidR="00A435C9" w:rsidRPr="002F644C" w:rsidRDefault="00A435C9" w:rsidP="00A435C9">
                  <w:pPr>
                    <w:pStyle w:val="affff9"/>
                    <w:widowControl/>
                    <w:spacing w:line="240" w:lineRule="auto"/>
                    <w:rPr>
                      <w:rFonts w:eastAsia="仿宋"/>
                      <w:bCs w:val="0"/>
                      <w:color w:val="000000" w:themeColor="text1"/>
                      <w:spacing w:val="0"/>
                      <w:sz w:val="21"/>
                      <w:lang w:val="zh-CN" w:bidi="zh-CN"/>
                    </w:rPr>
                  </w:pPr>
                  <w:r w:rsidRPr="002F644C">
                    <w:rPr>
                      <w:rFonts w:eastAsia="仿宋"/>
                      <w:bCs w:val="0"/>
                      <w:color w:val="000000" w:themeColor="text1"/>
                      <w:spacing w:val="0"/>
                      <w:sz w:val="21"/>
                      <w:lang w:val="zh-CN" w:bidi="zh-CN"/>
                    </w:rPr>
                    <w:t>400-1500</w:t>
                  </w:r>
                </w:p>
              </w:tc>
              <w:tc>
                <w:tcPr>
                  <w:tcW w:w="1264" w:type="dxa"/>
                  <w:vAlign w:val="center"/>
                </w:tcPr>
                <w:p w14:paraId="56197634" w14:textId="77777777" w:rsidR="00A435C9" w:rsidRPr="002F644C" w:rsidRDefault="00A435C9" w:rsidP="00A435C9">
                  <w:pPr>
                    <w:pStyle w:val="affff9"/>
                    <w:widowControl/>
                    <w:spacing w:line="240" w:lineRule="auto"/>
                    <w:rPr>
                      <w:rFonts w:eastAsia="仿宋"/>
                      <w:bCs w:val="0"/>
                      <w:color w:val="000000" w:themeColor="text1"/>
                      <w:spacing w:val="0"/>
                      <w:sz w:val="21"/>
                      <w:lang w:val="zh-CN" w:bidi="zh-CN"/>
                    </w:rPr>
                  </w:pPr>
                  <w:r w:rsidRPr="002F644C">
                    <w:rPr>
                      <w:rFonts w:eastAsia="仿宋"/>
                      <w:bCs w:val="0"/>
                      <w:color w:val="000000" w:themeColor="text1"/>
                      <w:spacing w:val="0"/>
                      <w:sz w:val="21"/>
                      <w:lang w:val="zh-CN" w:bidi="zh-CN"/>
                    </w:rPr>
                    <w:t>4000</w:t>
                  </w:r>
                </w:p>
              </w:tc>
              <w:tc>
                <w:tcPr>
                  <w:tcW w:w="1134" w:type="dxa"/>
                  <w:vAlign w:val="center"/>
                </w:tcPr>
                <w:p w14:paraId="29D892B1" w14:textId="77777777" w:rsidR="00A435C9" w:rsidRPr="002F644C" w:rsidRDefault="00A435C9" w:rsidP="00A435C9">
                  <w:pPr>
                    <w:pStyle w:val="affff9"/>
                    <w:widowControl/>
                    <w:spacing w:line="240" w:lineRule="auto"/>
                    <w:rPr>
                      <w:rFonts w:eastAsia="仿宋"/>
                      <w:bCs w:val="0"/>
                      <w:color w:val="000000" w:themeColor="text1"/>
                      <w:spacing w:val="0"/>
                      <w:sz w:val="21"/>
                      <w:lang w:val="zh-CN" w:bidi="zh-CN"/>
                    </w:rPr>
                  </w:pPr>
                  <w:r w:rsidRPr="002F644C">
                    <w:rPr>
                      <w:rFonts w:eastAsia="仿宋"/>
                      <w:bCs w:val="0"/>
                      <w:color w:val="000000" w:themeColor="text1"/>
                      <w:spacing w:val="0"/>
                      <w:sz w:val="21"/>
                      <w:lang w:val="zh-CN" w:bidi="zh-CN"/>
                    </w:rPr>
                    <w:t>4000</w:t>
                  </w:r>
                </w:p>
              </w:tc>
              <w:tc>
                <w:tcPr>
                  <w:tcW w:w="732" w:type="dxa"/>
                  <w:vAlign w:val="center"/>
                </w:tcPr>
                <w:p w14:paraId="7480560E" w14:textId="77777777" w:rsidR="00A435C9" w:rsidRPr="002F644C" w:rsidRDefault="00A435C9" w:rsidP="00A435C9">
                  <w:pPr>
                    <w:pStyle w:val="affff9"/>
                    <w:widowControl/>
                    <w:spacing w:line="240" w:lineRule="auto"/>
                    <w:rPr>
                      <w:rFonts w:eastAsia="仿宋"/>
                      <w:bCs w:val="0"/>
                      <w:color w:val="000000" w:themeColor="text1"/>
                      <w:spacing w:val="0"/>
                      <w:sz w:val="21"/>
                      <w:lang w:val="zh-CN" w:bidi="zh-CN"/>
                    </w:rPr>
                  </w:pPr>
                  <w:r w:rsidRPr="002F644C">
                    <w:rPr>
                      <w:rFonts w:eastAsia="仿宋"/>
                      <w:bCs w:val="0"/>
                      <w:color w:val="000000" w:themeColor="text1"/>
                      <w:spacing w:val="0"/>
                      <w:sz w:val="21"/>
                      <w:lang w:val="zh-CN" w:bidi="zh-CN"/>
                    </w:rPr>
                    <w:t>4000</w:t>
                  </w:r>
                </w:p>
              </w:tc>
              <w:tc>
                <w:tcPr>
                  <w:tcW w:w="924" w:type="dxa"/>
                  <w:vAlign w:val="center"/>
                </w:tcPr>
                <w:p w14:paraId="7A725B68"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100</w:t>
                  </w:r>
                </w:p>
              </w:tc>
              <w:tc>
                <w:tcPr>
                  <w:tcW w:w="691" w:type="dxa"/>
                  <w:vMerge/>
                  <w:vAlign w:val="center"/>
                </w:tcPr>
                <w:p w14:paraId="10299C98"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p>
              </w:tc>
            </w:tr>
            <w:tr w:rsidR="00A435C9" w:rsidRPr="002F644C" w14:paraId="18C285DF" w14:textId="77777777" w:rsidTr="00A435C9">
              <w:trPr>
                <w:trHeight w:val="454"/>
                <w:jc w:val="center"/>
              </w:trPr>
              <w:tc>
                <w:tcPr>
                  <w:tcW w:w="772" w:type="dxa"/>
                  <w:vMerge w:val="restart"/>
                  <w:vAlign w:val="center"/>
                </w:tcPr>
                <w:p w14:paraId="0A8DAEDA"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O</w:t>
                  </w:r>
                  <w:r w:rsidRPr="002F644C">
                    <w:rPr>
                      <w:rFonts w:eastAsia="仿宋"/>
                      <w:color w:val="000000" w:themeColor="text1"/>
                      <w:kern w:val="0"/>
                      <w:szCs w:val="21"/>
                      <w:vertAlign w:val="subscript"/>
                      <w:lang w:val="zh-CN" w:bidi="zh-CN"/>
                    </w:rPr>
                    <w:t>3</w:t>
                  </w:r>
                </w:p>
              </w:tc>
              <w:tc>
                <w:tcPr>
                  <w:tcW w:w="1729" w:type="dxa"/>
                  <w:vAlign w:val="center"/>
                </w:tcPr>
                <w:p w14:paraId="6E237B4E" w14:textId="44581AD2"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日最大</w:t>
                  </w:r>
                  <w:r w:rsidRPr="002F644C">
                    <w:rPr>
                      <w:rFonts w:eastAsia="仿宋"/>
                      <w:color w:val="000000" w:themeColor="text1"/>
                      <w:kern w:val="0"/>
                      <w:szCs w:val="21"/>
                      <w:lang w:val="zh-CN" w:bidi="zh-CN"/>
                    </w:rPr>
                    <w:t>8</w:t>
                  </w:r>
                  <w:r w:rsidRPr="002F644C">
                    <w:rPr>
                      <w:rFonts w:eastAsia="仿宋"/>
                      <w:color w:val="000000" w:themeColor="text1"/>
                      <w:kern w:val="0"/>
                      <w:szCs w:val="21"/>
                      <w:lang w:val="zh-CN" w:bidi="zh-CN"/>
                    </w:rPr>
                    <w:t>小时滑动平均值的第</w:t>
                  </w:r>
                  <w:r w:rsidRPr="002F644C">
                    <w:rPr>
                      <w:rFonts w:eastAsia="仿宋"/>
                      <w:color w:val="000000" w:themeColor="text1"/>
                      <w:kern w:val="0"/>
                      <w:szCs w:val="21"/>
                      <w:lang w:val="zh-CN" w:bidi="zh-CN"/>
                    </w:rPr>
                    <w:t>90</w:t>
                  </w:r>
                  <w:r w:rsidRPr="002F644C">
                    <w:rPr>
                      <w:rFonts w:eastAsia="仿宋"/>
                      <w:color w:val="000000" w:themeColor="text1"/>
                      <w:kern w:val="0"/>
                      <w:szCs w:val="21"/>
                      <w:lang w:val="zh-CN" w:bidi="zh-CN"/>
                    </w:rPr>
                    <w:t>位百分位数质量浓度</w:t>
                  </w:r>
                </w:p>
              </w:tc>
              <w:tc>
                <w:tcPr>
                  <w:tcW w:w="1276" w:type="dxa"/>
                  <w:vAlign w:val="center"/>
                </w:tcPr>
                <w:p w14:paraId="058072B8" w14:textId="06AA942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168</w:t>
                  </w:r>
                </w:p>
              </w:tc>
              <w:tc>
                <w:tcPr>
                  <w:tcW w:w="1264" w:type="dxa"/>
                  <w:vAlign w:val="center"/>
                </w:tcPr>
                <w:p w14:paraId="2BBDB45E"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160</w:t>
                  </w:r>
                </w:p>
              </w:tc>
              <w:tc>
                <w:tcPr>
                  <w:tcW w:w="1134" w:type="dxa"/>
                  <w:vAlign w:val="center"/>
                </w:tcPr>
                <w:p w14:paraId="27BD447B"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160</w:t>
                  </w:r>
                </w:p>
              </w:tc>
              <w:tc>
                <w:tcPr>
                  <w:tcW w:w="732" w:type="dxa"/>
                  <w:vAlign w:val="center"/>
                </w:tcPr>
                <w:p w14:paraId="22F8DD5B"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160</w:t>
                  </w:r>
                </w:p>
              </w:tc>
              <w:tc>
                <w:tcPr>
                  <w:tcW w:w="924" w:type="dxa"/>
                  <w:vAlign w:val="center"/>
                </w:tcPr>
                <w:p w14:paraId="4050A827"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w:t>
                  </w:r>
                </w:p>
              </w:tc>
              <w:tc>
                <w:tcPr>
                  <w:tcW w:w="691" w:type="dxa"/>
                  <w:vMerge w:val="restart"/>
                  <w:vAlign w:val="center"/>
                </w:tcPr>
                <w:p w14:paraId="714FAD91" w14:textId="77777777" w:rsidR="00A435C9" w:rsidRPr="002F644C" w:rsidRDefault="00A435C9" w:rsidP="00A435C9">
                  <w:pPr>
                    <w:pStyle w:val="affff9"/>
                    <w:spacing w:line="240" w:lineRule="auto"/>
                    <w:rPr>
                      <w:rFonts w:eastAsia="仿宋"/>
                      <w:bCs w:val="0"/>
                      <w:color w:val="000000" w:themeColor="text1"/>
                      <w:spacing w:val="0"/>
                      <w:sz w:val="21"/>
                      <w:lang w:val="zh-CN" w:bidi="zh-CN"/>
                    </w:rPr>
                  </w:pPr>
                  <w:r w:rsidRPr="002F644C">
                    <w:rPr>
                      <w:rFonts w:eastAsia="仿宋"/>
                      <w:bCs w:val="0"/>
                      <w:color w:val="000000" w:themeColor="text1"/>
                      <w:spacing w:val="0"/>
                      <w:sz w:val="21"/>
                      <w:lang w:val="zh-CN" w:bidi="zh-CN"/>
                    </w:rPr>
                    <w:t>不达标</w:t>
                  </w:r>
                </w:p>
              </w:tc>
            </w:tr>
            <w:tr w:rsidR="00A435C9" w:rsidRPr="002F644C" w14:paraId="3D4C44B6" w14:textId="77777777" w:rsidTr="00A435C9">
              <w:trPr>
                <w:trHeight w:val="454"/>
                <w:jc w:val="center"/>
              </w:trPr>
              <w:tc>
                <w:tcPr>
                  <w:tcW w:w="772" w:type="dxa"/>
                  <w:vMerge/>
                  <w:vAlign w:val="center"/>
                </w:tcPr>
                <w:p w14:paraId="79966897"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p>
              </w:tc>
              <w:tc>
                <w:tcPr>
                  <w:tcW w:w="1729" w:type="dxa"/>
                  <w:vAlign w:val="center"/>
                </w:tcPr>
                <w:p w14:paraId="5B36513A" w14:textId="27B3434D"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日均值范围</w:t>
                  </w:r>
                </w:p>
              </w:tc>
              <w:tc>
                <w:tcPr>
                  <w:tcW w:w="1276" w:type="dxa"/>
                  <w:vAlign w:val="center"/>
                </w:tcPr>
                <w:p w14:paraId="4DD6FE21"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17-253</w:t>
                  </w:r>
                </w:p>
              </w:tc>
              <w:tc>
                <w:tcPr>
                  <w:tcW w:w="1264" w:type="dxa"/>
                  <w:vAlign w:val="center"/>
                </w:tcPr>
                <w:p w14:paraId="4BE00C95"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160</w:t>
                  </w:r>
                </w:p>
              </w:tc>
              <w:tc>
                <w:tcPr>
                  <w:tcW w:w="1134" w:type="dxa"/>
                  <w:vAlign w:val="center"/>
                </w:tcPr>
                <w:p w14:paraId="6D4F8CBD"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160</w:t>
                  </w:r>
                </w:p>
              </w:tc>
              <w:tc>
                <w:tcPr>
                  <w:tcW w:w="732" w:type="dxa"/>
                  <w:vAlign w:val="center"/>
                </w:tcPr>
                <w:p w14:paraId="1FD71BFC"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160</w:t>
                  </w:r>
                </w:p>
              </w:tc>
              <w:tc>
                <w:tcPr>
                  <w:tcW w:w="924" w:type="dxa"/>
                  <w:vAlign w:val="center"/>
                </w:tcPr>
                <w:p w14:paraId="1A5946A0"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86.3</w:t>
                  </w:r>
                </w:p>
              </w:tc>
              <w:tc>
                <w:tcPr>
                  <w:tcW w:w="691" w:type="dxa"/>
                  <w:vMerge/>
                  <w:vAlign w:val="center"/>
                </w:tcPr>
                <w:p w14:paraId="6DF724D0" w14:textId="77777777" w:rsidR="00A435C9" w:rsidRPr="002F644C" w:rsidRDefault="00A435C9" w:rsidP="00A435C9">
                  <w:pPr>
                    <w:pStyle w:val="affff9"/>
                    <w:spacing w:line="240" w:lineRule="auto"/>
                    <w:rPr>
                      <w:rFonts w:eastAsia="仿宋"/>
                      <w:bCs w:val="0"/>
                      <w:color w:val="000000" w:themeColor="text1"/>
                      <w:spacing w:val="0"/>
                      <w:sz w:val="21"/>
                      <w:lang w:val="zh-CN" w:bidi="zh-CN"/>
                    </w:rPr>
                  </w:pPr>
                </w:p>
              </w:tc>
            </w:tr>
            <w:tr w:rsidR="00A435C9" w:rsidRPr="002F644C" w14:paraId="6DAC546C" w14:textId="77777777" w:rsidTr="00A435C9">
              <w:trPr>
                <w:trHeight w:val="454"/>
                <w:jc w:val="center"/>
              </w:trPr>
              <w:tc>
                <w:tcPr>
                  <w:tcW w:w="772" w:type="dxa"/>
                  <w:vMerge w:val="restart"/>
                  <w:vAlign w:val="center"/>
                </w:tcPr>
                <w:p w14:paraId="31F4CB6A"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PM</w:t>
                  </w:r>
                  <w:r w:rsidRPr="002F644C">
                    <w:rPr>
                      <w:rFonts w:eastAsia="仿宋"/>
                      <w:color w:val="000000" w:themeColor="text1"/>
                      <w:kern w:val="0"/>
                      <w:szCs w:val="21"/>
                      <w:vertAlign w:val="subscript"/>
                      <w:lang w:val="zh-CN" w:bidi="zh-CN"/>
                    </w:rPr>
                    <w:t>10</w:t>
                  </w:r>
                </w:p>
              </w:tc>
              <w:tc>
                <w:tcPr>
                  <w:tcW w:w="1729" w:type="dxa"/>
                  <w:vAlign w:val="center"/>
                </w:tcPr>
                <w:p w14:paraId="172C7E6C" w14:textId="10F6BD00"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年平均质量浓度</w:t>
                  </w:r>
                </w:p>
              </w:tc>
              <w:tc>
                <w:tcPr>
                  <w:tcW w:w="1276" w:type="dxa"/>
                  <w:vAlign w:val="center"/>
                </w:tcPr>
                <w:p w14:paraId="20FAB1B4"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52</w:t>
                  </w:r>
                </w:p>
              </w:tc>
              <w:tc>
                <w:tcPr>
                  <w:tcW w:w="1264" w:type="dxa"/>
                  <w:vAlign w:val="center"/>
                </w:tcPr>
                <w:p w14:paraId="4C801045"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70</w:t>
                  </w:r>
                </w:p>
              </w:tc>
              <w:tc>
                <w:tcPr>
                  <w:tcW w:w="1134" w:type="dxa"/>
                  <w:vAlign w:val="center"/>
                </w:tcPr>
                <w:p w14:paraId="67FD04A6"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60</w:t>
                  </w:r>
                </w:p>
              </w:tc>
              <w:tc>
                <w:tcPr>
                  <w:tcW w:w="732" w:type="dxa"/>
                  <w:vAlign w:val="center"/>
                </w:tcPr>
                <w:p w14:paraId="70A84F7C"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50</w:t>
                  </w:r>
                </w:p>
              </w:tc>
              <w:tc>
                <w:tcPr>
                  <w:tcW w:w="924" w:type="dxa"/>
                  <w:vAlign w:val="center"/>
                </w:tcPr>
                <w:p w14:paraId="03FE3991"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w:t>
                  </w:r>
                </w:p>
              </w:tc>
              <w:tc>
                <w:tcPr>
                  <w:tcW w:w="691" w:type="dxa"/>
                  <w:vMerge w:val="restart"/>
                  <w:vAlign w:val="center"/>
                </w:tcPr>
                <w:p w14:paraId="4AF32A58" w14:textId="77777777" w:rsidR="00A435C9" w:rsidRPr="002F644C" w:rsidRDefault="00A435C9" w:rsidP="00A435C9">
                  <w:pPr>
                    <w:pStyle w:val="affff9"/>
                    <w:spacing w:line="240" w:lineRule="auto"/>
                    <w:rPr>
                      <w:rFonts w:eastAsia="仿宋"/>
                      <w:bCs w:val="0"/>
                      <w:color w:val="000000" w:themeColor="text1"/>
                      <w:spacing w:val="0"/>
                      <w:sz w:val="21"/>
                      <w:lang w:val="zh-CN" w:bidi="zh-CN"/>
                    </w:rPr>
                  </w:pPr>
                  <w:r w:rsidRPr="002F644C">
                    <w:rPr>
                      <w:rFonts w:eastAsia="仿宋"/>
                      <w:bCs w:val="0"/>
                      <w:color w:val="000000" w:themeColor="text1"/>
                      <w:spacing w:val="0"/>
                      <w:sz w:val="21"/>
                      <w:lang w:val="zh-CN" w:bidi="zh-CN"/>
                    </w:rPr>
                    <w:t>达标</w:t>
                  </w:r>
                </w:p>
              </w:tc>
            </w:tr>
            <w:tr w:rsidR="00A435C9" w:rsidRPr="002F644C" w14:paraId="2333C859" w14:textId="77777777" w:rsidTr="00A435C9">
              <w:trPr>
                <w:trHeight w:val="454"/>
                <w:jc w:val="center"/>
              </w:trPr>
              <w:tc>
                <w:tcPr>
                  <w:tcW w:w="772" w:type="dxa"/>
                  <w:vMerge/>
                  <w:vAlign w:val="center"/>
                </w:tcPr>
                <w:p w14:paraId="072FA701"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p>
              </w:tc>
              <w:tc>
                <w:tcPr>
                  <w:tcW w:w="1729" w:type="dxa"/>
                  <w:vAlign w:val="center"/>
                </w:tcPr>
                <w:p w14:paraId="4A2676E7" w14:textId="535A3A69"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日均值范围</w:t>
                  </w:r>
                </w:p>
              </w:tc>
              <w:tc>
                <w:tcPr>
                  <w:tcW w:w="1276" w:type="dxa"/>
                  <w:vAlign w:val="center"/>
                </w:tcPr>
                <w:p w14:paraId="40AC55D5" w14:textId="77777777" w:rsidR="00A435C9" w:rsidRPr="002F644C" w:rsidRDefault="00A435C9" w:rsidP="00A435C9">
                  <w:pPr>
                    <w:pStyle w:val="affff9"/>
                    <w:widowControl/>
                    <w:spacing w:line="240" w:lineRule="auto"/>
                    <w:rPr>
                      <w:rFonts w:eastAsia="仿宋"/>
                      <w:bCs w:val="0"/>
                      <w:color w:val="000000" w:themeColor="text1"/>
                      <w:spacing w:val="0"/>
                      <w:sz w:val="21"/>
                      <w:lang w:val="zh-CN" w:bidi="zh-CN"/>
                    </w:rPr>
                  </w:pPr>
                  <w:r w:rsidRPr="002F644C">
                    <w:rPr>
                      <w:rFonts w:eastAsia="仿宋"/>
                      <w:bCs w:val="0"/>
                      <w:color w:val="000000" w:themeColor="text1"/>
                      <w:spacing w:val="0"/>
                      <w:sz w:val="21"/>
                      <w:lang w:val="zh-CN" w:bidi="zh-CN"/>
                    </w:rPr>
                    <w:t>9-206</w:t>
                  </w:r>
                </w:p>
              </w:tc>
              <w:tc>
                <w:tcPr>
                  <w:tcW w:w="1264" w:type="dxa"/>
                  <w:vAlign w:val="center"/>
                </w:tcPr>
                <w:p w14:paraId="2E65A505" w14:textId="77777777" w:rsidR="00A435C9" w:rsidRPr="002F644C" w:rsidRDefault="00A435C9" w:rsidP="00A435C9">
                  <w:pPr>
                    <w:pStyle w:val="affff9"/>
                    <w:widowControl/>
                    <w:spacing w:line="240" w:lineRule="auto"/>
                    <w:rPr>
                      <w:rFonts w:eastAsia="仿宋"/>
                      <w:bCs w:val="0"/>
                      <w:color w:val="000000" w:themeColor="text1"/>
                      <w:spacing w:val="0"/>
                      <w:sz w:val="21"/>
                      <w:lang w:val="zh-CN" w:bidi="zh-CN"/>
                    </w:rPr>
                  </w:pPr>
                  <w:r w:rsidRPr="002F644C">
                    <w:rPr>
                      <w:rFonts w:eastAsia="仿宋"/>
                      <w:bCs w:val="0"/>
                      <w:color w:val="000000" w:themeColor="text1"/>
                      <w:spacing w:val="0"/>
                      <w:sz w:val="21"/>
                      <w:lang w:val="zh-CN" w:bidi="zh-CN"/>
                    </w:rPr>
                    <w:t>150</w:t>
                  </w:r>
                </w:p>
              </w:tc>
              <w:tc>
                <w:tcPr>
                  <w:tcW w:w="1134" w:type="dxa"/>
                  <w:vAlign w:val="center"/>
                </w:tcPr>
                <w:p w14:paraId="0C788617" w14:textId="77777777" w:rsidR="00A435C9" w:rsidRPr="002F644C" w:rsidRDefault="00A435C9" w:rsidP="00A435C9">
                  <w:pPr>
                    <w:pStyle w:val="affff9"/>
                    <w:widowControl/>
                    <w:spacing w:line="240" w:lineRule="auto"/>
                    <w:rPr>
                      <w:rFonts w:eastAsia="仿宋"/>
                      <w:bCs w:val="0"/>
                      <w:color w:val="000000" w:themeColor="text1"/>
                      <w:spacing w:val="0"/>
                      <w:sz w:val="21"/>
                      <w:lang w:val="zh-CN" w:bidi="zh-CN"/>
                    </w:rPr>
                  </w:pPr>
                  <w:r w:rsidRPr="002F644C">
                    <w:rPr>
                      <w:rFonts w:eastAsia="仿宋"/>
                      <w:bCs w:val="0"/>
                      <w:color w:val="000000" w:themeColor="text1"/>
                      <w:spacing w:val="0"/>
                      <w:sz w:val="21"/>
                      <w:lang w:val="zh-CN" w:bidi="zh-CN"/>
                    </w:rPr>
                    <w:t>120</w:t>
                  </w:r>
                </w:p>
              </w:tc>
              <w:tc>
                <w:tcPr>
                  <w:tcW w:w="732" w:type="dxa"/>
                  <w:vAlign w:val="center"/>
                </w:tcPr>
                <w:p w14:paraId="06BCC899" w14:textId="77777777" w:rsidR="00A435C9" w:rsidRPr="002F644C" w:rsidRDefault="00A435C9" w:rsidP="00A435C9">
                  <w:pPr>
                    <w:pStyle w:val="affff9"/>
                    <w:widowControl/>
                    <w:spacing w:line="240" w:lineRule="auto"/>
                    <w:rPr>
                      <w:rFonts w:eastAsia="仿宋"/>
                      <w:bCs w:val="0"/>
                      <w:color w:val="000000" w:themeColor="text1"/>
                      <w:spacing w:val="0"/>
                      <w:sz w:val="21"/>
                      <w:lang w:val="zh-CN" w:bidi="zh-CN"/>
                    </w:rPr>
                  </w:pPr>
                  <w:r w:rsidRPr="002F644C">
                    <w:rPr>
                      <w:rFonts w:eastAsia="仿宋"/>
                      <w:bCs w:val="0"/>
                      <w:color w:val="000000" w:themeColor="text1"/>
                      <w:spacing w:val="0"/>
                      <w:sz w:val="21"/>
                      <w:lang w:val="zh-CN" w:bidi="zh-CN"/>
                    </w:rPr>
                    <w:t>100</w:t>
                  </w:r>
                </w:p>
              </w:tc>
              <w:tc>
                <w:tcPr>
                  <w:tcW w:w="924" w:type="dxa"/>
                  <w:vAlign w:val="center"/>
                </w:tcPr>
                <w:p w14:paraId="13683774"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98.3</w:t>
                  </w:r>
                </w:p>
              </w:tc>
              <w:tc>
                <w:tcPr>
                  <w:tcW w:w="691" w:type="dxa"/>
                  <w:vMerge/>
                  <w:vAlign w:val="center"/>
                </w:tcPr>
                <w:p w14:paraId="20241484"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p>
              </w:tc>
            </w:tr>
            <w:tr w:rsidR="00A435C9" w:rsidRPr="002F644C" w14:paraId="1AB6B892" w14:textId="77777777" w:rsidTr="00A435C9">
              <w:trPr>
                <w:trHeight w:val="454"/>
                <w:jc w:val="center"/>
              </w:trPr>
              <w:tc>
                <w:tcPr>
                  <w:tcW w:w="772" w:type="dxa"/>
                  <w:vMerge w:val="restart"/>
                  <w:vAlign w:val="center"/>
                </w:tcPr>
                <w:p w14:paraId="1499C13F"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PM</w:t>
                  </w:r>
                  <w:r w:rsidRPr="002F644C">
                    <w:rPr>
                      <w:rFonts w:eastAsia="仿宋"/>
                      <w:color w:val="000000" w:themeColor="text1"/>
                      <w:kern w:val="0"/>
                      <w:szCs w:val="21"/>
                      <w:vertAlign w:val="subscript"/>
                      <w:lang w:val="zh-CN" w:bidi="zh-CN"/>
                    </w:rPr>
                    <w:t>2.5</w:t>
                  </w:r>
                </w:p>
              </w:tc>
              <w:tc>
                <w:tcPr>
                  <w:tcW w:w="1729" w:type="dxa"/>
                  <w:vAlign w:val="center"/>
                </w:tcPr>
                <w:p w14:paraId="6997493A" w14:textId="0622EE52"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年平均质量浓度</w:t>
                  </w:r>
                </w:p>
              </w:tc>
              <w:tc>
                <w:tcPr>
                  <w:tcW w:w="1276" w:type="dxa"/>
                  <w:vAlign w:val="center"/>
                </w:tcPr>
                <w:p w14:paraId="6BE130E0"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32</w:t>
                  </w:r>
                </w:p>
              </w:tc>
              <w:tc>
                <w:tcPr>
                  <w:tcW w:w="1264" w:type="dxa"/>
                  <w:vAlign w:val="center"/>
                </w:tcPr>
                <w:p w14:paraId="391CF66A"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35</w:t>
                  </w:r>
                </w:p>
              </w:tc>
              <w:tc>
                <w:tcPr>
                  <w:tcW w:w="1134" w:type="dxa"/>
                  <w:vAlign w:val="center"/>
                </w:tcPr>
                <w:p w14:paraId="27260FDC"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30</w:t>
                  </w:r>
                </w:p>
              </w:tc>
              <w:tc>
                <w:tcPr>
                  <w:tcW w:w="732" w:type="dxa"/>
                  <w:vAlign w:val="center"/>
                </w:tcPr>
                <w:p w14:paraId="7A3B2C1B"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25</w:t>
                  </w:r>
                </w:p>
              </w:tc>
              <w:tc>
                <w:tcPr>
                  <w:tcW w:w="924" w:type="dxa"/>
                  <w:vAlign w:val="center"/>
                </w:tcPr>
                <w:p w14:paraId="4B18090F"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w:t>
                  </w:r>
                </w:p>
              </w:tc>
              <w:tc>
                <w:tcPr>
                  <w:tcW w:w="691" w:type="dxa"/>
                  <w:vMerge w:val="restart"/>
                  <w:vAlign w:val="center"/>
                </w:tcPr>
                <w:p w14:paraId="74206B06" w14:textId="77777777" w:rsidR="00A435C9" w:rsidRPr="002F644C" w:rsidRDefault="00A435C9" w:rsidP="00A435C9">
                  <w:pPr>
                    <w:pStyle w:val="affff9"/>
                    <w:spacing w:line="240" w:lineRule="auto"/>
                    <w:rPr>
                      <w:rFonts w:eastAsia="仿宋"/>
                      <w:bCs w:val="0"/>
                      <w:color w:val="000000" w:themeColor="text1"/>
                      <w:spacing w:val="0"/>
                      <w:sz w:val="21"/>
                      <w:lang w:val="zh-CN" w:bidi="zh-CN"/>
                    </w:rPr>
                  </w:pPr>
                  <w:r w:rsidRPr="002F644C">
                    <w:rPr>
                      <w:rFonts w:eastAsia="仿宋"/>
                      <w:bCs w:val="0"/>
                      <w:color w:val="000000" w:themeColor="text1"/>
                      <w:spacing w:val="0"/>
                      <w:sz w:val="21"/>
                      <w:lang w:val="zh-CN" w:bidi="zh-CN"/>
                    </w:rPr>
                    <w:t>不达标</w:t>
                  </w:r>
                </w:p>
              </w:tc>
            </w:tr>
            <w:tr w:rsidR="00A435C9" w:rsidRPr="002F644C" w14:paraId="179CD08B" w14:textId="77777777" w:rsidTr="00A435C9">
              <w:trPr>
                <w:trHeight w:val="454"/>
                <w:jc w:val="center"/>
              </w:trPr>
              <w:tc>
                <w:tcPr>
                  <w:tcW w:w="772" w:type="dxa"/>
                  <w:vMerge/>
                  <w:vAlign w:val="center"/>
                </w:tcPr>
                <w:p w14:paraId="6ED38863" w14:textId="77777777"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p>
              </w:tc>
              <w:tc>
                <w:tcPr>
                  <w:tcW w:w="1729" w:type="dxa"/>
                  <w:vAlign w:val="center"/>
                </w:tcPr>
                <w:p w14:paraId="44242584" w14:textId="541E3D6B" w:rsidR="00A435C9" w:rsidRPr="002F644C" w:rsidRDefault="00A435C9" w:rsidP="00A435C9">
                  <w:pPr>
                    <w:widowControl/>
                    <w:autoSpaceDE w:val="0"/>
                    <w:autoSpaceDN w:val="0"/>
                    <w:snapToGrid w:val="0"/>
                    <w:jc w:val="center"/>
                    <w:rPr>
                      <w:rFonts w:eastAsia="仿宋"/>
                      <w:color w:val="000000" w:themeColor="text1"/>
                      <w:kern w:val="0"/>
                      <w:szCs w:val="21"/>
                      <w:lang w:val="zh-CN" w:bidi="zh-CN"/>
                    </w:rPr>
                  </w:pPr>
                  <w:r w:rsidRPr="002F644C">
                    <w:rPr>
                      <w:rFonts w:eastAsia="仿宋"/>
                      <w:color w:val="000000" w:themeColor="text1"/>
                      <w:kern w:val="0"/>
                      <w:szCs w:val="21"/>
                      <w:lang w:val="zh-CN" w:bidi="zh-CN"/>
                    </w:rPr>
                    <w:t>日均值范围</w:t>
                  </w:r>
                </w:p>
              </w:tc>
              <w:tc>
                <w:tcPr>
                  <w:tcW w:w="1276" w:type="dxa"/>
                  <w:vAlign w:val="center"/>
                </w:tcPr>
                <w:p w14:paraId="39C013FE" w14:textId="77777777" w:rsidR="00A435C9" w:rsidRPr="002F644C" w:rsidRDefault="00A435C9" w:rsidP="00A435C9">
                  <w:pPr>
                    <w:pStyle w:val="affff9"/>
                    <w:widowControl/>
                    <w:spacing w:line="240" w:lineRule="auto"/>
                    <w:rPr>
                      <w:rFonts w:eastAsia="仿宋"/>
                      <w:bCs w:val="0"/>
                      <w:color w:val="000000" w:themeColor="text1"/>
                      <w:spacing w:val="0"/>
                      <w:sz w:val="21"/>
                      <w:lang w:val="zh-CN" w:bidi="zh-CN"/>
                    </w:rPr>
                  </w:pPr>
                  <w:r w:rsidRPr="002F644C">
                    <w:rPr>
                      <w:rFonts w:eastAsia="仿宋"/>
                      <w:bCs w:val="0"/>
                      <w:color w:val="000000" w:themeColor="text1"/>
                      <w:spacing w:val="0"/>
                      <w:sz w:val="21"/>
                      <w:lang w:val="zh-CN" w:bidi="zh-CN"/>
                    </w:rPr>
                    <w:t>5-157</w:t>
                  </w:r>
                </w:p>
              </w:tc>
              <w:tc>
                <w:tcPr>
                  <w:tcW w:w="1264" w:type="dxa"/>
                  <w:vAlign w:val="center"/>
                </w:tcPr>
                <w:p w14:paraId="18CBC55A" w14:textId="77777777" w:rsidR="00A435C9" w:rsidRPr="002F644C" w:rsidRDefault="00A435C9" w:rsidP="00A435C9">
                  <w:pPr>
                    <w:pStyle w:val="affff9"/>
                    <w:widowControl/>
                    <w:spacing w:line="240" w:lineRule="auto"/>
                    <w:rPr>
                      <w:rFonts w:eastAsia="仿宋"/>
                      <w:bCs w:val="0"/>
                      <w:color w:val="000000" w:themeColor="text1"/>
                      <w:spacing w:val="0"/>
                      <w:sz w:val="21"/>
                      <w:lang w:val="zh-CN" w:bidi="zh-CN"/>
                    </w:rPr>
                  </w:pPr>
                  <w:r w:rsidRPr="002F644C">
                    <w:rPr>
                      <w:rFonts w:eastAsia="仿宋"/>
                      <w:bCs w:val="0"/>
                      <w:color w:val="000000" w:themeColor="text1"/>
                      <w:spacing w:val="0"/>
                      <w:sz w:val="21"/>
                      <w:lang w:val="zh-CN" w:bidi="zh-CN"/>
                    </w:rPr>
                    <w:t>75</w:t>
                  </w:r>
                </w:p>
              </w:tc>
              <w:tc>
                <w:tcPr>
                  <w:tcW w:w="1134" w:type="dxa"/>
                  <w:vAlign w:val="center"/>
                </w:tcPr>
                <w:p w14:paraId="5C5ECB82" w14:textId="77777777" w:rsidR="00A435C9" w:rsidRPr="002F644C" w:rsidRDefault="00A435C9" w:rsidP="00A435C9">
                  <w:pPr>
                    <w:pStyle w:val="affff9"/>
                    <w:widowControl/>
                    <w:spacing w:line="240" w:lineRule="auto"/>
                    <w:rPr>
                      <w:rFonts w:eastAsia="仿宋"/>
                      <w:bCs w:val="0"/>
                      <w:color w:val="000000" w:themeColor="text1"/>
                      <w:spacing w:val="0"/>
                      <w:sz w:val="21"/>
                      <w:lang w:val="zh-CN" w:bidi="zh-CN"/>
                    </w:rPr>
                  </w:pPr>
                  <w:r w:rsidRPr="002F644C">
                    <w:rPr>
                      <w:rFonts w:eastAsia="仿宋"/>
                      <w:bCs w:val="0"/>
                      <w:color w:val="000000" w:themeColor="text1"/>
                      <w:spacing w:val="0"/>
                      <w:sz w:val="21"/>
                      <w:lang w:val="zh-CN" w:bidi="zh-CN"/>
                    </w:rPr>
                    <w:t>60</w:t>
                  </w:r>
                </w:p>
              </w:tc>
              <w:tc>
                <w:tcPr>
                  <w:tcW w:w="732" w:type="dxa"/>
                  <w:vAlign w:val="center"/>
                </w:tcPr>
                <w:p w14:paraId="3BB234CF" w14:textId="77777777" w:rsidR="00A435C9" w:rsidRPr="002F644C" w:rsidRDefault="00A435C9" w:rsidP="00A435C9">
                  <w:pPr>
                    <w:pStyle w:val="affff9"/>
                    <w:widowControl/>
                    <w:spacing w:line="240" w:lineRule="auto"/>
                    <w:rPr>
                      <w:rFonts w:eastAsia="仿宋"/>
                      <w:bCs w:val="0"/>
                      <w:color w:val="000000" w:themeColor="text1"/>
                      <w:spacing w:val="0"/>
                      <w:sz w:val="21"/>
                      <w:lang w:val="zh-CN" w:bidi="zh-CN"/>
                    </w:rPr>
                  </w:pPr>
                  <w:r w:rsidRPr="002F644C">
                    <w:rPr>
                      <w:rFonts w:eastAsia="仿宋"/>
                      <w:bCs w:val="0"/>
                      <w:color w:val="000000" w:themeColor="text1"/>
                      <w:spacing w:val="0"/>
                      <w:sz w:val="21"/>
                      <w:lang w:val="zh-CN" w:bidi="zh-CN"/>
                    </w:rPr>
                    <w:t>50</w:t>
                  </w:r>
                </w:p>
              </w:tc>
              <w:tc>
                <w:tcPr>
                  <w:tcW w:w="924" w:type="dxa"/>
                  <w:vAlign w:val="center"/>
                </w:tcPr>
                <w:p w14:paraId="3EA0C955" w14:textId="77777777" w:rsidR="00A435C9" w:rsidRPr="002F644C" w:rsidRDefault="00A435C9" w:rsidP="00A435C9">
                  <w:pPr>
                    <w:pStyle w:val="affff9"/>
                    <w:widowControl/>
                    <w:spacing w:line="240" w:lineRule="auto"/>
                    <w:rPr>
                      <w:rFonts w:eastAsia="仿宋"/>
                      <w:bCs w:val="0"/>
                      <w:color w:val="000000" w:themeColor="text1"/>
                      <w:spacing w:val="0"/>
                      <w:sz w:val="21"/>
                      <w:lang w:val="zh-CN" w:bidi="zh-CN"/>
                    </w:rPr>
                  </w:pPr>
                  <w:r w:rsidRPr="002F644C">
                    <w:rPr>
                      <w:rFonts w:eastAsia="仿宋"/>
                      <w:bCs w:val="0"/>
                      <w:color w:val="000000" w:themeColor="text1"/>
                      <w:spacing w:val="0"/>
                      <w:sz w:val="21"/>
                      <w:lang w:val="zh-CN" w:bidi="zh-CN"/>
                    </w:rPr>
                    <w:t>93.2</w:t>
                  </w:r>
                </w:p>
              </w:tc>
              <w:tc>
                <w:tcPr>
                  <w:tcW w:w="691" w:type="dxa"/>
                  <w:vMerge/>
                  <w:vAlign w:val="center"/>
                </w:tcPr>
                <w:p w14:paraId="39589D71" w14:textId="77777777" w:rsidR="00A435C9" w:rsidRPr="002F644C" w:rsidRDefault="00A435C9" w:rsidP="00A435C9">
                  <w:pPr>
                    <w:snapToGrid w:val="0"/>
                    <w:jc w:val="center"/>
                    <w:rPr>
                      <w:rFonts w:eastAsia="仿宋"/>
                      <w:sz w:val="20"/>
                      <w:szCs w:val="20"/>
                    </w:rPr>
                  </w:pPr>
                </w:p>
              </w:tc>
            </w:tr>
          </w:tbl>
          <w:p w14:paraId="36C43D40" w14:textId="71856728" w:rsidR="00A5670F" w:rsidRPr="002F644C" w:rsidRDefault="00A5670F" w:rsidP="00A5670F">
            <w:pPr>
              <w:rPr>
                <w:rFonts w:eastAsia="仿宋"/>
                <w:bCs/>
                <w:color w:val="000000" w:themeColor="text1"/>
                <w:szCs w:val="21"/>
              </w:rPr>
            </w:pPr>
            <w:r w:rsidRPr="002F644C">
              <w:rPr>
                <w:rFonts w:eastAsia="仿宋"/>
                <w:bCs/>
                <w:color w:val="000000" w:themeColor="text1"/>
                <w:szCs w:val="21"/>
              </w:rPr>
              <w:t>注：上表中达标率参照标准为《环境空气质量标准》（</w:t>
            </w:r>
            <w:r w:rsidRPr="002F644C">
              <w:rPr>
                <w:rFonts w:eastAsia="仿宋"/>
                <w:bCs/>
                <w:color w:val="000000" w:themeColor="text1"/>
                <w:szCs w:val="21"/>
              </w:rPr>
              <w:t>GB 3095-2012</w:t>
            </w:r>
            <w:r w:rsidRPr="002F644C">
              <w:rPr>
                <w:rFonts w:eastAsia="仿宋"/>
                <w:bCs/>
                <w:color w:val="000000" w:themeColor="text1"/>
                <w:szCs w:val="21"/>
              </w:rPr>
              <w:t>）；</w:t>
            </w:r>
            <w:r w:rsidRPr="002F644C">
              <w:rPr>
                <w:rFonts w:eastAsia="仿宋"/>
                <w:bCs/>
                <w:color w:val="000000" w:themeColor="text1"/>
                <w:szCs w:val="21"/>
              </w:rPr>
              <w:t>GB3095-2026</w:t>
            </w:r>
            <w:r w:rsidRPr="002F644C">
              <w:rPr>
                <w:rFonts w:eastAsia="仿宋"/>
                <w:bCs/>
                <w:color w:val="000000" w:themeColor="text1"/>
                <w:szCs w:val="21"/>
              </w:rPr>
              <w:t>中过渡阶段指</w:t>
            </w:r>
            <w:r w:rsidRPr="002F644C">
              <w:rPr>
                <w:rFonts w:eastAsia="仿宋"/>
                <w:bCs/>
                <w:color w:val="000000" w:themeColor="text1"/>
                <w:szCs w:val="21"/>
              </w:rPr>
              <w:t>2026</w:t>
            </w:r>
            <w:r w:rsidRPr="002F644C">
              <w:rPr>
                <w:rFonts w:eastAsia="仿宋"/>
                <w:bCs/>
                <w:color w:val="000000" w:themeColor="text1"/>
                <w:szCs w:val="21"/>
              </w:rPr>
              <w:t>年</w:t>
            </w:r>
            <w:r w:rsidRPr="002F644C">
              <w:rPr>
                <w:rFonts w:eastAsia="仿宋"/>
                <w:bCs/>
                <w:color w:val="000000" w:themeColor="text1"/>
                <w:szCs w:val="21"/>
              </w:rPr>
              <w:t>3</w:t>
            </w:r>
            <w:r w:rsidRPr="002F644C">
              <w:rPr>
                <w:rFonts w:eastAsia="仿宋"/>
                <w:bCs/>
                <w:color w:val="000000" w:themeColor="text1"/>
                <w:szCs w:val="21"/>
              </w:rPr>
              <w:t>月</w:t>
            </w:r>
            <w:r w:rsidRPr="002F644C">
              <w:rPr>
                <w:rFonts w:eastAsia="仿宋"/>
                <w:bCs/>
                <w:color w:val="000000" w:themeColor="text1"/>
                <w:szCs w:val="21"/>
              </w:rPr>
              <w:t>1</w:t>
            </w:r>
            <w:r w:rsidRPr="002F644C">
              <w:rPr>
                <w:rFonts w:eastAsia="仿宋"/>
                <w:bCs/>
                <w:color w:val="000000" w:themeColor="text1"/>
                <w:szCs w:val="21"/>
              </w:rPr>
              <w:t>日起至</w:t>
            </w:r>
            <w:r w:rsidRPr="002F644C">
              <w:rPr>
                <w:rFonts w:eastAsia="仿宋"/>
                <w:bCs/>
                <w:color w:val="000000" w:themeColor="text1"/>
                <w:szCs w:val="21"/>
              </w:rPr>
              <w:t>2030</w:t>
            </w:r>
            <w:r w:rsidRPr="002F644C">
              <w:rPr>
                <w:rFonts w:eastAsia="仿宋"/>
                <w:bCs/>
                <w:color w:val="000000" w:themeColor="text1"/>
                <w:szCs w:val="21"/>
              </w:rPr>
              <w:t>年</w:t>
            </w:r>
            <w:r w:rsidRPr="002F644C">
              <w:rPr>
                <w:rFonts w:eastAsia="仿宋"/>
                <w:bCs/>
                <w:color w:val="000000" w:themeColor="text1"/>
                <w:szCs w:val="21"/>
              </w:rPr>
              <w:t>12</w:t>
            </w:r>
            <w:r w:rsidRPr="002F644C">
              <w:rPr>
                <w:rFonts w:eastAsia="仿宋"/>
                <w:bCs/>
                <w:color w:val="000000" w:themeColor="text1"/>
                <w:szCs w:val="21"/>
              </w:rPr>
              <w:t>月</w:t>
            </w:r>
            <w:r w:rsidRPr="002F644C">
              <w:rPr>
                <w:rFonts w:eastAsia="仿宋"/>
                <w:bCs/>
                <w:color w:val="000000" w:themeColor="text1"/>
                <w:szCs w:val="21"/>
              </w:rPr>
              <w:t>31</w:t>
            </w:r>
            <w:r w:rsidRPr="002F644C">
              <w:rPr>
                <w:rFonts w:eastAsia="仿宋"/>
                <w:bCs/>
                <w:color w:val="000000" w:themeColor="text1"/>
                <w:szCs w:val="21"/>
              </w:rPr>
              <w:t>日，</w:t>
            </w:r>
            <w:r w:rsidRPr="002F644C">
              <w:rPr>
                <w:rFonts w:eastAsia="仿宋"/>
                <w:bCs/>
                <w:color w:val="000000" w:themeColor="text1"/>
                <w:szCs w:val="21"/>
              </w:rPr>
              <w:t>2031</w:t>
            </w:r>
            <w:r w:rsidRPr="002F644C">
              <w:rPr>
                <w:rFonts w:eastAsia="仿宋"/>
                <w:bCs/>
                <w:color w:val="000000" w:themeColor="text1"/>
                <w:szCs w:val="21"/>
              </w:rPr>
              <w:t>年</w:t>
            </w:r>
            <w:r w:rsidRPr="002F644C">
              <w:rPr>
                <w:rFonts w:eastAsia="仿宋"/>
                <w:bCs/>
                <w:color w:val="000000" w:themeColor="text1"/>
                <w:szCs w:val="21"/>
              </w:rPr>
              <w:t>1</w:t>
            </w:r>
            <w:r w:rsidRPr="002F644C">
              <w:rPr>
                <w:rFonts w:eastAsia="仿宋"/>
                <w:bCs/>
                <w:color w:val="000000" w:themeColor="text1"/>
                <w:szCs w:val="21"/>
              </w:rPr>
              <w:t>月</w:t>
            </w:r>
            <w:r w:rsidRPr="002F644C">
              <w:rPr>
                <w:rFonts w:eastAsia="仿宋"/>
                <w:bCs/>
                <w:color w:val="000000" w:themeColor="text1"/>
                <w:szCs w:val="21"/>
              </w:rPr>
              <w:t>1</w:t>
            </w:r>
            <w:r w:rsidRPr="002F644C">
              <w:rPr>
                <w:rFonts w:eastAsia="仿宋"/>
                <w:bCs/>
                <w:color w:val="000000" w:themeColor="text1"/>
                <w:szCs w:val="21"/>
              </w:rPr>
              <w:t>日起，实施基本项目浓度限值。</w:t>
            </w:r>
          </w:p>
          <w:p w14:paraId="333A5D36" w14:textId="235A7BC6" w:rsidR="00A5670F" w:rsidRPr="002F644C" w:rsidRDefault="00A5670F" w:rsidP="00A5670F">
            <w:pPr>
              <w:spacing w:line="500" w:lineRule="exact"/>
              <w:ind w:firstLineChars="200" w:firstLine="480"/>
              <w:rPr>
                <w:rFonts w:eastAsia="仿宋"/>
                <w:bCs/>
                <w:color w:val="000000" w:themeColor="text1"/>
                <w:sz w:val="24"/>
              </w:rPr>
            </w:pPr>
            <w:r w:rsidRPr="002F644C">
              <w:rPr>
                <w:rFonts w:eastAsia="仿宋"/>
                <w:bCs/>
                <w:color w:val="000000" w:themeColor="text1"/>
                <w:sz w:val="24"/>
              </w:rPr>
              <w:t>本报告编制时，选取的评价基准年为</w:t>
            </w:r>
            <w:r w:rsidRPr="002F644C">
              <w:rPr>
                <w:rFonts w:eastAsia="仿宋"/>
                <w:bCs/>
                <w:color w:val="000000" w:themeColor="text1"/>
                <w:sz w:val="24"/>
              </w:rPr>
              <w:t>2024</w:t>
            </w:r>
            <w:r w:rsidRPr="002F644C">
              <w:rPr>
                <w:rFonts w:eastAsia="仿宋"/>
                <w:bCs/>
                <w:color w:val="000000" w:themeColor="text1"/>
                <w:sz w:val="24"/>
              </w:rPr>
              <w:t>年，根据</w:t>
            </w:r>
            <w:r w:rsidRPr="002F644C">
              <w:rPr>
                <w:rFonts w:eastAsia="仿宋"/>
                <w:bCs/>
                <w:color w:val="000000" w:themeColor="text1"/>
                <w:sz w:val="24"/>
              </w:rPr>
              <w:t>2024</w:t>
            </w:r>
            <w:r w:rsidRPr="002F644C">
              <w:rPr>
                <w:rFonts w:eastAsia="仿宋"/>
                <w:bCs/>
                <w:color w:val="000000" w:themeColor="text1"/>
                <w:sz w:val="24"/>
              </w:rPr>
              <w:t>年常州市生态环境状况公报，对照《环境空气质量标准》（</w:t>
            </w:r>
            <w:r w:rsidRPr="002F644C">
              <w:rPr>
                <w:rFonts w:eastAsia="仿宋"/>
                <w:bCs/>
                <w:color w:val="000000" w:themeColor="text1"/>
                <w:sz w:val="24"/>
              </w:rPr>
              <w:t>GB3095-2012</w:t>
            </w:r>
            <w:r w:rsidRPr="002F644C">
              <w:rPr>
                <w:rFonts w:eastAsia="仿宋"/>
                <w:bCs/>
                <w:color w:val="000000" w:themeColor="text1"/>
                <w:sz w:val="24"/>
              </w:rPr>
              <w:t>）中浓度限值，</w:t>
            </w:r>
            <w:r w:rsidRPr="002F644C">
              <w:rPr>
                <w:rFonts w:eastAsia="仿宋"/>
                <w:bCs/>
                <w:color w:val="000000" w:themeColor="text1"/>
                <w:sz w:val="24"/>
              </w:rPr>
              <w:t>O</w:t>
            </w:r>
            <w:r w:rsidRPr="002F644C">
              <w:rPr>
                <w:rFonts w:eastAsia="仿宋"/>
                <w:bCs/>
                <w:color w:val="000000" w:themeColor="text1"/>
                <w:sz w:val="24"/>
                <w:vertAlign w:val="subscript"/>
              </w:rPr>
              <w:t>3</w:t>
            </w:r>
            <w:r w:rsidR="00A435C9" w:rsidRPr="002F644C">
              <w:rPr>
                <w:rFonts w:eastAsia="仿宋"/>
                <w:bCs/>
                <w:color w:val="000000" w:themeColor="text1"/>
                <w:sz w:val="24"/>
              </w:rPr>
              <w:t>日最大</w:t>
            </w:r>
            <w:r w:rsidR="00A435C9" w:rsidRPr="002F644C">
              <w:rPr>
                <w:rFonts w:eastAsia="仿宋"/>
                <w:bCs/>
                <w:color w:val="000000" w:themeColor="text1"/>
                <w:sz w:val="24"/>
              </w:rPr>
              <w:t>8</w:t>
            </w:r>
            <w:r w:rsidR="00A435C9" w:rsidRPr="002F644C">
              <w:rPr>
                <w:rFonts w:eastAsia="仿宋"/>
                <w:bCs/>
                <w:color w:val="000000" w:themeColor="text1"/>
                <w:sz w:val="24"/>
              </w:rPr>
              <w:t>小时滑动平均值的第</w:t>
            </w:r>
            <w:r w:rsidR="00A435C9" w:rsidRPr="002F644C">
              <w:rPr>
                <w:rFonts w:eastAsia="仿宋"/>
                <w:bCs/>
                <w:color w:val="000000" w:themeColor="text1"/>
                <w:sz w:val="24"/>
              </w:rPr>
              <w:t>90</w:t>
            </w:r>
            <w:r w:rsidR="00A435C9" w:rsidRPr="002F644C">
              <w:rPr>
                <w:rFonts w:eastAsia="仿宋"/>
                <w:bCs/>
                <w:color w:val="000000" w:themeColor="text1"/>
                <w:sz w:val="24"/>
              </w:rPr>
              <w:t>位百分位数质量浓度</w:t>
            </w:r>
            <w:r w:rsidRPr="002F644C">
              <w:rPr>
                <w:rFonts w:eastAsia="仿宋"/>
                <w:bCs/>
                <w:color w:val="000000" w:themeColor="text1"/>
                <w:sz w:val="24"/>
              </w:rPr>
              <w:t>超标，</w:t>
            </w:r>
            <w:r w:rsidRPr="002F644C">
              <w:rPr>
                <w:rFonts w:eastAsia="仿宋"/>
                <w:bCs/>
                <w:color w:val="000000" w:themeColor="text1"/>
                <w:sz w:val="24"/>
              </w:rPr>
              <w:t>PM</w:t>
            </w:r>
            <w:r w:rsidRPr="002F644C">
              <w:rPr>
                <w:rFonts w:eastAsia="仿宋"/>
                <w:bCs/>
                <w:color w:val="000000" w:themeColor="text1"/>
                <w:sz w:val="24"/>
                <w:vertAlign w:val="subscript"/>
              </w:rPr>
              <w:t>2.5</w:t>
            </w:r>
            <w:r w:rsidRPr="002F644C">
              <w:rPr>
                <w:rFonts w:eastAsia="仿宋"/>
                <w:bCs/>
                <w:color w:val="000000" w:themeColor="text1"/>
                <w:sz w:val="24"/>
              </w:rPr>
              <w:t>日平均第</w:t>
            </w:r>
            <w:r w:rsidRPr="002F644C">
              <w:rPr>
                <w:rFonts w:eastAsia="仿宋"/>
                <w:bCs/>
                <w:color w:val="000000" w:themeColor="text1"/>
                <w:sz w:val="24"/>
              </w:rPr>
              <w:t>95</w:t>
            </w:r>
            <w:proofErr w:type="gramStart"/>
            <w:r w:rsidRPr="002F644C">
              <w:rPr>
                <w:rFonts w:eastAsia="仿宋"/>
                <w:bCs/>
                <w:color w:val="000000" w:themeColor="text1"/>
                <w:sz w:val="24"/>
              </w:rPr>
              <w:t>百</w:t>
            </w:r>
            <w:proofErr w:type="gramEnd"/>
            <w:r w:rsidRPr="002F644C">
              <w:rPr>
                <w:rFonts w:eastAsia="仿宋"/>
                <w:bCs/>
                <w:color w:val="000000" w:themeColor="text1"/>
                <w:sz w:val="24"/>
              </w:rPr>
              <w:t>分位数超标，其余各污染物评价指标均达标。根据《环境空气质量评价技术规范（试行）》（</w:t>
            </w:r>
            <w:r w:rsidRPr="002F644C">
              <w:rPr>
                <w:rFonts w:eastAsia="仿宋"/>
                <w:bCs/>
                <w:color w:val="000000" w:themeColor="text1"/>
                <w:sz w:val="24"/>
              </w:rPr>
              <w:t>HJ663-2013</w:t>
            </w:r>
            <w:r w:rsidRPr="002F644C">
              <w:rPr>
                <w:rFonts w:eastAsia="仿宋"/>
                <w:bCs/>
                <w:color w:val="000000" w:themeColor="text1"/>
                <w:sz w:val="24"/>
              </w:rPr>
              <w:t>），一个区域的环境空气质量是否达标，取决于上述</w:t>
            </w:r>
            <w:r w:rsidRPr="002F644C">
              <w:rPr>
                <w:rFonts w:eastAsia="仿宋"/>
                <w:bCs/>
                <w:color w:val="000000" w:themeColor="text1"/>
                <w:sz w:val="24"/>
              </w:rPr>
              <w:t>6</w:t>
            </w:r>
            <w:r w:rsidRPr="002F644C">
              <w:rPr>
                <w:rFonts w:eastAsia="仿宋"/>
                <w:bCs/>
                <w:color w:val="000000" w:themeColor="text1"/>
                <w:sz w:val="24"/>
              </w:rPr>
              <w:t>项基本污染物的浓度是否全部满足《环境空气质量标准》（</w:t>
            </w:r>
            <w:r w:rsidRPr="002F644C">
              <w:rPr>
                <w:rFonts w:eastAsia="仿宋"/>
                <w:bCs/>
                <w:color w:val="000000" w:themeColor="text1"/>
                <w:sz w:val="24"/>
              </w:rPr>
              <w:t>GB3095-2012</w:t>
            </w:r>
            <w:r w:rsidRPr="002F644C">
              <w:rPr>
                <w:rFonts w:eastAsia="仿宋"/>
                <w:bCs/>
                <w:color w:val="000000" w:themeColor="text1"/>
                <w:sz w:val="24"/>
              </w:rPr>
              <w:t>）的要求，因</w:t>
            </w:r>
            <w:r w:rsidRPr="002F644C">
              <w:rPr>
                <w:rFonts w:eastAsia="仿宋"/>
                <w:bCs/>
                <w:color w:val="000000" w:themeColor="text1"/>
                <w:sz w:val="24"/>
              </w:rPr>
              <w:t>O</w:t>
            </w:r>
            <w:r w:rsidRPr="002F644C">
              <w:rPr>
                <w:rFonts w:eastAsia="仿宋"/>
                <w:bCs/>
                <w:color w:val="000000" w:themeColor="text1"/>
                <w:sz w:val="24"/>
                <w:vertAlign w:val="subscript"/>
              </w:rPr>
              <w:t>3</w:t>
            </w:r>
            <w:r w:rsidRPr="002F644C">
              <w:rPr>
                <w:rFonts w:eastAsia="仿宋"/>
                <w:bCs/>
                <w:color w:val="000000" w:themeColor="text1"/>
                <w:sz w:val="24"/>
              </w:rPr>
              <w:t>和</w:t>
            </w:r>
            <w:r w:rsidRPr="002F644C">
              <w:rPr>
                <w:rFonts w:eastAsia="仿宋"/>
                <w:bCs/>
                <w:color w:val="000000" w:themeColor="text1"/>
                <w:sz w:val="24"/>
              </w:rPr>
              <w:t>PM</w:t>
            </w:r>
            <w:r w:rsidRPr="002F644C">
              <w:rPr>
                <w:rFonts w:eastAsia="仿宋"/>
                <w:bCs/>
                <w:color w:val="000000" w:themeColor="text1"/>
                <w:sz w:val="24"/>
                <w:vertAlign w:val="subscript"/>
              </w:rPr>
              <w:t>2.5</w:t>
            </w:r>
            <w:proofErr w:type="gramStart"/>
            <w:r w:rsidRPr="002F644C">
              <w:rPr>
                <w:rFonts w:eastAsia="仿宋"/>
                <w:bCs/>
                <w:color w:val="000000" w:themeColor="text1"/>
                <w:sz w:val="24"/>
              </w:rPr>
              <w:t>两</w:t>
            </w:r>
            <w:proofErr w:type="gramEnd"/>
            <w:r w:rsidRPr="002F644C">
              <w:rPr>
                <w:rFonts w:eastAsia="仿宋"/>
                <w:bCs/>
                <w:color w:val="000000" w:themeColor="text1"/>
                <w:sz w:val="24"/>
              </w:rPr>
              <w:t>污染物超标，因此常州市属于不达标区。</w:t>
            </w:r>
          </w:p>
          <w:p w14:paraId="41EFBED1" w14:textId="695DE37E" w:rsidR="00632078" w:rsidRPr="002F644C" w:rsidRDefault="00A5670F" w:rsidP="00A5670F">
            <w:pPr>
              <w:spacing w:line="500" w:lineRule="exact"/>
              <w:ind w:firstLineChars="200" w:firstLine="480"/>
              <w:rPr>
                <w:rFonts w:eastAsia="仿宋"/>
                <w:bCs/>
                <w:color w:val="000000" w:themeColor="text1"/>
                <w:sz w:val="24"/>
              </w:rPr>
            </w:pPr>
            <w:r w:rsidRPr="002F644C">
              <w:rPr>
                <w:rFonts w:eastAsia="仿宋"/>
                <w:bCs/>
                <w:color w:val="000000" w:themeColor="text1"/>
                <w:sz w:val="24"/>
              </w:rPr>
              <w:lastRenderedPageBreak/>
              <w:t>自</w:t>
            </w:r>
            <w:r w:rsidRPr="002F644C">
              <w:rPr>
                <w:rFonts w:eastAsia="仿宋"/>
                <w:bCs/>
                <w:color w:val="000000" w:themeColor="text1"/>
                <w:sz w:val="24"/>
              </w:rPr>
              <w:t>2026</w:t>
            </w:r>
            <w:r w:rsidRPr="002F644C">
              <w:rPr>
                <w:rFonts w:eastAsia="仿宋"/>
                <w:bCs/>
                <w:color w:val="000000" w:themeColor="text1"/>
                <w:sz w:val="24"/>
              </w:rPr>
              <w:t>年</w:t>
            </w:r>
            <w:r w:rsidRPr="002F644C">
              <w:rPr>
                <w:rFonts w:eastAsia="仿宋"/>
                <w:bCs/>
                <w:color w:val="000000" w:themeColor="text1"/>
                <w:sz w:val="24"/>
              </w:rPr>
              <w:t>3</w:t>
            </w:r>
            <w:r w:rsidRPr="002F644C">
              <w:rPr>
                <w:rFonts w:eastAsia="仿宋"/>
                <w:bCs/>
                <w:color w:val="000000" w:themeColor="text1"/>
                <w:sz w:val="24"/>
              </w:rPr>
              <w:t>月</w:t>
            </w:r>
            <w:r w:rsidRPr="002F644C">
              <w:rPr>
                <w:rFonts w:eastAsia="仿宋"/>
                <w:bCs/>
                <w:color w:val="000000" w:themeColor="text1"/>
                <w:sz w:val="24"/>
              </w:rPr>
              <w:t>1</w:t>
            </w:r>
            <w:r w:rsidRPr="002F644C">
              <w:rPr>
                <w:rFonts w:eastAsia="仿宋"/>
                <w:bCs/>
                <w:color w:val="000000" w:themeColor="text1"/>
                <w:sz w:val="24"/>
              </w:rPr>
              <w:t>日起，</w:t>
            </w:r>
            <w:r w:rsidRPr="002F644C">
              <w:rPr>
                <w:rFonts w:eastAsia="仿宋"/>
                <w:bCs/>
                <w:color w:val="000000" w:themeColor="text1"/>
                <w:sz w:val="24"/>
              </w:rPr>
              <w:t>GB3095-2026</w:t>
            </w:r>
            <w:r w:rsidRPr="002F644C">
              <w:rPr>
                <w:rFonts w:eastAsia="仿宋"/>
                <w:bCs/>
                <w:color w:val="000000" w:themeColor="text1"/>
                <w:sz w:val="24"/>
              </w:rPr>
              <w:t>及</w:t>
            </w:r>
            <w:r w:rsidRPr="002F644C">
              <w:rPr>
                <w:rFonts w:eastAsia="仿宋"/>
                <w:bCs/>
                <w:color w:val="000000" w:themeColor="text1"/>
                <w:sz w:val="24"/>
              </w:rPr>
              <w:t>HJ663-2026</w:t>
            </w:r>
            <w:r w:rsidRPr="002F644C">
              <w:rPr>
                <w:rFonts w:eastAsia="仿宋"/>
                <w:bCs/>
                <w:color w:val="000000" w:themeColor="text1"/>
                <w:sz w:val="24"/>
              </w:rPr>
              <w:t>实施，过渡阶段</w:t>
            </w:r>
            <w:r w:rsidRPr="002F644C">
              <w:rPr>
                <w:rFonts w:eastAsia="仿宋"/>
                <w:bCs/>
                <w:color w:val="000000" w:themeColor="text1"/>
                <w:sz w:val="24"/>
              </w:rPr>
              <w:t>PM</w:t>
            </w:r>
            <w:r w:rsidRPr="002F644C">
              <w:rPr>
                <w:rFonts w:eastAsia="仿宋"/>
                <w:bCs/>
                <w:color w:val="000000" w:themeColor="text1"/>
                <w:sz w:val="24"/>
                <w:vertAlign w:val="subscript"/>
              </w:rPr>
              <w:t>2.5</w:t>
            </w:r>
            <w:r w:rsidRPr="002F644C">
              <w:rPr>
                <w:rFonts w:eastAsia="仿宋"/>
                <w:bCs/>
                <w:color w:val="000000" w:themeColor="text1"/>
                <w:sz w:val="24"/>
              </w:rPr>
              <w:t>和</w:t>
            </w:r>
            <w:r w:rsidRPr="002F644C">
              <w:rPr>
                <w:rFonts w:eastAsia="仿宋"/>
                <w:bCs/>
                <w:color w:val="000000" w:themeColor="text1"/>
                <w:sz w:val="24"/>
              </w:rPr>
              <w:t>PM</w:t>
            </w:r>
            <w:r w:rsidRPr="002F644C">
              <w:rPr>
                <w:rFonts w:eastAsia="仿宋"/>
                <w:bCs/>
                <w:color w:val="000000" w:themeColor="text1"/>
                <w:sz w:val="24"/>
                <w:vertAlign w:val="subscript"/>
              </w:rPr>
              <w:t>10</w:t>
            </w:r>
            <w:r w:rsidRPr="002F644C">
              <w:rPr>
                <w:rFonts w:eastAsia="仿宋"/>
                <w:bCs/>
                <w:color w:val="000000" w:themeColor="text1"/>
                <w:sz w:val="24"/>
              </w:rPr>
              <w:t>的二级标准限值已收严，由于</w:t>
            </w:r>
            <w:r w:rsidRPr="002F644C">
              <w:rPr>
                <w:rFonts w:eastAsia="仿宋"/>
                <w:bCs/>
                <w:color w:val="000000" w:themeColor="text1"/>
                <w:sz w:val="24"/>
              </w:rPr>
              <w:t>PM</w:t>
            </w:r>
            <w:r w:rsidRPr="002F644C">
              <w:rPr>
                <w:rFonts w:eastAsia="仿宋"/>
                <w:bCs/>
                <w:color w:val="000000" w:themeColor="text1"/>
                <w:sz w:val="24"/>
                <w:vertAlign w:val="subscript"/>
              </w:rPr>
              <w:t>2.5</w:t>
            </w:r>
            <w:r w:rsidRPr="002F644C">
              <w:rPr>
                <w:rFonts w:eastAsia="仿宋"/>
                <w:bCs/>
                <w:color w:val="000000" w:themeColor="text1"/>
                <w:sz w:val="24"/>
              </w:rPr>
              <w:t>、</w:t>
            </w:r>
            <w:r w:rsidRPr="002F644C">
              <w:rPr>
                <w:rFonts w:eastAsia="仿宋"/>
                <w:bCs/>
                <w:color w:val="000000" w:themeColor="text1"/>
                <w:sz w:val="24"/>
              </w:rPr>
              <w:t>O</w:t>
            </w:r>
            <w:r w:rsidRPr="002F644C">
              <w:rPr>
                <w:rFonts w:eastAsia="仿宋"/>
                <w:bCs/>
                <w:color w:val="000000" w:themeColor="text1"/>
                <w:sz w:val="24"/>
                <w:vertAlign w:val="subscript"/>
              </w:rPr>
              <w:t>3</w:t>
            </w:r>
            <w:r w:rsidRPr="002F644C">
              <w:rPr>
                <w:rFonts w:eastAsia="仿宋"/>
                <w:bCs/>
                <w:color w:val="000000" w:themeColor="text1"/>
                <w:sz w:val="24"/>
              </w:rPr>
              <w:t>等关键污染物的浓度超过新标准限值，因此常州市仍为环境空气质量不达标区。</w:t>
            </w:r>
          </w:p>
          <w:p w14:paraId="25782A46" w14:textId="77777777" w:rsidR="00632078" w:rsidRPr="002F644C" w:rsidRDefault="00000000">
            <w:pPr>
              <w:spacing w:line="500" w:lineRule="exact"/>
              <w:ind w:firstLineChars="200" w:firstLine="482"/>
              <w:rPr>
                <w:rFonts w:eastAsia="仿宋"/>
                <w:bCs/>
                <w:color w:val="000000" w:themeColor="text1"/>
                <w:sz w:val="24"/>
              </w:rPr>
            </w:pPr>
            <w:r w:rsidRPr="002F644C">
              <w:rPr>
                <w:rFonts w:eastAsia="仿宋"/>
                <w:b/>
                <w:bCs/>
                <w:color w:val="000000" w:themeColor="text1"/>
                <w:sz w:val="24"/>
              </w:rPr>
              <w:t>区域达标计划：</w:t>
            </w:r>
            <w:r w:rsidRPr="002F644C">
              <w:rPr>
                <w:rFonts w:eastAsia="仿宋"/>
                <w:bCs/>
                <w:color w:val="000000" w:themeColor="text1"/>
                <w:sz w:val="24"/>
              </w:rPr>
              <w:t>根据常州市生态文明建设委员会关于印发《</w:t>
            </w:r>
            <w:r w:rsidRPr="002F644C">
              <w:rPr>
                <w:rFonts w:eastAsia="仿宋"/>
                <w:bCs/>
                <w:color w:val="000000" w:themeColor="text1"/>
                <w:sz w:val="24"/>
              </w:rPr>
              <w:t>2024</w:t>
            </w:r>
            <w:r w:rsidRPr="002F644C">
              <w:rPr>
                <w:rFonts w:eastAsia="仿宋"/>
                <w:bCs/>
                <w:color w:val="000000" w:themeColor="text1"/>
                <w:sz w:val="24"/>
              </w:rPr>
              <w:t>年度全面推进美丽常州建设工作方案》的通知，主要举措如下：</w:t>
            </w:r>
          </w:p>
          <w:p w14:paraId="0DFA8AD0"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开展火电煤</w:t>
            </w:r>
            <w:proofErr w:type="gramStart"/>
            <w:r w:rsidRPr="002F644C">
              <w:rPr>
                <w:rFonts w:eastAsia="仿宋"/>
                <w:bCs/>
                <w:color w:val="000000" w:themeColor="text1"/>
                <w:sz w:val="24"/>
              </w:rPr>
              <w:t>堆场专项</w:t>
            </w:r>
            <w:proofErr w:type="gramEnd"/>
            <w:r w:rsidRPr="002F644C">
              <w:rPr>
                <w:rFonts w:eastAsia="仿宋"/>
                <w:bCs/>
                <w:color w:val="000000" w:themeColor="text1"/>
                <w:sz w:val="24"/>
              </w:rPr>
              <w:t>整治行动。年内完成国能常州发电有限公司、常州经开区亚太热电</w:t>
            </w:r>
            <w:r w:rsidRPr="002F644C">
              <w:rPr>
                <w:rFonts w:eastAsia="仿宋"/>
                <w:bCs/>
                <w:color w:val="000000" w:themeColor="text1"/>
                <w:sz w:val="24"/>
              </w:rPr>
              <w:t>2</w:t>
            </w:r>
            <w:r w:rsidRPr="002F644C">
              <w:rPr>
                <w:rFonts w:eastAsia="仿宋"/>
                <w:bCs/>
                <w:color w:val="000000" w:themeColor="text1"/>
                <w:sz w:val="24"/>
              </w:rPr>
              <w:t>家火电</w:t>
            </w:r>
            <w:r w:rsidRPr="002F644C">
              <w:rPr>
                <w:rFonts w:eastAsia="仿宋"/>
                <w:bCs/>
                <w:color w:val="000000" w:themeColor="text1"/>
                <w:sz w:val="24"/>
              </w:rPr>
              <w:t>“</w:t>
            </w:r>
            <w:proofErr w:type="gramStart"/>
            <w:r w:rsidRPr="002F644C">
              <w:rPr>
                <w:rFonts w:eastAsia="仿宋"/>
                <w:bCs/>
                <w:color w:val="000000" w:themeColor="text1"/>
                <w:sz w:val="24"/>
              </w:rPr>
              <w:t>一</w:t>
            </w:r>
            <w:proofErr w:type="gramEnd"/>
            <w:r w:rsidRPr="002F644C">
              <w:rPr>
                <w:rFonts w:eastAsia="仿宋"/>
                <w:bCs/>
                <w:color w:val="000000" w:themeColor="text1"/>
                <w:sz w:val="24"/>
              </w:rPr>
              <w:t>企一策</w:t>
            </w:r>
            <w:r w:rsidRPr="002F644C">
              <w:rPr>
                <w:rFonts w:eastAsia="仿宋"/>
                <w:bCs/>
                <w:color w:val="000000" w:themeColor="text1"/>
                <w:sz w:val="24"/>
              </w:rPr>
              <w:t>”</w:t>
            </w:r>
            <w:r w:rsidRPr="002F644C">
              <w:rPr>
                <w:rFonts w:eastAsia="仿宋"/>
                <w:bCs/>
                <w:color w:val="000000" w:themeColor="text1"/>
                <w:sz w:val="24"/>
              </w:rPr>
              <w:t>综合整治，年底前完成广达热电关闭退出工作。抓好钢铁、水泥、铸造、垃圾焚烧、汽修</w:t>
            </w:r>
            <w:r w:rsidRPr="002F644C">
              <w:rPr>
                <w:rFonts w:eastAsia="仿宋"/>
                <w:bCs/>
                <w:color w:val="000000" w:themeColor="text1"/>
                <w:sz w:val="24"/>
              </w:rPr>
              <w:t>“</w:t>
            </w:r>
            <w:r w:rsidRPr="002F644C">
              <w:rPr>
                <w:rFonts w:eastAsia="仿宋"/>
                <w:bCs/>
                <w:color w:val="000000" w:themeColor="text1"/>
                <w:sz w:val="24"/>
              </w:rPr>
              <w:t>五大行业</w:t>
            </w:r>
            <w:r w:rsidRPr="002F644C">
              <w:rPr>
                <w:rFonts w:eastAsia="仿宋"/>
                <w:bCs/>
                <w:color w:val="000000" w:themeColor="text1"/>
                <w:sz w:val="24"/>
              </w:rPr>
              <w:t>”</w:t>
            </w:r>
            <w:r w:rsidRPr="002F644C">
              <w:rPr>
                <w:rFonts w:eastAsia="仿宋"/>
                <w:bCs/>
                <w:color w:val="000000" w:themeColor="text1"/>
                <w:sz w:val="24"/>
              </w:rPr>
              <w:t>整治。</w:t>
            </w:r>
            <w:proofErr w:type="gramStart"/>
            <w:r w:rsidRPr="002F644C">
              <w:rPr>
                <w:rFonts w:eastAsia="仿宋"/>
                <w:bCs/>
                <w:color w:val="000000" w:themeColor="text1"/>
                <w:sz w:val="24"/>
              </w:rPr>
              <w:t>完成宝润钢铁</w:t>
            </w:r>
            <w:proofErr w:type="gramEnd"/>
            <w:r w:rsidRPr="002F644C">
              <w:rPr>
                <w:rFonts w:eastAsia="仿宋"/>
                <w:bCs/>
                <w:color w:val="000000" w:themeColor="text1"/>
                <w:sz w:val="24"/>
              </w:rPr>
              <w:t>全流程超低排放改造；完成江苏常宝钢管股份有限公司</w:t>
            </w:r>
            <w:r w:rsidRPr="002F644C">
              <w:rPr>
                <w:rFonts w:eastAsia="仿宋"/>
                <w:bCs/>
                <w:color w:val="000000" w:themeColor="text1"/>
                <w:sz w:val="24"/>
              </w:rPr>
              <w:t>2</w:t>
            </w:r>
            <w:r w:rsidRPr="002F644C">
              <w:rPr>
                <w:rFonts w:eastAsia="仿宋"/>
                <w:bCs/>
                <w:color w:val="000000" w:themeColor="text1"/>
                <w:sz w:val="24"/>
              </w:rPr>
              <w:t>台工业炉窑烟气脱硝</w:t>
            </w:r>
            <w:proofErr w:type="gramStart"/>
            <w:r w:rsidRPr="002F644C">
              <w:rPr>
                <w:rFonts w:eastAsia="仿宋"/>
                <w:bCs/>
                <w:color w:val="000000" w:themeColor="text1"/>
                <w:sz w:val="24"/>
              </w:rPr>
              <w:t>或低氮改造</w:t>
            </w:r>
            <w:proofErr w:type="gramEnd"/>
            <w:r w:rsidRPr="002F644C">
              <w:rPr>
                <w:rFonts w:eastAsia="仿宋"/>
                <w:bCs/>
                <w:color w:val="000000" w:themeColor="text1"/>
                <w:sz w:val="24"/>
              </w:rPr>
              <w:t>；完成</w:t>
            </w:r>
            <w:proofErr w:type="gramStart"/>
            <w:r w:rsidRPr="002F644C">
              <w:rPr>
                <w:rFonts w:eastAsia="仿宋"/>
                <w:bCs/>
                <w:color w:val="000000" w:themeColor="text1"/>
                <w:sz w:val="24"/>
              </w:rPr>
              <w:t>光大常高新</w:t>
            </w:r>
            <w:proofErr w:type="gramEnd"/>
            <w:r w:rsidRPr="002F644C">
              <w:rPr>
                <w:rFonts w:eastAsia="仿宋"/>
                <w:bCs/>
                <w:color w:val="000000" w:themeColor="text1"/>
                <w:sz w:val="24"/>
              </w:rPr>
              <w:t>垃圾焚烧提标改造。推进燃烧法工艺（</w:t>
            </w:r>
            <w:r w:rsidRPr="002F644C">
              <w:rPr>
                <w:rFonts w:eastAsia="仿宋"/>
                <w:bCs/>
                <w:color w:val="000000" w:themeColor="text1"/>
                <w:sz w:val="24"/>
              </w:rPr>
              <w:t>RTO</w:t>
            </w:r>
            <w:r w:rsidRPr="002F644C">
              <w:rPr>
                <w:rFonts w:eastAsia="仿宋"/>
                <w:bCs/>
                <w:color w:val="000000" w:themeColor="text1"/>
                <w:sz w:val="24"/>
              </w:rPr>
              <w:t>、</w:t>
            </w:r>
            <w:r w:rsidRPr="002F644C">
              <w:rPr>
                <w:rFonts w:eastAsia="仿宋"/>
                <w:bCs/>
                <w:color w:val="000000" w:themeColor="text1"/>
                <w:sz w:val="24"/>
              </w:rPr>
              <w:t>RCO</w:t>
            </w:r>
            <w:r w:rsidRPr="002F644C">
              <w:rPr>
                <w:rFonts w:eastAsia="仿宋"/>
                <w:bCs/>
                <w:color w:val="000000" w:themeColor="text1"/>
                <w:sz w:val="24"/>
              </w:rPr>
              <w:t>、</w:t>
            </w:r>
            <w:r w:rsidRPr="002F644C">
              <w:rPr>
                <w:rFonts w:eastAsia="仿宋"/>
                <w:bCs/>
                <w:color w:val="000000" w:themeColor="text1"/>
                <w:sz w:val="24"/>
              </w:rPr>
              <w:t>TO</w:t>
            </w:r>
            <w:r w:rsidRPr="002F644C">
              <w:rPr>
                <w:rFonts w:eastAsia="仿宋"/>
                <w:bCs/>
                <w:color w:val="000000" w:themeColor="text1"/>
                <w:sz w:val="24"/>
              </w:rPr>
              <w:t>）治污设施建设，力争</w:t>
            </w:r>
            <w:r w:rsidRPr="002F644C">
              <w:rPr>
                <w:rFonts w:eastAsia="仿宋"/>
                <w:bCs/>
                <w:color w:val="000000" w:themeColor="text1"/>
                <w:sz w:val="24"/>
              </w:rPr>
              <w:t>4</w:t>
            </w:r>
            <w:r w:rsidRPr="002F644C">
              <w:rPr>
                <w:rFonts w:eastAsia="仿宋"/>
                <w:bCs/>
                <w:color w:val="000000" w:themeColor="text1"/>
                <w:sz w:val="24"/>
              </w:rPr>
              <w:t>月底前完成</w:t>
            </w:r>
            <w:r w:rsidRPr="002F644C">
              <w:rPr>
                <w:rFonts w:eastAsia="仿宋"/>
                <w:bCs/>
                <w:color w:val="000000" w:themeColor="text1"/>
                <w:sz w:val="24"/>
              </w:rPr>
              <w:t>50%</w:t>
            </w:r>
            <w:r w:rsidRPr="002F644C">
              <w:rPr>
                <w:rFonts w:eastAsia="仿宋"/>
                <w:bCs/>
                <w:color w:val="000000" w:themeColor="text1"/>
                <w:sz w:val="24"/>
              </w:rPr>
              <w:t>以上的年度</w:t>
            </w:r>
            <w:r w:rsidRPr="002F644C">
              <w:rPr>
                <w:rFonts w:eastAsia="仿宋"/>
                <w:bCs/>
                <w:color w:val="000000" w:themeColor="text1"/>
                <w:sz w:val="24"/>
              </w:rPr>
              <w:t>VOCs</w:t>
            </w:r>
            <w:r w:rsidRPr="002F644C">
              <w:rPr>
                <w:rFonts w:eastAsia="仿宋"/>
                <w:bCs/>
                <w:color w:val="000000" w:themeColor="text1"/>
                <w:sz w:val="24"/>
              </w:rPr>
              <w:t>治理重点工程项目。</w:t>
            </w:r>
            <w:r w:rsidRPr="002F644C">
              <w:rPr>
                <w:rFonts w:eastAsia="仿宋"/>
                <w:bCs/>
                <w:color w:val="000000" w:themeColor="text1"/>
                <w:sz w:val="24"/>
              </w:rPr>
              <w:t>9</w:t>
            </w:r>
            <w:r w:rsidRPr="002F644C">
              <w:rPr>
                <w:rFonts w:eastAsia="仿宋"/>
                <w:bCs/>
                <w:color w:val="000000" w:themeColor="text1"/>
                <w:sz w:val="24"/>
              </w:rPr>
              <w:t>月底前完成</w:t>
            </w:r>
            <w:r w:rsidRPr="002F644C">
              <w:rPr>
                <w:rFonts w:eastAsia="仿宋"/>
                <w:bCs/>
                <w:color w:val="000000" w:themeColor="text1"/>
                <w:sz w:val="24"/>
              </w:rPr>
              <w:t>154</w:t>
            </w:r>
            <w:r w:rsidRPr="002F644C">
              <w:rPr>
                <w:rFonts w:eastAsia="仿宋"/>
                <w:bCs/>
                <w:color w:val="000000" w:themeColor="text1"/>
                <w:sz w:val="24"/>
              </w:rPr>
              <w:t>家汽修行业企业全面排查和系统治理。强化挥发性有机物全过程全环节综合治理，实施源头替代工程，年内木质家具制造、工程机械替代比例力争达到</w:t>
            </w:r>
            <w:r w:rsidRPr="002F644C">
              <w:rPr>
                <w:rFonts w:eastAsia="仿宋"/>
                <w:bCs/>
                <w:color w:val="000000" w:themeColor="text1"/>
                <w:sz w:val="24"/>
              </w:rPr>
              <w:t>80%</w:t>
            </w:r>
            <w:r w:rsidRPr="002F644C">
              <w:rPr>
                <w:rFonts w:eastAsia="仿宋"/>
                <w:bCs/>
                <w:color w:val="000000" w:themeColor="text1"/>
                <w:sz w:val="24"/>
              </w:rPr>
              <w:t>，汽车零部件及配件制造、钢结构（防腐级别</w:t>
            </w:r>
            <w:r w:rsidRPr="002F644C">
              <w:rPr>
                <w:rFonts w:eastAsia="仿宋"/>
                <w:bCs/>
                <w:color w:val="000000" w:themeColor="text1"/>
                <w:sz w:val="24"/>
              </w:rPr>
              <w:t>C4</w:t>
            </w:r>
            <w:r w:rsidRPr="002F644C">
              <w:rPr>
                <w:rFonts w:eastAsia="仿宋"/>
                <w:bCs/>
                <w:color w:val="000000" w:themeColor="text1"/>
                <w:sz w:val="24"/>
              </w:rPr>
              <w:t>及以上的除外）替代比例力争达到</w:t>
            </w:r>
            <w:r w:rsidRPr="002F644C">
              <w:rPr>
                <w:rFonts w:eastAsia="仿宋"/>
                <w:bCs/>
                <w:color w:val="000000" w:themeColor="text1"/>
                <w:sz w:val="24"/>
              </w:rPr>
              <w:t>60%</w:t>
            </w:r>
            <w:r w:rsidRPr="002F644C">
              <w:rPr>
                <w:rFonts w:eastAsia="仿宋"/>
                <w:bCs/>
                <w:color w:val="000000" w:themeColor="text1"/>
                <w:sz w:val="24"/>
              </w:rPr>
              <w:t>。开展虚假</w:t>
            </w:r>
            <w:r w:rsidRPr="002F644C">
              <w:rPr>
                <w:rFonts w:eastAsia="仿宋"/>
                <w:bCs/>
                <w:color w:val="000000" w:themeColor="text1"/>
                <w:sz w:val="24"/>
              </w:rPr>
              <w:t>“</w:t>
            </w:r>
            <w:r w:rsidRPr="002F644C">
              <w:rPr>
                <w:rFonts w:eastAsia="仿宋"/>
                <w:bCs/>
                <w:color w:val="000000" w:themeColor="text1"/>
                <w:sz w:val="24"/>
              </w:rPr>
              <w:t>油改水</w:t>
            </w:r>
            <w:r w:rsidRPr="002F644C">
              <w:rPr>
                <w:rFonts w:eastAsia="仿宋"/>
                <w:bCs/>
                <w:color w:val="000000" w:themeColor="text1"/>
                <w:sz w:val="24"/>
              </w:rPr>
              <w:t>”</w:t>
            </w:r>
            <w:r w:rsidRPr="002F644C">
              <w:rPr>
                <w:rFonts w:eastAsia="仿宋"/>
                <w:bCs/>
                <w:color w:val="000000" w:themeColor="text1"/>
                <w:sz w:val="24"/>
              </w:rPr>
              <w:t>专项清理。常州滨江经济开发区新材料产园、金坛新材料科技产业园制定化工园区综合整治方案，建立统一的泄漏检测与修复信息管理平台。对挥发性有机液体储罐开展排查，</w:t>
            </w:r>
            <w:r w:rsidRPr="002F644C">
              <w:rPr>
                <w:rFonts w:eastAsia="仿宋"/>
                <w:bCs/>
                <w:color w:val="000000" w:themeColor="text1"/>
                <w:sz w:val="24"/>
              </w:rPr>
              <w:t>4</w:t>
            </w:r>
            <w:r w:rsidRPr="002F644C">
              <w:rPr>
                <w:rFonts w:eastAsia="仿宋"/>
                <w:bCs/>
                <w:color w:val="000000" w:themeColor="text1"/>
                <w:sz w:val="24"/>
              </w:rPr>
              <w:t>月底前符合要求的力争实现全更换。中石油、中石化两个油库完成储罐浮盘高效密封改造。持续加强原油成品油码头和油船挥发性有机物治理。开展</w:t>
            </w:r>
            <w:r w:rsidRPr="002F644C">
              <w:rPr>
                <w:rFonts w:eastAsia="仿宋"/>
                <w:bCs/>
                <w:color w:val="000000" w:themeColor="text1"/>
                <w:sz w:val="24"/>
              </w:rPr>
              <w:t>55</w:t>
            </w:r>
            <w:r w:rsidRPr="002F644C">
              <w:rPr>
                <w:rFonts w:eastAsia="仿宋"/>
                <w:bCs/>
                <w:color w:val="000000" w:themeColor="text1"/>
                <w:sz w:val="24"/>
              </w:rPr>
              <w:t>家水泥行业企业和</w:t>
            </w:r>
            <w:r w:rsidRPr="002F644C">
              <w:rPr>
                <w:rFonts w:eastAsia="仿宋"/>
                <w:bCs/>
                <w:color w:val="000000" w:themeColor="text1"/>
                <w:sz w:val="24"/>
              </w:rPr>
              <w:t>43</w:t>
            </w:r>
            <w:r w:rsidRPr="002F644C">
              <w:rPr>
                <w:rFonts w:eastAsia="仿宋"/>
                <w:bCs/>
                <w:color w:val="000000" w:themeColor="text1"/>
                <w:sz w:val="24"/>
              </w:rPr>
              <w:t>家玻璃</w:t>
            </w:r>
            <w:proofErr w:type="gramStart"/>
            <w:r w:rsidRPr="002F644C">
              <w:rPr>
                <w:rFonts w:eastAsia="仿宋"/>
                <w:bCs/>
                <w:color w:val="000000" w:themeColor="text1"/>
                <w:sz w:val="24"/>
              </w:rPr>
              <w:t>行企业</w:t>
            </w:r>
            <w:proofErr w:type="gramEnd"/>
            <w:r w:rsidRPr="002F644C">
              <w:rPr>
                <w:rFonts w:eastAsia="仿宋"/>
                <w:bCs/>
                <w:color w:val="000000" w:themeColor="text1"/>
                <w:sz w:val="24"/>
              </w:rPr>
              <w:t>排查整治，对</w:t>
            </w:r>
            <w:r w:rsidRPr="002F644C">
              <w:rPr>
                <w:rFonts w:eastAsia="仿宋"/>
                <w:bCs/>
                <w:color w:val="000000" w:themeColor="text1"/>
                <w:sz w:val="24"/>
              </w:rPr>
              <w:t>733</w:t>
            </w:r>
            <w:r w:rsidRPr="002F644C">
              <w:rPr>
                <w:rFonts w:eastAsia="仿宋"/>
                <w:bCs/>
                <w:color w:val="000000" w:themeColor="text1"/>
                <w:sz w:val="24"/>
              </w:rPr>
              <w:t>家铸造企业</w:t>
            </w:r>
            <w:r w:rsidRPr="002F644C">
              <w:rPr>
                <w:rFonts w:eastAsia="仿宋"/>
                <w:bCs/>
                <w:color w:val="000000" w:themeColor="text1"/>
                <w:sz w:val="24"/>
              </w:rPr>
              <w:t>“</w:t>
            </w:r>
            <w:r w:rsidRPr="002F644C">
              <w:rPr>
                <w:rFonts w:eastAsia="仿宋"/>
                <w:bCs/>
                <w:color w:val="000000" w:themeColor="text1"/>
                <w:sz w:val="24"/>
              </w:rPr>
              <w:t>回头看</w:t>
            </w:r>
            <w:r w:rsidRPr="002F644C">
              <w:rPr>
                <w:rFonts w:eastAsia="仿宋"/>
                <w:bCs/>
                <w:color w:val="000000" w:themeColor="text1"/>
                <w:sz w:val="24"/>
              </w:rPr>
              <w:t>”</w:t>
            </w:r>
            <w:r w:rsidRPr="002F644C">
              <w:rPr>
                <w:rFonts w:eastAsia="仿宋"/>
                <w:bCs/>
                <w:color w:val="000000" w:themeColor="text1"/>
                <w:sz w:val="24"/>
              </w:rPr>
              <w:t>，培育环保绩效</w:t>
            </w:r>
            <w:r w:rsidRPr="002F644C">
              <w:rPr>
                <w:rFonts w:eastAsia="仿宋"/>
                <w:bCs/>
                <w:color w:val="000000" w:themeColor="text1"/>
                <w:sz w:val="24"/>
              </w:rPr>
              <w:t>AB</w:t>
            </w:r>
            <w:r w:rsidRPr="002F644C">
              <w:rPr>
                <w:rFonts w:eastAsia="仿宋"/>
                <w:bCs/>
                <w:color w:val="000000" w:themeColor="text1"/>
                <w:sz w:val="24"/>
              </w:rPr>
              <w:t>级水平标杆企业</w:t>
            </w:r>
            <w:r w:rsidRPr="002F644C">
              <w:rPr>
                <w:rFonts w:eastAsia="仿宋"/>
                <w:bCs/>
                <w:color w:val="000000" w:themeColor="text1"/>
                <w:sz w:val="24"/>
              </w:rPr>
              <w:t>37</w:t>
            </w:r>
            <w:r w:rsidRPr="002F644C">
              <w:rPr>
                <w:rFonts w:eastAsia="仿宋"/>
                <w:bCs/>
                <w:color w:val="000000" w:themeColor="text1"/>
                <w:sz w:val="24"/>
              </w:rPr>
              <w:t>家以上。鼓励开展清洁生产审核的铸造企业，主动提升清洁生产先进水平。强化施工工地、道路、园林绿化、裸地以及港口码头等扬尘治理，严格执行《常州市扬尘污染防治管理办法》要求，施工工地严格执行</w:t>
            </w:r>
            <w:r w:rsidRPr="002F644C">
              <w:rPr>
                <w:rFonts w:eastAsia="仿宋"/>
                <w:bCs/>
                <w:color w:val="000000" w:themeColor="text1"/>
                <w:sz w:val="24"/>
              </w:rPr>
              <w:t>“</w:t>
            </w:r>
            <w:r w:rsidRPr="002F644C">
              <w:rPr>
                <w:rFonts w:eastAsia="仿宋"/>
                <w:bCs/>
                <w:color w:val="000000" w:themeColor="text1"/>
                <w:sz w:val="24"/>
              </w:rPr>
              <w:t>六个百分百</w:t>
            </w:r>
            <w:r w:rsidRPr="002F644C">
              <w:rPr>
                <w:rFonts w:eastAsia="仿宋"/>
                <w:bCs/>
                <w:color w:val="000000" w:themeColor="text1"/>
                <w:sz w:val="24"/>
              </w:rPr>
              <w:t>”</w:t>
            </w:r>
            <w:r w:rsidRPr="002F644C">
              <w:rPr>
                <w:rFonts w:eastAsia="仿宋"/>
                <w:bCs/>
                <w:color w:val="000000" w:themeColor="text1"/>
                <w:sz w:val="24"/>
              </w:rPr>
              <w:t>要求，</w:t>
            </w:r>
            <w:r w:rsidRPr="002F644C">
              <w:rPr>
                <w:rFonts w:eastAsia="仿宋"/>
                <w:bCs/>
                <w:color w:val="000000" w:themeColor="text1"/>
                <w:sz w:val="24"/>
              </w:rPr>
              <w:t>“</w:t>
            </w:r>
            <w:r w:rsidRPr="002F644C">
              <w:rPr>
                <w:rFonts w:eastAsia="仿宋"/>
                <w:bCs/>
                <w:color w:val="000000" w:themeColor="text1"/>
                <w:sz w:val="24"/>
              </w:rPr>
              <w:t>两区三厂</w:t>
            </w:r>
            <w:r w:rsidRPr="002F644C">
              <w:rPr>
                <w:rFonts w:eastAsia="仿宋"/>
                <w:bCs/>
                <w:color w:val="000000" w:themeColor="text1"/>
                <w:sz w:val="24"/>
              </w:rPr>
              <w:t>”</w:t>
            </w:r>
            <w:r w:rsidRPr="002F644C">
              <w:rPr>
                <w:rFonts w:eastAsia="仿宋"/>
                <w:bCs/>
                <w:color w:val="000000" w:themeColor="text1"/>
                <w:sz w:val="24"/>
              </w:rPr>
              <w:t>范围内无大面积未覆盖裸土。推进规模以上工地安装扬尘在线监测和视频监控设备，鼓励实施监测超标预警和喷淋、雾炮等设施的远程控制与自动降尘有效联动。持续对全市</w:t>
            </w:r>
            <w:r w:rsidRPr="002F644C">
              <w:rPr>
                <w:rFonts w:eastAsia="仿宋"/>
                <w:bCs/>
                <w:color w:val="000000" w:themeColor="text1"/>
                <w:sz w:val="24"/>
              </w:rPr>
              <w:t>63</w:t>
            </w:r>
            <w:r w:rsidRPr="002F644C">
              <w:rPr>
                <w:rFonts w:eastAsia="仿宋"/>
                <w:bCs/>
                <w:color w:val="000000" w:themeColor="text1"/>
                <w:sz w:val="24"/>
              </w:rPr>
              <w:t>个镇（街道）、园区实施降尘考核，全市降尘不得高于</w:t>
            </w:r>
            <w:r w:rsidRPr="002F644C">
              <w:rPr>
                <w:rFonts w:eastAsia="仿宋"/>
                <w:bCs/>
                <w:color w:val="000000" w:themeColor="text1"/>
                <w:sz w:val="24"/>
              </w:rPr>
              <w:t>2.2</w:t>
            </w:r>
            <w:r w:rsidRPr="002F644C">
              <w:rPr>
                <w:rFonts w:eastAsia="仿宋"/>
                <w:bCs/>
                <w:color w:val="000000" w:themeColor="text1"/>
                <w:sz w:val="24"/>
              </w:rPr>
              <w:t>吨</w:t>
            </w:r>
            <w:r w:rsidRPr="002F644C">
              <w:rPr>
                <w:rFonts w:eastAsia="仿宋"/>
                <w:bCs/>
                <w:color w:val="000000" w:themeColor="text1"/>
                <w:sz w:val="24"/>
              </w:rPr>
              <w:t>/</w:t>
            </w:r>
            <w:r w:rsidRPr="002F644C">
              <w:rPr>
                <w:rFonts w:eastAsia="仿宋"/>
                <w:bCs/>
                <w:color w:val="000000" w:themeColor="text1"/>
                <w:sz w:val="24"/>
              </w:rPr>
              <w:t>平方千米</w:t>
            </w:r>
            <w:r w:rsidRPr="002F644C">
              <w:rPr>
                <w:rFonts w:eastAsia="仿宋"/>
                <w:bCs/>
                <w:color w:val="000000" w:themeColor="text1"/>
                <w:sz w:val="24"/>
              </w:rPr>
              <w:t>·</w:t>
            </w:r>
            <w:r w:rsidRPr="002F644C">
              <w:rPr>
                <w:rFonts w:eastAsia="仿宋"/>
                <w:bCs/>
                <w:color w:val="000000" w:themeColor="text1"/>
                <w:sz w:val="24"/>
              </w:rPr>
              <w:t>月。开展餐饮油烟专项治理，推动产生油烟或异</w:t>
            </w:r>
            <w:r w:rsidRPr="002F644C">
              <w:rPr>
                <w:rFonts w:eastAsia="仿宋"/>
                <w:bCs/>
                <w:color w:val="000000" w:themeColor="text1"/>
                <w:sz w:val="24"/>
              </w:rPr>
              <w:lastRenderedPageBreak/>
              <w:t>味的餐饮服务单位安装油烟净化装置并定期维护，每季度清洗一次烟道。推进建设钟楼</w:t>
            </w:r>
            <w:proofErr w:type="gramStart"/>
            <w:r w:rsidRPr="002F644C">
              <w:rPr>
                <w:rFonts w:eastAsia="仿宋"/>
                <w:bCs/>
                <w:color w:val="000000" w:themeColor="text1"/>
                <w:sz w:val="24"/>
              </w:rPr>
              <w:t>吾悦国际</w:t>
            </w:r>
            <w:proofErr w:type="gramEnd"/>
            <w:r w:rsidRPr="002F644C">
              <w:rPr>
                <w:rFonts w:eastAsia="仿宋"/>
                <w:bCs/>
                <w:color w:val="000000" w:themeColor="text1"/>
                <w:sz w:val="24"/>
              </w:rPr>
              <w:t>综合体为主要集中治理区域的餐饮油烟治理示范街区。严格落实《江苏省重污染天气应急预案》有关要求，</w:t>
            </w:r>
            <w:r w:rsidRPr="002F644C">
              <w:rPr>
                <w:rFonts w:eastAsia="仿宋"/>
                <w:bCs/>
                <w:color w:val="000000" w:themeColor="text1"/>
                <w:sz w:val="24"/>
              </w:rPr>
              <w:t>9</w:t>
            </w:r>
            <w:r w:rsidRPr="002F644C">
              <w:rPr>
                <w:rFonts w:eastAsia="仿宋"/>
                <w:bCs/>
                <w:color w:val="000000" w:themeColor="text1"/>
                <w:sz w:val="24"/>
              </w:rPr>
              <w:t>月底前完成绩效分级、应急减排清单和豁免企业清单修订工作。加强秸秆禁烧，全面提升秸秆收、运、贮、用等方面能力。加强春节、中秋、国庆等重点时段的烟花爆竹燃放管控工作，严防禁放区内发生聚集性违规燃放。溧阳高新区开展减</w:t>
            </w:r>
            <w:proofErr w:type="gramStart"/>
            <w:r w:rsidRPr="002F644C">
              <w:rPr>
                <w:rFonts w:eastAsia="仿宋"/>
                <w:bCs/>
                <w:color w:val="000000" w:themeColor="text1"/>
                <w:sz w:val="24"/>
              </w:rPr>
              <w:t>污降碳</w:t>
            </w:r>
            <w:proofErr w:type="gramEnd"/>
            <w:r w:rsidRPr="002F644C">
              <w:rPr>
                <w:rFonts w:eastAsia="仿宋"/>
                <w:bCs/>
                <w:color w:val="000000" w:themeColor="text1"/>
                <w:sz w:val="24"/>
              </w:rPr>
              <w:t>协同创新试点，制定形成试点任务清单。</w:t>
            </w:r>
          </w:p>
          <w:p w14:paraId="5FABF6B2"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同时，根据《江苏省金坛华罗庚高新技术产业开发区开发建设规划（</w:t>
            </w:r>
            <w:r w:rsidRPr="002F644C">
              <w:rPr>
                <w:rFonts w:eastAsia="仿宋"/>
                <w:bCs/>
                <w:color w:val="000000" w:themeColor="text1"/>
                <w:sz w:val="24"/>
              </w:rPr>
              <w:t>2022~2035</w:t>
            </w:r>
            <w:r w:rsidRPr="002F644C">
              <w:rPr>
                <w:rFonts w:eastAsia="仿宋"/>
                <w:bCs/>
                <w:color w:val="000000" w:themeColor="text1"/>
                <w:sz w:val="24"/>
              </w:rPr>
              <w:t>）环境影响报告书》中表</w:t>
            </w:r>
            <w:r w:rsidRPr="002F644C">
              <w:rPr>
                <w:rFonts w:eastAsia="仿宋"/>
                <w:bCs/>
                <w:color w:val="000000" w:themeColor="text1"/>
                <w:sz w:val="24"/>
              </w:rPr>
              <w:t>7.1-1</w:t>
            </w:r>
            <w:r w:rsidRPr="002F644C">
              <w:rPr>
                <w:rFonts w:eastAsia="仿宋"/>
                <w:bCs/>
                <w:color w:val="000000" w:themeColor="text1"/>
                <w:sz w:val="24"/>
              </w:rPr>
              <w:t>，针对大气污染控制提出：园区不断加大落后淘汰落后产能力度，加强对</w:t>
            </w:r>
            <w:r w:rsidRPr="002F644C">
              <w:rPr>
                <w:rFonts w:eastAsia="仿宋"/>
                <w:bCs/>
                <w:color w:val="000000" w:themeColor="text1"/>
                <w:sz w:val="24"/>
              </w:rPr>
              <w:t>VOCs</w:t>
            </w:r>
            <w:r w:rsidRPr="002F644C">
              <w:rPr>
                <w:rFonts w:eastAsia="仿宋"/>
                <w:bCs/>
                <w:color w:val="000000" w:themeColor="text1"/>
                <w:sz w:val="24"/>
              </w:rPr>
              <w:t>重点排放企业的在线监控与整治，严格实行污染物总量控制。进一步对区内天然气锅炉实施</w:t>
            </w:r>
            <w:proofErr w:type="gramStart"/>
            <w:r w:rsidRPr="002F644C">
              <w:rPr>
                <w:rFonts w:eastAsia="仿宋"/>
                <w:bCs/>
                <w:color w:val="000000" w:themeColor="text1"/>
                <w:sz w:val="24"/>
              </w:rPr>
              <w:t>低氮改造</w:t>
            </w:r>
            <w:proofErr w:type="gramEnd"/>
            <w:r w:rsidRPr="002F644C">
              <w:rPr>
                <w:rFonts w:eastAsia="仿宋"/>
                <w:bCs/>
                <w:color w:val="000000" w:themeColor="text1"/>
                <w:sz w:val="24"/>
              </w:rPr>
              <w:t>或更新，深化重点企业</w:t>
            </w:r>
            <w:r w:rsidRPr="002F644C">
              <w:rPr>
                <w:rFonts w:eastAsia="仿宋"/>
                <w:bCs/>
                <w:color w:val="000000" w:themeColor="text1"/>
                <w:sz w:val="24"/>
              </w:rPr>
              <w:t>VOCs</w:t>
            </w:r>
            <w:r w:rsidRPr="002F644C">
              <w:rPr>
                <w:rFonts w:eastAsia="仿宋"/>
                <w:bCs/>
                <w:color w:val="000000" w:themeColor="text1"/>
                <w:sz w:val="24"/>
              </w:rPr>
              <w:t>专项整治，实施编制企业</w:t>
            </w:r>
            <w:r w:rsidRPr="002F644C">
              <w:rPr>
                <w:rFonts w:eastAsia="仿宋"/>
                <w:bCs/>
                <w:color w:val="000000" w:themeColor="text1"/>
                <w:sz w:val="24"/>
              </w:rPr>
              <w:t>“</w:t>
            </w:r>
            <w:r w:rsidRPr="002F644C">
              <w:rPr>
                <w:rFonts w:eastAsia="仿宋"/>
                <w:bCs/>
                <w:color w:val="000000" w:themeColor="text1"/>
                <w:sz w:val="24"/>
              </w:rPr>
              <w:t>一企一策</w:t>
            </w:r>
            <w:r w:rsidRPr="002F644C">
              <w:rPr>
                <w:rFonts w:eastAsia="仿宋"/>
                <w:bCs/>
                <w:color w:val="000000" w:themeColor="text1"/>
                <w:sz w:val="24"/>
              </w:rPr>
              <w:t>”</w:t>
            </w:r>
            <w:r w:rsidRPr="002F644C">
              <w:rPr>
                <w:rFonts w:eastAsia="仿宋"/>
                <w:bCs/>
                <w:color w:val="000000" w:themeColor="text1"/>
                <w:sz w:val="24"/>
              </w:rPr>
              <w:t>方案，有效降低污染物的排放量，改善区域大气环境质量。通过以上措施，预期可实现规划近期（</w:t>
            </w:r>
            <w:r w:rsidRPr="002F644C">
              <w:rPr>
                <w:rFonts w:eastAsia="仿宋"/>
                <w:bCs/>
                <w:color w:val="000000" w:themeColor="text1"/>
                <w:sz w:val="24"/>
              </w:rPr>
              <w:t>2025</w:t>
            </w:r>
            <w:r w:rsidRPr="002F644C">
              <w:rPr>
                <w:rFonts w:eastAsia="仿宋"/>
                <w:bCs/>
                <w:color w:val="000000" w:themeColor="text1"/>
                <w:sz w:val="24"/>
              </w:rPr>
              <w:t>年）</w:t>
            </w:r>
            <w:r w:rsidRPr="002F644C">
              <w:rPr>
                <w:rFonts w:eastAsia="仿宋"/>
                <w:bCs/>
                <w:color w:val="000000" w:themeColor="text1"/>
                <w:sz w:val="24"/>
              </w:rPr>
              <w:t>PM</w:t>
            </w:r>
            <w:r w:rsidRPr="002F644C">
              <w:rPr>
                <w:rFonts w:eastAsia="仿宋"/>
                <w:bCs/>
                <w:color w:val="000000" w:themeColor="text1"/>
                <w:sz w:val="24"/>
                <w:vertAlign w:val="subscript"/>
              </w:rPr>
              <w:t>2.5</w:t>
            </w:r>
            <w:r w:rsidRPr="002F644C">
              <w:rPr>
                <w:rFonts w:eastAsia="仿宋"/>
                <w:bCs/>
                <w:color w:val="000000" w:themeColor="text1"/>
                <w:sz w:val="24"/>
              </w:rPr>
              <w:t>≤28μg/m</w:t>
            </w:r>
            <w:r w:rsidRPr="002F644C">
              <w:rPr>
                <w:rFonts w:eastAsia="仿宋"/>
                <w:bCs/>
                <w:color w:val="000000" w:themeColor="text1"/>
                <w:sz w:val="24"/>
                <w:vertAlign w:val="superscript"/>
              </w:rPr>
              <w:t>3</w:t>
            </w:r>
            <w:r w:rsidRPr="002F644C">
              <w:rPr>
                <w:rFonts w:eastAsia="仿宋"/>
                <w:bCs/>
                <w:color w:val="000000" w:themeColor="text1"/>
                <w:sz w:val="24"/>
              </w:rPr>
              <w:t>、优良天气比例比率</w:t>
            </w:r>
            <w:r w:rsidRPr="002F644C">
              <w:rPr>
                <w:rFonts w:eastAsia="仿宋"/>
                <w:bCs/>
                <w:color w:val="000000" w:themeColor="text1"/>
                <w:sz w:val="24"/>
              </w:rPr>
              <w:t>≥80.5%</w:t>
            </w:r>
            <w:r w:rsidRPr="002F644C">
              <w:rPr>
                <w:rFonts w:eastAsia="仿宋"/>
                <w:bCs/>
                <w:color w:val="000000" w:themeColor="text1"/>
                <w:sz w:val="24"/>
              </w:rPr>
              <w:t>、臭氧浓度</w:t>
            </w:r>
            <w:r w:rsidRPr="002F644C">
              <w:rPr>
                <w:rFonts w:eastAsia="仿宋"/>
                <w:bCs/>
                <w:color w:val="000000" w:themeColor="text1"/>
                <w:sz w:val="24"/>
              </w:rPr>
              <w:t>≤160μg/m</w:t>
            </w:r>
            <w:r w:rsidRPr="002F644C">
              <w:rPr>
                <w:rFonts w:eastAsia="仿宋"/>
                <w:bCs/>
                <w:color w:val="000000" w:themeColor="text1"/>
                <w:sz w:val="24"/>
                <w:vertAlign w:val="superscript"/>
              </w:rPr>
              <w:t>3</w:t>
            </w:r>
            <w:r w:rsidRPr="002F644C">
              <w:rPr>
                <w:rFonts w:eastAsia="仿宋"/>
                <w:bCs/>
                <w:color w:val="000000" w:themeColor="text1"/>
                <w:sz w:val="24"/>
              </w:rPr>
              <w:t>、</w:t>
            </w:r>
            <w:r w:rsidRPr="002F644C">
              <w:rPr>
                <w:rFonts w:eastAsia="仿宋"/>
                <w:bCs/>
                <w:color w:val="000000" w:themeColor="text1"/>
                <w:sz w:val="24"/>
              </w:rPr>
              <w:t>NO</w:t>
            </w:r>
            <w:r w:rsidRPr="002F644C">
              <w:rPr>
                <w:rFonts w:eastAsia="仿宋"/>
                <w:bCs/>
                <w:color w:val="000000" w:themeColor="text1"/>
                <w:sz w:val="24"/>
                <w:vertAlign w:val="subscript"/>
              </w:rPr>
              <w:t>2</w:t>
            </w:r>
            <w:r w:rsidRPr="002F644C">
              <w:rPr>
                <w:rFonts w:eastAsia="仿宋"/>
                <w:bCs/>
                <w:color w:val="000000" w:themeColor="text1"/>
                <w:sz w:val="24"/>
              </w:rPr>
              <w:t>浓度</w:t>
            </w:r>
            <w:r w:rsidRPr="002F644C">
              <w:rPr>
                <w:rFonts w:eastAsia="仿宋"/>
                <w:bCs/>
                <w:color w:val="000000" w:themeColor="text1"/>
                <w:sz w:val="24"/>
              </w:rPr>
              <w:t>≤30μg/m</w:t>
            </w:r>
            <w:r w:rsidRPr="002F644C">
              <w:rPr>
                <w:rFonts w:eastAsia="仿宋"/>
                <w:bCs/>
                <w:color w:val="000000" w:themeColor="text1"/>
                <w:sz w:val="24"/>
                <w:vertAlign w:val="superscript"/>
              </w:rPr>
              <w:t>3</w:t>
            </w:r>
            <w:r w:rsidRPr="002F644C">
              <w:rPr>
                <w:rFonts w:eastAsia="仿宋"/>
                <w:bCs/>
                <w:color w:val="000000" w:themeColor="text1"/>
                <w:sz w:val="24"/>
              </w:rPr>
              <w:t>，规划远期（</w:t>
            </w:r>
            <w:r w:rsidRPr="002F644C">
              <w:rPr>
                <w:rFonts w:eastAsia="仿宋"/>
                <w:bCs/>
                <w:color w:val="000000" w:themeColor="text1"/>
                <w:sz w:val="24"/>
              </w:rPr>
              <w:t>2035</w:t>
            </w:r>
            <w:r w:rsidRPr="002F644C">
              <w:rPr>
                <w:rFonts w:eastAsia="仿宋"/>
                <w:bCs/>
                <w:color w:val="000000" w:themeColor="text1"/>
                <w:sz w:val="24"/>
              </w:rPr>
              <w:t>年）</w:t>
            </w:r>
            <w:r w:rsidRPr="002F644C">
              <w:rPr>
                <w:rFonts w:eastAsia="仿宋"/>
                <w:bCs/>
                <w:color w:val="000000" w:themeColor="text1"/>
                <w:sz w:val="24"/>
              </w:rPr>
              <w:t>PM</w:t>
            </w:r>
            <w:r w:rsidRPr="002F644C">
              <w:rPr>
                <w:rFonts w:eastAsia="仿宋"/>
                <w:bCs/>
                <w:color w:val="000000" w:themeColor="text1"/>
                <w:sz w:val="24"/>
                <w:vertAlign w:val="subscript"/>
              </w:rPr>
              <w:t>2.5</w:t>
            </w:r>
            <w:r w:rsidRPr="002F644C">
              <w:rPr>
                <w:rFonts w:eastAsia="仿宋"/>
                <w:bCs/>
                <w:color w:val="000000" w:themeColor="text1"/>
                <w:sz w:val="24"/>
              </w:rPr>
              <w:t>≤26μg/m</w:t>
            </w:r>
            <w:r w:rsidRPr="002F644C">
              <w:rPr>
                <w:rFonts w:eastAsia="仿宋"/>
                <w:bCs/>
                <w:color w:val="000000" w:themeColor="text1"/>
                <w:sz w:val="24"/>
                <w:vertAlign w:val="superscript"/>
              </w:rPr>
              <w:t>3</w:t>
            </w:r>
            <w:r w:rsidRPr="002F644C">
              <w:rPr>
                <w:rFonts w:eastAsia="仿宋"/>
                <w:bCs/>
                <w:color w:val="000000" w:themeColor="text1"/>
                <w:sz w:val="24"/>
              </w:rPr>
              <w:t>、优良天气比例比率</w:t>
            </w:r>
            <w:r w:rsidRPr="002F644C">
              <w:rPr>
                <w:rFonts w:eastAsia="仿宋"/>
                <w:bCs/>
                <w:color w:val="000000" w:themeColor="text1"/>
                <w:sz w:val="24"/>
              </w:rPr>
              <w:t>≥90%</w:t>
            </w:r>
            <w:r w:rsidRPr="002F644C">
              <w:rPr>
                <w:rFonts w:eastAsia="仿宋"/>
                <w:bCs/>
                <w:color w:val="000000" w:themeColor="text1"/>
                <w:sz w:val="24"/>
              </w:rPr>
              <w:t>、臭氧浓度</w:t>
            </w:r>
            <w:r w:rsidRPr="002F644C">
              <w:rPr>
                <w:rFonts w:eastAsia="仿宋"/>
                <w:bCs/>
                <w:color w:val="000000" w:themeColor="text1"/>
                <w:sz w:val="24"/>
              </w:rPr>
              <w:t>≤155μg/m</w:t>
            </w:r>
            <w:r w:rsidRPr="002F644C">
              <w:rPr>
                <w:rFonts w:eastAsia="仿宋"/>
                <w:bCs/>
                <w:color w:val="000000" w:themeColor="text1"/>
                <w:sz w:val="24"/>
                <w:vertAlign w:val="superscript"/>
              </w:rPr>
              <w:t>3</w:t>
            </w:r>
            <w:r w:rsidRPr="002F644C">
              <w:rPr>
                <w:rFonts w:eastAsia="仿宋"/>
                <w:bCs/>
                <w:color w:val="000000" w:themeColor="text1"/>
                <w:sz w:val="24"/>
              </w:rPr>
              <w:t>、</w:t>
            </w:r>
            <w:r w:rsidRPr="002F644C">
              <w:rPr>
                <w:rFonts w:eastAsia="仿宋"/>
                <w:bCs/>
                <w:color w:val="000000" w:themeColor="text1"/>
                <w:sz w:val="24"/>
              </w:rPr>
              <w:t>NO</w:t>
            </w:r>
            <w:r w:rsidRPr="002F644C">
              <w:rPr>
                <w:rFonts w:eastAsia="仿宋"/>
                <w:bCs/>
                <w:color w:val="000000" w:themeColor="text1"/>
                <w:sz w:val="24"/>
                <w:vertAlign w:val="subscript"/>
              </w:rPr>
              <w:t>2</w:t>
            </w:r>
            <w:r w:rsidRPr="002F644C">
              <w:rPr>
                <w:rFonts w:eastAsia="仿宋"/>
                <w:bCs/>
                <w:color w:val="000000" w:themeColor="text1"/>
                <w:sz w:val="24"/>
              </w:rPr>
              <w:t>浓度</w:t>
            </w:r>
            <w:r w:rsidRPr="002F644C">
              <w:rPr>
                <w:rFonts w:eastAsia="仿宋"/>
                <w:bCs/>
                <w:color w:val="000000" w:themeColor="text1"/>
                <w:sz w:val="24"/>
              </w:rPr>
              <w:t>≤28μg/m</w:t>
            </w:r>
            <w:r w:rsidRPr="002F644C">
              <w:rPr>
                <w:rFonts w:eastAsia="仿宋"/>
                <w:bCs/>
                <w:color w:val="000000" w:themeColor="text1"/>
                <w:sz w:val="24"/>
                <w:vertAlign w:val="superscript"/>
              </w:rPr>
              <w:t>3</w:t>
            </w:r>
            <w:r w:rsidRPr="002F644C">
              <w:rPr>
                <w:rFonts w:eastAsia="仿宋"/>
                <w:bCs/>
                <w:color w:val="000000" w:themeColor="text1"/>
                <w:sz w:val="24"/>
              </w:rPr>
              <w:t>。</w:t>
            </w:r>
          </w:p>
          <w:p w14:paraId="63240026"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采取以上措施，常州市的大气空气质量将得到进一步改善。</w:t>
            </w:r>
          </w:p>
          <w:p w14:paraId="7726AAD0" w14:textId="77777777" w:rsidR="00632078" w:rsidRPr="002F644C" w:rsidRDefault="00000000">
            <w:pPr>
              <w:spacing w:line="500" w:lineRule="exact"/>
              <w:ind w:firstLineChars="200" w:firstLine="482"/>
              <w:rPr>
                <w:rFonts w:eastAsia="仿宋"/>
                <w:bCs/>
                <w:color w:val="000000" w:themeColor="text1"/>
                <w:sz w:val="24"/>
              </w:rPr>
            </w:pPr>
            <w:r w:rsidRPr="002F644C">
              <w:rPr>
                <w:rFonts w:eastAsia="仿宋"/>
                <w:b/>
                <w:bCs/>
                <w:color w:val="000000" w:themeColor="text1"/>
                <w:sz w:val="24"/>
              </w:rPr>
              <w:t>本项目改善环境质量措施：</w:t>
            </w:r>
            <w:r w:rsidRPr="002F644C">
              <w:rPr>
                <w:rFonts w:eastAsia="仿宋"/>
                <w:bCs/>
                <w:color w:val="000000" w:themeColor="text1"/>
                <w:sz w:val="24"/>
              </w:rPr>
              <w:t>本项目拟采用环保型生产工艺和装备，各工段产生的废气污染物经相应处理设施处理后均可达标排放；各原辅料均按规定存储在原辅料仓库中；建设项目类型及其选址、布局、规模等符合环境保护法律法规和相关法定规划，项目拟采取的措施满足现有环保要求，采取的污染防治措施确保污染物排放达到国家和地方排放标准。</w:t>
            </w:r>
          </w:p>
          <w:p w14:paraId="2173D4D1" w14:textId="77777777" w:rsidR="00632078" w:rsidRPr="002F644C" w:rsidRDefault="00000000">
            <w:pPr>
              <w:spacing w:line="500" w:lineRule="exact"/>
              <w:ind w:firstLineChars="200" w:firstLine="482"/>
              <w:rPr>
                <w:rFonts w:eastAsia="仿宋"/>
                <w:b/>
                <w:bCs/>
                <w:color w:val="000000" w:themeColor="text1"/>
                <w:sz w:val="24"/>
              </w:rPr>
            </w:pPr>
            <w:r w:rsidRPr="002F644C">
              <w:rPr>
                <w:rFonts w:eastAsia="仿宋"/>
                <w:b/>
                <w:bCs/>
                <w:color w:val="000000" w:themeColor="text1"/>
                <w:sz w:val="24"/>
              </w:rPr>
              <w:t>2</w:t>
            </w:r>
            <w:r w:rsidRPr="002F644C">
              <w:rPr>
                <w:rFonts w:eastAsia="仿宋"/>
                <w:b/>
                <w:bCs/>
                <w:color w:val="000000" w:themeColor="text1"/>
                <w:sz w:val="24"/>
              </w:rPr>
              <w:t>、其他污染物环境质量现状评价</w:t>
            </w:r>
          </w:p>
          <w:p w14:paraId="73B81516"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大气环境监测数据引用江苏科发检测技术有限公司于</w:t>
            </w:r>
            <w:r w:rsidRPr="002F644C">
              <w:rPr>
                <w:rFonts w:eastAsia="仿宋"/>
                <w:bCs/>
                <w:color w:val="000000" w:themeColor="text1"/>
                <w:sz w:val="24"/>
              </w:rPr>
              <w:t>2024</w:t>
            </w:r>
            <w:r w:rsidRPr="002F644C">
              <w:rPr>
                <w:rFonts w:eastAsia="仿宋"/>
                <w:bCs/>
                <w:color w:val="000000" w:themeColor="text1"/>
                <w:sz w:val="24"/>
              </w:rPr>
              <w:t>年</w:t>
            </w:r>
            <w:r w:rsidRPr="002F644C">
              <w:rPr>
                <w:rFonts w:eastAsia="仿宋"/>
                <w:bCs/>
                <w:color w:val="000000" w:themeColor="text1"/>
                <w:sz w:val="24"/>
              </w:rPr>
              <w:t>1</w:t>
            </w:r>
            <w:r w:rsidRPr="002F644C">
              <w:rPr>
                <w:rFonts w:eastAsia="仿宋"/>
                <w:bCs/>
                <w:color w:val="000000" w:themeColor="text1"/>
                <w:sz w:val="24"/>
              </w:rPr>
              <w:t>月</w:t>
            </w:r>
            <w:r w:rsidRPr="002F644C">
              <w:rPr>
                <w:rFonts w:eastAsia="仿宋"/>
                <w:bCs/>
                <w:color w:val="000000" w:themeColor="text1"/>
                <w:sz w:val="24"/>
              </w:rPr>
              <w:t>8</w:t>
            </w:r>
            <w:r w:rsidRPr="002F644C">
              <w:rPr>
                <w:rFonts w:eastAsia="仿宋"/>
                <w:bCs/>
                <w:color w:val="000000" w:themeColor="text1"/>
                <w:sz w:val="24"/>
              </w:rPr>
              <w:t>日</w:t>
            </w:r>
            <w:r w:rsidRPr="002F644C">
              <w:rPr>
                <w:rFonts w:eastAsia="仿宋"/>
                <w:bCs/>
                <w:color w:val="000000" w:themeColor="text1"/>
                <w:sz w:val="24"/>
              </w:rPr>
              <w:t>-1</w:t>
            </w:r>
            <w:r w:rsidRPr="002F644C">
              <w:rPr>
                <w:rFonts w:eastAsia="仿宋"/>
                <w:bCs/>
                <w:color w:val="000000" w:themeColor="text1"/>
                <w:sz w:val="24"/>
              </w:rPr>
              <w:t>月</w:t>
            </w:r>
            <w:r w:rsidRPr="002F644C">
              <w:rPr>
                <w:rFonts w:eastAsia="仿宋"/>
                <w:bCs/>
                <w:color w:val="000000" w:themeColor="text1"/>
                <w:sz w:val="24"/>
              </w:rPr>
              <w:t>14</w:t>
            </w:r>
            <w:r w:rsidRPr="002F644C">
              <w:rPr>
                <w:rFonts w:eastAsia="仿宋"/>
                <w:bCs/>
                <w:color w:val="000000" w:themeColor="text1"/>
                <w:sz w:val="24"/>
              </w:rPr>
              <w:t>日在《江苏贝特瑞纳米科技有限公司磷酸铁锂正极材料智能化生产线技改项目》</w:t>
            </w:r>
            <w:proofErr w:type="gramStart"/>
            <w:r w:rsidRPr="002F644C">
              <w:rPr>
                <w:rFonts w:eastAsia="仿宋"/>
                <w:bCs/>
                <w:color w:val="000000" w:themeColor="text1"/>
                <w:sz w:val="24"/>
              </w:rPr>
              <w:t>中项目</w:t>
            </w:r>
            <w:proofErr w:type="gramEnd"/>
            <w:r w:rsidRPr="002F644C">
              <w:rPr>
                <w:rFonts w:eastAsia="仿宋"/>
                <w:bCs/>
                <w:color w:val="000000" w:themeColor="text1"/>
                <w:sz w:val="24"/>
              </w:rPr>
              <w:t>所在地</w:t>
            </w:r>
            <w:r w:rsidRPr="002F644C">
              <w:rPr>
                <w:rFonts w:eastAsia="仿宋"/>
                <w:bCs/>
                <w:color w:val="000000" w:themeColor="text1"/>
                <w:sz w:val="24"/>
              </w:rPr>
              <w:t>—</w:t>
            </w:r>
            <w:r w:rsidRPr="002F644C">
              <w:rPr>
                <w:rFonts w:eastAsia="仿宋"/>
                <w:bCs/>
                <w:color w:val="000000" w:themeColor="text1"/>
                <w:sz w:val="24"/>
              </w:rPr>
              <w:t>江苏贝特瑞纳米科技有限公司非甲烷总烃进行的现场实测，引用报告编号为：</w:t>
            </w:r>
            <w:bookmarkStart w:id="51" w:name="OLE_LINK9"/>
            <w:bookmarkStart w:id="52" w:name="OLE_LINK10"/>
            <w:r w:rsidRPr="002F644C">
              <w:rPr>
                <w:rFonts w:eastAsia="仿宋"/>
                <w:bCs/>
                <w:color w:val="000000" w:themeColor="text1"/>
                <w:sz w:val="24"/>
              </w:rPr>
              <w:t>《检测报告》（（</w:t>
            </w:r>
            <w:r w:rsidRPr="002F644C">
              <w:rPr>
                <w:rFonts w:eastAsia="仿宋"/>
                <w:bCs/>
                <w:color w:val="000000" w:themeColor="text1"/>
                <w:sz w:val="24"/>
              </w:rPr>
              <w:t>2024</w:t>
            </w:r>
            <w:r w:rsidRPr="002F644C">
              <w:rPr>
                <w:rFonts w:eastAsia="仿宋"/>
                <w:bCs/>
                <w:color w:val="000000" w:themeColor="text1"/>
                <w:sz w:val="24"/>
              </w:rPr>
              <w:t>）科检（环）字第（</w:t>
            </w:r>
            <w:r w:rsidRPr="002F644C">
              <w:rPr>
                <w:rFonts w:eastAsia="仿宋"/>
                <w:bCs/>
                <w:color w:val="000000" w:themeColor="text1"/>
                <w:sz w:val="24"/>
              </w:rPr>
              <w:t>C-016</w:t>
            </w:r>
            <w:r w:rsidRPr="002F644C">
              <w:rPr>
                <w:rFonts w:eastAsia="仿宋"/>
                <w:bCs/>
                <w:color w:val="000000" w:themeColor="text1"/>
                <w:sz w:val="24"/>
              </w:rPr>
              <w:t>）号）</w:t>
            </w:r>
            <w:bookmarkEnd w:id="51"/>
            <w:bookmarkEnd w:id="52"/>
            <w:r w:rsidRPr="002F644C">
              <w:rPr>
                <w:rFonts w:eastAsia="仿宋"/>
                <w:bCs/>
                <w:color w:val="000000" w:themeColor="text1"/>
                <w:sz w:val="24"/>
              </w:rPr>
              <w:t>。</w:t>
            </w:r>
          </w:p>
          <w:p w14:paraId="780DF1E9"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引用数据有效性分析：根据《建设项目环境影响报告表编制技术指南》（污染影</w:t>
            </w:r>
            <w:r w:rsidRPr="002F644C">
              <w:rPr>
                <w:rFonts w:eastAsia="仿宋"/>
                <w:bCs/>
                <w:color w:val="000000" w:themeColor="text1"/>
                <w:sz w:val="24"/>
              </w:rPr>
              <w:lastRenderedPageBreak/>
              <w:t>响类）（试行）可知，排放国家、地方环境空气质量标准中有标准限值要求的特征污染物时，引用建设项目周边</w:t>
            </w:r>
            <w:r w:rsidRPr="002F644C">
              <w:rPr>
                <w:rFonts w:eastAsia="仿宋"/>
                <w:bCs/>
                <w:color w:val="000000" w:themeColor="text1"/>
                <w:sz w:val="24"/>
              </w:rPr>
              <w:t>5</w:t>
            </w:r>
            <w:r w:rsidRPr="002F644C">
              <w:rPr>
                <w:rFonts w:eastAsia="仿宋"/>
                <w:bCs/>
                <w:color w:val="000000" w:themeColor="text1"/>
                <w:sz w:val="24"/>
              </w:rPr>
              <w:t>千米范围内近</w:t>
            </w:r>
            <w:r w:rsidRPr="002F644C">
              <w:rPr>
                <w:rFonts w:eastAsia="仿宋"/>
                <w:bCs/>
                <w:color w:val="000000" w:themeColor="text1"/>
                <w:sz w:val="24"/>
              </w:rPr>
              <w:t>3</w:t>
            </w:r>
            <w:r w:rsidRPr="002F644C">
              <w:rPr>
                <w:rFonts w:eastAsia="仿宋"/>
                <w:bCs/>
                <w:color w:val="000000" w:themeColor="text1"/>
                <w:sz w:val="24"/>
              </w:rPr>
              <w:t>年的现有监测数据。本项目非甲烷总烃引用的空气质量现状监测数据监测时间不超过</w:t>
            </w:r>
            <w:r w:rsidRPr="002F644C">
              <w:rPr>
                <w:rFonts w:eastAsia="仿宋"/>
                <w:bCs/>
                <w:color w:val="000000" w:themeColor="text1"/>
                <w:sz w:val="24"/>
              </w:rPr>
              <w:t>3</w:t>
            </w:r>
            <w:r w:rsidRPr="002F644C">
              <w:rPr>
                <w:rFonts w:eastAsia="仿宋"/>
                <w:bCs/>
                <w:color w:val="000000" w:themeColor="text1"/>
                <w:sz w:val="24"/>
              </w:rPr>
              <w:t>年，且选取点</w:t>
            </w:r>
            <w:proofErr w:type="gramStart"/>
            <w:r w:rsidRPr="002F644C">
              <w:rPr>
                <w:rFonts w:eastAsia="仿宋"/>
                <w:bCs/>
                <w:color w:val="000000" w:themeColor="text1"/>
                <w:sz w:val="24"/>
              </w:rPr>
              <w:t>位位于</w:t>
            </w:r>
            <w:proofErr w:type="gramEnd"/>
            <w:r w:rsidRPr="002F644C">
              <w:rPr>
                <w:rFonts w:eastAsia="仿宋"/>
                <w:bCs/>
                <w:color w:val="000000" w:themeColor="text1"/>
                <w:sz w:val="24"/>
              </w:rPr>
              <w:t>本项目所在园区西南侧</w:t>
            </w:r>
            <w:r w:rsidRPr="002F644C">
              <w:rPr>
                <w:rFonts w:eastAsia="仿宋"/>
                <w:bCs/>
                <w:color w:val="000000" w:themeColor="text1"/>
                <w:sz w:val="24"/>
              </w:rPr>
              <w:t>0.16km</w:t>
            </w:r>
            <w:r w:rsidRPr="002F644C">
              <w:rPr>
                <w:rFonts w:eastAsia="仿宋"/>
                <w:bCs/>
                <w:color w:val="000000" w:themeColor="text1"/>
                <w:sz w:val="24"/>
              </w:rPr>
              <w:t>，符合点位选择要求，大气引用点位有效。</w:t>
            </w:r>
          </w:p>
          <w:p w14:paraId="4A0680D7" w14:textId="0C47774F"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根据江苏科发检测技术有限公司出具的引用《检测报告》（编号：（</w:t>
            </w:r>
            <w:r w:rsidRPr="002F644C">
              <w:rPr>
                <w:rFonts w:eastAsia="仿宋"/>
                <w:bCs/>
                <w:color w:val="000000" w:themeColor="text1"/>
                <w:sz w:val="24"/>
              </w:rPr>
              <w:t>202</w:t>
            </w:r>
            <w:r w:rsidR="003E177C" w:rsidRPr="002F644C">
              <w:rPr>
                <w:rFonts w:eastAsia="仿宋"/>
                <w:bCs/>
                <w:color w:val="000000" w:themeColor="text1"/>
                <w:sz w:val="24"/>
              </w:rPr>
              <w:t>6</w:t>
            </w:r>
            <w:r w:rsidRPr="002F644C">
              <w:rPr>
                <w:rFonts w:eastAsia="仿宋"/>
                <w:bCs/>
                <w:color w:val="000000" w:themeColor="text1"/>
                <w:sz w:val="24"/>
              </w:rPr>
              <w:t>）科检（环引）字第（</w:t>
            </w:r>
            <w:r w:rsidRPr="002F644C">
              <w:rPr>
                <w:rFonts w:eastAsia="仿宋"/>
                <w:bCs/>
                <w:color w:val="000000" w:themeColor="text1"/>
                <w:sz w:val="24"/>
              </w:rPr>
              <w:t>C-</w:t>
            </w:r>
            <w:r w:rsidR="003E177C" w:rsidRPr="002F644C">
              <w:rPr>
                <w:rFonts w:eastAsia="仿宋"/>
                <w:bCs/>
                <w:color w:val="000000" w:themeColor="text1"/>
                <w:sz w:val="24"/>
              </w:rPr>
              <w:t>015</w:t>
            </w:r>
            <w:r w:rsidRPr="002F644C">
              <w:rPr>
                <w:rFonts w:eastAsia="仿宋"/>
                <w:bCs/>
                <w:color w:val="000000" w:themeColor="text1"/>
                <w:sz w:val="24"/>
              </w:rPr>
              <w:t>）号）中现状监测数据，具体监测结果见下表。</w:t>
            </w:r>
          </w:p>
          <w:p w14:paraId="7689820F" w14:textId="77777777" w:rsidR="00632078" w:rsidRPr="002F644C" w:rsidRDefault="00000000">
            <w:pPr>
              <w:spacing w:line="500" w:lineRule="exact"/>
              <w:jc w:val="center"/>
              <w:rPr>
                <w:rFonts w:eastAsia="仿宋"/>
                <w:b/>
                <w:color w:val="000000" w:themeColor="text1"/>
                <w:szCs w:val="21"/>
              </w:rPr>
            </w:pPr>
            <w:r w:rsidRPr="002F644C">
              <w:rPr>
                <w:rFonts w:eastAsia="仿宋"/>
                <w:b/>
                <w:color w:val="000000" w:themeColor="text1"/>
                <w:szCs w:val="21"/>
              </w:rPr>
              <w:t>环境空气质量现状监测结果</w:t>
            </w:r>
            <w:r w:rsidRPr="002F644C">
              <w:rPr>
                <w:rFonts w:eastAsia="仿宋"/>
                <w:b/>
                <w:color w:val="000000" w:themeColor="text1"/>
                <w:szCs w:val="21"/>
              </w:rPr>
              <w:t xml:space="preserve">  </w:t>
            </w:r>
            <w:r w:rsidRPr="002F644C">
              <w:rPr>
                <w:rFonts w:eastAsia="仿宋"/>
                <w:b/>
                <w:color w:val="000000" w:themeColor="text1"/>
                <w:szCs w:val="21"/>
              </w:rPr>
              <w:t>单位：</w:t>
            </w:r>
            <w:r w:rsidRPr="002F644C">
              <w:rPr>
                <w:rFonts w:eastAsia="仿宋"/>
                <w:b/>
                <w:color w:val="000000" w:themeColor="text1"/>
                <w:szCs w:val="21"/>
              </w:rPr>
              <w:t>mg/m</w:t>
            </w:r>
            <w:r w:rsidRPr="002F644C">
              <w:rPr>
                <w:rFonts w:eastAsia="仿宋"/>
                <w:b/>
                <w:color w:val="000000" w:themeColor="text1"/>
                <w:szCs w:val="21"/>
                <w:vertAlign w:val="superscript"/>
              </w:rPr>
              <w:t>3</w:t>
            </w:r>
          </w:p>
          <w:tbl>
            <w:tblPr>
              <w:tblW w:w="8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5"/>
              <w:gridCol w:w="1561"/>
              <w:gridCol w:w="1134"/>
              <w:gridCol w:w="1134"/>
              <w:gridCol w:w="1273"/>
              <w:gridCol w:w="878"/>
              <w:gridCol w:w="928"/>
            </w:tblGrid>
            <w:tr w:rsidR="00EC6439" w:rsidRPr="002F644C" w14:paraId="06F74CD4" w14:textId="77777777">
              <w:trPr>
                <w:cantSplit/>
                <w:trHeight w:val="454"/>
              </w:trPr>
              <w:tc>
                <w:tcPr>
                  <w:tcW w:w="980" w:type="pct"/>
                  <w:vMerge w:val="restart"/>
                  <w:noWrap/>
                  <w:vAlign w:val="center"/>
                </w:tcPr>
                <w:p w14:paraId="144F5E02" w14:textId="77777777" w:rsidR="00632078" w:rsidRPr="002F644C" w:rsidRDefault="00000000">
                  <w:pPr>
                    <w:widowControl/>
                    <w:jc w:val="center"/>
                    <w:rPr>
                      <w:rFonts w:eastAsia="仿宋"/>
                      <w:bCs/>
                      <w:color w:val="000000" w:themeColor="text1"/>
                      <w:szCs w:val="21"/>
                    </w:rPr>
                  </w:pPr>
                  <w:r w:rsidRPr="002F644C">
                    <w:rPr>
                      <w:rFonts w:eastAsia="仿宋"/>
                      <w:bCs/>
                      <w:color w:val="000000" w:themeColor="text1"/>
                      <w:szCs w:val="21"/>
                    </w:rPr>
                    <w:t>监测点位</w:t>
                  </w:r>
                </w:p>
              </w:tc>
              <w:tc>
                <w:tcPr>
                  <w:tcW w:w="908" w:type="pct"/>
                  <w:vMerge w:val="restart"/>
                  <w:noWrap/>
                  <w:vAlign w:val="center"/>
                </w:tcPr>
                <w:p w14:paraId="43D61D36" w14:textId="77777777" w:rsidR="00632078" w:rsidRPr="002F644C" w:rsidRDefault="00000000">
                  <w:pPr>
                    <w:widowControl/>
                    <w:jc w:val="center"/>
                    <w:rPr>
                      <w:rFonts w:eastAsia="仿宋"/>
                      <w:bCs/>
                      <w:color w:val="000000" w:themeColor="text1"/>
                      <w:szCs w:val="21"/>
                    </w:rPr>
                  </w:pPr>
                  <w:r w:rsidRPr="002F644C">
                    <w:rPr>
                      <w:rFonts w:eastAsia="仿宋"/>
                      <w:bCs/>
                      <w:color w:val="000000" w:themeColor="text1"/>
                      <w:szCs w:val="21"/>
                    </w:rPr>
                    <w:t>污染物</w:t>
                  </w:r>
                </w:p>
              </w:tc>
              <w:tc>
                <w:tcPr>
                  <w:tcW w:w="3112" w:type="pct"/>
                  <w:gridSpan w:val="5"/>
                  <w:vAlign w:val="center"/>
                </w:tcPr>
                <w:p w14:paraId="082B7A16" w14:textId="77777777" w:rsidR="00632078" w:rsidRPr="002F644C" w:rsidRDefault="00000000">
                  <w:pPr>
                    <w:widowControl/>
                    <w:jc w:val="center"/>
                    <w:rPr>
                      <w:rFonts w:eastAsia="仿宋"/>
                      <w:bCs/>
                      <w:color w:val="000000" w:themeColor="text1"/>
                      <w:szCs w:val="21"/>
                    </w:rPr>
                  </w:pPr>
                  <w:r w:rsidRPr="002F644C">
                    <w:rPr>
                      <w:rFonts w:eastAsia="仿宋"/>
                      <w:bCs/>
                      <w:color w:val="000000" w:themeColor="text1"/>
                      <w:szCs w:val="21"/>
                    </w:rPr>
                    <w:t>小时平均浓度</w:t>
                  </w:r>
                </w:p>
              </w:tc>
            </w:tr>
            <w:tr w:rsidR="00EC6439" w:rsidRPr="002F644C" w14:paraId="708A9993" w14:textId="77777777">
              <w:trPr>
                <w:cantSplit/>
                <w:trHeight w:val="454"/>
              </w:trPr>
              <w:tc>
                <w:tcPr>
                  <w:tcW w:w="980" w:type="pct"/>
                  <w:vMerge/>
                  <w:noWrap/>
                  <w:vAlign w:val="center"/>
                </w:tcPr>
                <w:p w14:paraId="584B0248" w14:textId="77777777" w:rsidR="00632078" w:rsidRPr="002F644C" w:rsidRDefault="00632078">
                  <w:pPr>
                    <w:widowControl/>
                    <w:jc w:val="center"/>
                    <w:rPr>
                      <w:rFonts w:eastAsia="仿宋"/>
                      <w:bCs/>
                      <w:color w:val="000000" w:themeColor="text1"/>
                      <w:szCs w:val="21"/>
                    </w:rPr>
                  </w:pPr>
                </w:p>
              </w:tc>
              <w:tc>
                <w:tcPr>
                  <w:tcW w:w="908" w:type="pct"/>
                  <w:vMerge/>
                  <w:noWrap/>
                  <w:vAlign w:val="center"/>
                </w:tcPr>
                <w:p w14:paraId="50A376DF" w14:textId="77777777" w:rsidR="00632078" w:rsidRPr="002F644C" w:rsidRDefault="00632078">
                  <w:pPr>
                    <w:widowControl/>
                    <w:jc w:val="center"/>
                    <w:rPr>
                      <w:rFonts w:eastAsia="仿宋"/>
                      <w:bCs/>
                      <w:color w:val="000000" w:themeColor="text1"/>
                      <w:szCs w:val="21"/>
                    </w:rPr>
                  </w:pPr>
                </w:p>
              </w:tc>
              <w:tc>
                <w:tcPr>
                  <w:tcW w:w="660" w:type="pct"/>
                  <w:vAlign w:val="center"/>
                </w:tcPr>
                <w:p w14:paraId="2A142660" w14:textId="77777777" w:rsidR="00632078" w:rsidRPr="002F644C" w:rsidRDefault="00000000">
                  <w:pPr>
                    <w:widowControl/>
                    <w:jc w:val="center"/>
                    <w:rPr>
                      <w:rFonts w:eastAsia="仿宋"/>
                      <w:bCs/>
                      <w:color w:val="000000" w:themeColor="text1"/>
                      <w:szCs w:val="21"/>
                    </w:rPr>
                  </w:pPr>
                  <w:r w:rsidRPr="002F644C">
                    <w:rPr>
                      <w:rFonts w:eastAsia="仿宋"/>
                      <w:bCs/>
                      <w:color w:val="000000" w:themeColor="text1"/>
                      <w:szCs w:val="21"/>
                    </w:rPr>
                    <w:t>评价标准</w:t>
                  </w:r>
                </w:p>
              </w:tc>
              <w:tc>
                <w:tcPr>
                  <w:tcW w:w="660" w:type="pct"/>
                  <w:noWrap/>
                  <w:vAlign w:val="center"/>
                </w:tcPr>
                <w:p w14:paraId="6210F0C9" w14:textId="77777777" w:rsidR="00632078" w:rsidRPr="002F644C" w:rsidRDefault="00000000">
                  <w:pPr>
                    <w:widowControl/>
                    <w:jc w:val="center"/>
                    <w:rPr>
                      <w:rFonts w:eastAsia="仿宋"/>
                      <w:bCs/>
                      <w:color w:val="000000" w:themeColor="text1"/>
                      <w:szCs w:val="21"/>
                    </w:rPr>
                  </w:pPr>
                  <w:r w:rsidRPr="002F644C">
                    <w:rPr>
                      <w:rFonts w:eastAsia="仿宋"/>
                      <w:bCs/>
                      <w:color w:val="000000" w:themeColor="text1"/>
                      <w:szCs w:val="21"/>
                    </w:rPr>
                    <w:t>浓度范围</w:t>
                  </w:r>
                </w:p>
              </w:tc>
              <w:tc>
                <w:tcPr>
                  <w:tcW w:w="741" w:type="pct"/>
                  <w:noWrap/>
                  <w:vAlign w:val="center"/>
                </w:tcPr>
                <w:p w14:paraId="3EF24CE6" w14:textId="77777777" w:rsidR="00632078" w:rsidRPr="002F644C" w:rsidRDefault="00000000">
                  <w:pPr>
                    <w:widowControl/>
                    <w:jc w:val="center"/>
                    <w:rPr>
                      <w:rFonts w:eastAsia="仿宋"/>
                      <w:bCs/>
                      <w:color w:val="000000" w:themeColor="text1"/>
                      <w:szCs w:val="21"/>
                    </w:rPr>
                  </w:pPr>
                  <w:r w:rsidRPr="002F644C">
                    <w:rPr>
                      <w:rFonts w:eastAsia="仿宋"/>
                      <w:bCs/>
                      <w:color w:val="000000" w:themeColor="text1"/>
                      <w:szCs w:val="21"/>
                    </w:rPr>
                    <w:t>最大超标倍数</w:t>
                  </w:r>
                </w:p>
              </w:tc>
              <w:tc>
                <w:tcPr>
                  <w:tcW w:w="511" w:type="pct"/>
                  <w:noWrap/>
                  <w:vAlign w:val="center"/>
                </w:tcPr>
                <w:p w14:paraId="707CF363" w14:textId="77777777" w:rsidR="00632078" w:rsidRPr="002F644C" w:rsidRDefault="00000000">
                  <w:pPr>
                    <w:widowControl/>
                    <w:jc w:val="center"/>
                    <w:rPr>
                      <w:rFonts w:eastAsia="仿宋"/>
                      <w:bCs/>
                      <w:color w:val="000000" w:themeColor="text1"/>
                      <w:szCs w:val="21"/>
                    </w:rPr>
                  </w:pPr>
                  <w:r w:rsidRPr="002F644C">
                    <w:rPr>
                      <w:rFonts w:eastAsia="仿宋"/>
                      <w:bCs/>
                      <w:color w:val="000000" w:themeColor="text1"/>
                      <w:szCs w:val="21"/>
                    </w:rPr>
                    <w:t>超标率</w:t>
                  </w:r>
                  <w:r w:rsidRPr="002F644C">
                    <w:rPr>
                      <w:rFonts w:eastAsia="仿宋"/>
                      <w:bCs/>
                      <w:color w:val="000000" w:themeColor="text1"/>
                      <w:szCs w:val="21"/>
                    </w:rPr>
                    <w:t>%</w:t>
                  </w:r>
                </w:p>
              </w:tc>
              <w:tc>
                <w:tcPr>
                  <w:tcW w:w="541" w:type="pct"/>
                  <w:vAlign w:val="center"/>
                </w:tcPr>
                <w:p w14:paraId="04920305" w14:textId="77777777" w:rsidR="00632078" w:rsidRPr="002F644C" w:rsidRDefault="00000000">
                  <w:pPr>
                    <w:widowControl/>
                    <w:jc w:val="center"/>
                    <w:rPr>
                      <w:rFonts w:eastAsia="仿宋"/>
                      <w:bCs/>
                      <w:color w:val="000000" w:themeColor="text1"/>
                      <w:szCs w:val="21"/>
                    </w:rPr>
                  </w:pPr>
                  <w:r w:rsidRPr="002F644C">
                    <w:rPr>
                      <w:rFonts w:eastAsia="仿宋"/>
                      <w:bCs/>
                      <w:color w:val="000000" w:themeColor="text1"/>
                      <w:szCs w:val="21"/>
                    </w:rPr>
                    <w:t>达标情况</w:t>
                  </w:r>
                </w:p>
              </w:tc>
            </w:tr>
            <w:tr w:rsidR="00EC6439" w:rsidRPr="002F644C" w14:paraId="30605366" w14:textId="77777777">
              <w:trPr>
                <w:cantSplit/>
                <w:trHeight w:val="454"/>
              </w:trPr>
              <w:tc>
                <w:tcPr>
                  <w:tcW w:w="980" w:type="pct"/>
                  <w:noWrap/>
                  <w:vAlign w:val="center"/>
                </w:tcPr>
                <w:p w14:paraId="1032968A" w14:textId="77777777" w:rsidR="00632078" w:rsidRPr="002F644C" w:rsidRDefault="00000000">
                  <w:pPr>
                    <w:widowControl/>
                    <w:jc w:val="center"/>
                    <w:rPr>
                      <w:rFonts w:eastAsia="仿宋"/>
                      <w:bCs/>
                      <w:color w:val="000000" w:themeColor="text1"/>
                      <w:szCs w:val="21"/>
                    </w:rPr>
                  </w:pPr>
                  <w:r w:rsidRPr="002F644C">
                    <w:rPr>
                      <w:rFonts w:eastAsia="仿宋"/>
                      <w:bCs/>
                      <w:color w:val="000000" w:themeColor="text1"/>
                      <w:szCs w:val="21"/>
                    </w:rPr>
                    <w:t>江苏贝特瑞纳米科技有限公司</w:t>
                  </w:r>
                </w:p>
              </w:tc>
              <w:tc>
                <w:tcPr>
                  <w:tcW w:w="908" w:type="pct"/>
                  <w:noWrap/>
                  <w:vAlign w:val="center"/>
                </w:tcPr>
                <w:p w14:paraId="7FC5E29A" w14:textId="77777777" w:rsidR="00632078" w:rsidRPr="002F644C" w:rsidRDefault="00000000">
                  <w:pPr>
                    <w:widowControl/>
                    <w:jc w:val="center"/>
                    <w:rPr>
                      <w:rFonts w:eastAsia="仿宋"/>
                      <w:bCs/>
                      <w:color w:val="000000" w:themeColor="text1"/>
                      <w:szCs w:val="21"/>
                    </w:rPr>
                  </w:pPr>
                  <w:r w:rsidRPr="002F644C">
                    <w:rPr>
                      <w:rFonts w:eastAsia="仿宋"/>
                      <w:bCs/>
                      <w:color w:val="000000" w:themeColor="text1"/>
                      <w:szCs w:val="21"/>
                    </w:rPr>
                    <w:t>非甲烷总烃</w:t>
                  </w:r>
                </w:p>
              </w:tc>
              <w:tc>
                <w:tcPr>
                  <w:tcW w:w="660" w:type="pct"/>
                  <w:vAlign w:val="center"/>
                </w:tcPr>
                <w:p w14:paraId="6593302B" w14:textId="77777777" w:rsidR="00632078" w:rsidRPr="002F644C" w:rsidRDefault="00000000">
                  <w:pPr>
                    <w:widowControl/>
                    <w:jc w:val="center"/>
                    <w:rPr>
                      <w:rFonts w:eastAsia="仿宋"/>
                      <w:bCs/>
                      <w:color w:val="000000" w:themeColor="text1"/>
                      <w:szCs w:val="21"/>
                    </w:rPr>
                  </w:pPr>
                  <w:r w:rsidRPr="002F644C">
                    <w:rPr>
                      <w:rFonts w:eastAsia="仿宋"/>
                      <w:bCs/>
                      <w:color w:val="000000" w:themeColor="text1"/>
                      <w:szCs w:val="21"/>
                    </w:rPr>
                    <w:t>2</w:t>
                  </w:r>
                </w:p>
              </w:tc>
              <w:tc>
                <w:tcPr>
                  <w:tcW w:w="660" w:type="pct"/>
                  <w:noWrap/>
                  <w:vAlign w:val="center"/>
                </w:tcPr>
                <w:p w14:paraId="5AABD622" w14:textId="77777777" w:rsidR="00632078" w:rsidRPr="002F644C" w:rsidRDefault="00000000">
                  <w:pPr>
                    <w:widowControl/>
                    <w:jc w:val="center"/>
                    <w:rPr>
                      <w:rFonts w:eastAsia="仿宋"/>
                      <w:bCs/>
                      <w:color w:val="000000" w:themeColor="text1"/>
                      <w:szCs w:val="21"/>
                    </w:rPr>
                  </w:pPr>
                  <w:r w:rsidRPr="002F644C">
                    <w:rPr>
                      <w:rFonts w:eastAsia="仿宋"/>
                      <w:bCs/>
                      <w:color w:val="000000" w:themeColor="text1"/>
                      <w:szCs w:val="21"/>
                    </w:rPr>
                    <w:t>0.86-1.46</w:t>
                  </w:r>
                </w:p>
              </w:tc>
              <w:tc>
                <w:tcPr>
                  <w:tcW w:w="741" w:type="pct"/>
                  <w:noWrap/>
                  <w:vAlign w:val="center"/>
                </w:tcPr>
                <w:p w14:paraId="0D42C181" w14:textId="77777777" w:rsidR="00632078" w:rsidRPr="002F644C" w:rsidRDefault="00000000">
                  <w:pPr>
                    <w:widowControl/>
                    <w:jc w:val="center"/>
                    <w:rPr>
                      <w:rFonts w:eastAsia="仿宋"/>
                      <w:bCs/>
                      <w:color w:val="000000" w:themeColor="text1"/>
                      <w:szCs w:val="21"/>
                    </w:rPr>
                  </w:pPr>
                  <w:r w:rsidRPr="002F644C">
                    <w:rPr>
                      <w:rFonts w:eastAsia="仿宋"/>
                      <w:bCs/>
                      <w:color w:val="000000" w:themeColor="text1"/>
                      <w:szCs w:val="21"/>
                    </w:rPr>
                    <w:t>0</w:t>
                  </w:r>
                </w:p>
              </w:tc>
              <w:tc>
                <w:tcPr>
                  <w:tcW w:w="511" w:type="pct"/>
                  <w:noWrap/>
                  <w:vAlign w:val="center"/>
                </w:tcPr>
                <w:p w14:paraId="55061B99" w14:textId="77777777" w:rsidR="00632078" w:rsidRPr="002F644C" w:rsidRDefault="00000000">
                  <w:pPr>
                    <w:widowControl/>
                    <w:jc w:val="center"/>
                    <w:rPr>
                      <w:rFonts w:eastAsia="仿宋"/>
                      <w:bCs/>
                      <w:color w:val="000000" w:themeColor="text1"/>
                      <w:szCs w:val="21"/>
                    </w:rPr>
                  </w:pPr>
                  <w:r w:rsidRPr="002F644C">
                    <w:rPr>
                      <w:rFonts w:eastAsia="仿宋"/>
                      <w:bCs/>
                      <w:color w:val="000000" w:themeColor="text1"/>
                      <w:szCs w:val="21"/>
                    </w:rPr>
                    <w:t>0</w:t>
                  </w:r>
                </w:p>
              </w:tc>
              <w:tc>
                <w:tcPr>
                  <w:tcW w:w="541" w:type="pct"/>
                  <w:vAlign w:val="center"/>
                </w:tcPr>
                <w:p w14:paraId="665D9D16" w14:textId="77777777" w:rsidR="00632078" w:rsidRPr="002F644C" w:rsidRDefault="00000000">
                  <w:pPr>
                    <w:widowControl/>
                    <w:jc w:val="center"/>
                    <w:rPr>
                      <w:rFonts w:eastAsia="仿宋"/>
                      <w:bCs/>
                      <w:color w:val="000000" w:themeColor="text1"/>
                      <w:szCs w:val="21"/>
                    </w:rPr>
                  </w:pPr>
                  <w:r w:rsidRPr="002F644C">
                    <w:rPr>
                      <w:rFonts w:eastAsia="仿宋"/>
                      <w:bCs/>
                      <w:color w:val="000000" w:themeColor="text1"/>
                      <w:szCs w:val="21"/>
                    </w:rPr>
                    <w:t>达标</w:t>
                  </w:r>
                </w:p>
              </w:tc>
            </w:tr>
          </w:tbl>
          <w:p w14:paraId="7A6C33F0"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由上表监测统计结果可知，项目所在地空气污染物非甲烷总烃监测结果符合《大气污染物综合排放标准详解》国家环境保护局科技</w:t>
            </w:r>
            <w:proofErr w:type="gramStart"/>
            <w:r w:rsidRPr="002F644C">
              <w:rPr>
                <w:rFonts w:eastAsia="仿宋"/>
                <w:bCs/>
                <w:color w:val="000000" w:themeColor="text1"/>
                <w:sz w:val="24"/>
              </w:rPr>
              <w:t>标准司中推荐</w:t>
            </w:r>
            <w:proofErr w:type="gramEnd"/>
            <w:r w:rsidRPr="002F644C">
              <w:rPr>
                <w:rFonts w:eastAsia="仿宋"/>
                <w:bCs/>
                <w:color w:val="000000" w:themeColor="text1"/>
                <w:sz w:val="24"/>
              </w:rPr>
              <w:t>值。</w:t>
            </w:r>
          </w:p>
          <w:p w14:paraId="24116DC2" w14:textId="77777777" w:rsidR="00632078" w:rsidRPr="002F644C" w:rsidRDefault="00000000">
            <w:pPr>
              <w:spacing w:line="500" w:lineRule="exact"/>
              <w:ind w:firstLineChars="200" w:firstLine="482"/>
              <w:rPr>
                <w:rFonts w:eastAsia="仿宋"/>
                <w:b/>
                <w:bCs/>
                <w:color w:val="000000" w:themeColor="text1"/>
                <w:sz w:val="24"/>
              </w:rPr>
            </w:pPr>
            <w:r w:rsidRPr="002F644C">
              <w:rPr>
                <w:rFonts w:eastAsia="仿宋"/>
                <w:b/>
                <w:bCs/>
                <w:color w:val="000000" w:themeColor="text1"/>
                <w:sz w:val="24"/>
              </w:rPr>
              <w:t>（三）声环境质量现状</w:t>
            </w:r>
          </w:p>
          <w:p w14:paraId="4BAC70C9"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根据《常州市市区声环境功能区划（</w:t>
            </w:r>
            <w:r w:rsidRPr="002F644C">
              <w:rPr>
                <w:rFonts w:eastAsia="仿宋"/>
                <w:bCs/>
                <w:color w:val="000000" w:themeColor="text1"/>
                <w:sz w:val="24"/>
              </w:rPr>
              <w:t>2017</w:t>
            </w:r>
            <w:r w:rsidRPr="002F644C">
              <w:rPr>
                <w:rFonts w:eastAsia="仿宋"/>
                <w:bCs/>
                <w:color w:val="000000" w:themeColor="text1"/>
                <w:sz w:val="24"/>
              </w:rPr>
              <w:t>）》（</w:t>
            </w:r>
            <w:proofErr w:type="gramStart"/>
            <w:r w:rsidRPr="002F644C">
              <w:rPr>
                <w:rFonts w:eastAsia="仿宋"/>
                <w:bCs/>
                <w:color w:val="000000" w:themeColor="text1"/>
                <w:sz w:val="24"/>
              </w:rPr>
              <w:t>常政发</w:t>
            </w:r>
            <w:proofErr w:type="gramEnd"/>
            <w:r w:rsidRPr="002F644C">
              <w:rPr>
                <w:rFonts w:eastAsia="仿宋"/>
                <w:bCs/>
                <w:color w:val="000000" w:themeColor="text1"/>
                <w:sz w:val="24"/>
              </w:rPr>
              <w:t>〔</w:t>
            </w:r>
            <w:r w:rsidRPr="002F644C">
              <w:rPr>
                <w:rFonts w:eastAsia="仿宋"/>
                <w:bCs/>
                <w:color w:val="000000" w:themeColor="text1"/>
                <w:sz w:val="24"/>
              </w:rPr>
              <w:t>2017</w:t>
            </w:r>
            <w:r w:rsidRPr="002F644C">
              <w:rPr>
                <w:rFonts w:eastAsia="仿宋"/>
                <w:bCs/>
                <w:color w:val="000000" w:themeColor="text1"/>
                <w:sz w:val="24"/>
              </w:rPr>
              <w:t>〕</w:t>
            </w:r>
            <w:r w:rsidRPr="002F644C">
              <w:rPr>
                <w:rFonts w:eastAsia="仿宋"/>
                <w:bCs/>
                <w:color w:val="000000" w:themeColor="text1"/>
                <w:sz w:val="24"/>
              </w:rPr>
              <w:t>161</w:t>
            </w:r>
            <w:r w:rsidRPr="002F644C">
              <w:rPr>
                <w:rFonts w:eastAsia="仿宋"/>
                <w:bCs/>
                <w:color w:val="000000" w:themeColor="text1"/>
                <w:sz w:val="24"/>
              </w:rPr>
              <w:t>号），厂区各厂界声环境质量执行《声环境质量标准》（</w:t>
            </w:r>
            <w:r w:rsidRPr="002F644C">
              <w:rPr>
                <w:rFonts w:eastAsia="仿宋"/>
                <w:bCs/>
                <w:color w:val="000000" w:themeColor="text1"/>
                <w:sz w:val="24"/>
              </w:rPr>
              <w:t>GB3096-2008</w:t>
            </w:r>
            <w:r w:rsidRPr="002F644C">
              <w:rPr>
                <w:rFonts w:eastAsia="仿宋"/>
                <w:bCs/>
                <w:color w:val="000000" w:themeColor="text1"/>
                <w:sz w:val="24"/>
              </w:rPr>
              <w:t>）中</w:t>
            </w:r>
            <w:r w:rsidRPr="002F644C">
              <w:rPr>
                <w:rFonts w:eastAsia="仿宋"/>
                <w:bCs/>
                <w:color w:val="000000" w:themeColor="text1"/>
                <w:sz w:val="24"/>
              </w:rPr>
              <w:t>3</w:t>
            </w:r>
            <w:r w:rsidRPr="002F644C">
              <w:rPr>
                <w:rFonts w:eastAsia="仿宋"/>
                <w:bCs/>
                <w:color w:val="000000" w:themeColor="text1"/>
                <w:sz w:val="24"/>
              </w:rPr>
              <w:t>类标准。</w:t>
            </w:r>
          </w:p>
          <w:p w14:paraId="316FA989"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根据《建设项目环境影响报告表编制技术指南（污染影响类）（试行）》</w:t>
            </w:r>
            <w:r w:rsidRPr="002F644C">
              <w:rPr>
                <w:rFonts w:eastAsia="仿宋"/>
                <w:bCs/>
                <w:color w:val="000000" w:themeColor="text1"/>
                <w:sz w:val="24"/>
              </w:rPr>
              <w:t>“3.</w:t>
            </w:r>
            <w:r w:rsidRPr="002F644C">
              <w:rPr>
                <w:rFonts w:eastAsia="仿宋"/>
                <w:bCs/>
                <w:color w:val="000000" w:themeColor="text1"/>
                <w:sz w:val="24"/>
              </w:rPr>
              <w:t>声环境。厂界外周边</w:t>
            </w:r>
            <w:r w:rsidRPr="002F644C">
              <w:rPr>
                <w:rFonts w:eastAsia="仿宋"/>
                <w:bCs/>
                <w:color w:val="000000" w:themeColor="text1"/>
                <w:sz w:val="24"/>
              </w:rPr>
              <w:t>50</w:t>
            </w:r>
            <w:r w:rsidRPr="002F644C">
              <w:rPr>
                <w:rFonts w:eastAsia="仿宋"/>
                <w:bCs/>
                <w:color w:val="000000" w:themeColor="text1"/>
                <w:sz w:val="24"/>
              </w:rPr>
              <w:t>米范围内存在声环境保护目标的建设项目，应监测保护目标声环境质量现状并评价达标情况。</w:t>
            </w:r>
            <w:r w:rsidRPr="002F644C">
              <w:rPr>
                <w:rFonts w:eastAsia="仿宋"/>
                <w:bCs/>
                <w:color w:val="000000" w:themeColor="text1"/>
                <w:sz w:val="24"/>
              </w:rPr>
              <w:t>”</w:t>
            </w:r>
            <w:r w:rsidRPr="002F644C">
              <w:rPr>
                <w:rFonts w:eastAsia="仿宋"/>
                <w:bCs/>
                <w:color w:val="000000" w:themeColor="text1"/>
                <w:sz w:val="24"/>
              </w:rPr>
              <w:t>本项目厂界外周边</w:t>
            </w:r>
            <w:r w:rsidRPr="002F644C">
              <w:rPr>
                <w:rFonts w:eastAsia="仿宋"/>
                <w:bCs/>
                <w:color w:val="000000" w:themeColor="text1"/>
                <w:sz w:val="24"/>
              </w:rPr>
              <w:t>50</w:t>
            </w:r>
            <w:r w:rsidRPr="002F644C">
              <w:rPr>
                <w:rFonts w:eastAsia="仿宋"/>
                <w:bCs/>
                <w:color w:val="000000" w:themeColor="text1"/>
                <w:sz w:val="24"/>
              </w:rPr>
              <w:t>米范围内不</w:t>
            </w:r>
            <w:proofErr w:type="gramStart"/>
            <w:r w:rsidRPr="002F644C">
              <w:rPr>
                <w:rFonts w:eastAsia="仿宋"/>
                <w:bCs/>
                <w:color w:val="000000" w:themeColor="text1"/>
                <w:sz w:val="24"/>
              </w:rPr>
              <w:t>存在声</w:t>
            </w:r>
            <w:proofErr w:type="gramEnd"/>
            <w:r w:rsidRPr="002F644C">
              <w:rPr>
                <w:rFonts w:eastAsia="仿宋"/>
                <w:bCs/>
                <w:color w:val="000000" w:themeColor="text1"/>
                <w:sz w:val="24"/>
              </w:rPr>
              <w:t>环境保护目标，因此不开展声环境质量现状调查。</w:t>
            </w:r>
          </w:p>
          <w:p w14:paraId="23C7B06F" w14:textId="77777777" w:rsidR="00632078" w:rsidRPr="002F644C" w:rsidRDefault="00000000">
            <w:pPr>
              <w:spacing w:line="500" w:lineRule="exact"/>
              <w:ind w:firstLineChars="200" w:firstLine="482"/>
              <w:rPr>
                <w:rFonts w:eastAsia="仿宋"/>
                <w:b/>
                <w:bCs/>
                <w:color w:val="000000" w:themeColor="text1"/>
                <w:sz w:val="24"/>
              </w:rPr>
            </w:pPr>
            <w:r w:rsidRPr="002F644C">
              <w:rPr>
                <w:rFonts w:eastAsia="仿宋"/>
                <w:b/>
                <w:bCs/>
                <w:color w:val="000000" w:themeColor="text1"/>
                <w:sz w:val="24"/>
              </w:rPr>
              <w:t>（四）地下水、土壤环境质量现状</w:t>
            </w:r>
          </w:p>
          <w:p w14:paraId="3EC846A0"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根据《建设项目环境影响报告表编制技术指南（污染影响类）（试行）》</w:t>
            </w:r>
            <w:r w:rsidRPr="002F644C">
              <w:rPr>
                <w:rFonts w:eastAsia="仿宋"/>
                <w:bCs/>
                <w:color w:val="000000" w:themeColor="text1"/>
                <w:sz w:val="24"/>
              </w:rPr>
              <w:t>“6.</w:t>
            </w:r>
            <w:r w:rsidRPr="002F644C">
              <w:rPr>
                <w:rFonts w:eastAsia="仿宋"/>
                <w:bCs/>
                <w:color w:val="000000" w:themeColor="text1"/>
                <w:sz w:val="24"/>
              </w:rPr>
              <w:t>地下水、土壤环境。原则上不开展环境质量现状调查。建设项目存在土壤、地下水环境污染途径的，应结合污染源、保护目标分布情况开展现状调查以留作背景值。</w:t>
            </w:r>
            <w:r w:rsidRPr="002F644C">
              <w:rPr>
                <w:rFonts w:eastAsia="仿宋"/>
                <w:bCs/>
                <w:color w:val="000000" w:themeColor="text1"/>
                <w:sz w:val="24"/>
              </w:rPr>
              <w:t>”</w:t>
            </w:r>
            <w:r w:rsidRPr="002F644C">
              <w:rPr>
                <w:rFonts w:eastAsia="仿宋"/>
                <w:bCs/>
                <w:color w:val="000000" w:themeColor="text1"/>
                <w:sz w:val="24"/>
              </w:rPr>
              <w:t>本项目生产及仓储区域按分区防渗的要求设置防渗措施，正常生产运营过程中无地下水污染途径；本项目产生的废气污染物经相应处理设施处理后均可达标排放，故本项目大气沉降对周边土壤和地下水的影响较小。因此不开展土壤、地下水环境质量现</w:t>
            </w:r>
            <w:r w:rsidRPr="002F644C">
              <w:rPr>
                <w:rFonts w:eastAsia="仿宋"/>
                <w:bCs/>
                <w:color w:val="000000" w:themeColor="text1"/>
                <w:sz w:val="24"/>
              </w:rPr>
              <w:lastRenderedPageBreak/>
              <w:t>状调查。</w:t>
            </w:r>
          </w:p>
          <w:p w14:paraId="244A39B9" w14:textId="77777777" w:rsidR="00632078" w:rsidRPr="002F644C" w:rsidRDefault="00000000">
            <w:pPr>
              <w:spacing w:line="500" w:lineRule="exact"/>
              <w:ind w:firstLineChars="200" w:firstLine="482"/>
              <w:rPr>
                <w:rFonts w:eastAsia="仿宋"/>
                <w:b/>
                <w:bCs/>
                <w:color w:val="000000" w:themeColor="text1"/>
                <w:sz w:val="24"/>
              </w:rPr>
            </w:pPr>
            <w:r w:rsidRPr="002F644C">
              <w:rPr>
                <w:rFonts w:eastAsia="仿宋"/>
                <w:b/>
                <w:bCs/>
                <w:color w:val="000000" w:themeColor="text1"/>
                <w:sz w:val="24"/>
              </w:rPr>
              <w:t>（五）生态环境质量现状</w:t>
            </w:r>
          </w:p>
          <w:p w14:paraId="6F7DAAF6" w14:textId="56164A57" w:rsidR="004B02DC" w:rsidRPr="002F644C" w:rsidRDefault="00000000" w:rsidP="00F87157">
            <w:pPr>
              <w:spacing w:line="500" w:lineRule="exact"/>
              <w:ind w:firstLineChars="200" w:firstLine="480"/>
              <w:rPr>
                <w:rFonts w:eastAsia="仿宋"/>
                <w:bCs/>
                <w:color w:val="000000" w:themeColor="text1"/>
                <w:sz w:val="24"/>
              </w:rPr>
            </w:pPr>
            <w:r w:rsidRPr="002F644C">
              <w:rPr>
                <w:rFonts w:eastAsia="仿宋"/>
                <w:bCs/>
                <w:color w:val="000000" w:themeColor="text1"/>
                <w:sz w:val="24"/>
              </w:rPr>
              <w:t>根据《建设项目环境影响报告表编制技术指南（污染影响类）（试行）》</w:t>
            </w:r>
            <w:r w:rsidRPr="002F644C">
              <w:rPr>
                <w:rFonts w:eastAsia="仿宋"/>
                <w:bCs/>
                <w:color w:val="000000" w:themeColor="text1"/>
                <w:sz w:val="24"/>
              </w:rPr>
              <w:t>“4.</w:t>
            </w:r>
            <w:r w:rsidRPr="002F644C">
              <w:rPr>
                <w:rFonts w:eastAsia="仿宋"/>
                <w:bCs/>
                <w:color w:val="000000" w:themeColor="text1"/>
                <w:sz w:val="24"/>
              </w:rPr>
              <w:t>生态环境。产业园区外建设项目新增用地且用地范围内含有生态环境保护目标时，应进行生态现状调查。</w:t>
            </w:r>
            <w:r w:rsidRPr="002F644C">
              <w:rPr>
                <w:rFonts w:eastAsia="仿宋"/>
                <w:bCs/>
                <w:color w:val="000000" w:themeColor="text1"/>
                <w:sz w:val="24"/>
              </w:rPr>
              <w:t>”</w:t>
            </w:r>
            <w:r w:rsidRPr="002F644C">
              <w:rPr>
                <w:rFonts w:eastAsia="仿宋"/>
                <w:bCs/>
                <w:color w:val="000000" w:themeColor="text1"/>
                <w:sz w:val="24"/>
              </w:rPr>
              <w:t>本项目位于</w:t>
            </w:r>
            <w:r w:rsidR="003C3574" w:rsidRPr="002F644C">
              <w:rPr>
                <w:rFonts w:eastAsia="仿宋"/>
                <w:bCs/>
                <w:color w:val="000000" w:themeColor="text1"/>
                <w:sz w:val="24"/>
              </w:rPr>
              <w:t>江苏省常州市金坛区</w:t>
            </w:r>
            <w:proofErr w:type="gramStart"/>
            <w:r w:rsidR="003C3574" w:rsidRPr="002F644C">
              <w:rPr>
                <w:rFonts w:eastAsia="仿宋"/>
                <w:bCs/>
                <w:color w:val="000000" w:themeColor="text1"/>
                <w:sz w:val="24"/>
              </w:rPr>
              <w:t>华业路</w:t>
            </w:r>
            <w:r w:rsidR="003C3574" w:rsidRPr="002F644C">
              <w:rPr>
                <w:rFonts w:eastAsia="仿宋"/>
                <w:bCs/>
                <w:color w:val="000000" w:themeColor="text1"/>
                <w:sz w:val="24"/>
              </w:rPr>
              <w:t>139</w:t>
            </w:r>
            <w:r w:rsidR="003C3574" w:rsidRPr="002F644C">
              <w:rPr>
                <w:rFonts w:eastAsia="仿宋"/>
                <w:bCs/>
                <w:color w:val="000000" w:themeColor="text1"/>
                <w:sz w:val="24"/>
              </w:rPr>
              <w:t>号</w:t>
            </w:r>
            <w:proofErr w:type="gramEnd"/>
            <w:r w:rsidRPr="002F644C">
              <w:rPr>
                <w:rFonts w:eastAsia="仿宋"/>
                <w:bCs/>
                <w:color w:val="000000" w:themeColor="text1"/>
                <w:sz w:val="24"/>
              </w:rPr>
              <w:t>，位于</w:t>
            </w:r>
            <w:r w:rsidR="009064DE" w:rsidRPr="002F644C">
              <w:rPr>
                <w:rFonts w:eastAsia="仿宋"/>
                <w:bCs/>
                <w:color w:val="000000" w:themeColor="text1"/>
                <w:sz w:val="24"/>
              </w:rPr>
              <w:t>华罗庚高新区</w:t>
            </w:r>
            <w:r w:rsidRPr="002F644C">
              <w:rPr>
                <w:rFonts w:eastAsia="仿宋"/>
                <w:bCs/>
                <w:color w:val="000000" w:themeColor="text1"/>
                <w:sz w:val="24"/>
              </w:rPr>
              <w:t>，用地性质属于工业用地，占地范围内无生态环境保护目标，因此不开展生态现状调查。</w:t>
            </w:r>
          </w:p>
        </w:tc>
      </w:tr>
      <w:tr w:rsidR="00EC6439" w:rsidRPr="002F644C" w14:paraId="5AF369A0" w14:textId="77777777">
        <w:trPr>
          <w:trHeight w:val="8731"/>
          <w:jc w:val="center"/>
        </w:trPr>
        <w:tc>
          <w:tcPr>
            <w:tcW w:w="850" w:type="dxa"/>
            <w:tcBorders>
              <w:top w:val="single" w:sz="4" w:space="0" w:color="auto"/>
              <w:left w:val="single" w:sz="8" w:space="0" w:color="auto"/>
              <w:bottom w:val="single" w:sz="8" w:space="0" w:color="auto"/>
              <w:right w:val="single" w:sz="4" w:space="0" w:color="auto"/>
            </w:tcBorders>
            <w:vAlign w:val="center"/>
          </w:tcPr>
          <w:p w14:paraId="08268234" w14:textId="77777777" w:rsidR="00632078" w:rsidRPr="002F644C" w:rsidRDefault="00000000">
            <w:pPr>
              <w:adjustRightInd w:val="0"/>
              <w:snapToGrid w:val="0"/>
              <w:jc w:val="center"/>
              <w:rPr>
                <w:rFonts w:eastAsia="仿宋"/>
                <w:color w:val="000000" w:themeColor="text1"/>
                <w:kern w:val="0"/>
                <w:sz w:val="24"/>
              </w:rPr>
            </w:pPr>
            <w:r w:rsidRPr="002F644C">
              <w:rPr>
                <w:rFonts w:eastAsia="仿宋"/>
                <w:color w:val="000000" w:themeColor="text1"/>
                <w:kern w:val="0"/>
                <w:sz w:val="24"/>
              </w:rPr>
              <w:lastRenderedPageBreak/>
              <w:t>环境</w:t>
            </w:r>
          </w:p>
          <w:p w14:paraId="485DCAE0" w14:textId="77777777" w:rsidR="00632078" w:rsidRPr="002F644C" w:rsidRDefault="00000000">
            <w:pPr>
              <w:adjustRightInd w:val="0"/>
              <w:snapToGrid w:val="0"/>
              <w:jc w:val="center"/>
              <w:rPr>
                <w:rFonts w:eastAsia="仿宋"/>
                <w:color w:val="000000" w:themeColor="text1"/>
                <w:kern w:val="0"/>
                <w:sz w:val="24"/>
              </w:rPr>
            </w:pPr>
            <w:r w:rsidRPr="002F644C">
              <w:rPr>
                <w:rFonts w:eastAsia="仿宋"/>
                <w:color w:val="000000" w:themeColor="text1"/>
                <w:kern w:val="0"/>
                <w:sz w:val="24"/>
              </w:rPr>
              <w:t>保护</w:t>
            </w:r>
          </w:p>
          <w:p w14:paraId="513CBFE0" w14:textId="77777777" w:rsidR="00632078" w:rsidRPr="002F644C" w:rsidRDefault="00000000">
            <w:pPr>
              <w:adjustRightInd w:val="0"/>
              <w:snapToGrid w:val="0"/>
              <w:jc w:val="center"/>
              <w:rPr>
                <w:rFonts w:eastAsia="仿宋"/>
                <w:color w:val="000000" w:themeColor="text1"/>
                <w:kern w:val="0"/>
                <w:szCs w:val="21"/>
              </w:rPr>
            </w:pPr>
            <w:r w:rsidRPr="002F644C">
              <w:rPr>
                <w:rFonts w:eastAsia="仿宋"/>
                <w:color w:val="000000" w:themeColor="text1"/>
                <w:kern w:val="0"/>
                <w:sz w:val="24"/>
              </w:rPr>
              <w:t>目标</w:t>
            </w:r>
          </w:p>
        </w:tc>
        <w:tc>
          <w:tcPr>
            <w:tcW w:w="8901" w:type="dxa"/>
            <w:tcBorders>
              <w:top w:val="single" w:sz="4" w:space="0" w:color="auto"/>
              <w:left w:val="single" w:sz="4" w:space="0" w:color="auto"/>
              <w:bottom w:val="single" w:sz="8" w:space="0" w:color="auto"/>
              <w:right w:val="single" w:sz="8" w:space="0" w:color="auto"/>
            </w:tcBorders>
            <w:vAlign w:val="center"/>
          </w:tcPr>
          <w:p w14:paraId="2299DFAD"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本项目主要环境保护目标见下表。</w:t>
            </w:r>
          </w:p>
          <w:p w14:paraId="0426A786" w14:textId="77777777" w:rsidR="00632078" w:rsidRPr="002F644C" w:rsidRDefault="00000000">
            <w:pPr>
              <w:spacing w:line="500" w:lineRule="exact"/>
              <w:jc w:val="center"/>
              <w:rPr>
                <w:rFonts w:eastAsia="仿宋"/>
                <w:b/>
                <w:color w:val="000000" w:themeColor="text1"/>
                <w:szCs w:val="21"/>
              </w:rPr>
            </w:pPr>
            <w:r w:rsidRPr="002F644C">
              <w:rPr>
                <w:rFonts w:eastAsia="仿宋"/>
                <w:b/>
                <w:color w:val="000000" w:themeColor="text1"/>
                <w:szCs w:val="21"/>
              </w:rPr>
              <w:t>主要环境保护目标</w:t>
            </w:r>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890"/>
              <w:gridCol w:w="1280"/>
              <w:gridCol w:w="1134"/>
              <w:gridCol w:w="705"/>
              <w:gridCol w:w="708"/>
              <w:gridCol w:w="708"/>
              <w:gridCol w:w="856"/>
              <w:gridCol w:w="1637"/>
            </w:tblGrid>
            <w:tr w:rsidR="00EC6439" w:rsidRPr="002F644C" w14:paraId="7D92E309" w14:textId="77777777" w:rsidTr="0013095D">
              <w:trPr>
                <w:trHeight w:val="454"/>
                <w:jc w:val="center"/>
              </w:trPr>
              <w:tc>
                <w:tcPr>
                  <w:tcW w:w="372" w:type="pct"/>
                  <w:vMerge w:val="restart"/>
                  <w:vAlign w:val="center"/>
                </w:tcPr>
                <w:p w14:paraId="59F57195" w14:textId="77777777" w:rsidR="00632078" w:rsidRPr="002F644C" w:rsidRDefault="00000000">
                  <w:pPr>
                    <w:widowControl/>
                    <w:jc w:val="center"/>
                    <w:rPr>
                      <w:rFonts w:eastAsia="仿宋"/>
                      <w:bCs/>
                      <w:color w:val="000000" w:themeColor="text1"/>
                      <w:szCs w:val="21"/>
                    </w:rPr>
                  </w:pPr>
                  <w:r w:rsidRPr="002F644C">
                    <w:rPr>
                      <w:rFonts w:eastAsia="仿宋"/>
                      <w:bCs/>
                      <w:color w:val="000000" w:themeColor="text1"/>
                      <w:szCs w:val="21"/>
                    </w:rPr>
                    <w:t>环境要素</w:t>
                  </w:r>
                </w:p>
              </w:tc>
              <w:tc>
                <w:tcPr>
                  <w:tcW w:w="520" w:type="pct"/>
                  <w:vMerge w:val="restart"/>
                  <w:vAlign w:val="center"/>
                </w:tcPr>
                <w:p w14:paraId="381339EB" w14:textId="77777777" w:rsidR="00632078" w:rsidRPr="002F644C" w:rsidRDefault="00000000">
                  <w:pPr>
                    <w:widowControl/>
                    <w:jc w:val="center"/>
                    <w:rPr>
                      <w:rFonts w:eastAsia="仿宋"/>
                      <w:bCs/>
                      <w:color w:val="000000" w:themeColor="text1"/>
                      <w:szCs w:val="21"/>
                    </w:rPr>
                  </w:pPr>
                  <w:r w:rsidRPr="002F644C">
                    <w:rPr>
                      <w:rFonts w:eastAsia="仿宋"/>
                      <w:bCs/>
                      <w:color w:val="000000" w:themeColor="text1"/>
                      <w:szCs w:val="21"/>
                    </w:rPr>
                    <w:t>名称</w:t>
                  </w:r>
                </w:p>
              </w:tc>
              <w:tc>
                <w:tcPr>
                  <w:tcW w:w="1410" w:type="pct"/>
                  <w:gridSpan w:val="2"/>
                  <w:vAlign w:val="center"/>
                </w:tcPr>
                <w:p w14:paraId="54A1CF93" w14:textId="77777777" w:rsidR="00632078" w:rsidRPr="002F644C" w:rsidRDefault="00000000">
                  <w:pPr>
                    <w:widowControl/>
                    <w:jc w:val="center"/>
                    <w:rPr>
                      <w:rFonts w:eastAsia="仿宋"/>
                      <w:bCs/>
                      <w:color w:val="000000" w:themeColor="text1"/>
                      <w:szCs w:val="21"/>
                    </w:rPr>
                  </w:pPr>
                  <w:r w:rsidRPr="002F644C">
                    <w:rPr>
                      <w:rFonts w:eastAsia="仿宋"/>
                      <w:bCs/>
                      <w:color w:val="000000" w:themeColor="text1"/>
                      <w:szCs w:val="21"/>
                    </w:rPr>
                    <w:t>经纬度（</w:t>
                  </w:r>
                  <w:r w:rsidRPr="002F644C">
                    <w:rPr>
                      <w:rFonts w:eastAsia="仿宋"/>
                      <w:bCs/>
                      <w:color w:val="000000" w:themeColor="text1"/>
                      <w:szCs w:val="21"/>
                    </w:rPr>
                    <w:t>°</w:t>
                  </w:r>
                  <w:r w:rsidRPr="002F644C">
                    <w:rPr>
                      <w:rFonts w:eastAsia="仿宋"/>
                      <w:bCs/>
                      <w:color w:val="000000" w:themeColor="text1"/>
                      <w:szCs w:val="21"/>
                    </w:rPr>
                    <w:t>）</w:t>
                  </w:r>
                </w:p>
              </w:tc>
              <w:tc>
                <w:tcPr>
                  <w:tcW w:w="412" w:type="pct"/>
                  <w:vMerge w:val="restart"/>
                  <w:vAlign w:val="center"/>
                </w:tcPr>
                <w:p w14:paraId="5EA5271F" w14:textId="77777777" w:rsidR="00632078" w:rsidRPr="002F644C" w:rsidRDefault="00000000">
                  <w:pPr>
                    <w:widowControl/>
                    <w:jc w:val="center"/>
                    <w:rPr>
                      <w:rFonts w:eastAsia="仿宋"/>
                      <w:bCs/>
                      <w:color w:val="000000" w:themeColor="text1"/>
                      <w:szCs w:val="21"/>
                    </w:rPr>
                  </w:pPr>
                  <w:r w:rsidRPr="002F644C">
                    <w:rPr>
                      <w:rFonts w:eastAsia="仿宋"/>
                      <w:bCs/>
                      <w:color w:val="000000" w:themeColor="text1"/>
                      <w:szCs w:val="21"/>
                    </w:rPr>
                    <w:t>保护对象</w:t>
                  </w:r>
                </w:p>
              </w:tc>
              <w:tc>
                <w:tcPr>
                  <w:tcW w:w="414" w:type="pct"/>
                  <w:vMerge w:val="restart"/>
                  <w:vAlign w:val="center"/>
                </w:tcPr>
                <w:p w14:paraId="00DABF9C" w14:textId="77777777" w:rsidR="00632078" w:rsidRPr="002F644C" w:rsidRDefault="00000000">
                  <w:pPr>
                    <w:widowControl/>
                    <w:jc w:val="center"/>
                    <w:rPr>
                      <w:rFonts w:eastAsia="仿宋"/>
                      <w:bCs/>
                      <w:color w:val="000000" w:themeColor="text1"/>
                      <w:szCs w:val="21"/>
                    </w:rPr>
                  </w:pPr>
                  <w:r w:rsidRPr="002F644C">
                    <w:rPr>
                      <w:rFonts w:eastAsia="仿宋"/>
                      <w:bCs/>
                      <w:color w:val="000000" w:themeColor="text1"/>
                      <w:szCs w:val="21"/>
                    </w:rPr>
                    <w:t>规模</w:t>
                  </w:r>
                </w:p>
              </w:tc>
              <w:tc>
                <w:tcPr>
                  <w:tcW w:w="414" w:type="pct"/>
                  <w:vMerge w:val="restart"/>
                  <w:vAlign w:val="center"/>
                </w:tcPr>
                <w:p w14:paraId="62F57400" w14:textId="77777777" w:rsidR="00632078" w:rsidRPr="002F644C" w:rsidRDefault="00000000">
                  <w:pPr>
                    <w:widowControl/>
                    <w:jc w:val="center"/>
                    <w:rPr>
                      <w:rFonts w:eastAsia="仿宋"/>
                      <w:bCs/>
                      <w:color w:val="000000" w:themeColor="text1"/>
                      <w:szCs w:val="21"/>
                    </w:rPr>
                  </w:pPr>
                  <w:r w:rsidRPr="002F644C">
                    <w:rPr>
                      <w:rFonts w:eastAsia="仿宋"/>
                      <w:bCs/>
                      <w:color w:val="000000" w:themeColor="text1"/>
                      <w:szCs w:val="21"/>
                    </w:rPr>
                    <w:t>相对厂址方位</w:t>
                  </w:r>
                </w:p>
              </w:tc>
              <w:tc>
                <w:tcPr>
                  <w:tcW w:w="500" w:type="pct"/>
                  <w:vMerge w:val="restart"/>
                  <w:vAlign w:val="center"/>
                </w:tcPr>
                <w:p w14:paraId="7D7003E8" w14:textId="77777777" w:rsidR="00632078" w:rsidRPr="002F644C" w:rsidRDefault="00000000">
                  <w:pPr>
                    <w:widowControl/>
                    <w:jc w:val="center"/>
                    <w:rPr>
                      <w:rFonts w:eastAsia="仿宋"/>
                      <w:bCs/>
                      <w:color w:val="000000" w:themeColor="text1"/>
                      <w:szCs w:val="21"/>
                    </w:rPr>
                  </w:pPr>
                  <w:r w:rsidRPr="002F644C">
                    <w:rPr>
                      <w:rFonts w:eastAsia="仿宋"/>
                      <w:bCs/>
                      <w:color w:val="000000" w:themeColor="text1"/>
                      <w:szCs w:val="21"/>
                    </w:rPr>
                    <w:t>相对厂界距离（</w:t>
                  </w:r>
                  <w:r w:rsidRPr="002F644C">
                    <w:rPr>
                      <w:rFonts w:eastAsia="仿宋"/>
                      <w:bCs/>
                      <w:color w:val="000000" w:themeColor="text1"/>
                      <w:szCs w:val="21"/>
                    </w:rPr>
                    <w:t>m</w:t>
                  </w:r>
                  <w:r w:rsidRPr="002F644C">
                    <w:rPr>
                      <w:rFonts w:eastAsia="仿宋"/>
                      <w:bCs/>
                      <w:color w:val="000000" w:themeColor="text1"/>
                      <w:szCs w:val="21"/>
                    </w:rPr>
                    <w:t>）</w:t>
                  </w:r>
                </w:p>
              </w:tc>
              <w:tc>
                <w:tcPr>
                  <w:tcW w:w="958" w:type="pct"/>
                  <w:vMerge w:val="restart"/>
                  <w:vAlign w:val="center"/>
                </w:tcPr>
                <w:p w14:paraId="4D52D3C4" w14:textId="77777777" w:rsidR="00632078" w:rsidRPr="002F644C" w:rsidRDefault="00000000">
                  <w:pPr>
                    <w:widowControl/>
                    <w:jc w:val="center"/>
                    <w:rPr>
                      <w:rFonts w:eastAsia="仿宋"/>
                      <w:bCs/>
                      <w:color w:val="000000" w:themeColor="text1"/>
                      <w:szCs w:val="21"/>
                    </w:rPr>
                  </w:pPr>
                  <w:r w:rsidRPr="002F644C">
                    <w:rPr>
                      <w:rFonts w:eastAsia="仿宋"/>
                      <w:bCs/>
                      <w:color w:val="000000" w:themeColor="text1"/>
                      <w:szCs w:val="21"/>
                    </w:rPr>
                    <w:t>环境功能</w:t>
                  </w:r>
                </w:p>
              </w:tc>
            </w:tr>
            <w:tr w:rsidR="00EC6439" w:rsidRPr="002F644C" w14:paraId="72FCD47F" w14:textId="77777777" w:rsidTr="0013095D">
              <w:trPr>
                <w:trHeight w:val="454"/>
                <w:jc w:val="center"/>
              </w:trPr>
              <w:tc>
                <w:tcPr>
                  <w:tcW w:w="372" w:type="pct"/>
                  <w:vMerge/>
                  <w:vAlign w:val="center"/>
                </w:tcPr>
                <w:p w14:paraId="071CD280" w14:textId="77777777" w:rsidR="00632078" w:rsidRPr="002F644C" w:rsidRDefault="00632078">
                  <w:pPr>
                    <w:widowControl/>
                    <w:jc w:val="center"/>
                    <w:rPr>
                      <w:rFonts w:eastAsia="仿宋"/>
                      <w:bCs/>
                      <w:color w:val="000000" w:themeColor="text1"/>
                      <w:szCs w:val="21"/>
                    </w:rPr>
                  </w:pPr>
                </w:p>
              </w:tc>
              <w:tc>
                <w:tcPr>
                  <w:tcW w:w="520" w:type="pct"/>
                  <w:vMerge/>
                  <w:vAlign w:val="center"/>
                </w:tcPr>
                <w:p w14:paraId="77C42049" w14:textId="77777777" w:rsidR="00632078" w:rsidRPr="002F644C" w:rsidRDefault="00632078">
                  <w:pPr>
                    <w:widowControl/>
                    <w:jc w:val="center"/>
                    <w:rPr>
                      <w:rFonts w:eastAsia="仿宋"/>
                      <w:bCs/>
                      <w:color w:val="000000" w:themeColor="text1"/>
                      <w:szCs w:val="21"/>
                    </w:rPr>
                  </w:pPr>
                </w:p>
              </w:tc>
              <w:tc>
                <w:tcPr>
                  <w:tcW w:w="748" w:type="pct"/>
                  <w:vAlign w:val="center"/>
                </w:tcPr>
                <w:p w14:paraId="3A177BAB" w14:textId="77777777" w:rsidR="00632078" w:rsidRPr="002F644C" w:rsidRDefault="00000000">
                  <w:pPr>
                    <w:widowControl/>
                    <w:jc w:val="center"/>
                    <w:rPr>
                      <w:rFonts w:eastAsia="仿宋"/>
                      <w:bCs/>
                      <w:color w:val="000000" w:themeColor="text1"/>
                      <w:szCs w:val="21"/>
                    </w:rPr>
                  </w:pPr>
                  <w:r w:rsidRPr="002F644C">
                    <w:rPr>
                      <w:rFonts w:eastAsia="仿宋"/>
                      <w:bCs/>
                      <w:color w:val="000000" w:themeColor="text1"/>
                      <w:szCs w:val="21"/>
                    </w:rPr>
                    <w:t>经度</w:t>
                  </w:r>
                </w:p>
              </w:tc>
              <w:tc>
                <w:tcPr>
                  <w:tcW w:w="663" w:type="pct"/>
                  <w:vAlign w:val="center"/>
                </w:tcPr>
                <w:p w14:paraId="31F01F5F" w14:textId="77777777" w:rsidR="00632078" w:rsidRPr="002F644C" w:rsidRDefault="00000000">
                  <w:pPr>
                    <w:widowControl/>
                    <w:jc w:val="center"/>
                    <w:rPr>
                      <w:rFonts w:eastAsia="仿宋"/>
                      <w:bCs/>
                      <w:color w:val="000000" w:themeColor="text1"/>
                      <w:szCs w:val="21"/>
                    </w:rPr>
                  </w:pPr>
                  <w:r w:rsidRPr="002F644C">
                    <w:rPr>
                      <w:rFonts w:eastAsia="仿宋"/>
                      <w:bCs/>
                      <w:color w:val="000000" w:themeColor="text1"/>
                      <w:szCs w:val="21"/>
                    </w:rPr>
                    <w:t>纬度</w:t>
                  </w:r>
                </w:p>
              </w:tc>
              <w:tc>
                <w:tcPr>
                  <w:tcW w:w="412" w:type="pct"/>
                  <w:vMerge/>
                  <w:vAlign w:val="center"/>
                </w:tcPr>
                <w:p w14:paraId="63F04797" w14:textId="77777777" w:rsidR="00632078" w:rsidRPr="002F644C" w:rsidRDefault="00632078">
                  <w:pPr>
                    <w:widowControl/>
                    <w:jc w:val="center"/>
                    <w:rPr>
                      <w:rFonts w:eastAsia="仿宋"/>
                      <w:bCs/>
                      <w:color w:val="000000" w:themeColor="text1"/>
                      <w:szCs w:val="21"/>
                    </w:rPr>
                  </w:pPr>
                </w:p>
              </w:tc>
              <w:tc>
                <w:tcPr>
                  <w:tcW w:w="414" w:type="pct"/>
                  <w:vMerge/>
                  <w:vAlign w:val="center"/>
                </w:tcPr>
                <w:p w14:paraId="13F76205" w14:textId="77777777" w:rsidR="00632078" w:rsidRPr="002F644C" w:rsidRDefault="00632078">
                  <w:pPr>
                    <w:widowControl/>
                    <w:jc w:val="center"/>
                    <w:rPr>
                      <w:rFonts w:eastAsia="仿宋"/>
                      <w:bCs/>
                      <w:color w:val="000000" w:themeColor="text1"/>
                      <w:szCs w:val="21"/>
                    </w:rPr>
                  </w:pPr>
                </w:p>
              </w:tc>
              <w:tc>
                <w:tcPr>
                  <w:tcW w:w="414" w:type="pct"/>
                  <w:vMerge/>
                  <w:vAlign w:val="center"/>
                </w:tcPr>
                <w:p w14:paraId="14781E74" w14:textId="77777777" w:rsidR="00632078" w:rsidRPr="002F644C" w:rsidRDefault="00632078">
                  <w:pPr>
                    <w:widowControl/>
                    <w:jc w:val="center"/>
                    <w:rPr>
                      <w:rFonts w:eastAsia="仿宋"/>
                      <w:bCs/>
                      <w:color w:val="000000" w:themeColor="text1"/>
                      <w:szCs w:val="21"/>
                    </w:rPr>
                  </w:pPr>
                </w:p>
              </w:tc>
              <w:tc>
                <w:tcPr>
                  <w:tcW w:w="500" w:type="pct"/>
                  <w:vMerge/>
                  <w:vAlign w:val="center"/>
                </w:tcPr>
                <w:p w14:paraId="5F350A4D" w14:textId="77777777" w:rsidR="00632078" w:rsidRPr="002F644C" w:rsidRDefault="00632078">
                  <w:pPr>
                    <w:widowControl/>
                    <w:jc w:val="center"/>
                    <w:rPr>
                      <w:rFonts w:eastAsia="仿宋"/>
                      <w:bCs/>
                      <w:color w:val="000000" w:themeColor="text1"/>
                      <w:szCs w:val="21"/>
                    </w:rPr>
                  </w:pPr>
                </w:p>
              </w:tc>
              <w:tc>
                <w:tcPr>
                  <w:tcW w:w="958" w:type="pct"/>
                  <w:vMerge/>
                  <w:vAlign w:val="center"/>
                </w:tcPr>
                <w:p w14:paraId="10D914BA" w14:textId="77777777" w:rsidR="00632078" w:rsidRPr="002F644C" w:rsidRDefault="00632078">
                  <w:pPr>
                    <w:widowControl/>
                    <w:jc w:val="center"/>
                    <w:rPr>
                      <w:rFonts w:eastAsia="仿宋"/>
                      <w:bCs/>
                      <w:color w:val="000000" w:themeColor="text1"/>
                      <w:szCs w:val="21"/>
                    </w:rPr>
                  </w:pPr>
                </w:p>
              </w:tc>
            </w:tr>
            <w:tr w:rsidR="00EC6439" w:rsidRPr="002F644C" w14:paraId="616918F2" w14:textId="77777777" w:rsidTr="0013095D">
              <w:trPr>
                <w:trHeight w:val="454"/>
                <w:jc w:val="center"/>
              </w:trPr>
              <w:tc>
                <w:tcPr>
                  <w:tcW w:w="372" w:type="pct"/>
                  <w:vAlign w:val="center"/>
                </w:tcPr>
                <w:p w14:paraId="6870FD6D" w14:textId="77777777" w:rsidR="0013095D" w:rsidRPr="002F644C" w:rsidRDefault="0013095D">
                  <w:pPr>
                    <w:widowControl/>
                    <w:jc w:val="center"/>
                    <w:rPr>
                      <w:rFonts w:eastAsia="仿宋"/>
                      <w:bCs/>
                      <w:color w:val="000000" w:themeColor="text1"/>
                      <w:szCs w:val="21"/>
                    </w:rPr>
                  </w:pPr>
                  <w:r w:rsidRPr="002F644C">
                    <w:rPr>
                      <w:rFonts w:eastAsia="仿宋"/>
                      <w:bCs/>
                      <w:color w:val="000000" w:themeColor="text1"/>
                      <w:szCs w:val="21"/>
                    </w:rPr>
                    <w:t>大气环境</w:t>
                  </w:r>
                </w:p>
              </w:tc>
              <w:tc>
                <w:tcPr>
                  <w:tcW w:w="520" w:type="pct"/>
                  <w:vAlign w:val="center"/>
                </w:tcPr>
                <w:p w14:paraId="64B6C564" w14:textId="14C8C414" w:rsidR="0013095D" w:rsidRPr="002F644C" w:rsidRDefault="0013095D">
                  <w:pPr>
                    <w:widowControl/>
                    <w:jc w:val="center"/>
                    <w:rPr>
                      <w:rFonts w:eastAsia="仿宋"/>
                      <w:bCs/>
                      <w:color w:val="000000" w:themeColor="text1"/>
                      <w:szCs w:val="21"/>
                    </w:rPr>
                  </w:pPr>
                  <w:r w:rsidRPr="002F644C">
                    <w:rPr>
                      <w:rFonts w:eastAsia="仿宋"/>
                      <w:bCs/>
                      <w:color w:val="000000" w:themeColor="text1"/>
                      <w:szCs w:val="21"/>
                    </w:rPr>
                    <w:t>厂界外</w:t>
                  </w:r>
                  <w:r w:rsidRPr="002F644C">
                    <w:rPr>
                      <w:rFonts w:eastAsia="仿宋"/>
                      <w:bCs/>
                      <w:color w:val="000000" w:themeColor="text1"/>
                      <w:szCs w:val="21"/>
                    </w:rPr>
                    <w:t>500</w:t>
                  </w:r>
                  <w:r w:rsidRPr="002F644C">
                    <w:rPr>
                      <w:rFonts w:eastAsia="仿宋"/>
                      <w:bCs/>
                      <w:color w:val="000000" w:themeColor="text1"/>
                      <w:szCs w:val="21"/>
                    </w:rPr>
                    <w:t>米范围</w:t>
                  </w:r>
                </w:p>
              </w:tc>
              <w:tc>
                <w:tcPr>
                  <w:tcW w:w="3150" w:type="pct"/>
                  <w:gridSpan w:val="6"/>
                  <w:vAlign w:val="center"/>
                </w:tcPr>
                <w:p w14:paraId="51B73103" w14:textId="0D819776" w:rsidR="0013095D" w:rsidRPr="002F644C" w:rsidRDefault="0013095D">
                  <w:pPr>
                    <w:widowControl/>
                    <w:jc w:val="center"/>
                    <w:rPr>
                      <w:rFonts w:eastAsia="仿宋"/>
                      <w:bCs/>
                      <w:color w:val="000000" w:themeColor="text1"/>
                      <w:szCs w:val="21"/>
                    </w:rPr>
                  </w:pPr>
                  <w:r w:rsidRPr="002F644C">
                    <w:rPr>
                      <w:rFonts w:eastAsia="仿宋"/>
                      <w:bCs/>
                      <w:color w:val="000000" w:themeColor="text1"/>
                      <w:szCs w:val="21"/>
                    </w:rPr>
                    <w:t>无自然保护区、风景名胜区、居住区、文化区和农村地区中人群较集中的区域等保护目标</w:t>
                  </w:r>
                </w:p>
              </w:tc>
              <w:tc>
                <w:tcPr>
                  <w:tcW w:w="958" w:type="pct"/>
                  <w:tcBorders>
                    <w:bottom w:val="single" w:sz="4" w:space="0" w:color="auto"/>
                  </w:tcBorders>
                  <w:vAlign w:val="center"/>
                </w:tcPr>
                <w:p w14:paraId="7BE027F0" w14:textId="466EBA1D" w:rsidR="0013095D" w:rsidRPr="002F644C" w:rsidRDefault="0013095D">
                  <w:pPr>
                    <w:widowControl/>
                    <w:jc w:val="center"/>
                    <w:rPr>
                      <w:rFonts w:eastAsia="仿宋"/>
                      <w:b/>
                      <w:bCs/>
                      <w:color w:val="000000" w:themeColor="text1"/>
                      <w:szCs w:val="21"/>
                    </w:rPr>
                  </w:pPr>
                  <w:r w:rsidRPr="002F644C">
                    <w:rPr>
                      <w:rFonts w:eastAsia="仿宋"/>
                      <w:bCs/>
                      <w:color w:val="000000" w:themeColor="text1"/>
                      <w:szCs w:val="21"/>
                    </w:rPr>
                    <w:t>《环境空气质量标准》（</w:t>
                  </w:r>
                  <w:r w:rsidRPr="002F644C">
                    <w:rPr>
                      <w:rFonts w:eastAsia="仿宋"/>
                      <w:bCs/>
                      <w:color w:val="000000" w:themeColor="text1"/>
                      <w:szCs w:val="21"/>
                    </w:rPr>
                    <w:t>GB3095-20</w:t>
                  </w:r>
                  <w:r w:rsidR="00F87157" w:rsidRPr="002F644C">
                    <w:rPr>
                      <w:rFonts w:eastAsia="仿宋"/>
                      <w:bCs/>
                      <w:color w:val="000000" w:themeColor="text1"/>
                      <w:szCs w:val="21"/>
                    </w:rPr>
                    <w:t>26</w:t>
                  </w:r>
                  <w:r w:rsidRPr="002F644C">
                    <w:rPr>
                      <w:rFonts w:eastAsia="仿宋"/>
                      <w:bCs/>
                      <w:color w:val="000000" w:themeColor="text1"/>
                      <w:szCs w:val="21"/>
                    </w:rPr>
                    <w:t>）二级标准</w:t>
                  </w:r>
                </w:p>
              </w:tc>
            </w:tr>
            <w:tr w:rsidR="00EC6439" w:rsidRPr="002F644C" w14:paraId="378FD6D3" w14:textId="77777777" w:rsidTr="0013095D">
              <w:trPr>
                <w:trHeight w:val="454"/>
                <w:jc w:val="center"/>
              </w:trPr>
              <w:tc>
                <w:tcPr>
                  <w:tcW w:w="372" w:type="pct"/>
                  <w:vAlign w:val="center"/>
                </w:tcPr>
                <w:p w14:paraId="70A480E4" w14:textId="77777777" w:rsidR="001F0B2B" w:rsidRPr="002F644C" w:rsidRDefault="001F0B2B" w:rsidP="001F0B2B">
                  <w:pPr>
                    <w:widowControl/>
                    <w:jc w:val="center"/>
                    <w:rPr>
                      <w:rFonts w:eastAsia="仿宋"/>
                      <w:bCs/>
                      <w:color w:val="000000" w:themeColor="text1"/>
                      <w:szCs w:val="21"/>
                    </w:rPr>
                  </w:pPr>
                  <w:r w:rsidRPr="002F644C">
                    <w:rPr>
                      <w:rFonts w:eastAsia="仿宋"/>
                      <w:bCs/>
                      <w:color w:val="000000" w:themeColor="text1"/>
                      <w:szCs w:val="21"/>
                    </w:rPr>
                    <w:t>声环境</w:t>
                  </w:r>
                </w:p>
              </w:tc>
              <w:tc>
                <w:tcPr>
                  <w:tcW w:w="520" w:type="pct"/>
                  <w:vAlign w:val="center"/>
                </w:tcPr>
                <w:p w14:paraId="71F18D35" w14:textId="77777777" w:rsidR="001F0B2B" w:rsidRPr="002F644C" w:rsidRDefault="001F0B2B" w:rsidP="001F0B2B">
                  <w:pPr>
                    <w:widowControl/>
                    <w:jc w:val="center"/>
                    <w:rPr>
                      <w:rFonts w:eastAsia="仿宋"/>
                      <w:bCs/>
                      <w:color w:val="000000" w:themeColor="text1"/>
                      <w:szCs w:val="21"/>
                    </w:rPr>
                  </w:pPr>
                  <w:r w:rsidRPr="002F644C">
                    <w:rPr>
                      <w:rFonts w:eastAsia="仿宋"/>
                      <w:bCs/>
                      <w:color w:val="000000" w:themeColor="text1"/>
                      <w:szCs w:val="21"/>
                    </w:rPr>
                    <w:t>厂界外</w:t>
                  </w:r>
                  <w:r w:rsidRPr="002F644C">
                    <w:rPr>
                      <w:rFonts w:eastAsia="仿宋"/>
                      <w:bCs/>
                      <w:color w:val="000000" w:themeColor="text1"/>
                      <w:szCs w:val="21"/>
                    </w:rPr>
                    <w:t>50</w:t>
                  </w:r>
                  <w:r w:rsidRPr="002F644C">
                    <w:rPr>
                      <w:rFonts w:eastAsia="仿宋"/>
                      <w:bCs/>
                      <w:color w:val="000000" w:themeColor="text1"/>
                      <w:szCs w:val="21"/>
                    </w:rPr>
                    <w:t>米范围</w:t>
                  </w:r>
                </w:p>
              </w:tc>
              <w:tc>
                <w:tcPr>
                  <w:tcW w:w="3150" w:type="pct"/>
                  <w:gridSpan w:val="6"/>
                  <w:vAlign w:val="center"/>
                </w:tcPr>
                <w:p w14:paraId="5AC32582" w14:textId="52D6E08A" w:rsidR="001F0B2B" w:rsidRPr="002F644C" w:rsidRDefault="001F0B2B" w:rsidP="001F0B2B">
                  <w:pPr>
                    <w:widowControl/>
                    <w:jc w:val="center"/>
                    <w:rPr>
                      <w:rFonts w:eastAsia="仿宋"/>
                      <w:bCs/>
                      <w:color w:val="000000" w:themeColor="text1"/>
                      <w:szCs w:val="21"/>
                    </w:rPr>
                  </w:pPr>
                  <w:r w:rsidRPr="002F644C">
                    <w:rPr>
                      <w:rFonts w:eastAsia="仿宋"/>
                      <w:bCs/>
                      <w:color w:val="000000" w:themeColor="text1"/>
                      <w:szCs w:val="21"/>
                    </w:rPr>
                    <w:t>无</w:t>
                  </w:r>
                  <w:r w:rsidR="0013095D" w:rsidRPr="002F644C">
                    <w:rPr>
                      <w:rFonts w:eastAsia="仿宋"/>
                      <w:bCs/>
                      <w:color w:val="000000" w:themeColor="text1"/>
                      <w:szCs w:val="21"/>
                    </w:rPr>
                    <w:t>声环境</w:t>
                  </w:r>
                  <w:r w:rsidRPr="002F644C">
                    <w:rPr>
                      <w:rFonts w:eastAsia="仿宋"/>
                      <w:bCs/>
                      <w:color w:val="000000" w:themeColor="text1"/>
                      <w:szCs w:val="21"/>
                    </w:rPr>
                    <w:t>保护目标</w:t>
                  </w:r>
                </w:p>
              </w:tc>
              <w:tc>
                <w:tcPr>
                  <w:tcW w:w="958" w:type="pct"/>
                  <w:vAlign w:val="center"/>
                </w:tcPr>
                <w:p w14:paraId="0B82E4CA" w14:textId="77777777" w:rsidR="001F0B2B" w:rsidRPr="002F644C" w:rsidRDefault="001F0B2B" w:rsidP="001F0B2B">
                  <w:pPr>
                    <w:widowControl/>
                    <w:jc w:val="center"/>
                    <w:rPr>
                      <w:rFonts w:eastAsia="仿宋"/>
                      <w:bCs/>
                      <w:color w:val="000000" w:themeColor="text1"/>
                      <w:szCs w:val="21"/>
                    </w:rPr>
                  </w:pPr>
                  <w:r w:rsidRPr="002F644C">
                    <w:rPr>
                      <w:rFonts w:eastAsia="仿宋"/>
                      <w:bCs/>
                      <w:color w:val="000000" w:themeColor="text1"/>
                      <w:szCs w:val="21"/>
                    </w:rPr>
                    <w:t>《声环境质量标准》（</w:t>
                  </w:r>
                  <w:r w:rsidRPr="002F644C">
                    <w:rPr>
                      <w:rFonts w:eastAsia="仿宋"/>
                      <w:bCs/>
                      <w:color w:val="000000" w:themeColor="text1"/>
                      <w:szCs w:val="21"/>
                    </w:rPr>
                    <w:t>GB3096-2008</w:t>
                  </w:r>
                  <w:r w:rsidRPr="002F644C">
                    <w:rPr>
                      <w:rFonts w:eastAsia="仿宋"/>
                      <w:bCs/>
                      <w:color w:val="000000" w:themeColor="text1"/>
                      <w:szCs w:val="21"/>
                    </w:rPr>
                    <w:t>）</w:t>
                  </w:r>
                  <w:r w:rsidRPr="002F644C">
                    <w:rPr>
                      <w:rFonts w:eastAsia="仿宋"/>
                      <w:bCs/>
                      <w:color w:val="000000" w:themeColor="text1"/>
                      <w:szCs w:val="21"/>
                    </w:rPr>
                    <w:t>3</w:t>
                  </w:r>
                  <w:r w:rsidRPr="002F644C">
                    <w:rPr>
                      <w:rFonts w:eastAsia="仿宋"/>
                      <w:bCs/>
                      <w:color w:val="000000" w:themeColor="text1"/>
                      <w:szCs w:val="21"/>
                    </w:rPr>
                    <w:t>类标准</w:t>
                  </w:r>
                </w:p>
              </w:tc>
            </w:tr>
            <w:tr w:rsidR="00EC6439" w:rsidRPr="002F644C" w14:paraId="1E96EF3C" w14:textId="77777777" w:rsidTr="0013095D">
              <w:trPr>
                <w:trHeight w:val="454"/>
                <w:jc w:val="center"/>
              </w:trPr>
              <w:tc>
                <w:tcPr>
                  <w:tcW w:w="372" w:type="pct"/>
                  <w:vAlign w:val="center"/>
                </w:tcPr>
                <w:p w14:paraId="24313465" w14:textId="77777777" w:rsidR="001F0B2B" w:rsidRPr="002F644C" w:rsidRDefault="001F0B2B" w:rsidP="001F0B2B">
                  <w:pPr>
                    <w:widowControl/>
                    <w:jc w:val="center"/>
                    <w:rPr>
                      <w:rFonts w:eastAsia="仿宋"/>
                      <w:bCs/>
                      <w:color w:val="000000" w:themeColor="text1"/>
                      <w:szCs w:val="21"/>
                    </w:rPr>
                  </w:pPr>
                  <w:r w:rsidRPr="002F644C">
                    <w:rPr>
                      <w:rFonts w:eastAsia="仿宋"/>
                      <w:bCs/>
                      <w:color w:val="000000" w:themeColor="text1"/>
                      <w:szCs w:val="21"/>
                    </w:rPr>
                    <w:t>地下水环境</w:t>
                  </w:r>
                </w:p>
              </w:tc>
              <w:tc>
                <w:tcPr>
                  <w:tcW w:w="520" w:type="pct"/>
                  <w:vAlign w:val="center"/>
                </w:tcPr>
                <w:p w14:paraId="0EB3D512" w14:textId="77777777" w:rsidR="001F0B2B" w:rsidRPr="002F644C" w:rsidRDefault="001F0B2B" w:rsidP="001F0B2B">
                  <w:pPr>
                    <w:widowControl/>
                    <w:jc w:val="center"/>
                    <w:rPr>
                      <w:rFonts w:eastAsia="仿宋"/>
                      <w:bCs/>
                      <w:color w:val="000000" w:themeColor="text1"/>
                      <w:szCs w:val="21"/>
                    </w:rPr>
                  </w:pPr>
                  <w:r w:rsidRPr="002F644C">
                    <w:rPr>
                      <w:rFonts w:eastAsia="仿宋"/>
                      <w:bCs/>
                      <w:color w:val="000000" w:themeColor="text1"/>
                      <w:szCs w:val="21"/>
                    </w:rPr>
                    <w:t>厂界外</w:t>
                  </w:r>
                  <w:r w:rsidRPr="002F644C">
                    <w:rPr>
                      <w:rFonts w:eastAsia="仿宋"/>
                      <w:bCs/>
                      <w:color w:val="000000" w:themeColor="text1"/>
                      <w:szCs w:val="21"/>
                    </w:rPr>
                    <w:t>500</w:t>
                  </w:r>
                  <w:r w:rsidRPr="002F644C">
                    <w:rPr>
                      <w:rFonts w:eastAsia="仿宋"/>
                      <w:bCs/>
                      <w:color w:val="000000" w:themeColor="text1"/>
                      <w:szCs w:val="21"/>
                    </w:rPr>
                    <w:t>米范围</w:t>
                  </w:r>
                </w:p>
              </w:tc>
              <w:tc>
                <w:tcPr>
                  <w:tcW w:w="3150" w:type="pct"/>
                  <w:gridSpan w:val="6"/>
                  <w:vAlign w:val="center"/>
                </w:tcPr>
                <w:p w14:paraId="2401C6DE" w14:textId="77777777" w:rsidR="001F0B2B" w:rsidRPr="002F644C" w:rsidRDefault="001F0B2B" w:rsidP="001F0B2B">
                  <w:pPr>
                    <w:widowControl/>
                    <w:jc w:val="center"/>
                    <w:rPr>
                      <w:rFonts w:eastAsia="仿宋"/>
                      <w:bCs/>
                      <w:color w:val="000000" w:themeColor="text1"/>
                      <w:szCs w:val="21"/>
                    </w:rPr>
                  </w:pPr>
                  <w:r w:rsidRPr="002F644C">
                    <w:rPr>
                      <w:rFonts w:eastAsia="仿宋"/>
                      <w:bCs/>
                      <w:color w:val="000000" w:themeColor="text1"/>
                      <w:szCs w:val="21"/>
                    </w:rPr>
                    <w:t>无地下水集中式饮用水水源和热水、矿泉水、温泉等特殊地下水资源</w:t>
                  </w:r>
                </w:p>
              </w:tc>
              <w:tc>
                <w:tcPr>
                  <w:tcW w:w="958" w:type="pct"/>
                  <w:vAlign w:val="center"/>
                </w:tcPr>
                <w:p w14:paraId="7336F661" w14:textId="77777777" w:rsidR="001F0B2B" w:rsidRPr="002F644C" w:rsidRDefault="001F0B2B" w:rsidP="001F0B2B">
                  <w:pPr>
                    <w:widowControl/>
                    <w:jc w:val="center"/>
                    <w:rPr>
                      <w:rFonts w:eastAsia="仿宋"/>
                      <w:bCs/>
                      <w:color w:val="000000" w:themeColor="text1"/>
                      <w:szCs w:val="21"/>
                    </w:rPr>
                  </w:pPr>
                  <w:r w:rsidRPr="002F644C">
                    <w:rPr>
                      <w:rFonts w:eastAsia="仿宋"/>
                      <w:bCs/>
                      <w:color w:val="000000" w:themeColor="text1"/>
                      <w:szCs w:val="21"/>
                    </w:rPr>
                    <w:t>《地下水环境质量标准》（</w:t>
                  </w:r>
                  <w:r w:rsidRPr="002F644C">
                    <w:rPr>
                      <w:rFonts w:eastAsia="仿宋"/>
                      <w:bCs/>
                      <w:color w:val="000000" w:themeColor="text1"/>
                      <w:szCs w:val="21"/>
                    </w:rPr>
                    <w:t>GB/T14848-93</w:t>
                  </w:r>
                  <w:r w:rsidRPr="002F644C">
                    <w:rPr>
                      <w:rFonts w:eastAsia="仿宋"/>
                      <w:bCs/>
                      <w:color w:val="000000" w:themeColor="text1"/>
                      <w:szCs w:val="21"/>
                    </w:rPr>
                    <w:t>）</w:t>
                  </w:r>
                </w:p>
              </w:tc>
            </w:tr>
            <w:tr w:rsidR="00EC6439" w:rsidRPr="002F644C" w14:paraId="43E9879B" w14:textId="77777777" w:rsidTr="0013095D">
              <w:trPr>
                <w:trHeight w:val="454"/>
                <w:jc w:val="center"/>
              </w:trPr>
              <w:tc>
                <w:tcPr>
                  <w:tcW w:w="372" w:type="pct"/>
                  <w:vAlign w:val="center"/>
                </w:tcPr>
                <w:p w14:paraId="1F649E5A" w14:textId="77777777" w:rsidR="001F0B2B" w:rsidRPr="002F644C" w:rsidRDefault="001F0B2B" w:rsidP="001F0B2B">
                  <w:pPr>
                    <w:widowControl/>
                    <w:jc w:val="center"/>
                    <w:rPr>
                      <w:rFonts w:eastAsia="仿宋"/>
                      <w:bCs/>
                      <w:color w:val="000000" w:themeColor="text1"/>
                      <w:szCs w:val="21"/>
                    </w:rPr>
                  </w:pPr>
                  <w:r w:rsidRPr="002F644C">
                    <w:rPr>
                      <w:rFonts w:eastAsia="仿宋"/>
                      <w:bCs/>
                      <w:color w:val="000000" w:themeColor="text1"/>
                      <w:szCs w:val="21"/>
                    </w:rPr>
                    <w:t>生态环境</w:t>
                  </w:r>
                </w:p>
              </w:tc>
              <w:tc>
                <w:tcPr>
                  <w:tcW w:w="3670" w:type="pct"/>
                  <w:gridSpan w:val="7"/>
                  <w:vAlign w:val="center"/>
                </w:tcPr>
                <w:p w14:paraId="721B9618" w14:textId="045B05CA" w:rsidR="001F0B2B" w:rsidRPr="002F644C" w:rsidRDefault="001F0B2B" w:rsidP="0013095D">
                  <w:pPr>
                    <w:widowControl/>
                    <w:jc w:val="center"/>
                    <w:rPr>
                      <w:rFonts w:eastAsia="仿宋"/>
                      <w:bCs/>
                      <w:color w:val="000000" w:themeColor="text1"/>
                      <w:szCs w:val="21"/>
                    </w:rPr>
                  </w:pPr>
                  <w:r w:rsidRPr="002F644C">
                    <w:rPr>
                      <w:rFonts w:eastAsia="仿宋"/>
                      <w:bCs/>
                      <w:color w:val="000000" w:themeColor="text1"/>
                      <w:szCs w:val="21"/>
                    </w:rPr>
                    <w:t>本项目位于</w:t>
                  </w:r>
                  <w:r w:rsidR="003C3574" w:rsidRPr="002F644C">
                    <w:rPr>
                      <w:rFonts w:eastAsia="仿宋"/>
                      <w:bCs/>
                      <w:color w:val="000000" w:themeColor="text1"/>
                      <w:szCs w:val="21"/>
                    </w:rPr>
                    <w:t>江苏省常州市金坛区</w:t>
                  </w:r>
                  <w:proofErr w:type="gramStart"/>
                  <w:r w:rsidR="003C3574" w:rsidRPr="002F644C">
                    <w:rPr>
                      <w:rFonts w:eastAsia="仿宋"/>
                      <w:bCs/>
                      <w:color w:val="000000" w:themeColor="text1"/>
                      <w:szCs w:val="21"/>
                    </w:rPr>
                    <w:t>华业路</w:t>
                  </w:r>
                  <w:r w:rsidR="003C3574" w:rsidRPr="002F644C">
                    <w:rPr>
                      <w:rFonts w:eastAsia="仿宋"/>
                      <w:bCs/>
                      <w:color w:val="000000" w:themeColor="text1"/>
                      <w:szCs w:val="21"/>
                    </w:rPr>
                    <w:t>139</w:t>
                  </w:r>
                  <w:r w:rsidR="003C3574" w:rsidRPr="002F644C">
                    <w:rPr>
                      <w:rFonts w:eastAsia="仿宋"/>
                      <w:bCs/>
                      <w:color w:val="000000" w:themeColor="text1"/>
                      <w:szCs w:val="21"/>
                    </w:rPr>
                    <w:t>号</w:t>
                  </w:r>
                  <w:proofErr w:type="gramEnd"/>
                  <w:r w:rsidRPr="002F644C">
                    <w:rPr>
                      <w:rFonts w:eastAsia="仿宋"/>
                      <w:bCs/>
                      <w:color w:val="000000" w:themeColor="text1"/>
                      <w:szCs w:val="21"/>
                    </w:rPr>
                    <w:t>，属于</w:t>
                  </w:r>
                  <w:r w:rsidR="009064DE" w:rsidRPr="002F644C">
                    <w:rPr>
                      <w:rFonts w:eastAsia="仿宋"/>
                      <w:bCs/>
                      <w:color w:val="000000" w:themeColor="text1"/>
                      <w:szCs w:val="21"/>
                    </w:rPr>
                    <w:t>华罗庚高新区</w:t>
                  </w:r>
                  <w:r w:rsidRPr="002F644C">
                    <w:rPr>
                      <w:rFonts w:eastAsia="仿宋"/>
                      <w:bCs/>
                      <w:color w:val="000000" w:themeColor="text1"/>
                      <w:szCs w:val="21"/>
                    </w:rPr>
                    <w:t>，</w:t>
                  </w:r>
                  <w:r w:rsidR="0013095D" w:rsidRPr="002F644C">
                    <w:rPr>
                      <w:rFonts w:eastAsia="仿宋"/>
                      <w:bCs/>
                      <w:color w:val="000000" w:themeColor="text1"/>
                      <w:szCs w:val="21"/>
                    </w:rPr>
                    <w:t>项目未新增用地，</w:t>
                  </w:r>
                  <w:r w:rsidRPr="002F644C">
                    <w:rPr>
                      <w:rFonts w:eastAsia="仿宋"/>
                      <w:bCs/>
                      <w:color w:val="000000" w:themeColor="text1"/>
                      <w:szCs w:val="21"/>
                    </w:rPr>
                    <w:t>占地范围内无生态敏感目标。</w:t>
                  </w:r>
                </w:p>
              </w:tc>
              <w:tc>
                <w:tcPr>
                  <w:tcW w:w="958" w:type="pct"/>
                  <w:vAlign w:val="center"/>
                </w:tcPr>
                <w:p w14:paraId="275A07CA" w14:textId="77777777" w:rsidR="001F0B2B" w:rsidRPr="002F644C" w:rsidRDefault="001F0B2B" w:rsidP="001F0B2B">
                  <w:pPr>
                    <w:widowControl/>
                    <w:jc w:val="center"/>
                    <w:rPr>
                      <w:rFonts w:eastAsia="仿宋"/>
                      <w:bCs/>
                      <w:color w:val="000000" w:themeColor="text1"/>
                      <w:szCs w:val="21"/>
                    </w:rPr>
                  </w:pPr>
                  <w:r w:rsidRPr="002F644C">
                    <w:rPr>
                      <w:rFonts w:eastAsia="仿宋"/>
                      <w:bCs/>
                      <w:color w:val="000000" w:themeColor="text1"/>
                      <w:szCs w:val="21"/>
                    </w:rPr>
                    <w:t>《江苏省生态空间管控区域规划》（苏政发〔</w:t>
                  </w:r>
                  <w:r w:rsidRPr="002F644C">
                    <w:rPr>
                      <w:rFonts w:eastAsia="仿宋"/>
                      <w:bCs/>
                      <w:color w:val="000000" w:themeColor="text1"/>
                      <w:szCs w:val="21"/>
                    </w:rPr>
                    <w:t>2020</w:t>
                  </w:r>
                  <w:r w:rsidRPr="002F644C">
                    <w:rPr>
                      <w:rFonts w:eastAsia="仿宋"/>
                      <w:bCs/>
                      <w:color w:val="000000" w:themeColor="text1"/>
                      <w:szCs w:val="21"/>
                    </w:rPr>
                    <w:t>〕</w:t>
                  </w:r>
                  <w:r w:rsidRPr="002F644C">
                    <w:rPr>
                      <w:rFonts w:eastAsia="仿宋"/>
                      <w:bCs/>
                      <w:color w:val="000000" w:themeColor="text1"/>
                      <w:szCs w:val="21"/>
                    </w:rPr>
                    <w:t>1</w:t>
                  </w:r>
                  <w:r w:rsidRPr="002F644C">
                    <w:rPr>
                      <w:rFonts w:eastAsia="仿宋"/>
                      <w:bCs/>
                      <w:color w:val="000000" w:themeColor="text1"/>
                      <w:szCs w:val="21"/>
                    </w:rPr>
                    <w:t>号）</w:t>
                  </w:r>
                </w:p>
              </w:tc>
            </w:tr>
          </w:tbl>
          <w:p w14:paraId="71041A20" w14:textId="77777777" w:rsidR="00632078" w:rsidRPr="002F644C" w:rsidRDefault="00632078">
            <w:pPr>
              <w:spacing w:line="500" w:lineRule="exact"/>
              <w:rPr>
                <w:rFonts w:eastAsia="仿宋"/>
                <w:color w:val="000000" w:themeColor="text1"/>
                <w:sz w:val="18"/>
                <w:szCs w:val="18"/>
              </w:rPr>
            </w:pPr>
          </w:p>
          <w:p w14:paraId="456B2F24" w14:textId="77777777" w:rsidR="00632078" w:rsidRPr="002F644C" w:rsidRDefault="00632078">
            <w:pPr>
              <w:spacing w:line="500" w:lineRule="exact"/>
              <w:rPr>
                <w:rFonts w:eastAsia="仿宋"/>
                <w:color w:val="000000" w:themeColor="text1"/>
                <w:sz w:val="18"/>
                <w:szCs w:val="18"/>
              </w:rPr>
            </w:pPr>
          </w:p>
          <w:p w14:paraId="487B469D" w14:textId="77777777" w:rsidR="00632078" w:rsidRPr="002F644C" w:rsidRDefault="00632078">
            <w:pPr>
              <w:spacing w:line="500" w:lineRule="exact"/>
              <w:rPr>
                <w:rFonts w:eastAsia="仿宋"/>
                <w:color w:val="000000" w:themeColor="text1"/>
                <w:sz w:val="18"/>
                <w:szCs w:val="18"/>
              </w:rPr>
            </w:pPr>
          </w:p>
          <w:p w14:paraId="10F42E93" w14:textId="77777777" w:rsidR="00A8651D" w:rsidRPr="002F644C" w:rsidRDefault="00A8651D" w:rsidP="00F87157">
            <w:pPr>
              <w:spacing w:line="500" w:lineRule="exact"/>
              <w:rPr>
                <w:rFonts w:eastAsia="仿宋"/>
                <w:color w:val="000000" w:themeColor="text1"/>
                <w:sz w:val="18"/>
                <w:szCs w:val="18"/>
              </w:rPr>
            </w:pPr>
          </w:p>
          <w:p w14:paraId="08FEB7EB" w14:textId="77777777" w:rsidR="00F87157" w:rsidRPr="002F644C" w:rsidRDefault="00F87157" w:rsidP="00F87157">
            <w:pPr>
              <w:spacing w:line="500" w:lineRule="exact"/>
              <w:rPr>
                <w:rFonts w:eastAsia="仿宋"/>
                <w:color w:val="000000" w:themeColor="text1"/>
                <w:sz w:val="18"/>
                <w:szCs w:val="18"/>
              </w:rPr>
            </w:pPr>
          </w:p>
          <w:p w14:paraId="3BFC591C" w14:textId="77777777" w:rsidR="00F87157" w:rsidRPr="002F644C" w:rsidRDefault="00F87157" w:rsidP="00F87157">
            <w:pPr>
              <w:spacing w:line="500" w:lineRule="exact"/>
              <w:rPr>
                <w:rFonts w:eastAsia="仿宋"/>
                <w:color w:val="000000" w:themeColor="text1"/>
                <w:sz w:val="18"/>
                <w:szCs w:val="18"/>
              </w:rPr>
            </w:pPr>
          </w:p>
        </w:tc>
      </w:tr>
      <w:tr w:rsidR="00EC6439" w:rsidRPr="002F644C" w14:paraId="3D6E0842" w14:textId="77777777">
        <w:trPr>
          <w:trHeight w:val="8731"/>
          <w:jc w:val="center"/>
        </w:trPr>
        <w:tc>
          <w:tcPr>
            <w:tcW w:w="850" w:type="dxa"/>
            <w:tcBorders>
              <w:top w:val="single" w:sz="4" w:space="0" w:color="auto"/>
              <w:left w:val="single" w:sz="8" w:space="0" w:color="auto"/>
              <w:bottom w:val="single" w:sz="4" w:space="0" w:color="auto"/>
              <w:right w:val="single" w:sz="4" w:space="0" w:color="auto"/>
            </w:tcBorders>
            <w:vAlign w:val="center"/>
          </w:tcPr>
          <w:p w14:paraId="472812E4" w14:textId="77777777" w:rsidR="00632078" w:rsidRPr="002F644C" w:rsidRDefault="00000000">
            <w:pPr>
              <w:adjustRightInd w:val="0"/>
              <w:snapToGrid w:val="0"/>
              <w:jc w:val="center"/>
              <w:rPr>
                <w:rFonts w:eastAsia="仿宋"/>
                <w:color w:val="000000" w:themeColor="text1"/>
                <w:kern w:val="0"/>
                <w:sz w:val="24"/>
              </w:rPr>
            </w:pPr>
            <w:r w:rsidRPr="002F644C">
              <w:rPr>
                <w:rFonts w:eastAsia="仿宋"/>
                <w:color w:val="000000" w:themeColor="text1"/>
                <w:kern w:val="0"/>
                <w:sz w:val="24"/>
              </w:rPr>
              <w:lastRenderedPageBreak/>
              <w:t>污染物排放控制标准</w:t>
            </w:r>
          </w:p>
        </w:tc>
        <w:tc>
          <w:tcPr>
            <w:tcW w:w="8901" w:type="dxa"/>
            <w:tcBorders>
              <w:top w:val="single" w:sz="4" w:space="0" w:color="auto"/>
              <w:left w:val="single" w:sz="4" w:space="0" w:color="auto"/>
              <w:bottom w:val="single" w:sz="4" w:space="0" w:color="auto"/>
              <w:right w:val="single" w:sz="8" w:space="0" w:color="auto"/>
            </w:tcBorders>
            <w:vAlign w:val="center"/>
          </w:tcPr>
          <w:p w14:paraId="3EA5CFF8" w14:textId="15E24634" w:rsidR="00632078" w:rsidRPr="002F644C" w:rsidRDefault="00000000">
            <w:pPr>
              <w:spacing w:line="500" w:lineRule="exact"/>
              <w:ind w:firstLineChars="200" w:firstLine="482"/>
              <w:rPr>
                <w:rFonts w:eastAsia="仿宋"/>
                <w:b/>
                <w:bCs/>
                <w:color w:val="000000" w:themeColor="text1"/>
                <w:sz w:val="24"/>
              </w:rPr>
            </w:pPr>
            <w:r w:rsidRPr="002F644C">
              <w:rPr>
                <w:rFonts w:eastAsia="仿宋"/>
                <w:b/>
                <w:bCs/>
                <w:color w:val="000000" w:themeColor="text1"/>
                <w:sz w:val="24"/>
              </w:rPr>
              <w:t>（</w:t>
            </w:r>
            <w:r w:rsidR="008C1E86" w:rsidRPr="002F644C">
              <w:rPr>
                <w:rFonts w:eastAsia="仿宋"/>
                <w:b/>
                <w:bCs/>
                <w:color w:val="000000" w:themeColor="text1"/>
                <w:sz w:val="24"/>
              </w:rPr>
              <w:t>一</w:t>
            </w:r>
            <w:r w:rsidRPr="002F644C">
              <w:rPr>
                <w:rFonts w:eastAsia="仿宋"/>
                <w:b/>
                <w:bCs/>
                <w:color w:val="000000" w:themeColor="text1"/>
                <w:sz w:val="24"/>
              </w:rPr>
              <w:t>）废水</w:t>
            </w:r>
          </w:p>
          <w:p w14:paraId="2E2D6BD2" w14:textId="77777777" w:rsidR="00A8651D" w:rsidRPr="002F644C" w:rsidRDefault="00000000" w:rsidP="00A8651D">
            <w:pPr>
              <w:spacing w:line="500" w:lineRule="exact"/>
              <w:ind w:firstLineChars="200" w:firstLine="480"/>
              <w:rPr>
                <w:rFonts w:eastAsia="仿宋"/>
                <w:bCs/>
                <w:color w:val="000000" w:themeColor="text1"/>
                <w:sz w:val="24"/>
              </w:rPr>
            </w:pPr>
            <w:r w:rsidRPr="002F644C">
              <w:rPr>
                <w:rFonts w:eastAsia="仿宋"/>
                <w:bCs/>
                <w:color w:val="000000" w:themeColor="text1"/>
                <w:sz w:val="24"/>
              </w:rPr>
              <w:t>本项目</w:t>
            </w:r>
            <w:r w:rsidR="00A8651D" w:rsidRPr="002F644C">
              <w:rPr>
                <w:rFonts w:eastAsia="仿宋"/>
                <w:bCs/>
                <w:color w:val="000000" w:themeColor="text1"/>
                <w:sz w:val="24"/>
              </w:rPr>
              <w:t>不涉及生产废水产生和排放，员工</w:t>
            </w:r>
            <w:r w:rsidRPr="002F644C">
              <w:rPr>
                <w:rFonts w:eastAsia="仿宋"/>
                <w:bCs/>
                <w:color w:val="000000" w:themeColor="text1"/>
                <w:sz w:val="24"/>
              </w:rPr>
              <w:t>生活污水依托飞荣达园区原有污水管网接入市政污水管网，最终排入金坛区第二污水处理厂集中处理，达标后尾</w:t>
            </w:r>
            <w:proofErr w:type="gramStart"/>
            <w:r w:rsidRPr="002F644C">
              <w:rPr>
                <w:rFonts w:eastAsia="仿宋"/>
                <w:bCs/>
                <w:color w:val="000000" w:themeColor="text1"/>
                <w:sz w:val="24"/>
              </w:rPr>
              <w:t>水排入尧塘河</w:t>
            </w:r>
            <w:proofErr w:type="gramEnd"/>
            <w:r w:rsidRPr="002F644C">
              <w:rPr>
                <w:rFonts w:eastAsia="仿宋"/>
                <w:bCs/>
                <w:color w:val="000000" w:themeColor="text1"/>
                <w:sz w:val="24"/>
              </w:rPr>
              <w:t>，污水接管标准执行金坛区第二污水处理厂接管标准。</w:t>
            </w:r>
          </w:p>
          <w:p w14:paraId="7A2829E4" w14:textId="24ECDED6" w:rsidR="00632078" w:rsidRPr="002F644C" w:rsidRDefault="00000000" w:rsidP="00A8651D">
            <w:pPr>
              <w:spacing w:line="500" w:lineRule="exact"/>
              <w:ind w:firstLineChars="200" w:firstLine="480"/>
              <w:rPr>
                <w:rFonts w:eastAsia="仿宋"/>
                <w:bCs/>
                <w:color w:val="000000" w:themeColor="text1"/>
                <w:sz w:val="24"/>
              </w:rPr>
            </w:pPr>
            <w:r w:rsidRPr="002F644C">
              <w:rPr>
                <w:rFonts w:eastAsia="仿宋"/>
                <w:bCs/>
                <w:color w:val="000000" w:themeColor="text1"/>
                <w:sz w:val="24"/>
              </w:rPr>
              <w:t>接管浓度限值要求见下表。</w:t>
            </w:r>
          </w:p>
          <w:p w14:paraId="71DC16FF" w14:textId="77777777" w:rsidR="00632078" w:rsidRPr="002F644C" w:rsidRDefault="00000000">
            <w:pPr>
              <w:pStyle w:val="a6"/>
              <w:keepNext/>
              <w:spacing w:line="500" w:lineRule="exact"/>
              <w:jc w:val="center"/>
              <w:rPr>
                <w:rFonts w:ascii="Times New Roman" w:eastAsia="仿宋" w:hAnsi="Times New Roman"/>
                <w:b/>
                <w:color w:val="000000" w:themeColor="text1"/>
                <w:sz w:val="21"/>
                <w:szCs w:val="21"/>
              </w:rPr>
            </w:pPr>
            <w:r w:rsidRPr="002F644C">
              <w:rPr>
                <w:rFonts w:ascii="Times New Roman" w:eastAsia="仿宋" w:hAnsi="Times New Roman"/>
                <w:b/>
                <w:color w:val="000000" w:themeColor="text1"/>
                <w:sz w:val="21"/>
                <w:szCs w:val="21"/>
              </w:rPr>
              <w:t>本项目污水接管标准</w:t>
            </w:r>
            <w:r w:rsidRPr="002F644C">
              <w:rPr>
                <w:rFonts w:ascii="Times New Roman" w:eastAsia="仿宋" w:hAnsi="Times New Roman"/>
                <w:b/>
                <w:color w:val="000000" w:themeColor="text1"/>
                <w:sz w:val="21"/>
                <w:szCs w:val="21"/>
              </w:rPr>
              <w:t xml:space="preserve">  </w:t>
            </w:r>
            <w:r w:rsidRPr="002F644C">
              <w:rPr>
                <w:rFonts w:ascii="Times New Roman" w:eastAsia="仿宋" w:hAnsi="Times New Roman"/>
                <w:b/>
                <w:color w:val="000000" w:themeColor="text1"/>
                <w:sz w:val="21"/>
                <w:szCs w:val="21"/>
              </w:rPr>
              <w:t>单位：</w:t>
            </w:r>
            <w:r w:rsidRPr="002F644C">
              <w:rPr>
                <w:rFonts w:ascii="Times New Roman" w:eastAsia="仿宋" w:hAnsi="Times New Roman"/>
                <w:b/>
                <w:color w:val="000000" w:themeColor="text1"/>
                <w:sz w:val="21"/>
                <w:szCs w:val="21"/>
              </w:rPr>
              <w:t>mg/L</w:t>
            </w:r>
          </w:p>
          <w:tbl>
            <w:tblPr>
              <w:tblW w:w="8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2"/>
              <w:gridCol w:w="2976"/>
              <w:gridCol w:w="1843"/>
              <w:gridCol w:w="2183"/>
            </w:tblGrid>
            <w:tr w:rsidR="00EC6439" w:rsidRPr="002F644C" w14:paraId="1FBF4AEA" w14:textId="77777777">
              <w:trPr>
                <w:trHeight w:val="454"/>
                <w:jc w:val="center"/>
              </w:trPr>
              <w:tc>
                <w:tcPr>
                  <w:tcW w:w="1582" w:type="dxa"/>
                  <w:vAlign w:val="center"/>
                </w:tcPr>
                <w:p w14:paraId="236B288E" w14:textId="77777777" w:rsidR="00632078" w:rsidRPr="002F644C" w:rsidRDefault="00000000">
                  <w:pPr>
                    <w:adjustRightInd w:val="0"/>
                    <w:snapToGrid w:val="0"/>
                    <w:jc w:val="center"/>
                    <w:rPr>
                      <w:rFonts w:eastAsia="仿宋"/>
                      <w:color w:val="000000" w:themeColor="text1"/>
                      <w:szCs w:val="22"/>
                    </w:rPr>
                  </w:pPr>
                  <w:r w:rsidRPr="002F644C">
                    <w:rPr>
                      <w:rFonts w:eastAsia="仿宋"/>
                      <w:color w:val="000000" w:themeColor="text1"/>
                      <w:szCs w:val="22"/>
                    </w:rPr>
                    <w:t>排放源</w:t>
                  </w:r>
                </w:p>
              </w:tc>
              <w:tc>
                <w:tcPr>
                  <w:tcW w:w="2976" w:type="dxa"/>
                  <w:vAlign w:val="center"/>
                </w:tcPr>
                <w:p w14:paraId="60FF830F" w14:textId="77777777" w:rsidR="00632078" w:rsidRPr="002F644C" w:rsidRDefault="00000000">
                  <w:pPr>
                    <w:adjustRightInd w:val="0"/>
                    <w:snapToGrid w:val="0"/>
                    <w:jc w:val="center"/>
                    <w:rPr>
                      <w:rFonts w:eastAsia="仿宋"/>
                      <w:color w:val="000000" w:themeColor="text1"/>
                      <w:szCs w:val="22"/>
                    </w:rPr>
                  </w:pPr>
                  <w:r w:rsidRPr="002F644C">
                    <w:rPr>
                      <w:rFonts w:eastAsia="仿宋"/>
                      <w:color w:val="000000" w:themeColor="text1"/>
                      <w:szCs w:val="22"/>
                    </w:rPr>
                    <w:t>污染物</w:t>
                  </w:r>
                </w:p>
              </w:tc>
              <w:tc>
                <w:tcPr>
                  <w:tcW w:w="1843" w:type="dxa"/>
                  <w:vAlign w:val="center"/>
                </w:tcPr>
                <w:p w14:paraId="4553CE7C" w14:textId="77777777" w:rsidR="00632078" w:rsidRPr="002F644C" w:rsidRDefault="00000000">
                  <w:pPr>
                    <w:adjustRightInd w:val="0"/>
                    <w:snapToGrid w:val="0"/>
                    <w:jc w:val="center"/>
                    <w:rPr>
                      <w:rFonts w:eastAsia="仿宋"/>
                      <w:color w:val="000000" w:themeColor="text1"/>
                      <w:szCs w:val="22"/>
                    </w:rPr>
                  </w:pPr>
                  <w:r w:rsidRPr="002F644C">
                    <w:rPr>
                      <w:rFonts w:eastAsia="仿宋"/>
                      <w:color w:val="000000" w:themeColor="text1"/>
                      <w:szCs w:val="22"/>
                    </w:rPr>
                    <w:t>标准值</w:t>
                  </w:r>
                </w:p>
              </w:tc>
              <w:tc>
                <w:tcPr>
                  <w:tcW w:w="2183" w:type="dxa"/>
                  <w:vAlign w:val="center"/>
                </w:tcPr>
                <w:p w14:paraId="3B254470" w14:textId="77777777" w:rsidR="00632078" w:rsidRPr="002F644C" w:rsidRDefault="00000000">
                  <w:pPr>
                    <w:adjustRightInd w:val="0"/>
                    <w:snapToGrid w:val="0"/>
                    <w:jc w:val="center"/>
                    <w:rPr>
                      <w:rFonts w:eastAsia="仿宋"/>
                      <w:color w:val="000000" w:themeColor="text1"/>
                      <w:szCs w:val="22"/>
                    </w:rPr>
                  </w:pPr>
                  <w:r w:rsidRPr="002F644C">
                    <w:rPr>
                      <w:rFonts w:eastAsia="仿宋"/>
                      <w:color w:val="000000" w:themeColor="text1"/>
                      <w:szCs w:val="22"/>
                    </w:rPr>
                    <w:t>标准来源</w:t>
                  </w:r>
                </w:p>
              </w:tc>
            </w:tr>
            <w:tr w:rsidR="00EC6439" w:rsidRPr="002F644C" w14:paraId="05E4915D" w14:textId="77777777">
              <w:trPr>
                <w:trHeight w:val="454"/>
                <w:jc w:val="center"/>
              </w:trPr>
              <w:tc>
                <w:tcPr>
                  <w:tcW w:w="1582" w:type="dxa"/>
                  <w:vMerge w:val="restart"/>
                  <w:vAlign w:val="center"/>
                </w:tcPr>
                <w:p w14:paraId="08A9BEC4" w14:textId="77777777" w:rsidR="0013095D" w:rsidRPr="002F644C" w:rsidRDefault="0013095D" w:rsidP="0013095D">
                  <w:pPr>
                    <w:adjustRightInd w:val="0"/>
                    <w:snapToGrid w:val="0"/>
                    <w:jc w:val="center"/>
                    <w:rPr>
                      <w:rFonts w:eastAsia="仿宋"/>
                      <w:color w:val="000000" w:themeColor="text1"/>
                      <w:szCs w:val="22"/>
                    </w:rPr>
                  </w:pPr>
                  <w:r w:rsidRPr="002F644C">
                    <w:rPr>
                      <w:rFonts w:eastAsia="仿宋"/>
                      <w:color w:val="000000" w:themeColor="text1"/>
                      <w:szCs w:val="22"/>
                    </w:rPr>
                    <w:t>生活污水</w:t>
                  </w:r>
                </w:p>
              </w:tc>
              <w:tc>
                <w:tcPr>
                  <w:tcW w:w="2976" w:type="dxa"/>
                  <w:vAlign w:val="center"/>
                </w:tcPr>
                <w:p w14:paraId="73080AD0" w14:textId="40924809" w:rsidR="0013095D" w:rsidRPr="002F644C" w:rsidRDefault="0013095D" w:rsidP="0013095D">
                  <w:pPr>
                    <w:adjustRightInd w:val="0"/>
                    <w:snapToGrid w:val="0"/>
                    <w:jc w:val="center"/>
                    <w:rPr>
                      <w:rFonts w:eastAsia="仿宋"/>
                      <w:color w:val="000000" w:themeColor="text1"/>
                      <w:szCs w:val="22"/>
                    </w:rPr>
                  </w:pPr>
                  <w:r w:rsidRPr="002F644C">
                    <w:rPr>
                      <w:rFonts w:eastAsia="仿宋"/>
                      <w:color w:val="000000" w:themeColor="text1"/>
                      <w:szCs w:val="22"/>
                    </w:rPr>
                    <w:t>COD</w:t>
                  </w:r>
                </w:p>
              </w:tc>
              <w:tc>
                <w:tcPr>
                  <w:tcW w:w="1843" w:type="dxa"/>
                  <w:vAlign w:val="center"/>
                </w:tcPr>
                <w:p w14:paraId="1693D4D0" w14:textId="73DF7D93" w:rsidR="0013095D" w:rsidRPr="002F644C" w:rsidRDefault="0013095D" w:rsidP="0013095D">
                  <w:pPr>
                    <w:adjustRightInd w:val="0"/>
                    <w:snapToGrid w:val="0"/>
                    <w:jc w:val="center"/>
                    <w:rPr>
                      <w:rFonts w:eastAsia="仿宋"/>
                      <w:color w:val="000000" w:themeColor="text1"/>
                      <w:szCs w:val="22"/>
                    </w:rPr>
                  </w:pPr>
                  <w:r w:rsidRPr="002F644C">
                    <w:rPr>
                      <w:rFonts w:eastAsia="仿宋"/>
                      <w:color w:val="000000" w:themeColor="text1"/>
                      <w:szCs w:val="22"/>
                    </w:rPr>
                    <w:t>500</w:t>
                  </w:r>
                </w:p>
              </w:tc>
              <w:tc>
                <w:tcPr>
                  <w:tcW w:w="2183" w:type="dxa"/>
                  <w:vMerge w:val="restart"/>
                  <w:vAlign w:val="center"/>
                </w:tcPr>
                <w:p w14:paraId="4057DDCB" w14:textId="77777777" w:rsidR="0013095D" w:rsidRPr="002F644C" w:rsidRDefault="0013095D" w:rsidP="0013095D">
                  <w:pPr>
                    <w:adjustRightInd w:val="0"/>
                    <w:snapToGrid w:val="0"/>
                    <w:jc w:val="center"/>
                    <w:rPr>
                      <w:rFonts w:eastAsia="仿宋"/>
                      <w:color w:val="000000" w:themeColor="text1"/>
                      <w:szCs w:val="22"/>
                    </w:rPr>
                  </w:pPr>
                  <w:r w:rsidRPr="002F644C">
                    <w:rPr>
                      <w:rFonts w:eastAsia="仿宋"/>
                      <w:color w:val="000000" w:themeColor="text1"/>
                      <w:szCs w:val="22"/>
                    </w:rPr>
                    <w:t>金坛区第二污水处理厂接管标准</w:t>
                  </w:r>
                </w:p>
              </w:tc>
            </w:tr>
            <w:tr w:rsidR="00EC6439" w:rsidRPr="002F644C" w14:paraId="2168A948" w14:textId="77777777">
              <w:trPr>
                <w:trHeight w:val="454"/>
                <w:jc w:val="center"/>
              </w:trPr>
              <w:tc>
                <w:tcPr>
                  <w:tcW w:w="1582" w:type="dxa"/>
                  <w:vMerge/>
                  <w:vAlign w:val="center"/>
                </w:tcPr>
                <w:p w14:paraId="2CA93D61" w14:textId="77777777" w:rsidR="0013095D" w:rsidRPr="002F644C" w:rsidRDefault="0013095D" w:rsidP="0013095D">
                  <w:pPr>
                    <w:adjustRightInd w:val="0"/>
                    <w:snapToGrid w:val="0"/>
                    <w:jc w:val="center"/>
                    <w:rPr>
                      <w:rFonts w:eastAsia="仿宋"/>
                      <w:color w:val="000000" w:themeColor="text1"/>
                      <w:szCs w:val="22"/>
                    </w:rPr>
                  </w:pPr>
                </w:p>
              </w:tc>
              <w:tc>
                <w:tcPr>
                  <w:tcW w:w="2976" w:type="dxa"/>
                  <w:vAlign w:val="center"/>
                </w:tcPr>
                <w:p w14:paraId="73A48C99" w14:textId="5FE16CEE" w:rsidR="0013095D" w:rsidRPr="002F644C" w:rsidRDefault="0013095D" w:rsidP="0013095D">
                  <w:pPr>
                    <w:adjustRightInd w:val="0"/>
                    <w:snapToGrid w:val="0"/>
                    <w:jc w:val="center"/>
                    <w:rPr>
                      <w:rFonts w:eastAsia="仿宋"/>
                      <w:color w:val="000000" w:themeColor="text1"/>
                      <w:szCs w:val="22"/>
                    </w:rPr>
                  </w:pPr>
                  <w:r w:rsidRPr="002F644C">
                    <w:rPr>
                      <w:rFonts w:eastAsia="仿宋"/>
                      <w:color w:val="000000" w:themeColor="text1"/>
                      <w:szCs w:val="22"/>
                    </w:rPr>
                    <w:t>SS</w:t>
                  </w:r>
                </w:p>
              </w:tc>
              <w:tc>
                <w:tcPr>
                  <w:tcW w:w="1843" w:type="dxa"/>
                  <w:vAlign w:val="center"/>
                </w:tcPr>
                <w:p w14:paraId="0AB2CC09" w14:textId="661CE277" w:rsidR="0013095D" w:rsidRPr="002F644C" w:rsidRDefault="0013095D" w:rsidP="0013095D">
                  <w:pPr>
                    <w:adjustRightInd w:val="0"/>
                    <w:snapToGrid w:val="0"/>
                    <w:jc w:val="center"/>
                    <w:rPr>
                      <w:rFonts w:eastAsia="仿宋"/>
                      <w:color w:val="000000" w:themeColor="text1"/>
                      <w:szCs w:val="22"/>
                    </w:rPr>
                  </w:pPr>
                  <w:r w:rsidRPr="002F644C">
                    <w:rPr>
                      <w:rFonts w:eastAsia="仿宋"/>
                      <w:color w:val="000000" w:themeColor="text1"/>
                      <w:szCs w:val="22"/>
                    </w:rPr>
                    <w:t>250</w:t>
                  </w:r>
                </w:p>
              </w:tc>
              <w:tc>
                <w:tcPr>
                  <w:tcW w:w="2183" w:type="dxa"/>
                  <w:vMerge/>
                  <w:vAlign w:val="center"/>
                </w:tcPr>
                <w:p w14:paraId="084A31E4" w14:textId="77777777" w:rsidR="0013095D" w:rsidRPr="002F644C" w:rsidRDefault="0013095D" w:rsidP="0013095D">
                  <w:pPr>
                    <w:pStyle w:val="affa"/>
                    <w:rPr>
                      <w:rFonts w:ascii="Times New Roman" w:eastAsia="仿宋"/>
                      <w:color w:val="000000" w:themeColor="text1"/>
                      <w:szCs w:val="21"/>
                    </w:rPr>
                  </w:pPr>
                </w:p>
              </w:tc>
            </w:tr>
            <w:tr w:rsidR="00EC6439" w:rsidRPr="002F644C" w14:paraId="434AC5BE" w14:textId="77777777">
              <w:trPr>
                <w:trHeight w:val="454"/>
                <w:jc w:val="center"/>
              </w:trPr>
              <w:tc>
                <w:tcPr>
                  <w:tcW w:w="1582" w:type="dxa"/>
                  <w:vMerge/>
                  <w:vAlign w:val="center"/>
                </w:tcPr>
                <w:p w14:paraId="47330480" w14:textId="77777777" w:rsidR="0013095D" w:rsidRPr="002F644C" w:rsidRDefault="0013095D" w:rsidP="0013095D">
                  <w:pPr>
                    <w:adjustRightInd w:val="0"/>
                    <w:snapToGrid w:val="0"/>
                    <w:jc w:val="center"/>
                    <w:rPr>
                      <w:rFonts w:eastAsia="仿宋"/>
                      <w:color w:val="000000" w:themeColor="text1"/>
                      <w:szCs w:val="22"/>
                    </w:rPr>
                  </w:pPr>
                </w:p>
              </w:tc>
              <w:tc>
                <w:tcPr>
                  <w:tcW w:w="2976" w:type="dxa"/>
                  <w:vAlign w:val="center"/>
                </w:tcPr>
                <w:p w14:paraId="0B407812" w14:textId="7D28E0AB" w:rsidR="0013095D" w:rsidRPr="002F644C" w:rsidRDefault="0013095D" w:rsidP="0013095D">
                  <w:pPr>
                    <w:adjustRightInd w:val="0"/>
                    <w:snapToGrid w:val="0"/>
                    <w:jc w:val="center"/>
                    <w:rPr>
                      <w:rFonts w:eastAsia="仿宋"/>
                      <w:color w:val="000000" w:themeColor="text1"/>
                      <w:szCs w:val="22"/>
                    </w:rPr>
                  </w:pPr>
                  <w:r w:rsidRPr="002F644C">
                    <w:rPr>
                      <w:rFonts w:eastAsia="仿宋"/>
                      <w:color w:val="000000" w:themeColor="text1"/>
                      <w:szCs w:val="22"/>
                    </w:rPr>
                    <w:t>NH</w:t>
                  </w:r>
                  <w:r w:rsidRPr="002F644C">
                    <w:rPr>
                      <w:rFonts w:eastAsia="仿宋"/>
                      <w:color w:val="000000" w:themeColor="text1"/>
                      <w:szCs w:val="22"/>
                      <w:vertAlign w:val="subscript"/>
                    </w:rPr>
                    <w:t>3</w:t>
                  </w:r>
                  <w:r w:rsidRPr="002F644C">
                    <w:rPr>
                      <w:rFonts w:eastAsia="仿宋"/>
                      <w:color w:val="000000" w:themeColor="text1"/>
                      <w:szCs w:val="22"/>
                    </w:rPr>
                    <w:t>-N</w:t>
                  </w:r>
                </w:p>
              </w:tc>
              <w:tc>
                <w:tcPr>
                  <w:tcW w:w="1843" w:type="dxa"/>
                  <w:vAlign w:val="center"/>
                </w:tcPr>
                <w:p w14:paraId="434B0EA6" w14:textId="2440007A" w:rsidR="0013095D" w:rsidRPr="002F644C" w:rsidRDefault="0013095D" w:rsidP="0013095D">
                  <w:pPr>
                    <w:adjustRightInd w:val="0"/>
                    <w:snapToGrid w:val="0"/>
                    <w:jc w:val="center"/>
                    <w:rPr>
                      <w:rFonts w:eastAsia="仿宋"/>
                      <w:color w:val="000000" w:themeColor="text1"/>
                      <w:szCs w:val="22"/>
                    </w:rPr>
                  </w:pPr>
                  <w:r w:rsidRPr="002F644C">
                    <w:rPr>
                      <w:rFonts w:eastAsia="仿宋"/>
                      <w:color w:val="000000" w:themeColor="text1"/>
                      <w:szCs w:val="22"/>
                    </w:rPr>
                    <w:t>35</w:t>
                  </w:r>
                </w:p>
              </w:tc>
              <w:tc>
                <w:tcPr>
                  <w:tcW w:w="2183" w:type="dxa"/>
                  <w:vMerge/>
                  <w:vAlign w:val="center"/>
                </w:tcPr>
                <w:p w14:paraId="317DD46A" w14:textId="77777777" w:rsidR="0013095D" w:rsidRPr="002F644C" w:rsidRDefault="0013095D" w:rsidP="0013095D">
                  <w:pPr>
                    <w:pStyle w:val="affa"/>
                    <w:rPr>
                      <w:rFonts w:ascii="Times New Roman" w:eastAsia="仿宋"/>
                      <w:color w:val="000000" w:themeColor="text1"/>
                      <w:szCs w:val="21"/>
                    </w:rPr>
                  </w:pPr>
                </w:p>
              </w:tc>
            </w:tr>
            <w:tr w:rsidR="00EC6439" w:rsidRPr="002F644C" w14:paraId="411234AA" w14:textId="77777777">
              <w:trPr>
                <w:trHeight w:val="454"/>
                <w:jc w:val="center"/>
              </w:trPr>
              <w:tc>
                <w:tcPr>
                  <w:tcW w:w="1582" w:type="dxa"/>
                  <w:vMerge/>
                  <w:vAlign w:val="center"/>
                </w:tcPr>
                <w:p w14:paraId="2690DEB2" w14:textId="77777777" w:rsidR="0013095D" w:rsidRPr="002F644C" w:rsidRDefault="0013095D" w:rsidP="0013095D">
                  <w:pPr>
                    <w:adjustRightInd w:val="0"/>
                    <w:snapToGrid w:val="0"/>
                    <w:jc w:val="center"/>
                    <w:rPr>
                      <w:rFonts w:eastAsia="仿宋"/>
                      <w:color w:val="000000" w:themeColor="text1"/>
                      <w:szCs w:val="22"/>
                    </w:rPr>
                  </w:pPr>
                </w:p>
              </w:tc>
              <w:tc>
                <w:tcPr>
                  <w:tcW w:w="2976" w:type="dxa"/>
                  <w:vAlign w:val="center"/>
                </w:tcPr>
                <w:p w14:paraId="1EBC0FE2" w14:textId="465F01A4" w:rsidR="0013095D" w:rsidRPr="002F644C" w:rsidRDefault="0013095D" w:rsidP="0013095D">
                  <w:pPr>
                    <w:adjustRightInd w:val="0"/>
                    <w:snapToGrid w:val="0"/>
                    <w:jc w:val="center"/>
                    <w:rPr>
                      <w:rFonts w:eastAsia="仿宋"/>
                      <w:color w:val="000000" w:themeColor="text1"/>
                      <w:szCs w:val="22"/>
                    </w:rPr>
                  </w:pPr>
                  <w:r w:rsidRPr="002F644C">
                    <w:rPr>
                      <w:rFonts w:eastAsia="仿宋"/>
                      <w:color w:val="000000" w:themeColor="text1"/>
                      <w:szCs w:val="22"/>
                    </w:rPr>
                    <w:t>TP</w:t>
                  </w:r>
                </w:p>
              </w:tc>
              <w:tc>
                <w:tcPr>
                  <w:tcW w:w="1843" w:type="dxa"/>
                  <w:vAlign w:val="center"/>
                </w:tcPr>
                <w:p w14:paraId="2FBA13F0" w14:textId="45CEC8B2" w:rsidR="0013095D" w:rsidRPr="002F644C" w:rsidRDefault="0013095D" w:rsidP="0013095D">
                  <w:pPr>
                    <w:adjustRightInd w:val="0"/>
                    <w:snapToGrid w:val="0"/>
                    <w:jc w:val="center"/>
                    <w:rPr>
                      <w:rFonts w:eastAsia="仿宋"/>
                      <w:color w:val="000000" w:themeColor="text1"/>
                      <w:szCs w:val="22"/>
                    </w:rPr>
                  </w:pPr>
                  <w:r w:rsidRPr="002F644C">
                    <w:rPr>
                      <w:rFonts w:eastAsia="仿宋"/>
                      <w:color w:val="000000" w:themeColor="text1"/>
                      <w:szCs w:val="22"/>
                    </w:rPr>
                    <w:t>3</w:t>
                  </w:r>
                </w:p>
              </w:tc>
              <w:tc>
                <w:tcPr>
                  <w:tcW w:w="2183" w:type="dxa"/>
                  <w:vMerge/>
                  <w:vAlign w:val="center"/>
                </w:tcPr>
                <w:p w14:paraId="109BB8EE" w14:textId="77777777" w:rsidR="0013095D" w:rsidRPr="002F644C" w:rsidRDefault="0013095D" w:rsidP="0013095D">
                  <w:pPr>
                    <w:pStyle w:val="affa"/>
                    <w:rPr>
                      <w:rFonts w:ascii="Times New Roman" w:eastAsia="仿宋"/>
                      <w:color w:val="000000" w:themeColor="text1"/>
                      <w:szCs w:val="21"/>
                    </w:rPr>
                  </w:pPr>
                </w:p>
              </w:tc>
            </w:tr>
            <w:tr w:rsidR="00EC6439" w:rsidRPr="002F644C" w14:paraId="452C92A7" w14:textId="77777777">
              <w:trPr>
                <w:trHeight w:val="454"/>
                <w:jc w:val="center"/>
              </w:trPr>
              <w:tc>
                <w:tcPr>
                  <w:tcW w:w="1582" w:type="dxa"/>
                  <w:vMerge/>
                  <w:vAlign w:val="center"/>
                </w:tcPr>
                <w:p w14:paraId="727B2C0E" w14:textId="77777777" w:rsidR="0013095D" w:rsidRPr="002F644C" w:rsidRDefault="0013095D" w:rsidP="0013095D">
                  <w:pPr>
                    <w:adjustRightInd w:val="0"/>
                    <w:snapToGrid w:val="0"/>
                    <w:jc w:val="center"/>
                    <w:rPr>
                      <w:rFonts w:eastAsia="仿宋"/>
                      <w:color w:val="000000" w:themeColor="text1"/>
                      <w:szCs w:val="22"/>
                    </w:rPr>
                  </w:pPr>
                </w:p>
              </w:tc>
              <w:tc>
                <w:tcPr>
                  <w:tcW w:w="2976" w:type="dxa"/>
                  <w:vAlign w:val="center"/>
                </w:tcPr>
                <w:p w14:paraId="7A560E2B" w14:textId="28F61F85" w:rsidR="0013095D" w:rsidRPr="002F644C" w:rsidRDefault="0013095D" w:rsidP="0013095D">
                  <w:pPr>
                    <w:adjustRightInd w:val="0"/>
                    <w:snapToGrid w:val="0"/>
                    <w:jc w:val="center"/>
                    <w:rPr>
                      <w:rFonts w:eastAsia="仿宋"/>
                      <w:color w:val="000000" w:themeColor="text1"/>
                      <w:szCs w:val="22"/>
                    </w:rPr>
                  </w:pPr>
                  <w:r w:rsidRPr="002F644C">
                    <w:rPr>
                      <w:rFonts w:eastAsia="仿宋"/>
                      <w:color w:val="000000" w:themeColor="text1"/>
                      <w:szCs w:val="22"/>
                    </w:rPr>
                    <w:t>TN</w:t>
                  </w:r>
                </w:p>
              </w:tc>
              <w:tc>
                <w:tcPr>
                  <w:tcW w:w="1843" w:type="dxa"/>
                  <w:vAlign w:val="center"/>
                </w:tcPr>
                <w:p w14:paraId="526A75D7" w14:textId="0523F667" w:rsidR="0013095D" w:rsidRPr="002F644C" w:rsidRDefault="0013095D" w:rsidP="0013095D">
                  <w:pPr>
                    <w:adjustRightInd w:val="0"/>
                    <w:snapToGrid w:val="0"/>
                    <w:jc w:val="center"/>
                    <w:rPr>
                      <w:rFonts w:eastAsia="仿宋"/>
                      <w:color w:val="000000" w:themeColor="text1"/>
                      <w:szCs w:val="22"/>
                    </w:rPr>
                  </w:pPr>
                  <w:r w:rsidRPr="002F644C">
                    <w:rPr>
                      <w:rFonts w:eastAsia="仿宋"/>
                      <w:color w:val="000000" w:themeColor="text1"/>
                      <w:szCs w:val="22"/>
                    </w:rPr>
                    <w:t>50</w:t>
                  </w:r>
                </w:p>
              </w:tc>
              <w:tc>
                <w:tcPr>
                  <w:tcW w:w="2183" w:type="dxa"/>
                  <w:vMerge/>
                  <w:vAlign w:val="center"/>
                </w:tcPr>
                <w:p w14:paraId="59379A70" w14:textId="77777777" w:rsidR="0013095D" w:rsidRPr="002F644C" w:rsidRDefault="0013095D" w:rsidP="0013095D">
                  <w:pPr>
                    <w:pStyle w:val="affa"/>
                    <w:rPr>
                      <w:rFonts w:ascii="Times New Roman" w:eastAsia="仿宋"/>
                      <w:color w:val="000000" w:themeColor="text1"/>
                      <w:szCs w:val="21"/>
                    </w:rPr>
                  </w:pPr>
                </w:p>
              </w:tc>
            </w:tr>
          </w:tbl>
          <w:p w14:paraId="5EFD354F"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金坛区第二污水处理厂尾水排放标准执行《太湖地区城镇污水处理厂及重点工业行业主要水污染物排放限值》（</w:t>
            </w:r>
            <w:r w:rsidRPr="002F644C">
              <w:rPr>
                <w:rFonts w:eastAsia="仿宋"/>
                <w:bCs/>
                <w:color w:val="000000" w:themeColor="text1"/>
                <w:sz w:val="24"/>
              </w:rPr>
              <w:t>DB32/1072-2018</w:t>
            </w:r>
            <w:r w:rsidRPr="002F644C">
              <w:rPr>
                <w:rFonts w:eastAsia="仿宋"/>
                <w:bCs/>
                <w:color w:val="000000" w:themeColor="text1"/>
                <w:sz w:val="24"/>
              </w:rPr>
              <w:t>）中表</w:t>
            </w:r>
            <w:r w:rsidRPr="002F644C">
              <w:rPr>
                <w:rFonts w:eastAsia="仿宋"/>
                <w:bCs/>
                <w:color w:val="000000" w:themeColor="text1"/>
                <w:sz w:val="24"/>
              </w:rPr>
              <w:t>2</w:t>
            </w:r>
            <w:r w:rsidRPr="002F644C">
              <w:rPr>
                <w:rFonts w:eastAsia="仿宋"/>
                <w:bCs/>
                <w:color w:val="000000" w:themeColor="text1"/>
                <w:sz w:val="24"/>
              </w:rPr>
              <w:t>标准及《城镇污水处理厂污染物排放标准》（</w:t>
            </w:r>
            <w:r w:rsidRPr="002F644C">
              <w:rPr>
                <w:rFonts w:eastAsia="仿宋"/>
                <w:bCs/>
                <w:color w:val="000000" w:themeColor="text1"/>
                <w:sz w:val="24"/>
              </w:rPr>
              <w:t>GB18918-2002</w:t>
            </w:r>
            <w:r w:rsidRPr="002F644C">
              <w:rPr>
                <w:rFonts w:eastAsia="仿宋"/>
                <w:bCs/>
                <w:color w:val="000000" w:themeColor="text1"/>
                <w:sz w:val="24"/>
              </w:rPr>
              <w:t>）中表</w:t>
            </w:r>
            <w:r w:rsidRPr="002F644C">
              <w:rPr>
                <w:rFonts w:eastAsia="仿宋"/>
                <w:bCs/>
                <w:color w:val="000000" w:themeColor="text1"/>
                <w:sz w:val="24"/>
              </w:rPr>
              <w:t>1</w:t>
            </w:r>
            <w:r w:rsidRPr="002F644C">
              <w:rPr>
                <w:rFonts w:eastAsia="仿宋"/>
                <w:bCs/>
                <w:color w:val="000000" w:themeColor="text1"/>
                <w:sz w:val="24"/>
              </w:rPr>
              <w:t>一级</w:t>
            </w:r>
            <w:r w:rsidRPr="002F644C">
              <w:rPr>
                <w:rFonts w:eastAsia="仿宋"/>
                <w:bCs/>
                <w:color w:val="000000" w:themeColor="text1"/>
                <w:sz w:val="24"/>
              </w:rPr>
              <w:t>A</w:t>
            </w:r>
            <w:r w:rsidRPr="002F644C">
              <w:rPr>
                <w:rFonts w:eastAsia="仿宋"/>
                <w:bCs/>
                <w:color w:val="000000" w:themeColor="text1"/>
                <w:sz w:val="24"/>
              </w:rPr>
              <w:t>标准。</w:t>
            </w:r>
          </w:p>
          <w:p w14:paraId="32F2F62F" w14:textId="77777777" w:rsidR="00632078" w:rsidRPr="002F644C" w:rsidRDefault="00000000">
            <w:pPr>
              <w:pStyle w:val="a6"/>
              <w:keepNext/>
              <w:spacing w:line="500" w:lineRule="exact"/>
              <w:jc w:val="center"/>
              <w:rPr>
                <w:rFonts w:ascii="Times New Roman" w:eastAsia="仿宋" w:hAnsi="Times New Roman"/>
                <w:b/>
                <w:color w:val="000000" w:themeColor="text1"/>
                <w:sz w:val="21"/>
                <w:szCs w:val="21"/>
              </w:rPr>
            </w:pPr>
            <w:r w:rsidRPr="002F644C">
              <w:rPr>
                <w:rFonts w:ascii="Times New Roman" w:eastAsia="仿宋" w:hAnsi="Times New Roman"/>
                <w:b/>
                <w:color w:val="000000" w:themeColor="text1"/>
                <w:sz w:val="21"/>
                <w:szCs w:val="21"/>
              </w:rPr>
              <w:t>金坛区第二污水处理厂尾水排放标准</w:t>
            </w:r>
            <w:r w:rsidRPr="002F644C">
              <w:rPr>
                <w:rFonts w:ascii="Times New Roman" w:eastAsia="仿宋" w:hAnsi="Times New Roman"/>
                <w:b/>
                <w:color w:val="000000" w:themeColor="text1"/>
                <w:sz w:val="21"/>
                <w:szCs w:val="21"/>
              </w:rPr>
              <w:t xml:space="preserve">  </w:t>
            </w:r>
            <w:r w:rsidRPr="002F644C">
              <w:rPr>
                <w:rFonts w:ascii="Times New Roman" w:eastAsia="仿宋" w:hAnsi="Times New Roman"/>
                <w:b/>
                <w:color w:val="000000" w:themeColor="text1"/>
                <w:sz w:val="21"/>
                <w:szCs w:val="21"/>
              </w:rPr>
              <w:t>单位：</w:t>
            </w:r>
            <w:r w:rsidRPr="002F644C">
              <w:rPr>
                <w:rFonts w:ascii="Times New Roman" w:eastAsia="仿宋" w:hAnsi="Times New Roman"/>
                <w:b/>
                <w:color w:val="000000" w:themeColor="text1"/>
                <w:sz w:val="21"/>
                <w:szCs w:val="21"/>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3"/>
              <w:gridCol w:w="4974"/>
              <w:gridCol w:w="1818"/>
            </w:tblGrid>
            <w:tr w:rsidR="00EC6439" w:rsidRPr="002F644C" w14:paraId="790E2F3D" w14:textId="77777777" w:rsidTr="0013095D">
              <w:trPr>
                <w:trHeight w:val="454"/>
                <w:jc w:val="center"/>
              </w:trPr>
              <w:tc>
                <w:tcPr>
                  <w:tcW w:w="1085" w:type="pct"/>
                  <w:vAlign w:val="center"/>
                </w:tcPr>
                <w:p w14:paraId="2DDB44CA" w14:textId="77777777" w:rsidR="00632078" w:rsidRPr="002F644C" w:rsidRDefault="00000000">
                  <w:pPr>
                    <w:adjustRightInd w:val="0"/>
                    <w:snapToGrid w:val="0"/>
                    <w:jc w:val="center"/>
                    <w:rPr>
                      <w:rFonts w:eastAsia="仿宋"/>
                      <w:color w:val="000000" w:themeColor="text1"/>
                      <w:szCs w:val="22"/>
                    </w:rPr>
                  </w:pPr>
                  <w:r w:rsidRPr="002F644C">
                    <w:rPr>
                      <w:rFonts w:eastAsia="仿宋"/>
                      <w:color w:val="000000" w:themeColor="text1"/>
                      <w:szCs w:val="22"/>
                    </w:rPr>
                    <w:t>污染物</w:t>
                  </w:r>
                </w:p>
              </w:tc>
              <w:tc>
                <w:tcPr>
                  <w:tcW w:w="2867" w:type="pct"/>
                  <w:vAlign w:val="center"/>
                </w:tcPr>
                <w:p w14:paraId="4FEAB972" w14:textId="77777777" w:rsidR="00632078" w:rsidRPr="002F644C" w:rsidRDefault="00000000">
                  <w:pPr>
                    <w:adjustRightInd w:val="0"/>
                    <w:snapToGrid w:val="0"/>
                    <w:jc w:val="center"/>
                    <w:rPr>
                      <w:rFonts w:eastAsia="仿宋"/>
                      <w:color w:val="000000" w:themeColor="text1"/>
                      <w:szCs w:val="22"/>
                    </w:rPr>
                  </w:pPr>
                  <w:r w:rsidRPr="002F644C">
                    <w:rPr>
                      <w:rFonts w:eastAsia="仿宋"/>
                      <w:color w:val="000000" w:themeColor="text1"/>
                      <w:szCs w:val="22"/>
                    </w:rPr>
                    <w:t>标准</w:t>
                  </w:r>
                </w:p>
              </w:tc>
              <w:tc>
                <w:tcPr>
                  <w:tcW w:w="1048" w:type="pct"/>
                  <w:vAlign w:val="center"/>
                </w:tcPr>
                <w:p w14:paraId="7AD92FDD" w14:textId="77777777" w:rsidR="00632078" w:rsidRPr="002F644C" w:rsidRDefault="00000000">
                  <w:pPr>
                    <w:adjustRightInd w:val="0"/>
                    <w:snapToGrid w:val="0"/>
                    <w:jc w:val="center"/>
                    <w:rPr>
                      <w:rFonts w:eastAsia="仿宋"/>
                      <w:color w:val="000000" w:themeColor="text1"/>
                      <w:szCs w:val="22"/>
                    </w:rPr>
                  </w:pPr>
                  <w:r w:rsidRPr="002F644C">
                    <w:rPr>
                      <w:rFonts w:eastAsia="仿宋"/>
                      <w:color w:val="000000" w:themeColor="text1"/>
                      <w:szCs w:val="22"/>
                    </w:rPr>
                    <w:t>污染物排放标准</w:t>
                  </w:r>
                </w:p>
              </w:tc>
            </w:tr>
            <w:tr w:rsidR="00EC6439" w:rsidRPr="002F644C" w14:paraId="7BAD7DC5" w14:textId="77777777" w:rsidTr="0013095D">
              <w:trPr>
                <w:trHeight w:val="454"/>
                <w:jc w:val="center"/>
              </w:trPr>
              <w:tc>
                <w:tcPr>
                  <w:tcW w:w="1085" w:type="pct"/>
                  <w:vAlign w:val="center"/>
                </w:tcPr>
                <w:p w14:paraId="30371E0A" w14:textId="2B2E5C6D" w:rsidR="0013095D" w:rsidRPr="002F644C" w:rsidRDefault="0013095D" w:rsidP="0013095D">
                  <w:pPr>
                    <w:adjustRightInd w:val="0"/>
                    <w:snapToGrid w:val="0"/>
                    <w:jc w:val="center"/>
                    <w:rPr>
                      <w:rFonts w:eastAsia="仿宋"/>
                      <w:color w:val="000000" w:themeColor="text1"/>
                      <w:szCs w:val="22"/>
                    </w:rPr>
                  </w:pPr>
                  <w:r w:rsidRPr="002F644C">
                    <w:rPr>
                      <w:rFonts w:eastAsia="仿宋"/>
                      <w:color w:val="000000" w:themeColor="text1"/>
                      <w:szCs w:val="22"/>
                    </w:rPr>
                    <w:t>COD</w:t>
                  </w:r>
                </w:p>
              </w:tc>
              <w:tc>
                <w:tcPr>
                  <w:tcW w:w="2867" w:type="pct"/>
                  <w:vMerge w:val="restart"/>
                  <w:vAlign w:val="center"/>
                </w:tcPr>
                <w:p w14:paraId="4D88283E" w14:textId="77777777" w:rsidR="0013095D" w:rsidRPr="002F644C" w:rsidRDefault="0013095D" w:rsidP="0013095D">
                  <w:pPr>
                    <w:adjustRightInd w:val="0"/>
                    <w:snapToGrid w:val="0"/>
                    <w:jc w:val="center"/>
                    <w:rPr>
                      <w:rFonts w:eastAsia="仿宋"/>
                      <w:color w:val="000000" w:themeColor="text1"/>
                      <w:szCs w:val="22"/>
                    </w:rPr>
                  </w:pPr>
                  <w:r w:rsidRPr="002F644C">
                    <w:rPr>
                      <w:rFonts w:eastAsia="仿宋"/>
                      <w:color w:val="000000" w:themeColor="text1"/>
                      <w:szCs w:val="22"/>
                    </w:rPr>
                    <w:t>《太湖地区城镇污水处理厂及重点工业行业主要水污染物排放限值》（</w:t>
                  </w:r>
                  <w:r w:rsidRPr="002F644C">
                    <w:rPr>
                      <w:rFonts w:eastAsia="仿宋"/>
                      <w:color w:val="000000" w:themeColor="text1"/>
                      <w:szCs w:val="22"/>
                    </w:rPr>
                    <w:t>DB32/1072-2018</w:t>
                  </w:r>
                  <w:r w:rsidRPr="002F644C">
                    <w:rPr>
                      <w:rFonts w:eastAsia="仿宋"/>
                      <w:color w:val="000000" w:themeColor="text1"/>
                      <w:szCs w:val="22"/>
                    </w:rPr>
                    <w:t>）</w:t>
                  </w:r>
                </w:p>
              </w:tc>
              <w:tc>
                <w:tcPr>
                  <w:tcW w:w="1048" w:type="pct"/>
                  <w:vAlign w:val="center"/>
                </w:tcPr>
                <w:p w14:paraId="7B7CBEB7" w14:textId="61890F27" w:rsidR="0013095D" w:rsidRPr="002F644C" w:rsidRDefault="0013095D" w:rsidP="0013095D">
                  <w:pPr>
                    <w:adjustRightInd w:val="0"/>
                    <w:snapToGrid w:val="0"/>
                    <w:jc w:val="center"/>
                    <w:rPr>
                      <w:rFonts w:eastAsia="仿宋"/>
                      <w:color w:val="000000" w:themeColor="text1"/>
                      <w:szCs w:val="22"/>
                    </w:rPr>
                  </w:pPr>
                  <w:r w:rsidRPr="002F644C">
                    <w:rPr>
                      <w:rFonts w:eastAsia="仿宋"/>
                      <w:color w:val="000000" w:themeColor="text1"/>
                      <w:szCs w:val="22"/>
                    </w:rPr>
                    <w:t>50</w:t>
                  </w:r>
                </w:p>
              </w:tc>
            </w:tr>
            <w:tr w:rsidR="00EC6439" w:rsidRPr="002F644C" w14:paraId="3E029546" w14:textId="77777777" w:rsidTr="0013095D">
              <w:trPr>
                <w:trHeight w:val="454"/>
                <w:jc w:val="center"/>
              </w:trPr>
              <w:tc>
                <w:tcPr>
                  <w:tcW w:w="1085" w:type="pct"/>
                  <w:vAlign w:val="center"/>
                </w:tcPr>
                <w:p w14:paraId="49BEE22E" w14:textId="2C9C9B97" w:rsidR="0013095D" w:rsidRPr="002F644C" w:rsidRDefault="0013095D" w:rsidP="0013095D">
                  <w:pPr>
                    <w:adjustRightInd w:val="0"/>
                    <w:snapToGrid w:val="0"/>
                    <w:jc w:val="center"/>
                    <w:rPr>
                      <w:rFonts w:eastAsia="仿宋"/>
                      <w:color w:val="000000" w:themeColor="text1"/>
                      <w:szCs w:val="22"/>
                    </w:rPr>
                  </w:pPr>
                  <w:r w:rsidRPr="002F644C">
                    <w:rPr>
                      <w:rFonts w:eastAsia="仿宋"/>
                      <w:color w:val="000000" w:themeColor="text1"/>
                      <w:szCs w:val="22"/>
                    </w:rPr>
                    <w:t>NH</w:t>
                  </w:r>
                  <w:r w:rsidRPr="002F644C">
                    <w:rPr>
                      <w:rFonts w:eastAsia="仿宋"/>
                      <w:color w:val="000000" w:themeColor="text1"/>
                      <w:szCs w:val="22"/>
                      <w:vertAlign w:val="subscript"/>
                    </w:rPr>
                    <w:t>3</w:t>
                  </w:r>
                  <w:r w:rsidRPr="002F644C">
                    <w:rPr>
                      <w:rFonts w:eastAsia="仿宋"/>
                      <w:color w:val="000000" w:themeColor="text1"/>
                      <w:szCs w:val="22"/>
                    </w:rPr>
                    <w:t>-N</w:t>
                  </w:r>
                </w:p>
              </w:tc>
              <w:tc>
                <w:tcPr>
                  <w:tcW w:w="2867" w:type="pct"/>
                  <w:vMerge/>
                  <w:vAlign w:val="center"/>
                </w:tcPr>
                <w:p w14:paraId="3AF7E30A" w14:textId="77777777" w:rsidR="0013095D" w:rsidRPr="002F644C" w:rsidRDefault="0013095D" w:rsidP="0013095D">
                  <w:pPr>
                    <w:adjustRightInd w:val="0"/>
                    <w:snapToGrid w:val="0"/>
                    <w:jc w:val="center"/>
                    <w:rPr>
                      <w:rFonts w:eastAsia="仿宋"/>
                      <w:color w:val="000000" w:themeColor="text1"/>
                      <w:szCs w:val="22"/>
                    </w:rPr>
                  </w:pPr>
                </w:p>
              </w:tc>
              <w:tc>
                <w:tcPr>
                  <w:tcW w:w="1048" w:type="pct"/>
                  <w:vAlign w:val="center"/>
                </w:tcPr>
                <w:p w14:paraId="52CDD8CA" w14:textId="62174214" w:rsidR="0013095D" w:rsidRPr="002F644C" w:rsidRDefault="0013095D" w:rsidP="0013095D">
                  <w:pPr>
                    <w:adjustRightInd w:val="0"/>
                    <w:snapToGrid w:val="0"/>
                    <w:jc w:val="center"/>
                    <w:rPr>
                      <w:rFonts w:eastAsia="仿宋"/>
                      <w:color w:val="000000" w:themeColor="text1"/>
                      <w:szCs w:val="22"/>
                    </w:rPr>
                  </w:pPr>
                  <w:r w:rsidRPr="002F644C">
                    <w:rPr>
                      <w:rFonts w:eastAsia="仿宋"/>
                      <w:color w:val="000000" w:themeColor="text1"/>
                      <w:szCs w:val="22"/>
                    </w:rPr>
                    <w:t>4</w:t>
                  </w:r>
                  <w:r w:rsidRPr="002F644C">
                    <w:rPr>
                      <w:rFonts w:eastAsia="仿宋"/>
                      <w:color w:val="000000" w:themeColor="text1"/>
                      <w:szCs w:val="22"/>
                    </w:rPr>
                    <w:t>（</w:t>
                  </w:r>
                  <w:r w:rsidRPr="002F644C">
                    <w:rPr>
                      <w:rFonts w:eastAsia="仿宋"/>
                      <w:color w:val="000000" w:themeColor="text1"/>
                      <w:szCs w:val="22"/>
                    </w:rPr>
                    <w:t>6</w:t>
                  </w:r>
                  <w:r w:rsidRPr="002F644C">
                    <w:rPr>
                      <w:rFonts w:eastAsia="仿宋"/>
                      <w:color w:val="000000" w:themeColor="text1"/>
                      <w:szCs w:val="22"/>
                    </w:rPr>
                    <w:t>）</w:t>
                  </w:r>
                  <w:r w:rsidRPr="002F644C">
                    <w:rPr>
                      <w:rFonts w:eastAsia="仿宋"/>
                      <w:color w:val="000000" w:themeColor="text1"/>
                      <w:szCs w:val="22"/>
                    </w:rPr>
                    <w:t>*</w:t>
                  </w:r>
                </w:p>
              </w:tc>
            </w:tr>
            <w:tr w:rsidR="00EC6439" w:rsidRPr="002F644C" w14:paraId="7A93D3A3" w14:textId="77777777" w:rsidTr="0013095D">
              <w:trPr>
                <w:trHeight w:val="454"/>
                <w:jc w:val="center"/>
              </w:trPr>
              <w:tc>
                <w:tcPr>
                  <w:tcW w:w="1085" w:type="pct"/>
                  <w:vAlign w:val="center"/>
                </w:tcPr>
                <w:p w14:paraId="04257ABF" w14:textId="0F09A91B" w:rsidR="0013095D" w:rsidRPr="002F644C" w:rsidRDefault="0013095D" w:rsidP="0013095D">
                  <w:pPr>
                    <w:adjustRightInd w:val="0"/>
                    <w:snapToGrid w:val="0"/>
                    <w:jc w:val="center"/>
                    <w:rPr>
                      <w:rFonts w:eastAsia="仿宋"/>
                      <w:color w:val="000000" w:themeColor="text1"/>
                      <w:szCs w:val="22"/>
                    </w:rPr>
                  </w:pPr>
                  <w:r w:rsidRPr="002F644C">
                    <w:rPr>
                      <w:rFonts w:eastAsia="仿宋"/>
                      <w:color w:val="000000" w:themeColor="text1"/>
                      <w:szCs w:val="22"/>
                    </w:rPr>
                    <w:t>TP</w:t>
                  </w:r>
                </w:p>
              </w:tc>
              <w:tc>
                <w:tcPr>
                  <w:tcW w:w="2867" w:type="pct"/>
                  <w:vMerge/>
                  <w:vAlign w:val="center"/>
                </w:tcPr>
                <w:p w14:paraId="2CE29C79" w14:textId="77777777" w:rsidR="0013095D" w:rsidRPr="002F644C" w:rsidRDefault="0013095D" w:rsidP="0013095D">
                  <w:pPr>
                    <w:adjustRightInd w:val="0"/>
                    <w:snapToGrid w:val="0"/>
                    <w:jc w:val="center"/>
                    <w:rPr>
                      <w:rFonts w:eastAsia="仿宋"/>
                      <w:color w:val="000000" w:themeColor="text1"/>
                      <w:szCs w:val="22"/>
                    </w:rPr>
                  </w:pPr>
                </w:p>
              </w:tc>
              <w:tc>
                <w:tcPr>
                  <w:tcW w:w="1048" w:type="pct"/>
                  <w:vAlign w:val="center"/>
                </w:tcPr>
                <w:p w14:paraId="0C999272" w14:textId="314EDD39" w:rsidR="0013095D" w:rsidRPr="002F644C" w:rsidRDefault="0013095D" w:rsidP="0013095D">
                  <w:pPr>
                    <w:adjustRightInd w:val="0"/>
                    <w:snapToGrid w:val="0"/>
                    <w:jc w:val="center"/>
                    <w:rPr>
                      <w:rFonts w:eastAsia="仿宋"/>
                      <w:color w:val="000000" w:themeColor="text1"/>
                      <w:szCs w:val="22"/>
                    </w:rPr>
                  </w:pPr>
                  <w:r w:rsidRPr="002F644C">
                    <w:rPr>
                      <w:rFonts w:eastAsia="仿宋"/>
                      <w:color w:val="000000" w:themeColor="text1"/>
                      <w:szCs w:val="22"/>
                    </w:rPr>
                    <w:t>0.5</w:t>
                  </w:r>
                </w:p>
              </w:tc>
            </w:tr>
            <w:tr w:rsidR="00EC6439" w:rsidRPr="002F644C" w14:paraId="1DA5A088" w14:textId="77777777" w:rsidTr="0013095D">
              <w:trPr>
                <w:trHeight w:val="454"/>
                <w:jc w:val="center"/>
              </w:trPr>
              <w:tc>
                <w:tcPr>
                  <w:tcW w:w="1085" w:type="pct"/>
                  <w:vAlign w:val="center"/>
                </w:tcPr>
                <w:p w14:paraId="142B0536" w14:textId="00A91B99" w:rsidR="0013095D" w:rsidRPr="002F644C" w:rsidRDefault="0013095D" w:rsidP="0013095D">
                  <w:pPr>
                    <w:adjustRightInd w:val="0"/>
                    <w:snapToGrid w:val="0"/>
                    <w:jc w:val="center"/>
                    <w:rPr>
                      <w:rFonts w:eastAsia="仿宋"/>
                      <w:color w:val="000000" w:themeColor="text1"/>
                      <w:szCs w:val="22"/>
                    </w:rPr>
                  </w:pPr>
                  <w:r w:rsidRPr="002F644C">
                    <w:rPr>
                      <w:rFonts w:eastAsia="仿宋"/>
                      <w:color w:val="000000" w:themeColor="text1"/>
                      <w:szCs w:val="22"/>
                    </w:rPr>
                    <w:t>TN</w:t>
                  </w:r>
                </w:p>
              </w:tc>
              <w:tc>
                <w:tcPr>
                  <w:tcW w:w="2867" w:type="pct"/>
                  <w:vMerge/>
                  <w:vAlign w:val="center"/>
                </w:tcPr>
                <w:p w14:paraId="517398CC" w14:textId="77777777" w:rsidR="0013095D" w:rsidRPr="002F644C" w:rsidRDefault="0013095D" w:rsidP="0013095D">
                  <w:pPr>
                    <w:adjustRightInd w:val="0"/>
                    <w:snapToGrid w:val="0"/>
                    <w:jc w:val="center"/>
                    <w:rPr>
                      <w:rFonts w:eastAsia="仿宋"/>
                      <w:color w:val="000000" w:themeColor="text1"/>
                      <w:szCs w:val="22"/>
                    </w:rPr>
                  </w:pPr>
                </w:p>
              </w:tc>
              <w:tc>
                <w:tcPr>
                  <w:tcW w:w="1048" w:type="pct"/>
                  <w:vAlign w:val="center"/>
                </w:tcPr>
                <w:p w14:paraId="5AB99C14" w14:textId="39899306" w:rsidR="0013095D" w:rsidRPr="002F644C" w:rsidRDefault="0013095D" w:rsidP="0013095D">
                  <w:pPr>
                    <w:adjustRightInd w:val="0"/>
                    <w:snapToGrid w:val="0"/>
                    <w:jc w:val="center"/>
                    <w:rPr>
                      <w:rFonts w:eastAsia="仿宋"/>
                      <w:color w:val="000000" w:themeColor="text1"/>
                      <w:szCs w:val="22"/>
                    </w:rPr>
                  </w:pPr>
                  <w:r w:rsidRPr="002F644C">
                    <w:rPr>
                      <w:rFonts w:eastAsia="仿宋"/>
                      <w:color w:val="000000" w:themeColor="text1"/>
                      <w:szCs w:val="22"/>
                    </w:rPr>
                    <w:t>12</w:t>
                  </w:r>
                  <w:r w:rsidRPr="002F644C">
                    <w:rPr>
                      <w:rFonts w:eastAsia="仿宋"/>
                      <w:color w:val="000000" w:themeColor="text1"/>
                      <w:szCs w:val="22"/>
                    </w:rPr>
                    <w:t>（</w:t>
                  </w:r>
                  <w:r w:rsidRPr="002F644C">
                    <w:rPr>
                      <w:rFonts w:eastAsia="仿宋"/>
                      <w:color w:val="000000" w:themeColor="text1"/>
                      <w:szCs w:val="22"/>
                    </w:rPr>
                    <w:t>15</w:t>
                  </w:r>
                  <w:r w:rsidRPr="002F644C">
                    <w:rPr>
                      <w:rFonts w:eastAsia="仿宋"/>
                      <w:color w:val="000000" w:themeColor="text1"/>
                      <w:szCs w:val="22"/>
                    </w:rPr>
                    <w:t>）</w:t>
                  </w:r>
                  <w:r w:rsidRPr="002F644C">
                    <w:rPr>
                      <w:rFonts w:eastAsia="仿宋"/>
                      <w:color w:val="000000" w:themeColor="text1"/>
                      <w:szCs w:val="22"/>
                    </w:rPr>
                    <w:t>*</w:t>
                  </w:r>
                </w:p>
              </w:tc>
            </w:tr>
            <w:tr w:rsidR="00EC6439" w:rsidRPr="002F644C" w14:paraId="640C0F51" w14:textId="77777777" w:rsidTr="0013095D">
              <w:trPr>
                <w:trHeight w:val="454"/>
                <w:jc w:val="center"/>
              </w:trPr>
              <w:tc>
                <w:tcPr>
                  <w:tcW w:w="1085" w:type="pct"/>
                  <w:vAlign w:val="center"/>
                </w:tcPr>
                <w:p w14:paraId="212C14A7" w14:textId="77777777" w:rsidR="0013095D" w:rsidRPr="002F644C" w:rsidRDefault="0013095D" w:rsidP="0013095D">
                  <w:pPr>
                    <w:adjustRightInd w:val="0"/>
                    <w:snapToGrid w:val="0"/>
                    <w:jc w:val="center"/>
                    <w:rPr>
                      <w:rFonts w:eastAsia="仿宋"/>
                      <w:color w:val="000000" w:themeColor="text1"/>
                      <w:szCs w:val="22"/>
                    </w:rPr>
                  </w:pPr>
                  <w:r w:rsidRPr="002F644C">
                    <w:rPr>
                      <w:rFonts w:eastAsia="仿宋"/>
                      <w:color w:val="000000" w:themeColor="text1"/>
                      <w:szCs w:val="22"/>
                    </w:rPr>
                    <w:t>SS</w:t>
                  </w:r>
                </w:p>
              </w:tc>
              <w:tc>
                <w:tcPr>
                  <w:tcW w:w="2867" w:type="pct"/>
                  <w:vAlign w:val="center"/>
                </w:tcPr>
                <w:p w14:paraId="3321009E" w14:textId="77777777" w:rsidR="0013095D" w:rsidRPr="002F644C" w:rsidRDefault="0013095D" w:rsidP="0013095D">
                  <w:pPr>
                    <w:adjustRightInd w:val="0"/>
                    <w:snapToGrid w:val="0"/>
                    <w:jc w:val="center"/>
                    <w:rPr>
                      <w:rFonts w:eastAsia="仿宋"/>
                      <w:color w:val="000000" w:themeColor="text1"/>
                      <w:szCs w:val="22"/>
                    </w:rPr>
                  </w:pPr>
                  <w:r w:rsidRPr="002F644C">
                    <w:rPr>
                      <w:rFonts w:eastAsia="仿宋"/>
                      <w:color w:val="000000" w:themeColor="text1"/>
                      <w:szCs w:val="22"/>
                    </w:rPr>
                    <w:t>《城镇污水处理厂污染物排放标准》（</w:t>
                  </w:r>
                  <w:r w:rsidRPr="002F644C">
                    <w:rPr>
                      <w:rFonts w:eastAsia="仿宋"/>
                      <w:color w:val="000000" w:themeColor="text1"/>
                      <w:szCs w:val="22"/>
                    </w:rPr>
                    <w:t>GB18918</w:t>
                  </w:r>
                  <w:r w:rsidRPr="002F644C">
                    <w:rPr>
                      <w:rFonts w:eastAsia="仿宋"/>
                      <w:color w:val="000000" w:themeColor="text1"/>
                      <w:szCs w:val="22"/>
                    </w:rPr>
                    <w:t>－</w:t>
                  </w:r>
                  <w:r w:rsidRPr="002F644C">
                    <w:rPr>
                      <w:rFonts w:eastAsia="仿宋"/>
                      <w:color w:val="000000" w:themeColor="text1"/>
                      <w:szCs w:val="22"/>
                    </w:rPr>
                    <w:t>2002</w:t>
                  </w:r>
                  <w:r w:rsidRPr="002F644C">
                    <w:rPr>
                      <w:rFonts w:eastAsia="仿宋"/>
                      <w:color w:val="000000" w:themeColor="text1"/>
                      <w:szCs w:val="22"/>
                    </w:rPr>
                    <w:t>）一级</w:t>
                  </w:r>
                  <w:r w:rsidRPr="002F644C">
                    <w:rPr>
                      <w:rFonts w:eastAsia="仿宋"/>
                      <w:color w:val="000000" w:themeColor="text1"/>
                      <w:szCs w:val="22"/>
                    </w:rPr>
                    <w:t>A</w:t>
                  </w:r>
                  <w:r w:rsidRPr="002F644C">
                    <w:rPr>
                      <w:rFonts w:eastAsia="仿宋"/>
                      <w:color w:val="000000" w:themeColor="text1"/>
                      <w:szCs w:val="22"/>
                    </w:rPr>
                    <w:t>标准</w:t>
                  </w:r>
                </w:p>
              </w:tc>
              <w:tc>
                <w:tcPr>
                  <w:tcW w:w="1048" w:type="pct"/>
                  <w:vAlign w:val="center"/>
                </w:tcPr>
                <w:p w14:paraId="14217ED9" w14:textId="77777777" w:rsidR="0013095D" w:rsidRPr="002F644C" w:rsidRDefault="0013095D" w:rsidP="0013095D">
                  <w:pPr>
                    <w:adjustRightInd w:val="0"/>
                    <w:snapToGrid w:val="0"/>
                    <w:jc w:val="center"/>
                    <w:rPr>
                      <w:rFonts w:eastAsia="仿宋"/>
                      <w:color w:val="000000" w:themeColor="text1"/>
                      <w:szCs w:val="22"/>
                    </w:rPr>
                  </w:pPr>
                  <w:r w:rsidRPr="002F644C">
                    <w:rPr>
                      <w:rFonts w:eastAsia="仿宋"/>
                      <w:color w:val="000000" w:themeColor="text1"/>
                      <w:szCs w:val="22"/>
                    </w:rPr>
                    <w:t>10</w:t>
                  </w:r>
                </w:p>
              </w:tc>
            </w:tr>
          </w:tbl>
          <w:p w14:paraId="3DB47104" w14:textId="77777777" w:rsidR="00632078" w:rsidRPr="002F644C" w:rsidRDefault="00000000">
            <w:pPr>
              <w:spacing w:line="500" w:lineRule="exact"/>
              <w:rPr>
                <w:rFonts w:eastAsia="仿宋"/>
                <w:bCs/>
                <w:color w:val="000000" w:themeColor="text1"/>
                <w:sz w:val="24"/>
              </w:rPr>
            </w:pPr>
            <w:r w:rsidRPr="002F644C">
              <w:rPr>
                <w:rFonts w:eastAsia="仿宋"/>
                <w:bCs/>
                <w:color w:val="000000" w:themeColor="text1"/>
                <w:sz w:val="24"/>
              </w:rPr>
              <w:t>注</w:t>
            </w:r>
            <w:r w:rsidRPr="002F644C">
              <w:rPr>
                <w:rFonts w:eastAsia="仿宋"/>
                <w:bCs/>
                <w:color w:val="000000" w:themeColor="text1"/>
                <w:sz w:val="24"/>
              </w:rPr>
              <w:t>*</w:t>
            </w:r>
            <w:r w:rsidRPr="002F644C">
              <w:rPr>
                <w:rFonts w:eastAsia="仿宋"/>
                <w:bCs/>
                <w:color w:val="000000" w:themeColor="text1"/>
                <w:sz w:val="24"/>
              </w:rPr>
              <w:t>：括号外数值为水温＞</w:t>
            </w:r>
            <w:r w:rsidRPr="002F644C">
              <w:rPr>
                <w:rFonts w:eastAsia="仿宋"/>
                <w:bCs/>
                <w:color w:val="000000" w:themeColor="text1"/>
                <w:sz w:val="24"/>
              </w:rPr>
              <w:t>12℃</w:t>
            </w:r>
            <w:r w:rsidRPr="002F644C">
              <w:rPr>
                <w:rFonts w:eastAsia="仿宋"/>
                <w:bCs/>
                <w:color w:val="000000" w:themeColor="text1"/>
                <w:sz w:val="24"/>
              </w:rPr>
              <w:t>时控制指标，括号内数值为水温</w:t>
            </w:r>
            <w:r w:rsidRPr="002F644C">
              <w:rPr>
                <w:rFonts w:eastAsia="仿宋"/>
                <w:bCs/>
                <w:color w:val="000000" w:themeColor="text1"/>
                <w:sz w:val="24"/>
              </w:rPr>
              <w:t>≤12℃</w:t>
            </w:r>
            <w:r w:rsidRPr="002F644C">
              <w:rPr>
                <w:rFonts w:eastAsia="仿宋"/>
                <w:bCs/>
                <w:color w:val="000000" w:themeColor="text1"/>
                <w:sz w:val="24"/>
              </w:rPr>
              <w:t>时控制指标。</w:t>
            </w:r>
          </w:p>
          <w:p w14:paraId="4E607115"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根据《城镇污水处理厂污染物排放标准》（</w:t>
            </w:r>
            <w:r w:rsidRPr="002F644C">
              <w:rPr>
                <w:rFonts w:eastAsia="仿宋"/>
                <w:bCs/>
                <w:color w:val="000000" w:themeColor="text1"/>
                <w:sz w:val="24"/>
              </w:rPr>
              <w:t>DB32/4440-2022</w:t>
            </w:r>
            <w:r w:rsidRPr="002F644C">
              <w:rPr>
                <w:rFonts w:eastAsia="仿宋"/>
                <w:bCs/>
                <w:color w:val="000000" w:themeColor="text1"/>
                <w:sz w:val="24"/>
              </w:rPr>
              <w:t>）（</w:t>
            </w:r>
            <w:r w:rsidRPr="002F644C">
              <w:rPr>
                <w:rFonts w:eastAsia="仿宋"/>
                <w:bCs/>
                <w:color w:val="000000" w:themeColor="text1"/>
                <w:sz w:val="24"/>
              </w:rPr>
              <w:t>2022.12.28</w:t>
            </w:r>
            <w:r w:rsidRPr="002F644C">
              <w:rPr>
                <w:rFonts w:eastAsia="仿宋"/>
                <w:bCs/>
                <w:color w:val="000000" w:themeColor="text1"/>
                <w:sz w:val="24"/>
              </w:rPr>
              <w:t>发布，</w:t>
            </w:r>
            <w:r w:rsidRPr="002F644C">
              <w:rPr>
                <w:rFonts w:eastAsia="仿宋"/>
                <w:bCs/>
                <w:color w:val="000000" w:themeColor="text1"/>
                <w:sz w:val="24"/>
              </w:rPr>
              <w:t>2023.3.28</w:t>
            </w:r>
            <w:r w:rsidRPr="002F644C">
              <w:rPr>
                <w:rFonts w:eastAsia="仿宋"/>
                <w:bCs/>
                <w:color w:val="000000" w:themeColor="text1"/>
                <w:sz w:val="24"/>
              </w:rPr>
              <w:t>实施）：现有城镇污水处理厂自文件实施之日起</w:t>
            </w:r>
            <w:r w:rsidRPr="002F644C">
              <w:rPr>
                <w:rFonts w:eastAsia="仿宋"/>
                <w:bCs/>
                <w:color w:val="000000" w:themeColor="text1"/>
                <w:sz w:val="24"/>
              </w:rPr>
              <w:t>3</w:t>
            </w:r>
            <w:r w:rsidRPr="002F644C">
              <w:rPr>
                <w:rFonts w:eastAsia="仿宋"/>
                <w:bCs/>
                <w:color w:val="000000" w:themeColor="text1"/>
                <w:sz w:val="24"/>
              </w:rPr>
              <w:t>年后执行，自</w:t>
            </w:r>
            <w:r w:rsidRPr="002F644C">
              <w:rPr>
                <w:rFonts w:eastAsia="仿宋"/>
                <w:bCs/>
                <w:color w:val="000000" w:themeColor="text1"/>
                <w:sz w:val="24"/>
              </w:rPr>
              <w:t>2026</w:t>
            </w:r>
            <w:r w:rsidRPr="002F644C">
              <w:rPr>
                <w:rFonts w:eastAsia="仿宋"/>
                <w:bCs/>
                <w:color w:val="000000" w:themeColor="text1"/>
                <w:sz w:val="24"/>
              </w:rPr>
              <w:t>年</w:t>
            </w:r>
            <w:r w:rsidRPr="002F644C">
              <w:rPr>
                <w:rFonts w:eastAsia="仿宋"/>
                <w:bCs/>
                <w:color w:val="000000" w:themeColor="text1"/>
                <w:sz w:val="24"/>
              </w:rPr>
              <w:t>3</w:t>
            </w:r>
            <w:r w:rsidRPr="002F644C">
              <w:rPr>
                <w:rFonts w:eastAsia="仿宋"/>
                <w:bCs/>
                <w:color w:val="000000" w:themeColor="text1"/>
                <w:sz w:val="24"/>
              </w:rPr>
              <w:t>月</w:t>
            </w:r>
            <w:r w:rsidRPr="002F644C">
              <w:rPr>
                <w:rFonts w:eastAsia="仿宋"/>
                <w:bCs/>
                <w:color w:val="000000" w:themeColor="text1"/>
                <w:sz w:val="24"/>
              </w:rPr>
              <w:t>28</w:t>
            </w:r>
            <w:r w:rsidRPr="002F644C">
              <w:rPr>
                <w:rFonts w:eastAsia="仿宋"/>
                <w:bCs/>
                <w:color w:val="000000" w:themeColor="text1"/>
                <w:sz w:val="24"/>
              </w:rPr>
              <w:t>日起，金坛区第二污水处理厂尾水排放标准执行《城镇污水处理厂污染物排放标准》（</w:t>
            </w:r>
            <w:r w:rsidRPr="002F644C">
              <w:rPr>
                <w:rFonts w:eastAsia="仿宋"/>
                <w:bCs/>
                <w:color w:val="000000" w:themeColor="text1"/>
                <w:sz w:val="24"/>
              </w:rPr>
              <w:t>DB32/4440-2022</w:t>
            </w:r>
            <w:r w:rsidRPr="002F644C">
              <w:rPr>
                <w:rFonts w:eastAsia="仿宋"/>
                <w:bCs/>
                <w:color w:val="000000" w:themeColor="text1"/>
                <w:sz w:val="24"/>
              </w:rPr>
              <w:t>）中表</w:t>
            </w:r>
            <w:r w:rsidRPr="002F644C">
              <w:rPr>
                <w:rFonts w:eastAsia="仿宋"/>
                <w:bCs/>
                <w:color w:val="000000" w:themeColor="text1"/>
                <w:sz w:val="24"/>
              </w:rPr>
              <w:t>1</w:t>
            </w:r>
            <w:r w:rsidRPr="002F644C">
              <w:rPr>
                <w:rFonts w:eastAsia="仿宋"/>
                <w:bCs/>
                <w:color w:val="000000" w:themeColor="text1"/>
                <w:sz w:val="24"/>
              </w:rPr>
              <w:t>基本控制项目（常规污染物）日均排放限值和表</w:t>
            </w:r>
            <w:r w:rsidRPr="002F644C">
              <w:rPr>
                <w:rFonts w:eastAsia="仿宋"/>
                <w:bCs/>
                <w:color w:val="000000" w:themeColor="text1"/>
                <w:sz w:val="24"/>
              </w:rPr>
              <w:t>2</w:t>
            </w:r>
            <w:proofErr w:type="gramStart"/>
            <w:r w:rsidRPr="002F644C">
              <w:rPr>
                <w:rFonts w:eastAsia="仿宋"/>
                <w:bCs/>
                <w:color w:val="000000" w:themeColor="text1"/>
                <w:sz w:val="24"/>
              </w:rPr>
              <w:lastRenderedPageBreak/>
              <w:t>四</w:t>
            </w:r>
            <w:proofErr w:type="gramEnd"/>
            <w:r w:rsidRPr="002F644C">
              <w:rPr>
                <w:rFonts w:eastAsia="仿宋"/>
                <w:bCs/>
                <w:color w:val="000000" w:themeColor="text1"/>
                <w:sz w:val="24"/>
              </w:rPr>
              <w:t>项主要常规污染物一次监测排放限值，具体见下表。</w:t>
            </w:r>
          </w:p>
          <w:p w14:paraId="64DF092B" w14:textId="77777777" w:rsidR="00632078" w:rsidRPr="002F644C" w:rsidRDefault="00000000">
            <w:pPr>
              <w:pStyle w:val="a6"/>
              <w:keepNext/>
              <w:spacing w:line="500" w:lineRule="exact"/>
              <w:jc w:val="center"/>
              <w:rPr>
                <w:rFonts w:ascii="Times New Roman" w:eastAsia="仿宋" w:hAnsi="Times New Roman"/>
                <w:b/>
                <w:color w:val="000000" w:themeColor="text1"/>
                <w:sz w:val="21"/>
                <w:szCs w:val="21"/>
              </w:rPr>
            </w:pPr>
            <w:r w:rsidRPr="002F644C">
              <w:rPr>
                <w:rFonts w:ascii="Times New Roman" w:eastAsia="仿宋" w:hAnsi="Times New Roman"/>
                <w:b/>
                <w:color w:val="000000" w:themeColor="text1"/>
                <w:sz w:val="21"/>
                <w:szCs w:val="21"/>
              </w:rPr>
              <w:t>金坛区第二污水处理厂基本控制项目（常规污染物）日均排放限值</w:t>
            </w:r>
            <w:r w:rsidRPr="002F644C">
              <w:rPr>
                <w:rFonts w:ascii="Times New Roman" w:eastAsia="仿宋" w:hAnsi="Times New Roman"/>
                <w:b/>
                <w:color w:val="000000" w:themeColor="text1"/>
                <w:sz w:val="21"/>
                <w:szCs w:val="21"/>
              </w:rPr>
              <w:t xml:space="preserve">  </w:t>
            </w:r>
            <w:r w:rsidRPr="002F644C">
              <w:rPr>
                <w:rFonts w:ascii="Times New Roman" w:eastAsia="仿宋" w:hAnsi="Times New Roman"/>
                <w:b/>
                <w:color w:val="000000" w:themeColor="text1"/>
                <w:sz w:val="21"/>
                <w:szCs w:val="21"/>
              </w:rPr>
              <w:t>单位：</w:t>
            </w:r>
            <w:r w:rsidRPr="002F644C">
              <w:rPr>
                <w:rFonts w:ascii="Times New Roman" w:eastAsia="仿宋" w:hAnsi="Times New Roman"/>
                <w:b/>
                <w:color w:val="000000" w:themeColor="text1"/>
                <w:sz w:val="21"/>
                <w:szCs w:val="21"/>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120"/>
              <w:gridCol w:w="2512"/>
            </w:tblGrid>
            <w:tr w:rsidR="00EC6439" w:rsidRPr="002F644C" w14:paraId="1FCCC06F" w14:textId="77777777">
              <w:trPr>
                <w:trHeight w:val="454"/>
                <w:jc w:val="center"/>
              </w:trPr>
              <w:tc>
                <w:tcPr>
                  <w:tcW w:w="1754" w:type="pct"/>
                  <w:vAlign w:val="center"/>
                </w:tcPr>
                <w:p w14:paraId="5B6FAEF4" w14:textId="77777777" w:rsidR="00632078" w:rsidRPr="002F644C" w:rsidRDefault="00000000">
                  <w:pPr>
                    <w:adjustRightInd w:val="0"/>
                    <w:snapToGrid w:val="0"/>
                    <w:jc w:val="center"/>
                    <w:rPr>
                      <w:rFonts w:eastAsia="仿宋"/>
                      <w:color w:val="000000" w:themeColor="text1"/>
                      <w:szCs w:val="22"/>
                    </w:rPr>
                  </w:pPr>
                  <w:r w:rsidRPr="002F644C">
                    <w:rPr>
                      <w:rFonts w:eastAsia="仿宋"/>
                      <w:color w:val="000000" w:themeColor="text1"/>
                      <w:szCs w:val="22"/>
                    </w:rPr>
                    <w:t>污染物</w:t>
                  </w:r>
                </w:p>
              </w:tc>
              <w:tc>
                <w:tcPr>
                  <w:tcW w:w="1798" w:type="pct"/>
                  <w:vAlign w:val="center"/>
                </w:tcPr>
                <w:p w14:paraId="6697BBE7" w14:textId="77777777" w:rsidR="00632078" w:rsidRPr="002F644C" w:rsidRDefault="00000000">
                  <w:pPr>
                    <w:adjustRightInd w:val="0"/>
                    <w:snapToGrid w:val="0"/>
                    <w:jc w:val="center"/>
                    <w:rPr>
                      <w:rFonts w:eastAsia="仿宋"/>
                      <w:color w:val="000000" w:themeColor="text1"/>
                      <w:szCs w:val="22"/>
                    </w:rPr>
                  </w:pPr>
                  <w:r w:rsidRPr="002F644C">
                    <w:rPr>
                      <w:rFonts w:eastAsia="仿宋"/>
                      <w:color w:val="000000" w:themeColor="text1"/>
                      <w:szCs w:val="22"/>
                    </w:rPr>
                    <w:t>标准</w:t>
                  </w:r>
                </w:p>
              </w:tc>
              <w:tc>
                <w:tcPr>
                  <w:tcW w:w="1448" w:type="pct"/>
                  <w:vAlign w:val="center"/>
                </w:tcPr>
                <w:p w14:paraId="66107105" w14:textId="77777777" w:rsidR="00632078" w:rsidRPr="002F644C" w:rsidRDefault="00000000">
                  <w:pPr>
                    <w:adjustRightInd w:val="0"/>
                    <w:snapToGrid w:val="0"/>
                    <w:jc w:val="center"/>
                    <w:rPr>
                      <w:rFonts w:eastAsia="仿宋"/>
                      <w:color w:val="000000" w:themeColor="text1"/>
                      <w:szCs w:val="22"/>
                    </w:rPr>
                  </w:pPr>
                  <w:r w:rsidRPr="002F644C">
                    <w:rPr>
                      <w:rFonts w:eastAsia="仿宋"/>
                      <w:color w:val="000000" w:themeColor="text1"/>
                      <w:szCs w:val="22"/>
                    </w:rPr>
                    <w:t>污染物排放标准</w:t>
                  </w:r>
                </w:p>
              </w:tc>
            </w:tr>
            <w:tr w:rsidR="00EC6439" w:rsidRPr="002F644C" w14:paraId="3E975CCA" w14:textId="77777777">
              <w:trPr>
                <w:trHeight w:val="454"/>
                <w:jc w:val="center"/>
              </w:trPr>
              <w:tc>
                <w:tcPr>
                  <w:tcW w:w="1754" w:type="pct"/>
                  <w:vAlign w:val="center"/>
                </w:tcPr>
                <w:p w14:paraId="0CFF2038" w14:textId="77777777" w:rsidR="00632078" w:rsidRPr="002F644C" w:rsidRDefault="00000000">
                  <w:pPr>
                    <w:adjustRightInd w:val="0"/>
                    <w:snapToGrid w:val="0"/>
                    <w:jc w:val="center"/>
                    <w:rPr>
                      <w:rFonts w:eastAsia="仿宋"/>
                      <w:color w:val="000000" w:themeColor="text1"/>
                      <w:szCs w:val="22"/>
                    </w:rPr>
                  </w:pPr>
                  <w:r w:rsidRPr="002F644C">
                    <w:rPr>
                      <w:rFonts w:eastAsia="仿宋"/>
                      <w:color w:val="000000" w:themeColor="text1"/>
                      <w:szCs w:val="22"/>
                    </w:rPr>
                    <w:t>COD</w:t>
                  </w:r>
                </w:p>
              </w:tc>
              <w:tc>
                <w:tcPr>
                  <w:tcW w:w="1798" w:type="pct"/>
                  <w:vMerge w:val="restart"/>
                  <w:vAlign w:val="center"/>
                </w:tcPr>
                <w:p w14:paraId="3283B92B" w14:textId="77777777" w:rsidR="00632078" w:rsidRPr="002F644C" w:rsidRDefault="00000000">
                  <w:pPr>
                    <w:adjustRightInd w:val="0"/>
                    <w:snapToGrid w:val="0"/>
                    <w:jc w:val="center"/>
                    <w:rPr>
                      <w:rFonts w:eastAsia="仿宋"/>
                      <w:color w:val="000000" w:themeColor="text1"/>
                      <w:szCs w:val="22"/>
                    </w:rPr>
                  </w:pPr>
                  <w:r w:rsidRPr="002F644C">
                    <w:rPr>
                      <w:rFonts w:eastAsia="仿宋"/>
                      <w:color w:val="000000" w:themeColor="text1"/>
                      <w:szCs w:val="22"/>
                    </w:rPr>
                    <w:t>《城镇污水处理厂污染物排放标准》（</w:t>
                  </w:r>
                  <w:r w:rsidRPr="002F644C">
                    <w:rPr>
                      <w:rFonts w:eastAsia="仿宋"/>
                      <w:color w:val="000000" w:themeColor="text1"/>
                      <w:szCs w:val="22"/>
                    </w:rPr>
                    <w:t>DB32/4440-2022</w:t>
                  </w:r>
                  <w:r w:rsidRPr="002F644C">
                    <w:rPr>
                      <w:rFonts w:eastAsia="仿宋"/>
                      <w:color w:val="000000" w:themeColor="text1"/>
                      <w:szCs w:val="22"/>
                    </w:rPr>
                    <w:t>）</w:t>
                  </w:r>
                </w:p>
              </w:tc>
              <w:tc>
                <w:tcPr>
                  <w:tcW w:w="1448" w:type="pct"/>
                  <w:vAlign w:val="center"/>
                </w:tcPr>
                <w:p w14:paraId="026382A3" w14:textId="77777777" w:rsidR="00632078" w:rsidRPr="002F644C" w:rsidRDefault="00000000">
                  <w:pPr>
                    <w:adjustRightInd w:val="0"/>
                    <w:snapToGrid w:val="0"/>
                    <w:jc w:val="center"/>
                    <w:rPr>
                      <w:rFonts w:eastAsia="仿宋"/>
                      <w:color w:val="000000" w:themeColor="text1"/>
                      <w:szCs w:val="22"/>
                    </w:rPr>
                  </w:pPr>
                  <w:r w:rsidRPr="002F644C">
                    <w:rPr>
                      <w:rFonts w:eastAsia="仿宋"/>
                      <w:color w:val="000000" w:themeColor="text1"/>
                      <w:szCs w:val="22"/>
                    </w:rPr>
                    <w:t>50</w:t>
                  </w:r>
                </w:p>
              </w:tc>
            </w:tr>
            <w:tr w:rsidR="00EC6439" w:rsidRPr="002F644C" w14:paraId="5E0B1AF7" w14:textId="77777777">
              <w:trPr>
                <w:trHeight w:val="454"/>
                <w:jc w:val="center"/>
              </w:trPr>
              <w:tc>
                <w:tcPr>
                  <w:tcW w:w="1754" w:type="pct"/>
                  <w:vAlign w:val="center"/>
                </w:tcPr>
                <w:p w14:paraId="4FCF865A" w14:textId="77777777" w:rsidR="00632078" w:rsidRPr="002F644C" w:rsidRDefault="00000000">
                  <w:pPr>
                    <w:adjustRightInd w:val="0"/>
                    <w:snapToGrid w:val="0"/>
                    <w:jc w:val="center"/>
                    <w:rPr>
                      <w:rFonts w:eastAsia="仿宋"/>
                      <w:color w:val="000000" w:themeColor="text1"/>
                      <w:szCs w:val="22"/>
                    </w:rPr>
                  </w:pPr>
                  <w:r w:rsidRPr="002F644C">
                    <w:rPr>
                      <w:rFonts w:eastAsia="仿宋"/>
                      <w:color w:val="000000" w:themeColor="text1"/>
                      <w:szCs w:val="22"/>
                    </w:rPr>
                    <w:t>NH</w:t>
                  </w:r>
                  <w:r w:rsidRPr="002F644C">
                    <w:rPr>
                      <w:rFonts w:eastAsia="仿宋"/>
                      <w:color w:val="000000" w:themeColor="text1"/>
                      <w:szCs w:val="22"/>
                      <w:vertAlign w:val="subscript"/>
                    </w:rPr>
                    <w:t>3</w:t>
                  </w:r>
                  <w:r w:rsidRPr="002F644C">
                    <w:rPr>
                      <w:rFonts w:eastAsia="仿宋"/>
                      <w:color w:val="000000" w:themeColor="text1"/>
                      <w:szCs w:val="22"/>
                    </w:rPr>
                    <w:t>-N</w:t>
                  </w:r>
                </w:p>
              </w:tc>
              <w:tc>
                <w:tcPr>
                  <w:tcW w:w="1798" w:type="pct"/>
                  <w:vMerge/>
                  <w:vAlign w:val="center"/>
                </w:tcPr>
                <w:p w14:paraId="67621AC9" w14:textId="77777777" w:rsidR="00632078" w:rsidRPr="002F644C" w:rsidRDefault="00632078">
                  <w:pPr>
                    <w:adjustRightInd w:val="0"/>
                    <w:snapToGrid w:val="0"/>
                    <w:jc w:val="center"/>
                    <w:rPr>
                      <w:rFonts w:eastAsia="仿宋"/>
                      <w:color w:val="000000" w:themeColor="text1"/>
                      <w:szCs w:val="22"/>
                    </w:rPr>
                  </w:pPr>
                </w:p>
              </w:tc>
              <w:tc>
                <w:tcPr>
                  <w:tcW w:w="1448" w:type="pct"/>
                  <w:vAlign w:val="center"/>
                </w:tcPr>
                <w:p w14:paraId="39AA8708" w14:textId="77777777" w:rsidR="00632078" w:rsidRPr="002F644C" w:rsidRDefault="00000000">
                  <w:pPr>
                    <w:adjustRightInd w:val="0"/>
                    <w:snapToGrid w:val="0"/>
                    <w:jc w:val="center"/>
                    <w:rPr>
                      <w:rFonts w:eastAsia="仿宋"/>
                      <w:color w:val="000000" w:themeColor="text1"/>
                      <w:szCs w:val="22"/>
                    </w:rPr>
                  </w:pPr>
                  <w:r w:rsidRPr="002F644C">
                    <w:rPr>
                      <w:rFonts w:eastAsia="仿宋"/>
                      <w:color w:val="000000" w:themeColor="text1"/>
                      <w:szCs w:val="22"/>
                    </w:rPr>
                    <w:t>4</w:t>
                  </w:r>
                  <w:r w:rsidRPr="002F644C">
                    <w:rPr>
                      <w:rFonts w:eastAsia="仿宋"/>
                      <w:color w:val="000000" w:themeColor="text1"/>
                      <w:szCs w:val="22"/>
                    </w:rPr>
                    <w:t>（</w:t>
                  </w:r>
                  <w:r w:rsidRPr="002F644C">
                    <w:rPr>
                      <w:rFonts w:eastAsia="仿宋"/>
                      <w:color w:val="000000" w:themeColor="text1"/>
                      <w:szCs w:val="22"/>
                    </w:rPr>
                    <w:t>6</w:t>
                  </w:r>
                  <w:r w:rsidRPr="002F644C">
                    <w:rPr>
                      <w:rFonts w:eastAsia="仿宋"/>
                      <w:color w:val="000000" w:themeColor="text1"/>
                      <w:szCs w:val="22"/>
                    </w:rPr>
                    <w:t>）</w:t>
                  </w:r>
                  <w:r w:rsidRPr="002F644C">
                    <w:rPr>
                      <w:rFonts w:eastAsia="仿宋"/>
                      <w:color w:val="000000" w:themeColor="text1"/>
                      <w:szCs w:val="22"/>
                    </w:rPr>
                    <w:t>*</w:t>
                  </w:r>
                </w:p>
              </w:tc>
            </w:tr>
            <w:tr w:rsidR="00EC6439" w:rsidRPr="002F644C" w14:paraId="3A54B780" w14:textId="77777777">
              <w:trPr>
                <w:trHeight w:val="454"/>
                <w:jc w:val="center"/>
              </w:trPr>
              <w:tc>
                <w:tcPr>
                  <w:tcW w:w="1754" w:type="pct"/>
                  <w:vAlign w:val="center"/>
                </w:tcPr>
                <w:p w14:paraId="6B16667F" w14:textId="77777777" w:rsidR="00632078" w:rsidRPr="002F644C" w:rsidRDefault="00000000">
                  <w:pPr>
                    <w:adjustRightInd w:val="0"/>
                    <w:snapToGrid w:val="0"/>
                    <w:jc w:val="center"/>
                    <w:rPr>
                      <w:rFonts w:eastAsia="仿宋"/>
                      <w:color w:val="000000" w:themeColor="text1"/>
                      <w:szCs w:val="22"/>
                    </w:rPr>
                  </w:pPr>
                  <w:r w:rsidRPr="002F644C">
                    <w:rPr>
                      <w:rFonts w:eastAsia="仿宋"/>
                      <w:color w:val="000000" w:themeColor="text1"/>
                      <w:szCs w:val="22"/>
                    </w:rPr>
                    <w:t>TP</w:t>
                  </w:r>
                </w:p>
              </w:tc>
              <w:tc>
                <w:tcPr>
                  <w:tcW w:w="1798" w:type="pct"/>
                  <w:vMerge/>
                  <w:vAlign w:val="center"/>
                </w:tcPr>
                <w:p w14:paraId="5566FE23" w14:textId="77777777" w:rsidR="00632078" w:rsidRPr="002F644C" w:rsidRDefault="00632078">
                  <w:pPr>
                    <w:adjustRightInd w:val="0"/>
                    <w:snapToGrid w:val="0"/>
                    <w:jc w:val="center"/>
                    <w:rPr>
                      <w:rFonts w:eastAsia="仿宋"/>
                      <w:color w:val="000000" w:themeColor="text1"/>
                      <w:szCs w:val="22"/>
                    </w:rPr>
                  </w:pPr>
                </w:p>
              </w:tc>
              <w:tc>
                <w:tcPr>
                  <w:tcW w:w="1448" w:type="pct"/>
                  <w:vAlign w:val="center"/>
                </w:tcPr>
                <w:p w14:paraId="6B30630C" w14:textId="77777777" w:rsidR="00632078" w:rsidRPr="002F644C" w:rsidRDefault="00000000">
                  <w:pPr>
                    <w:adjustRightInd w:val="0"/>
                    <w:snapToGrid w:val="0"/>
                    <w:jc w:val="center"/>
                    <w:rPr>
                      <w:rFonts w:eastAsia="仿宋"/>
                      <w:color w:val="000000" w:themeColor="text1"/>
                      <w:szCs w:val="22"/>
                    </w:rPr>
                  </w:pPr>
                  <w:r w:rsidRPr="002F644C">
                    <w:rPr>
                      <w:rFonts w:eastAsia="仿宋"/>
                      <w:color w:val="000000" w:themeColor="text1"/>
                      <w:szCs w:val="22"/>
                    </w:rPr>
                    <w:t>0.5</w:t>
                  </w:r>
                </w:p>
              </w:tc>
            </w:tr>
            <w:tr w:rsidR="00EC6439" w:rsidRPr="002F644C" w14:paraId="6FA81541" w14:textId="77777777">
              <w:trPr>
                <w:trHeight w:val="454"/>
                <w:jc w:val="center"/>
              </w:trPr>
              <w:tc>
                <w:tcPr>
                  <w:tcW w:w="1754" w:type="pct"/>
                  <w:vAlign w:val="center"/>
                </w:tcPr>
                <w:p w14:paraId="5F1071F4" w14:textId="77777777" w:rsidR="00632078" w:rsidRPr="002F644C" w:rsidRDefault="00000000">
                  <w:pPr>
                    <w:adjustRightInd w:val="0"/>
                    <w:snapToGrid w:val="0"/>
                    <w:jc w:val="center"/>
                    <w:rPr>
                      <w:rFonts w:eastAsia="仿宋"/>
                      <w:color w:val="000000" w:themeColor="text1"/>
                      <w:szCs w:val="22"/>
                    </w:rPr>
                  </w:pPr>
                  <w:r w:rsidRPr="002F644C">
                    <w:rPr>
                      <w:rFonts w:eastAsia="仿宋"/>
                      <w:color w:val="000000" w:themeColor="text1"/>
                      <w:szCs w:val="22"/>
                    </w:rPr>
                    <w:t>TN</w:t>
                  </w:r>
                </w:p>
              </w:tc>
              <w:tc>
                <w:tcPr>
                  <w:tcW w:w="1798" w:type="pct"/>
                  <w:vMerge/>
                  <w:vAlign w:val="center"/>
                </w:tcPr>
                <w:p w14:paraId="14F09049" w14:textId="77777777" w:rsidR="00632078" w:rsidRPr="002F644C" w:rsidRDefault="00632078">
                  <w:pPr>
                    <w:adjustRightInd w:val="0"/>
                    <w:snapToGrid w:val="0"/>
                    <w:jc w:val="center"/>
                    <w:rPr>
                      <w:rFonts w:eastAsia="仿宋"/>
                      <w:color w:val="000000" w:themeColor="text1"/>
                      <w:szCs w:val="22"/>
                    </w:rPr>
                  </w:pPr>
                </w:p>
              </w:tc>
              <w:tc>
                <w:tcPr>
                  <w:tcW w:w="1448" w:type="pct"/>
                  <w:vAlign w:val="center"/>
                </w:tcPr>
                <w:p w14:paraId="6BDBF08C" w14:textId="77777777" w:rsidR="00632078" w:rsidRPr="002F644C" w:rsidRDefault="00000000">
                  <w:pPr>
                    <w:adjustRightInd w:val="0"/>
                    <w:snapToGrid w:val="0"/>
                    <w:jc w:val="center"/>
                    <w:rPr>
                      <w:rFonts w:eastAsia="仿宋"/>
                      <w:color w:val="000000" w:themeColor="text1"/>
                      <w:szCs w:val="22"/>
                    </w:rPr>
                  </w:pPr>
                  <w:r w:rsidRPr="002F644C">
                    <w:rPr>
                      <w:rFonts w:eastAsia="仿宋"/>
                      <w:color w:val="000000" w:themeColor="text1"/>
                      <w:szCs w:val="22"/>
                    </w:rPr>
                    <w:t>12</w:t>
                  </w:r>
                  <w:r w:rsidRPr="002F644C">
                    <w:rPr>
                      <w:rFonts w:eastAsia="仿宋"/>
                      <w:color w:val="000000" w:themeColor="text1"/>
                      <w:szCs w:val="22"/>
                    </w:rPr>
                    <w:t>（</w:t>
                  </w:r>
                  <w:r w:rsidRPr="002F644C">
                    <w:rPr>
                      <w:rFonts w:eastAsia="仿宋"/>
                      <w:color w:val="000000" w:themeColor="text1"/>
                      <w:szCs w:val="22"/>
                    </w:rPr>
                    <w:t>15</w:t>
                  </w:r>
                  <w:r w:rsidRPr="002F644C">
                    <w:rPr>
                      <w:rFonts w:eastAsia="仿宋"/>
                      <w:color w:val="000000" w:themeColor="text1"/>
                      <w:szCs w:val="22"/>
                    </w:rPr>
                    <w:t>）</w:t>
                  </w:r>
                  <w:r w:rsidRPr="002F644C">
                    <w:rPr>
                      <w:rFonts w:eastAsia="仿宋"/>
                      <w:color w:val="000000" w:themeColor="text1"/>
                      <w:szCs w:val="22"/>
                    </w:rPr>
                    <w:t>*</w:t>
                  </w:r>
                </w:p>
              </w:tc>
            </w:tr>
            <w:tr w:rsidR="00EC6439" w:rsidRPr="002F644C" w14:paraId="3D2EE2A0" w14:textId="77777777">
              <w:trPr>
                <w:trHeight w:val="454"/>
                <w:jc w:val="center"/>
              </w:trPr>
              <w:tc>
                <w:tcPr>
                  <w:tcW w:w="1754" w:type="pct"/>
                  <w:vAlign w:val="center"/>
                </w:tcPr>
                <w:p w14:paraId="4799D53F" w14:textId="77777777" w:rsidR="00632078" w:rsidRPr="002F644C" w:rsidRDefault="00000000">
                  <w:pPr>
                    <w:adjustRightInd w:val="0"/>
                    <w:snapToGrid w:val="0"/>
                    <w:jc w:val="center"/>
                    <w:rPr>
                      <w:rFonts w:eastAsia="仿宋"/>
                      <w:color w:val="000000" w:themeColor="text1"/>
                      <w:szCs w:val="22"/>
                    </w:rPr>
                  </w:pPr>
                  <w:r w:rsidRPr="002F644C">
                    <w:rPr>
                      <w:rFonts w:eastAsia="仿宋"/>
                      <w:color w:val="000000" w:themeColor="text1"/>
                      <w:szCs w:val="22"/>
                    </w:rPr>
                    <w:t>SS</w:t>
                  </w:r>
                </w:p>
              </w:tc>
              <w:tc>
                <w:tcPr>
                  <w:tcW w:w="1798" w:type="pct"/>
                  <w:vMerge/>
                  <w:vAlign w:val="center"/>
                </w:tcPr>
                <w:p w14:paraId="7396A73A" w14:textId="77777777" w:rsidR="00632078" w:rsidRPr="002F644C" w:rsidRDefault="00632078">
                  <w:pPr>
                    <w:adjustRightInd w:val="0"/>
                    <w:snapToGrid w:val="0"/>
                    <w:jc w:val="center"/>
                    <w:rPr>
                      <w:rFonts w:eastAsia="仿宋"/>
                      <w:color w:val="000000" w:themeColor="text1"/>
                      <w:szCs w:val="22"/>
                    </w:rPr>
                  </w:pPr>
                </w:p>
              </w:tc>
              <w:tc>
                <w:tcPr>
                  <w:tcW w:w="1448" w:type="pct"/>
                  <w:vAlign w:val="center"/>
                </w:tcPr>
                <w:p w14:paraId="759A5800" w14:textId="77777777" w:rsidR="00632078" w:rsidRPr="002F644C" w:rsidRDefault="00000000">
                  <w:pPr>
                    <w:adjustRightInd w:val="0"/>
                    <w:snapToGrid w:val="0"/>
                    <w:jc w:val="center"/>
                    <w:rPr>
                      <w:rFonts w:eastAsia="仿宋"/>
                      <w:color w:val="000000" w:themeColor="text1"/>
                      <w:szCs w:val="22"/>
                    </w:rPr>
                  </w:pPr>
                  <w:r w:rsidRPr="002F644C">
                    <w:rPr>
                      <w:rFonts w:eastAsia="仿宋"/>
                      <w:color w:val="000000" w:themeColor="text1"/>
                      <w:szCs w:val="22"/>
                    </w:rPr>
                    <w:t>10</w:t>
                  </w:r>
                </w:p>
              </w:tc>
            </w:tr>
          </w:tbl>
          <w:p w14:paraId="4AB8D9E2" w14:textId="77777777" w:rsidR="00632078" w:rsidRPr="002F644C" w:rsidRDefault="00000000">
            <w:pPr>
              <w:spacing w:line="500" w:lineRule="exact"/>
              <w:rPr>
                <w:rFonts w:eastAsia="仿宋"/>
                <w:bCs/>
                <w:color w:val="000000" w:themeColor="text1"/>
                <w:sz w:val="24"/>
              </w:rPr>
            </w:pPr>
            <w:r w:rsidRPr="002F644C">
              <w:rPr>
                <w:rFonts w:eastAsia="仿宋"/>
                <w:bCs/>
                <w:color w:val="000000" w:themeColor="text1"/>
                <w:sz w:val="24"/>
              </w:rPr>
              <w:t>注</w:t>
            </w:r>
            <w:r w:rsidRPr="002F644C">
              <w:rPr>
                <w:rFonts w:eastAsia="仿宋"/>
                <w:bCs/>
                <w:color w:val="000000" w:themeColor="text1"/>
                <w:sz w:val="24"/>
              </w:rPr>
              <w:t>*</w:t>
            </w:r>
            <w:r w:rsidRPr="002F644C">
              <w:rPr>
                <w:rFonts w:eastAsia="仿宋"/>
                <w:bCs/>
                <w:color w:val="000000" w:themeColor="text1"/>
                <w:sz w:val="24"/>
              </w:rPr>
              <w:t>：每年</w:t>
            </w:r>
            <w:r w:rsidRPr="002F644C">
              <w:rPr>
                <w:rFonts w:eastAsia="仿宋"/>
                <w:bCs/>
                <w:color w:val="000000" w:themeColor="text1"/>
                <w:sz w:val="24"/>
              </w:rPr>
              <w:t>11</w:t>
            </w:r>
            <w:r w:rsidRPr="002F644C">
              <w:rPr>
                <w:rFonts w:eastAsia="仿宋"/>
                <w:bCs/>
                <w:color w:val="000000" w:themeColor="text1"/>
                <w:sz w:val="24"/>
              </w:rPr>
              <w:t>月</w:t>
            </w:r>
            <w:r w:rsidRPr="002F644C">
              <w:rPr>
                <w:rFonts w:eastAsia="仿宋"/>
                <w:bCs/>
                <w:color w:val="000000" w:themeColor="text1"/>
                <w:sz w:val="24"/>
              </w:rPr>
              <w:t>1</w:t>
            </w:r>
            <w:r w:rsidRPr="002F644C">
              <w:rPr>
                <w:rFonts w:eastAsia="仿宋"/>
                <w:bCs/>
                <w:color w:val="000000" w:themeColor="text1"/>
                <w:sz w:val="24"/>
              </w:rPr>
              <w:t>日至次年</w:t>
            </w:r>
            <w:r w:rsidRPr="002F644C">
              <w:rPr>
                <w:rFonts w:eastAsia="仿宋"/>
                <w:bCs/>
                <w:color w:val="000000" w:themeColor="text1"/>
                <w:sz w:val="24"/>
              </w:rPr>
              <w:t>3</w:t>
            </w:r>
            <w:r w:rsidRPr="002F644C">
              <w:rPr>
                <w:rFonts w:eastAsia="仿宋"/>
                <w:bCs/>
                <w:color w:val="000000" w:themeColor="text1"/>
                <w:sz w:val="24"/>
              </w:rPr>
              <w:t>月</w:t>
            </w:r>
            <w:r w:rsidRPr="002F644C">
              <w:rPr>
                <w:rFonts w:eastAsia="仿宋"/>
                <w:bCs/>
                <w:color w:val="000000" w:themeColor="text1"/>
                <w:sz w:val="24"/>
              </w:rPr>
              <w:t>31</w:t>
            </w:r>
            <w:r w:rsidRPr="002F644C">
              <w:rPr>
                <w:rFonts w:eastAsia="仿宋"/>
                <w:bCs/>
                <w:color w:val="000000" w:themeColor="text1"/>
                <w:sz w:val="24"/>
              </w:rPr>
              <w:t>日执行括号内排放限值。</w:t>
            </w:r>
          </w:p>
          <w:p w14:paraId="308B9110" w14:textId="77777777" w:rsidR="00632078" w:rsidRPr="002F644C" w:rsidRDefault="00000000">
            <w:pPr>
              <w:pStyle w:val="a6"/>
              <w:keepNext/>
              <w:spacing w:line="500" w:lineRule="exact"/>
              <w:jc w:val="center"/>
              <w:rPr>
                <w:rFonts w:ascii="Times New Roman" w:eastAsia="仿宋" w:hAnsi="Times New Roman"/>
                <w:b/>
                <w:color w:val="000000" w:themeColor="text1"/>
                <w:sz w:val="21"/>
                <w:szCs w:val="21"/>
              </w:rPr>
            </w:pPr>
            <w:r w:rsidRPr="002F644C">
              <w:rPr>
                <w:rFonts w:ascii="Times New Roman" w:eastAsia="仿宋" w:hAnsi="Times New Roman"/>
                <w:b/>
                <w:color w:val="000000" w:themeColor="text1"/>
                <w:sz w:val="21"/>
                <w:szCs w:val="21"/>
              </w:rPr>
              <w:t>金坛区第二污水处理厂四项主要常规污染物一次监测排放限值</w:t>
            </w:r>
            <w:r w:rsidRPr="002F644C">
              <w:rPr>
                <w:rFonts w:ascii="Times New Roman" w:eastAsia="仿宋" w:hAnsi="Times New Roman"/>
                <w:b/>
                <w:color w:val="000000" w:themeColor="text1"/>
                <w:sz w:val="21"/>
                <w:szCs w:val="21"/>
              </w:rPr>
              <w:t xml:space="preserve">  </w:t>
            </w:r>
            <w:r w:rsidRPr="002F644C">
              <w:rPr>
                <w:rFonts w:ascii="Times New Roman" w:eastAsia="仿宋" w:hAnsi="Times New Roman"/>
                <w:b/>
                <w:color w:val="000000" w:themeColor="text1"/>
                <w:sz w:val="21"/>
                <w:szCs w:val="21"/>
              </w:rPr>
              <w:t>单位：</w:t>
            </w:r>
            <w:r w:rsidRPr="002F644C">
              <w:rPr>
                <w:rFonts w:ascii="Times New Roman" w:eastAsia="仿宋" w:hAnsi="Times New Roman"/>
                <w:b/>
                <w:color w:val="000000" w:themeColor="text1"/>
                <w:sz w:val="21"/>
                <w:szCs w:val="21"/>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120"/>
              <w:gridCol w:w="2512"/>
            </w:tblGrid>
            <w:tr w:rsidR="00EC6439" w:rsidRPr="002F644C" w14:paraId="03259BC0" w14:textId="77777777">
              <w:trPr>
                <w:trHeight w:val="454"/>
                <w:jc w:val="center"/>
              </w:trPr>
              <w:tc>
                <w:tcPr>
                  <w:tcW w:w="1754" w:type="pct"/>
                  <w:vAlign w:val="center"/>
                </w:tcPr>
                <w:p w14:paraId="7548E41B" w14:textId="77777777" w:rsidR="00632078" w:rsidRPr="002F644C" w:rsidRDefault="00000000">
                  <w:pPr>
                    <w:adjustRightInd w:val="0"/>
                    <w:snapToGrid w:val="0"/>
                    <w:jc w:val="center"/>
                    <w:rPr>
                      <w:rFonts w:eastAsia="仿宋"/>
                      <w:color w:val="000000" w:themeColor="text1"/>
                      <w:szCs w:val="22"/>
                    </w:rPr>
                  </w:pPr>
                  <w:r w:rsidRPr="002F644C">
                    <w:rPr>
                      <w:rFonts w:eastAsia="仿宋"/>
                      <w:color w:val="000000" w:themeColor="text1"/>
                      <w:szCs w:val="22"/>
                    </w:rPr>
                    <w:t>污染物</w:t>
                  </w:r>
                </w:p>
              </w:tc>
              <w:tc>
                <w:tcPr>
                  <w:tcW w:w="1798" w:type="pct"/>
                  <w:vAlign w:val="center"/>
                </w:tcPr>
                <w:p w14:paraId="0863E316" w14:textId="77777777" w:rsidR="00632078" w:rsidRPr="002F644C" w:rsidRDefault="00000000">
                  <w:pPr>
                    <w:adjustRightInd w:val="0"/>
                    <w:snapToGrid w:val="0"/>
                    <w:jc w:val="center"/>
                    <w:rPr>
                      <w:rFonts w:eastAsia="仿宋"/>
                      <w:color w:val="000000" w:themeColor="text1"/>
                      <w:szCs w:val="22"/>
                    </w:rPr>
                  </w:pPr>
                  <w:r w:rsidRPr="002F644C">
                    <w:rPr>
                      <w:rFonts w:eastAsia="仿宋"/>
                      <w:color w:val="000000" w:themeColor="text1"/>
                      <w:szCs w:val="22"/>
                    </w:rPr>
                    <w:t>标准</w:t>
                  </w:r>
                </w:p>
              </w:tc>
              <w:tc>
                <w:tcPr>
                  <w:tcW w:w="1448" w:type="pct"/>
                  <w:vAlign w:val="center"/>
                </w:tcPr>
                <w:p w14:paraId="7B0B7F75" w14:textId="77777777" w:rsidR="00632078" w:rsidRPr="002F644C" w:rsidRDefault="00000000">
                  <w:pPr>
                    <w:adjustRightInd w:val="0"/>
                    <w:snapToGrid w:val="0"/>
                    <w:jc w:val="center"/>
                    <w:rPr>
                      <w:rFonts w:eastAsia="仿宋"/>
                      <w:color w:val="000000" w:themeColor="text1"/>
                      <w:szCs w:val="22"/>
                    </w:rPr>
                  </w:pPr>
                  <w:r w:rsidRPr="002F644C">
                    <w:rPr>
                      <w:rFonts w:eastAsia="仿宋"/>
                      <w:color w:val="000000" w:themeColor="text1"/>
                      <w:szCs w:val="22"/>
                    </w:rPr>
                    <w:t>污染物排放标准</w:t>
                  </w:r>
                </w:p>
              </w:tc>
            </w:tr>
            <w:tr w:rsidR="00EC6439" w:rsidRPr="002F644C" w14:paraId="29833794" w14:textId="77777777">
              <w:trPr>
                <w:trHeight w:val="454"/>
                <w:jc w:val="center"/>
              </w:trPr>
              <w:tc>
                <w:tcPr>
                  <w:tcW w:w="1754" w:type="pct"/>
                  <w:vAlign w:val="center"/>
                </w:tcPr>
                <w:p w14:paraId="54D4CC1F" w14:textId="77777777" w:rsidR="00632078" w:rsidRPr="002F644C" w:rsidRDefault="00000000">
                  <w:pPr>
                    <w:adjustRightInd w:val="0"/>
                    <w:snapToGrid w:val="0"/>
                    <w:jc w:val="center"/>
                    <w:rPr>
                      <w:rFonts w:eastAsia="仿宋"/>
                      <w:color w:val="000000" w:themeColor="text1"/>
                      <w:szCs w:val="22"/>
                    </w:rPr>
                  </w:pPr>
                  <w:r w:rsidRPr="002F644C">
                    <w:rPr>
                      <w:rFonts w:eastAsia="仿宋"/>
                      <w:color w:val="000000" w:themeColor="text1"/>
                      <w:szCs w:val="22"/>
                    </w:rPr>
                    <w:t>COD</w:t>
                  </w:r>
                </w:p>
              </w:tc>
              <w:tc>
                <w:tcPr>
                  <w:tcW w:w="1798" w:type="pct"/>
                  <w:vMerge w:val="restart"/>
                  <w:vAlign w:val="center"/>
                </w:tcPr>
                <w:p w14:paraId="02A7A406" w14:textId="77777777" w:rsidR="00632078" w:rsidRPr="002F644C" w:rsidRDefault="00000000">
                  <w:pPr>
                    <w:adjustRightInd w:val="0"/>
                    <w:snapToGrid w:val="0"/>
                    <w:jc w:val="center"/>
                    <w:rPr>
                      <w:rFonts w:eastAsia="仿宋"/>
                      <w:color w:val="000000" w:themeColor="text1"/>
                      <w:szCs w:val="22"/>
                    </w:rPr>
                  </w:pPr>
                  <w:r w:rsidRPr="002F644C">
                    <w:rPr>
                      <w:rFonts w:eastAsia="仿宋"/>
                      <w:color w:val="000000" w:themeColor="text1"/>
                      <w:szCs w:val="22"/>
                    </w:rPr>
                    <w:t>《城镇污水处理厂污染物排放标准》（</w:t>
                  </w:r>
                  <w:r w:rsidRPr="002F644C">
                    <w:rPr>
                      <w:rFonts w:eastAsia="仿宋"/>
                      <w:color w:val="000000" w:themeColor="text1"/>
                      <w:szCs w:val="22"/>
                    </w:rPr>
                    <w:t>DB32/4440-2022</w:t>
                  </w:r>
                  <w:r w:rsidRPr="002F644C">
                    <w:rPr>
                      <w:rFonts w:eastAsia="仿宋"/>
                      <w:color w:val="000000" w:themeColor="text1"/>
                      <w:szCs w:val="22"/>
                    </w:rPr>
                    <w:t>）</w:t>
                  </w:r>
                </w:p>
              </w:tc>
              <w:tc>
                <w:tcPr>
                  <w:tcW w:w="1448" w:type="pct"/>
                  <w:vAlign w:val="center"/>
                </w:tcPr>
                <w:p w14:paraId="744C2DBA" w14:textId="77777777" w:rsidR="00632078" w:rsidRPr="002F644C" w:rsidRDefault="00000000">
                  <w:pPr>
                    <w:adjustRightInd w:val="0"/>
                    <w:snapToGrid w:val="0"/>
                    <w:jc w:val="center"/>
                    <w:rPr>
                      <w:rFonts w:eastAsia="仿宋"/>
                      <w:color w:val="000000" w:themeColor="text1"/>
                      <w:szCs w:val="22"/>
                    </w:rPr>
                  </w:pPr>
                  <w:r w:rsidRPr="002F644C">
                    <w:rPr>
                      <w:rFonts w:eastAsia="仿宋"/>
                      <w:color w:val="000000" w:themeColor="text1"/>
                      <w:szCs w:val="22"/>
                    </w:rPr>
                    <w:t>75</w:t>
                  </w:r>
                </w:p>
              </w:tc>
            </w:tr>
            <w:tr w:rsidR="00EC6439" w:rsidRPr="002F644C" w14:paraId="66840AB1" w14:textId="77777777">
              <w:trPr>
                <w:trHeight w:val="454"/>
                <w:jc w:val="center"/>
              </w:trPr>
              <w:tc>
                <w:tcPr>
                  <w:tcW w:w="1754" w:type="pct"/>
                  <w:vAlign w:val="center"/>
                </w:tcPr>
                <w:p w14:paraId="29F7EEAD" w14:textId="77777777" w:rsidR="00632078" w:rsidRPr="002F644C" w:rsidRDefault="00000000">
                  <w:pPr>
                    <w:adjustRightInd w:val="0"/>
                    <w:snapToGrid w:val="0"/>
                    <w:jc w:val="center"/>
                    <w:rPr>
                      <w:rFonts w:eastAsia="仿宋"/>
                      <w:color w:val="000000" w:themeColor="text1"/>
                      <w:szCs w:val="22"/>
                    </w:rPr>
                  </w:pPr>
                  <w:r w:rsidRPr="002F644C">
                    <w:rPr>
                      <w:rFonts w:eastAsia="仿宋"/>
                      <w:color w:val="000000" w:themeColor="text1"/>
                      <w:szCs w:val="22"/>
                    </w:rPr>
                    <w:t>NH</w:t>
                  </w:r>
                  <w:r w:rsidRPr="002F644C">
                    <w:rPr>
                      <w:rFonts w:eastAsia="仿宋"/>
                      <w:color w:val="000000" w:themeColor="text1"/>
                      <w:szCs w:val="22"/>
                      <w:vertAlign w:val="subscript"/>
                    </w:rPr>
                    <w:t>3</w:t>
                  </w:r>
                  <w:r w:rsidRPr="002F644C">
                    <w:rPr>
                      <w:rFonts w:eastAsia="仿宋"/>
                      <w:color w:val="000000" w:themeColor="text1"/>
                      <w:szCs w:val="22"/>
                    </w:rPr>
                    <w:t>-N</w:t>
                  </w:r>
                </w:p>
              </w:tc>
              <w:tc>
                <w:tcPr>
                  <w:tcW w:w="1798" w:type="pct"/>
                  <w:vMerge/>
                  <w:vAlign w:val="center"/>
                </w:tcPr>
                <w:p w14:paraId="278C2862" w14:textId="77777777" w:rsidR="00632078" w:rsidRPr="002F644C" w:rsidRDefault="00632078">
                  <w:pPr>
                    <w:adjustRightInd w:val="0"/>
                    <w:snapToGrid w:val="0"/>
                    <w:jc w:val="center"/>
                    <w:rPr>
                      <w:rFonts w:eastAsia="仿宋"/>
                      <w:color w:val="000000" w:themeColor="text1"/>
                      <w:szCs w:val="22"/>
                    </w:rPr>
                  </w:pPr>
                </w:p>
              </w:tc>
              <w:tc>
                <w:tcPr>
                  <w:tcW w:w="1448" w:type="pct"/>
                  <w:vAlign w:val="center"/>
                </w:tcPr>
                <w:p w14:paraId="46F600A8" w14:textId="77777777" w:rsidR="00632078" w:rsidRPr="002F644C" w:rsidRDefault="00000000">
                  <w:pPr>
                    <w:adjustRightInd w:val="0"/>
                    <w:snapToGrid w:val="0"/>
                    <w:jc w:val="center"/>
                    <w:rPr>
                      <w:rFonts w:eastAsia="仿宋"/>
                      <w:color w:val="000000" w:themeColor="text1"/>
                      <w:szCs w:val="22"/>
                    </w:rPr>
                  </w:pPr>
                  <w:r w:rsidRPr="002F644C">
                    <w:rPr>
                      <w:rFonts w:eastAsia="仿宋"/>
                      <w:color w:val="000000" w:themeColor="text1"/>
                      <w:szCs w:val="22"/>
                    </w:rPr>
                    <w:t>8</w:t>
                  </w:r>
                  <w:r w:rsidRPr="002F644C">
                    <w:rPr>
                      <w:rFonts w:eastAsia="仿宋"/>
                      <w:color w:val="000000" w:themeColor="text1"/>
                      <w:szCs w:val="22"/>
                    </w:rPr>
                    <w:t>（</w:t>
                  </w:r>
                  <w:r w:rsidRPr="002F644C">
                    <w:rPr>
                      <w:rFonts w:eastAsia="仿宋"/>
                      <w:color w:val="000000" w:themeColor="text1"/>
                      <w:szCs w:val="22"/>
                    </w:rPr>
                    <w:t>12</w:t>
                  </w:r>
                  <w:r w:rsidRPr="002F644C">
                    <w:rPr>
                      <w:rFonts w:eastAsia="仿宋"/>
                      <w:color w:val="000000" w:themeColor="text1"/>
                      <w:szCs w:val="22"/>
                    </w:rPr>
                    <w:t>）</w:t>
                  </w:r>
                  <w:r w:rsidRPr="002F644C">
                    <w:rPr>
                      <w:rFonts w:eastAsia="仿宋"/>
                      <w:color w:val="000000" w:themeColor="text1"/>
                      <w:szCs w:val="22"/>
                    </w:rPr>
                    <w:t>*</w:t>
                  </w:r>
                </w:p>
              </w:tc>
            </w:tr>
            <w:tr w:rsidR="00EC6439" w:rsidRPr="002F644C" w14:paraId="764C8B92" w14:textId="77777777">
              <w:trPr>
                <w:trHeight w:val="454"/>
                <w:jc w:val="center"/>
              </w:trPr>
              <w:tc>
                <w:tcPr>
                  <w:tcW w:w="1754" w:type="pct"/>
                  <w:vAlign w:val="center"/>
                </w:tcPr>
                <w:p w14:paraId="729B0416" w14:textId="77777777" w:rsidR="00632078" w:rsidRPr="002F644C" w:rsidRDefault="00000000">
                  <w:pPr>
                    <w:adjustRightInd w:val="0"/>
                    <w:snapToGrid w:val="0"/>
                    <w:jc w:val="center"/>
                    <w:rPr>
                      <w:rFonts w:eastAsia="仿宋"/>
                      <w:color w:val="000000" w:themeColor="text1"/>
                      <w:szCs w:val="22"/>
                    </w:rPr>
                  </w:pPr>
                  <w:r w:rsidRPr="002F644C">
                    <w:rPr>
                      <w:rFonts w:eastAsia="仿宋"/>
                      <w:color w:val="000000" w:themeColor="text1"/>
                      <w:szCs w:val="22"/>
                    </w:rPr>
                    <w:t>TP</w:t>
                  </w:r>
                </w:p>
              </w:tc>
              <w:tc>
                <w:tcPr>
                  <w:tcW w:w="1798" w:type="pct"/>
                  <w:vMerge/>
                  <w:vAlign w:val="center"/>
                </w:tcPr>
                <w:p w14:paraId="3FF8AD63" w14:textId="77777777" w:rsidR="00632078" w:rsidRPr="002F644C" w:rsidRDefault="00632078">
                  <w:pPr>
                    <w:adjustRightInd w:val="0"/>
                    <w:snapToGrid w:val="0"/>
                    <w:jc w:val="center"/>
                    <w:rPr>
                      <w:rFonts w:eastAsia="仿宋"/>
                      <w:color w:val="000000" w:themeColor="text1"/>
                      <w:szCs w:val="22"/>
                    </w:rPr>
                  </w:pPr>
                </w:p>
              </w:tc>
              <w:tc>
                <w:tcPr>
                  <w:tcW w:w="1448" w:type="pct"/>
                  <w:vAlign w:val="center"/>
                </w:tcPr>
                <w:p w14:paraId="4220904C" w14:textId="77777777" w:rsidR="00632078" w:rsidRPr="002F644C" w:rsidRDefault="00000000">
                  <w:pPr>
                    <w:adjustRightInd w:val="0"/>
                    <w:snapToGrid w:val="0"/>
                    <w:jc w:val="center"/>
                    <w:rPr>
                      <w:rFonts w:eastAsia="仿宋"/>
                      <w:color w:val="000000" w:themeColor="text1"/>
                      <w:szCs w:val="22"/>
                    </w:rPr>
                  </w:pPr>
                  <w:r w:rsidRPr="002F644C">
                    <w:rPr>
                      <w:rFonts w:eastAsia="仿宋"/>
                      <w:color w:val="000000" w:themeColor="text1"/>
                      <w:szCs w:val="22"/>
                    </w:rPr>
                    <w:t>1</w:t>
                  </w:r>
                </w:p>
              </w:tc>
            </w:tr>
            <w:tr w:rsidR="00EC6439" w:rsidRPr="002F644C" w14:paraId="7A31501E" w14:textId="77777777">
              <w:trPr>
                <w:trHeight w:val="454"/>
                <w:jc w:val="center"/>
              </w:trPr>
              <w:tc>
                <w:tcPr>
                  <w:tcW w:w="1754" w:type="pct"/>
                  <w:vAlign w:val="center"/>
                </w:tcPr>
                <w:p w14:paraId="719369AE" w14:textId="77777777" w:rsidR="00632078" w:rsidRPr="002F644C" w:rsidRDefault="00000000">
                  <w:pPr>
                    <w:adjustRightInd w:val="0"/>
                    <w:snapToGrid w:val="0"/>
                    <w:jc w:val="center"/>
                    <w:rPr>
                      <w:rFonts w:eastAsia="仿宋"/>
                      <w:color w:val="000000" w:themeColor="text1"/>
                      <w:szCs w:val="22"/>
                    </w:rPr>
                  </w:pPr>
                  <w:r w:rsidRPr="002F644C">
                    <w:rPr>
                      <w:rFonts w:eastAsia="仿宋"/>
                      <w:color w:val="000000" w:themeColor="text1"/>
                      <w:szCs w:val="22"/>
                    </w:rPr>
                    <w:t>TN</w:t>
                  </w:r>
                </w:p>
              </w:tc>
              <w:tc>
                <w:tcPr>
                  <w:tcW w:w="1798" w:type="pct"/>
                  <w:vMerge/>
                  <w:vAlign w:val="center"/>
                </w:tcPr>
                <w:p w14:paraId="3F4A2BFA" w14:textId="77777777" w:rsidR="00632078" w:rsidRPr="002F644C" w:rsidRDefault="00632078">
                  <w:pPr>
                    <w:adjustRightInd w:val="0"/>
                    <w:snapToGrid w:val="0"/>
                    <w:jc w:val="center"/>
                    <w:rPr>
                      <w:rFonts w:eastAsia="仿宋"/>
                      <w:color w:val="000000" w:themeColor="text1"/>
                      <w:szCs w:val="22"/>
                    </w:rPr>
                  </w:pPr>
                </w:p>
              </w:tc>
              <w:tc>
                <w:tcPr>
                  <w:tcW w:w="1448" w:type="pct"/>
                  <w:vAlign w:val="center"/>
                </w:tcPr>
                <w:p w14:paraId="1B85E1BA" w14:textId="77777777" w:rsidR="00632078" w:rsidRPr="002F644C" w:rsidRDefault="00000000">
                  <w:pPr>
                    <w:adjustRightInd w:val="0"/>
                    <w:snapToGrid w:val="0"/>
                    <w:jc w:val="center"/>
                    <w:rPr>
                      <w:rFonts w:eastAsia="仿宋"/>
                      <w:color w:val="000000" w:themeColor="text1"/>
                      <w:szCs w:val="22"/>
                    </w:rPr>
                  </w:pPr>
                  <w:r w:rsidRPr="002F644C">
                    <w:rPr>
                      <w:rFonts w:eastAsia="仿宋"/>
                      <w:color w:val="000000" w:themeColor="text1"/>
                      <w:szCs w:val="22"/>
                    </w:rPr>
                    <w:t>15</w:t>
                  </w:r>
                  <w:r w:rsidRPr="002F644C">
                    <w:rPr>
                      <w:rFonts w:eastAsia="仿宋"/>
                      <w:color w:val="000000" w:themeColor="text1"/>
                      <w:szCs w:val="22"/>
                    </w:rPr>
                    <w:t>（</w:t>
                  </w:r>
                  <w:r w:rsidRPr="002F644C">
                    <w:rPr>
                      <w:rFonts w:eastAsia="仿宋"/>
                      <w:color w:val="000000" w:themeColor="text1"/>
                      <w:szCs w:val="22"/>
                    </w:rPr>
                    <w:t>20</w:t>
                  </w:r>
                  <w:r w:rsidRPr="002F644C">
                    <w:rPr>
                      <w:rFonts w:eastAsia="仿宋"/>
                      <w:color w:val="000000" w:themeColor="text1"/>
                      <w:szCs w:val="22"/>
                    </w:rPr>
                    <w:t>）</w:t>
                  </w:r>
                  <w:r w:rsidRPr="002F644C">
                    <w:rPr>
                      <w:rFonts w:eastAsia="仿宋"/>
                      <w:color w:val="000000" w:themeColor="text1"/>
                      <w:szCs w:val="22"/>
                    </w:rPr>
                    <w:t>*</w:t>
                  </w:r>
                </w:p>
              </w:tc>
            </w:tr>
          </w:tbl>
          <w:p w14:paraId="50DB8DE7" w14:textId="77777777" w:rsidR="00632078" w:rsidRPr="002F644C" w:rsidRDefault="00000000">
            <w:pPr>
              <w:spacing w:line="500" w:lineRule="exact"/>
              <w:rPr>
                <w:rFonts w:eastAsia="仿宋"/>
                <w:bCs/>
                <w:color w:val="000000" w:themeColor="text1"/>
                <w:sz w:val="24"/>
              </w:rPr>
            </w:pPr>
            <w:r w:rsidRPr="002F644C">
              <w:rPr>
                <w:rFonts w:eastAsia="仿宋"/>
                <w:bCs/>
                <w:color w:val="000000" w:themeColor="text1"/>
                <w:sz w:val="24"/>
              </w:rPr>
              <w:t>注</w:t>
            </w:r>
            <w:r w:rsidRPr="002F644C">
              <w:rPr>
                <w:rFonts w:eastAsia="仿宋"/>
                <w:bCs/>
                <w:color w:val="000000" w:themeColor="text1"/>
                <w:sz w:val="24"/>
              </w:rPr>
              <w:t>*</w:t>
            </w:r>
            <w:r w:rsidRPr="002F644C">
              <w:rPr>
                <w:rFonts w:eastAsia="仿宋"/>
                <w:bCs/>
                <w:color w:val="000000" w:themeColor="text1"/>
                <w:sz w:val="24"/>
              </w:rPr>
              <w:t>：每年</w:t>
            </w:r>
            <w:r w:rsidRPr="002F644C">
              <w:rPr>
                <w:rFonts w:eastAsia="仿宋"/>
                <w:bCs/>
                <w:color w:val="000000" w:themeColor="text1"/>
                <w:sz w:val="24"/>
              </w:rPr>
              <w:t>11</w:t>
            </w:r>
            <w:r w:rsidRPr="002F644C">
              <w:rPr>
                <w:rFonts w:eastAsia="仿宋"/>
                <w:bCs/>
                <w:color w:val="000000" w:themeColor="text1"/>
                <w:sz w:val="24"/>
              </w:rPr>
              <w:t>月</w:t>
            </w:r>
            <w:r w:rsidRPr="002F644C">
              <w:rPr>
                <w:rFonts w:eastAsia="仿宋"/>
                <w:bCs/>
                <w:color w:val="000000" w:themeColor="text1"/>
                <w:sz w:val="24"/>
              </w:rPr>
              <w:t>1</w:t>
            </w:r>
            <w:r w:rsidRPr="002F644C">
              <w:rPr>
                <w:rFonts w:eastAsia="仿宋"/>
                <w:bCs/>
                <w:color w:val="000000" w:themeColor="text1"/>
                <w:sz w:val="24"/>
              </w:rPr>
              <w:t>日至次年</w:t>
            </w:r>
            <w:r w:rsidRPr="002F644C">
              <w:rPr>
                <w:rFonts w:eastAsia="仿宋"/>
                <w:bCs/>
                <w:color w:val="000000" w:themeColor="text1"/>
                <w:sz w:val="24"/>
              </w:rPr>
              <w:t>3</w:t>
            </w:r>
            <w:r w:rsidRPr="002F644C">
              <w:rPr>
                <w:rFonts w:eastAsia="仿宋"/>
                <w:bCs/>
                <w:color w:val="000000" w:themeColor="text1"/>
                <w:sz w:val="24"/>
              </w:rPr>
              <w:t>月</w:t>
            </w:r>
            <w:r w:rsidRPr="002F644C">
              <w:rPr>
                <w:rFonts w:eastAsia="仿宋"/>
                <w:bCs/>
                <w:color w:val="000000" w:themeColor="text1"/>
                <w:sz w:val="24"/>
              </w:rPr>
              <w:t>31</w:t>
            </w:r>
            <w:r w:rsidRPr="002F644C">
              <w:rPr>
                <w:rFonts w:eastAsia="仿宋"/>
                <w:bCs/>
                <w:color w:val="000000" w:themeColor="text1"/>
                <w:sz w:val="24"/>
              </w:rPr>
              <w:t>日执行括号内排放限值。</w:t>
            </w:r>
          </w:p>
          <w:p w14:paraId="4CCCE295" w14:textId="7297A3D1" w:rsidR="008C1E86" w:rsidRPr="002F644C" w:rsidRDefault="008C1E86" w:rsidP="008C1E86">
            <w:pPr>
              <w:spacing w:line="500" w:lineRule="exact"/>
              <w:ind w:firstLineChars="200" w:firstLine="482"/>
              <w:rPr>
                <w:rFonts w:eastAsia="仿宋"/>
                <w:b/>
                <w:bCs/>
                <w:color w:val="000000" w:themeColor="text1"/>
                <w:sz w:val="24"/>
              </w:rPr>
            </w:pPr>
            <w:r w:rsidRPr="002F644C">
              <w:rPr>
                <w:rFonts w:eastAsia="仿宋"/>
                <w:b/>
                <w:bCs/>
                <w:color w:val="000000" w:themeColor="text1"/>
                <w:sz w:val="24"/>
              </w:rPr>
              <w:t>（二）废气</w:t>
            </w:r>
          </w:p>
          <w:p w14:paraId="6B1D50CF" w14:textId="49CC30D6" w:rsidR="008C1E86" w:rsidRPr="002F644C" w:rsidRDefault="008C1E86" w:rsidP="008C1E86">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①</w:t>
            </w:r>
            <w:r w:rsidRPr="002F644C">
              <w:rPr>
                <w:rFonts w:eastAsia="仿宋"/>
                <w:bCs/>
                <w:color w:val="000000" w:themeColor="text1"/>
                <w:sz w:val="24"/>
              </w:rPr>
              <w:t>本项目有组织</w:t>
            </w:r>
            <w:r w:rsidR="00AA5454" w:rsidRPr="002F644C">
              <w:rPr>
                <w:rFonts w:eastAsia="仿宋"/>
                <w:bCs/>
                <w:color w:val="000000" w:themeColor="text1"/>
                <w:sz w:val="24"/>
              </w:rPr>
              <w:t>非甲烷总烃</w:t>
            </w:r>
            <w:r w:rsidR="00351944" w:rsidRPr="002F644C">
              <w:rPr>
                <w:rFonts w:eastAsia="仿宋"/>
                <w:bCs/>
                <w:color w:val="000000" w:themeColor="text1"/>
                <w:sz w:val="24"/>
              </w:rPr>
              <w:t>、甲醇</w:t>
            </w:r>
            <w:r w:rsidRPr="002F644C">
              <w:rPr>
                <w:rFonts w:eastAsia="仿宋"/>
                <w:bCs/>
                <w:color w:val="000000" w:themeColor="text1"/>
                <w:sz w:val="24"/>
              </w:rPr>
              <w:t>执行《大气污染物综合排放标准》（</w:t>
            </w:r>
            <w:r w:rsidRPr="002F644C">
              <w:rPr>
                <w:rFonts w:eastAsia="仿宋"/>
                <w:bCs/>
                <w:color w:val="000000" w:themeColor="text1"/>
                <w:sz w:val="24"/>
              </w:rPr>
              <w:t>DB32/4041-2021</w:t>
            </w:r>
            <w:r w:rsidRPr="002F644C">
              <w:rPr>
                <w:rFonts w:eastAsia="仿宋"/>
                <w:bCs/>
                <w:color w:val="000000" w:themeColor="text1"/>
                <w:sz w:val="24"/>
              </w:rPr>
              <w:t>）表</w:t>
            </w:r>
            <w:r w:rsidRPr="002F644C">
              <w:rPr>
                <w:rFonts w:eastAsia="仿宋"/>
                <w:bCs/>
                <w:color w:val="000000" w:themeColor="text1"/>
                <w:sz w:val="24"/>
              </w:rPr>
              <w:t>1</w:t>
            </w:r>
            <w:r w:rsidRPr="002F644C">
              <w:rPr>
                <w:rFonts w:eastAsia="仿宋"/>
                <w:bCs/>
                <w:color w:val="000000" w:themeColor="text1"/>
                <w:sz w:val="24"/>
              </w:rPr>
              <w:t>中大气污染物有组织排放限值。</w:t>
            </w:r>
          </w:p>
          <w:p w14:paraId="5EB1F781" w14:textId="77777777" w:rsidR="008C1E86" w:rsidRPr="002F644C" w:rsidRDefault="008C1E86" w:rsidP="008C1E86">
            <w:pPr>
              <w:pStyle w:val="a6"/>
              <w:keepNext/>
              <w:spacing w:line="500" w:lineRule="exact"/>
              <w:jc w:val="center"/>
              <w:rPr>
                <w:rFonts w:ascii="Times New Roman" w:eastAsia="仿宋" w:hAnsi="Times New Roman"/>
                <w:b/>
                <w:color w:val="000000" w:themeColor="text1"/>
                <w:sz w:val="21"/>
                <w:szCs w:val="21"/>
              </w:rPr>
            </w:pPr>
            <w:r w:rsidRPr="002F644C">
              <w:rPr>
                <w:rFonts w:ascii="Times New Roman" w:eastAsia="仿宋" w:hAnsi="Times New Roman"/>
                <w:b/>
                <w:color w:val="000000" w:themeColor="text1"/>
                <w:sz w:val="21"/>
                <w:szCs w:val="21"/>
              </w:rPr>
              <w:t>废气排放标准</w:t>
            </w:r>
          </w:p>
          <w:tbl>
            <w:tblPr>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
              <w:gridCol w:w="1417"/>
              <w:gridCol w:w="1276"/>
              <w:gridCol w:w="1417"/>
              <w:gridCol w:w="1275"/>
              <w:gridCol w:w="2227"/>
            </w:tblGrid>
            <w:tr w:rsidR="00EC6439" w:rsidRPr="002F644C" w14:paraId="5579E246" w14:textId="77777777" w:rsidTr="00CC1B1C">
              <w:trPr>
                <w:trHeight w:val="454"/>
                <w:jc w:val="center"/>
              </w:trPr>
              <w:tc>
                <w:tcPr>
                  <w:tcW w:w="569" w:type="pct"/>
                  <w:vAlign w:val="center"/>
                </w:tcPr>
                <w:p w14:paraId="6C70F5B0" w14:textId="77777777" w:rsidR="008C1E86" w:rsidRPr="002F644C" w:rsidRDefault="008C1E86" w:rsidP="008C1E86">
                  <w:pPr>
                    <w:adjustRightInd w:val="0"/>
                    <w:snapToGrid w:val="0"/>
                    <w:jc w:val="center"/>
                    <w:rPr>
                      <w:rFonts w:eastAsia="仿宋"/>
                      <w:color w:val="000000" w:themeColor="text1"/>
                      <w:szCs w:val="22"/>
                    </w:rPr>
                  </w:pPr>
                  <w:r w:rsidRPr="002F644C">
                    <w:rPr>
                      <w:rFonts w:eastAsia="仿宋"/>
                      <w:color w:val="000000" w:themeColor="text1"/>
                      <w:szCs w:val="22"/>
                    </w:rPr>
                    <w:t>排气筒编号</w:t>
                  </w:r>
                </w:p>
              </w:tc>
              <w:tc>
                <w:tcPr>
                  <w:tcW w:w="825" w:type="pct"/>
                  <w:vAlign w:val="center"/>
                </w:tcPr>
                <w:p w14:paraId="448E5B5F" w14:textId="77777777" w:rsidR="008C1E86" w:rsidRPr="002F644C" w:rsidRDefault="008C1E86" w:rsidP="008C1E86">
                  <w:pPr>
                    <w:adjustRightInd w:val="0"/>
                    <w:snapToGrid w:val="0"/>
                    <w:jc w:val="center"/>
                    <w:rPr>
                      <w:rFonts w:eastAsia="仿宋"/>
                      <w:color w:val="000000" w:themeColor="text1"/>
                      <w:szCs w:val="22"/>
                    </w:rPr>
                  </w:pPr>
                  <w:r w:rsidRPr="002F644C">
                    <w:rPr>
                      <w:rFonts w:eastAsia="仿宋"/>
                      <w:color w:val="000000" w:themeColor="text1"/>
                      <w:szCs w:val="22"/>
                    </w:rPr>
                    <w:t>污染物</w:t>
                  </w:r>
                </w:p>
              </w:tc>
              <w:tc>
                <w:tcPr>
                  <w:tcW w:w="743" w:type="pct"/>
                  <w:vAlign w:val="center"/>
                </w:tcPr>
                <w:p w14:paraId="24541DDC" w14:textId="77777777" w:rsidR="008C1E86" w:rsidRPr="002F644C" w:rsidRDefault="008C1E86" w:rsidP="008C1E86">
                  <w:pPr>
                    <w:adjustRightInd w:val="0"/>
                    <w:snapToGrid w:val="0"/>
                    <w:jc w:val="center"/>
                    <w:rPr>
                      <w:rFonts w:eastAsia="仿宋"/>
                      <w:color w:val="000000" w:themeColor="text1"/>
                      <w:szCs w:val="22"/>
                    </w:rPr>
                  </w:pPr>
                  <w:r w:rsidRPr="002F644C">
                    <w:rPr>
                      <w:rFonts w:eastAsia="仿宋"/>
                      <w:color w:val="000000" w:themeColor="text1"/>
                      <w:szCs w:val="22"/>
                    </w:rPr>
                    <w:t>最高允许排放浓度（</w:t>
                  </w:r>
                  <w:r w:rsidRPr="002F644C">
                    <w:rPr>
                      <w:rFonts w:eastAsia="仿宋"/>
                      <w:color w:val="000000" w:themeColor="text1"/>
                      <w:szCs w:val="22"/>
                    </w:rPr>
                    <w:t>mg/m</w:t>
                  </w:r>
                  <w:r w:rsidRPr="002F644C">
                    <w:rPr>
                      <w:rFonts w:eastAsia="仿宋"/>
                      <w:color w:val="000000" w:themeColor="text1"/>
                      <w:szCs w:val="22"/>
                      <w:vertAlign w:val="superscript"/>
                    </w:rPr>
                    <w:t>3</w:t>
                  </w:r>
                  <w:r w:rsidRPr="002F644C">
                    <w:rPr>
                      <w:rFonts w:eastAsia="仿宋"/>
                      <w:color w:val="000000" w:themeColor="text1"/>
                      <w:szCs w:val="22"/>
                    </w:rPr>
                    <w:t>）</w:t>
                  </w:r>
                </w:p>
              </w:tc>
              <w:tc>
                <w:tcPr>
                  <w:tcW w:w="825" w:type="pct"/>
                  <w:vAlign w:val="center"/>
                </w:tcPr>
                <w:p w14:paraId="4A0A4C4D" w14:textId="77777777" w:rsidR="008C1E86" w:rsidRPr="002F644C" w:rsidRDefault="008C1E86" w:rsidP="008C1E86">
                  <w:pPr>
                    <w:adjustRightInd w:val="0"/>
                    <w:snapToGrid w:val="0"/>
                    <w:jc w:val="center"/>
                    <w:rPr>
                      <w:rFonts w:eastAsia="仿宋"/>
                      <w:color w:val="000000" w:themeColor="text1"/>
                      <w:szCs w:val="22"/>
                    </w:rPr>
                  </w:pPr>
                  <w:r w:rsidRPr="002F644C">
                    <w:rPr>
                      <w:rFonts w:eastAsia="仿宋"/>
                      <w:color w:val="000000" w:themeColor="text1"/>
                      <w:szCs w:val="22"/>
                    </w:rPr>
                    <w:t>排气筒高度（</w:t>
                  </w:r>
                  <w:r w:rsidRPr="002F644C">
                    <w:rPr>
                      <w:rFonts w:eastAsia="仿宋"/>
                      <w:color w:val="000000" w:themeColor="text1"/>
                      <w:szCs w:val="22"/>
                    </w:rPr>
                    <w:t>m</w:t>
                  </w:r>
                  <w:r w:rsidRPr="002F644C">
                    <w:rPr>
                      <w:rFonts w:eastAsia="仿宋"/>
                      <w:color w:val="000000" w:themeColor="text1"/>
                      <w:szCs w:val="22"/>
                    </w:rPr>
                    <w:t>）</w:t>
                  </w:r>
                </w:p>
              </w:tc>
              <w:tc>
                <w:tcPr>
                  <w:tcW w:w="742" w:type="pct"/>
                  <w:vAlign w:val="center"/>
                </w:tcPr>
                <w:p w14:paraId="081DF57A" w14:textId="77777777" w:rsidR="008C1E86" w:rsidRPr="002F644C" w:rsidRDefault="008C1E86" w:rsidP="008C1E86">
                  <w:pPr>
                    <w:adjustRightInd w:val="0"/>
                    <w:snapToGrid w:val="0"/>
                    <w:jc w:val="center"/>
                    <w:rPr>
                      <w:rFonts w:eastAsia="仿宋"/>
                      <w:color w:val="000000" w:themeColor="text1"/>
                      <w:szCs w:val="22"/>
                    </w:rPr>
                  </w:pPr>
                  <w:r w:rsidRPr="002F644C">
                    <w:rPr>
                      <w:rFonts w:eastAsia="仿宋"/>
                      <w:color w:val="000000" w:themeColor="text1"/>
                      <w:szCs w:val="22"/>
                    </w:rPr>
                    <w:t>最高允许排放速率（</w:t>
                  </w:r>
                  <w:r w:rsidRPr="002F644C">
                    <w:rPr>
                      <w:rFonts w:eastAsia="仿宋"/>
                      <w:color w:val="000000" w:themeColor="text1"/>
                      <w:szCs w:val="22"/>
                    </w:rPr>
                    <w:t>kg/h</w:t>
                  </w:r>
                  <w:r w:rsidRPr="002F644C">
                    <w:rPr>
                      <w:rFonts w:eastAsia="仿宋"/>
                      <w:color w:val="000000" w:themeColor="text1"/>
                      <w:szCs w:val="22"/>
                    </w:rPr>
                    <w:t>）</w:t>
                  </w:r>
                </w:p>
              </w:tc>
              <w:tc>
                <w:tcPr>
                  <w:tcW w:w="1296" w:type="pct"/>
                  <w:vAlign w:val="center"/>
                </w:tcPr>
                <w:p w14:paraId="005EF216" w14:textId="77777777" w:rsidR="008C1E86" w:rsidRPr="002F644C" w:rsidRDefault="008C1E86" w:rsidP="008C1E86">
                  <w:pPr>
                    <w:adjustRightInd w:val="0"/>
                    <w:snapToGrid w:val="0"/>
                    <w:jc w:val="center"/>
                    <w:rPr>
                      <w:rFonts w:eastAsia="仿宋"/>
                      <w:color w:val="000000" w:themeColor="text1"/>
                      <w:szCs w:val="22"/>
                    </w:rPr>
                  </w:pPr>
                  <w:r w:rsidRPr="002F644C">
                    <w:rPr>
                      <w:rFonts w:eastAsia="仿宋"/>
                      <w:color w:val="000000" w:themeColor="text1"/>
                      <w:szCs w:val="22"/>
                    </w:rPr>
                    <w:t>标准来源</w:t>
                  </w:r>
                </w:p>
              </w:tc>
            </w:tr>
            <w:tr w:rsidR="00EC6439" w:rsidRPr="002F644C" w14:paraId="16CDB1AC" w14:textId="77777777" w:rsidTr="00CC1B1C">
              <w:trPr>
                <w:trHeight w:val="454"/>
                <w:jc w:val="center"/>
              </w:trPr>
              <w:tc>
                <w:tcPr>
                  <w:tcW w:w="569" w:type="pct"/>
                  <w:vMerge w:val="restart"/>
                  <w:vAlign w:val="center"/>
                </w:tcPr>
                <w:p w14:paraId="3FEA7EAF" w14:textId="2BFD2B7B" w:rsidR="00CC1B1C" w:rsidRPr="002F644C" w:rsidRDefault="00CC1B1C" w:rsidP="008C1E86">
                  <w:pPr>
                    <w:adjustRightInd w:val="0"/>
                    <w:snapToGrid w:val="0"/>
                    <w:jc w:val="center"/>
                    <w:rPr>
                      <w:rFonts w:eastAsia="仿宋"/>
                      <w:color w:val="000000" w:themeColor="text1"/>
                      <w:szCs w:val="22"/>
                    </w:rPr>
                  </w:pPr>
                  <w:r w:rsidRPr="002F644C">
                    <w:rPr>
                      <w:rFonts w:eastAsia="仿宋"/>
                      <w:color w:val="000000" w:themeColor="text1"/>
                      <w:szCs w:val="22"/>
                    </w:rPr>
                    <w:t>21#</w:t>
                  </w:r>
                </w:p>
              </w:tc>
              <w:tc>
                <w:tcPr>
                  <w:tcW w:w="825" w:type="pct"/>
                  <w:vAlign w:val="center"/>
                </w:tcPr>
                <w:p w14:paraId="220ACCFA" w14:textId="0EF9F64E" w:rsidR="00CC1B1C" w:rsidRPr="002F644C" w:rsidRDefault="00AA5454" w:rsidP="008C1E86">
                  <w:pPr>
                    <w:adjustRightInd w:val="0"/>
                    <w:snapToGrid w:val="0"/>
                    <w:jc w:val="center"/>
                    <w:rPr>
                      <w:rFonts w:eastAsia="仿宋"/>
                      <w:color w:val="000000" w:themeColor="text1"/>
                      <w:szCs w:val="22"/>
                    </w:rPr>
                  </w:pPr>
                  <w:r w:rsidRPr="002F644C">
                    <w:rPr>
                      <w:rFonts w:eastAsia="仿宋"/>
                      <w:color w:val="000000" w:themeColor="text1"/>
                      <w:szCs w:val="22"/>
                    </w:rPr>
                    <w:t>非甲烷总烃</w:t>
                  </w:r>
                </w:p>
              </w:tc>
              <w:tc>
                <w:tcPr>
                  <w:tcW w:w="743" w:type="pct"/>
                  <w:vAlign w:val="center"/>
                </w:tcPr>
                <w:p w14:paraId="13665EA7" w14:textId="77777777" w:rsidR="00CC1B1C" w:rsidRPr="002F644C" w:rsidRDefault="00CC1B1C" w:rsidP="008C1E86">
                  <w:pPr>
                    <w:adjustRightInd w:val="0"/>
                    <w:snapToGrid w:val="0"/>
                    <w:jc w:val="center"/>
                    <w:rPr>
                      <w:rFonts w:eastAsia="仿宋"/>
                      <w:color w:val="000000" w:themeColor="text1"/>
                      <w:szCs w:val="22"/>
                    </w:rPr>
                  </w:pPr>
                  <w:r w:rsidRPr="002F644C">
                    <w:rPr>
                      <w:rFonts w:eastAsia="仿宋"/>
                      <w:color w:val="000000" w:themeColor="text1"/>
                      <w:szCs w:val="22"/>
                    </w:rPr>
                    <w:t>60</w:t>
                  </w:r>
                </w:p>
              </w:tc>
              <w:tc>
                <w:tcPr>
                  <w:tcW w:w="825" w:type="pct"/>
                  <w:vMerge w:val="restart"/>
                  <w:vAlign w:val="center"/>
                </w:tcPr>
                <w:p w14:paraId="5949D940" w14:textId="42AC4230" w:rsidR="00CC1B1C" w:rsidRPr="002F644C" w:rsidRDefault="00CC1B1C" w:rsidP="008C1E86">
                  <w:pPr>
                    <w:adjustRightInd w:val="0"/>
                    <w:snapToGrid w:val="0"/>
                    <w:jc w:val="center"/>
                    <w:rPr>
                      <w:rFonts w:eastAsia="仿宋"/>
                      <w:color w:val="000000" w:themeColor="text1"/>
                      <w:szCs w:val="22"/>
                    </w:rPr>
                  </w:pPr>
                  <w:r w:rsidRPr="002F644C">
                    <w:rPr>
                      <w:rFonts w:eastAsia="仿宋"/>
                      <w:color w:val="000000" w:themeColor="text1"/>
                      <w:szCs w:val="22"/>
                    </w:rPr>
                    <w:t>36</w:t>
                  </w:r>
                </w:p>
              </w:tc>
              <w:tc>
                <w:tcPr>
                  <w:tcW w:w="742" w:type="pct"/>
                  <w:vAlign w:val="center"/>
                </w:tcPr>
                <w:p w14:paraId="01204904" w14:textId="77777777" w:rsidR="00CC1B1C" w:rsidRPr="002F644C" w:rsidRDefault="00CC1B1C" w:rsidP="008C1E86">
                  <w:pPr>
                    <w:adjustRightInd w:val="0"/>
                    <w:snapToGrid w:val="0"/>
                    <w:jc w:val="center"/>
                    <w:rPr>
                      <w:rFonts w:eastAsia="仿宋"/>
                      <w:color w:val="000000" w:themeColor="text1"/>
                      <w:szCs w:val="22"/>
                    </w:rPr>
                  </w:pPr>
                  <w:r w:rsidRPr="002F644C">
                    <w:rPr>
                      <w:rFonts w:eastAsia="仿宋"/>
                      <w:color w:val="000000" w:themeColor="text1"/>
                      <w:szCs w:val="22"/>
                    </w:rPr>
                    <w:t>3</w:t>
                  </w:r>
                </w:p>
              </w:tc>
              <w:tc>
                <w:tcPr>
                  <w:tcW w:w="1296" w:type="pct"/>
                  <w:vMerge w:val="restart"/>
                  <w:vAlign w:val="center"/>
                </w:tcPr>
                <w:p w14:paraId="4E9DCCFC" w14:textId="77777777" w:rsidR="00CC1B1C" w:rsidRPr="002F644C" w:rsidRDefault="00CC1B1C" w:rsidP="008C1E86">
                  <w:pPr>
                    <w:adjustRightInd w:val="0"/>
                    <w:snapToGrid w:val="0"/>
                    <w:jc w:val="center"/>
                    <w:rPr>
                      <w:rFonts w:eastAsia="仿宋"/>
                      <w:color w:val="000000" w:themeColor="text1"/>
                      <w:szCs w:val="22"/>
                    </w:rPr>
                  </w:pPr>
                  <w:r w:rsidRPr="002F644C">
                    <w:rPr>
                      <w:rFonts w:eastAsia="仿宋"/>
                      <w:color w:val="000000" w:themeColor="text1"/>
                      <w:szCs w:val="22"/>
                    </w:rPr>
                    <w:t>《大气污染物综合排放标准》（</w:t>
                  </w:r>
                  <w:r w:rsidRPr="002F644C">
                    <w:rPr>
                      <w:rFonts w:eastAsia="仿宋"/>
                      <w:color w:val="000000" w:themeColor="text1"/>
                      <w:szCs w:val="22"/>
                    </w:rPr>
                    <w:t>DB32/4041-2021</w:t>
                  </w:r>
                  <w:r w:rsidRPr="002F644C">
                    <w:rPr>
                      <w:rFonts w:eastAsia="仿宋"/>
                      <w:color w:val="000000" w:themeColor="text1"/>
                      <w:szCs w:val="22"/>
                    </w:rPr>
                    <w:t>）表</w:t>
                  </w:r>
                  <w:r w:rsidRPr="002F644C">
                    <w:rPr>
                      <w:rFonts w:eastAsia="仿宋"/>
                      <w:color w:val="000000" w:themeColor="text1"/>
                      <w:szCs w:val="22"/>
                    </w:rPr>
                    <w:t>1</w:t>
                  </w:r>
                  <w:r w:rsidRPr="002F644C">
                    <w:rPr>
                      <w:rFonts w:eastAsia="仿宋"/>
                      <w:color w:val="000000" w:themeColor="text1"/>
                      <w:szCs w:val="22"/>
                    </w:rPr>
                    <w:t>中大气污染物有组织排放限值</w:t>
                  </w:r>
                </w:p>
              </w:tc>
            </w:tr>
            <w:tr w:rsidR="00EC6439" w:rsidRPr="002F644C" w14:paraId="39862955" w14:textId="77777777" w:rsidTr="00CC1B1C">
              <w:trPr>
                <w:trHeight w:val="454"/>
                <w:jc w:val="center"/>
              </w:trPr>
              <w:tc>
                <w:tcPr>
                  <w:tcW w:w="569" w:type="pct"/>
                  <w:vMerge/>
                  <w:vAlign w:val="center"/>
                </w:tcPr>
                <w:p w14:paraId="0A20B4CB" w14:textId="77777777" w:rsidR="00CC1B1C" w:rsidRPr="002F644C" w:rsidRDefault="00CC1B1C" w:rsidP="008C1E86">
                  <w:pPr>
                    <w:adjustRightInd w:val="0"/>
                    <w:snapToGrid w:val="0"/>
                    <w:jc w:val="center"/>
                    <w:rPr>
                      <w:rFonts w:eastAsia="仿宋"/>
                      <w:color w:val="000000" w:themeColor="text1"/>
                      <w:szCs w:val="22"/>
                    </w:rPr>
                  </w:pPr>
                </w:p>
              </w:tc>
              <w:tc>
                <w:tcPr>
                  <w:tcW w:w="825" w:type="pct"/>
                  <w:vAlign w:val="center"/>
                </w:tcPr>
                <w:p w14:paraId="23C48EB0" w14:textId="26B12309" w:rsidR="00CC1B1C" w:rsidRPr="002F644C" w:rsidRDefault="00351944" w:rsidP="008C1E86">
                  <w:pPr>
                    <w:adjustRightInd w:val="0"/>
                    <w:snapToGrid w:val="0"/>
                    <w:jc w:val="center"/>
                    <w:rPr>
                      <w:rFonts w:eastAsia="仿宋"/>
                      <w:color w:val="000000" w:themeColor="text1"/>
                      <w:szCs w:val="22"/>
                    </w:rPr>
                  </w:pPr>
                  <w:r w:rsidRPr="002F644C">
                    <w:rPr>
                      <w:rFonts w:eastAsia="仿宋"/>
                      <w:color w:val="000000" w:themeColor="text1"/>
                      <w:szCs w:val="22"/>
                    </w:rPr>
                    <w:t>甲醇</w:t>
                  </w:r>
                </w:p>
              </w:tc>
              <w:tc>
                <w:tcPr>
                  <w:tcW w:w="743" w:type="pct"/>
                  <w:vAlign w:val="center"/>
                </w:tcPr>
                <w:p w14:paraId="46A2BF98" w14:textId="187E742E" w:rsidR="00CC1B1C" w:rsidRPr="002F644C" w:rsidRDefault="00CC1B1C" w:rsidP="008C1E86">
                  <w:pPr>
                    <w:adjustRightInd w:val="0"/>
                    <w:snapToGrid w:val="0"/>
                    <w:jc w:val="center"/>
                    <w:rPr>
                      <w:rFonts w:eastAsia="仿宋"/>
                      <w:color w:val="000000" w:themeColor="text1"/>
                      <w:szCs w:val="22"/>
                    </w:rPr>
                  </w:pPr>
                  <w:r w:rsidRPr="002F644C">
                    <w:rPr>
                      <w:rFonts w:eastAsia="仿宋"/>
                      <w:color w:val="000000" w:themeColor="text1"/>
                      <w:szCs w:val="22"/>
                    </w:rPr>
                    <w:t>50</w:t>
                  </w:r>
                </w:p>
              </w:tc>
              <w:tc>
                <w:tcPr>
                  <w:tcW w:w="825" w:type="pct"/>
                  <w:vMerge/>
                  <w:vAlign w:val="center"/>
                </w:tcPr>
                <w:p w14:paraId="6C9CF2E6" w14:textId="77777777" w:rsidR="00CC1B1C" w:rsidRPr="002F644C" w:rsidRDefault="00CC1B1C" w:rsidP="008C1E86">
                  <w:pPr>
                    <w:adjustRightInd w:val="0"/>
                    <w:snapToGrid w:val="0"/>
                    <w:jc w:val="center"/>
                    <w:rPr>
                      <w:rFonts w:eastAsia="仿宋"/>
                      <w:color w:val="000000" w:themeColor="text1"/>
                      <w:szCs w:val="22"/>
                    </w:rPr>
                  </w:pPr>
                </w:p>
              </w:tc>
              <w:tc>
                <w:tcPr>
                  <w:tcW w:w="742" w:type="pct"/>
                  <w:vAlign w:val="center"/>
                </w:tcPr>
                <w:p w14:paraId="5C1F42BC" w14:textId="376D1957" w:rsidR="00CC1B1C" w:rsidRPr="002F644C" w:rsidRDefault="00CC1B1C" w:rsidP="008C1E86">
                  <w:pPr>
                    <w:adjustRightInd w:val="0"/>
                    <w:snapToGrid w:val="0"/>
                    <w:jc w:val="center"/>
                    <w:rPr>
                      <w:rFonts w:eastAsia="仿宋"/>
                      <w:color w:val="000000" w:themeColor="text1"/>
                      <w:szCs w:val="22"/>
                    </w:rPr>
                  </w:pPr>
                  <w:r w:rsidRPr="002F644C">
                    <w:rPr>
                      <w:rFonts w:eastAsia="仿宋"/>
                      <w:color w:val="000000" w:themeColor="text1"/>
                      <w:szCs w:val="22"/>
                    </w:rPr>
                    <w:t>1.8</w:t>
                  </w:r>
                </w:p>
              </w:tc>
              <w:tc>
                <w:tcPr>
                  <w:tcW w:w="1296" w:type="pct"/>
                  <w:vMerge/>
                  <w:vAlign w:val="center"/>
                </w:tcPr>
                <w:p w14:paraId="365016C4" w14:textId="77777777" w:rsidR="00CC1B1C" w:rsidRPr="002F644C" w:rsidRDefault="00CC1B1C" w:rsidP="008C1E86">
                  <w:pPr>
                    <w:adjustRightInd w:val="0"/>
                    <w:snapToGrid w:val="0"/>
                    <w:jc w:val="center"/>
                    <w:rPr>
                      <w:rFonts w:eastAsia="仿宋"/>
                      <w:color w:val="000000" w:themeColor="text1"/>
                      <w:szCs w:val="22"/>
                    </w:rPr>
                  </w:pPr>
                </w:p>
              </w:tc>
            </w:tr>
          </w:tbl>
          <w:p w14:paraId="78F6FAD1" w14:textId="17D1F823" w:rsidR="008C1E86" w:rsidRPr="002F644C" w:rsidRDefault="008C1E86" w:rsidP="008C1E86">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②</w:t>
            </w:r>
            <w:r w:rsidRPr="002F644C">
              <w:rPr>
                <w:rFonts w:eastAsia="仿宋"/>
                <w:bCs/>
                <w:color w:val="000000" w:themeColor="text1"/>
                <w:sz w:val="24"/>
              </w:rPr>
              <w:t>厂界</w:t>
            </w:r>
            <w:r w:rsidR="00AA5454" w:rsidRPr="002F644C">
              <w:rPr>
                <w:rFonts w:eastAsia="仿宋"/>
                <w:bCs/>
                <w:color w:val="000000" w:themeColor="text1"/>
                <w:sz w:val="24"/>
              </w:rPr>
              <w:t>非甲烷总烃</w:t>
            </w:r>
            <w:r w:rsidR="00351944" w:rsidRPr="002F644C">
              <w:rPr>
                <w:rFonts w:eastAsia="仿宋"/>
                <w:bCs/>
                <w:color w:val="000000" w:themeColor="text1"/>
                <w:sz w:val="24"/>
              </w:rPr>
              <w:t>、甲醇</w:t>
            </w:r>
            <w:r w:rsidRPr="002F644C">
              <w:rPr>
                <w:rFonts w:eastAsia="仿宋"/>
                <w:bCs/>
                <w:color w:val="000000" w:themeColor="text1"/>
                <w:sz w:val="24"/>
              </w:rPr>
              <w:t>执行《大气污染物综合排放标准》（</w:t>
            </w:r>
            <w:r w:rsidRPr="002F644C">
              <w:rPr>
                <w:rFonts w:eastAsia="仿宋"/>
                <w:bCs/>
                <w:color w:val="000000" w:themeColor="text1"/>
                <w:sz w:val="24"/>
              </w:rPr>
              <w:t>DB32/4041-2021</w:t>
            </w:r>
            <w:r w:rsidRPr="002F644C">
              <w:rPr>
                <w:rFonts w:eastAsia="仿宋"/>
                <w:bCs/>
                <w:color w:val="000000" w:themeColor="text1"/>
                <w:sz w:val="24"/>
              </w:rPr>
              <w:t>）表</w:t>
            </w:r>
            <w:r w:rsidRPr="002F644C">
              <w:rPr>
                <w:rFonts w:eastAsia="仿宋"/>
                <w:bCs/>
                <w:color w:val="000000" w:themeColor="text1"/>
                <w:sz w:val="24"/>
              </w:rPr>
              <w:t>3</w:t>
            </w:r>
            <w:r w:rsidRPr="002F644C">
              <w:rPr>
                <w:rFonts w:eastAsia="仿宋"/>
                <w:bCs/>
                <w:color w:val="000000" w:themeColor="text1"/>
                <w:sz w:val="24"/>
              </w:rPr>
              <w:t>中单位边界大气污染物排放监控浓度限值。</w:t>
            </w:r>
          </w:p>
          <w:p w14:paraId="2A19FE94" w14:textId="77777777" w:rsidR="00A8651D" w:rsidRPr="002F644C" w:rsidRDefault="00A8651D" w:rsidP="008C1E86">
            <w:pPr>
              <w:spacing w:line="500" w:lineRule="exact"/>
              <w:ind w:firstLineChars="200" w:firstLine="480"/>
              <w:rPr>
                <w:rFonts w:eastAsia="仿宋"/>
                <w:bCs/>
                <w:color w:val="000000" w:themeColor="text1"/>
                <w:sz w:val="24"/>
              </w:rPr>
            </w:pPr>
          </w:p>
          <w:p w14:paraId="36010BDA" w14:textId="77777777" w:rsidR="008C1E86" w:rsidRPr="002F644C" w:rsidRDefault="008C1E86" w:rsidP="008C1E86">
            <w:pPr>
              <w:pStyle w:val="a6"/>
              <w:keepNext/>
              <w:spacing w:line="500" w:lineRule="exact"/>
              <w:jc w:val="center"/>
              <w:rPr>
                <w:rFonts w:ascii="Times New Roman" w:eastAsia="仿宋" w:hAnsi="Times New Roman"/>
                <w:b/>
                <w:color w:val="000000" w:themeColor="text1"/>
                <w:sz w:val="21"/>
                <w:szCs w:val="21"/>
              </w:rPr>
            </w:pPr>
            <w:r w:rsidRPr="002F644C">
              <w:rPr>
                <w:rFonts w:ascii="Times New Roman" w:eastAsia="仿宋" w:hAnsi="Times New Roman"/>
                <w:b/>
                <w:color w:val="000000" w:themeColor="text1"/>
                <w:sz w:val="21"/>
                <w:szCs w:val="21"/>
              </w:rPr>
              <w:lastRenderedPageBreak/>
              <w:t>企业边界大气污染物浓度限值</w:t>
            </w:r>
            <w:r w:rsidRPr="002F644C">
              <w:rPr>
                <w:rFonts w:ascii="Times New Roman" w:eastAsia="仿宋" w:hAnsi="Times New Roman"/>
                <w:b/>
                <w:color w:val="000000" w:themeColor="text1"/>
                <w:sz w:val="21"/>
                <w:szCs w:val="21"/>
              </w:rPr>
              <w:t xml:space="preserve">  </w:t>
            </w:r>
            <w:r w:rsidRPr="002F644C">
              <w:rPr>
                <w:rFonts w:ascii="Times New Roman" w:eastAsia="仿宋" w:hAnsi="Times New Roman"/>
                <w:b/>
                <w:color w:val="000000" w:themeColor="text1"/>
                <w:sz w:val="21"/>
                <w:szCs w:val="21"/>
              </w:rPr>
              <w:t>单位：</w:t>
            </w:r>
            <w:r w:rsidRPr="002F644C">
              <w:rPr>
                <w:rFonts w:ascii="Times New Roman" w:eastAsia="仿宋" w:hAnsi="Times New Roman"/>
                <w:b/>
                <w:color w:val="000000" w:themeColor="text1"/>
                <w:sz w:val="21"/>
                <w:szCs w:val="21"/>
              </w:rPr>
              <w:t>mg/m</w:t>
            </w:r>
            <w:r w:rsidRPr="002F644C">
              <w:rPr>
                <w:rFonts w:ascii="Times New Roman" w:eastAsia="仿宋" w:hAnsi="Times New Roman"/>
                <w:b/>
                <w:color w:val="000000" w:themeColor="text1"/>
                <w:sz w:val="21"/>
                <w:szCs w:val="21"/>
                <w:vertAlign w:val="superscript"/>
              </w:rPr>
              <w:t>3</w:t>
            </w:r>
          </w:p>
          <w:tbl>
            <w:tblPr>
              <w:tblW w:w="4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9"/>
              <w:gridCol w:w="1985"/>
              <w:gridCol w:w="2275"/>
              <w:gridCol w:w="2778"/>
            </w:tblGrid>
            <w:tr w:rsidR="00EC6439" w:rsidRPr="002F644C" w14:paraId="0794CD3E" w14:textId="77777777" w:rsidTr="008178C1">
              <w:trPr>
                <w:trHeight w:val="454"/>
                <w:jc w:val="center"/>
              </w:trPr>
              <w:tc>
                <w:tcPr>
                  <w:tcW w:w="926" w:type="pct"/>
                  <w:vAlign w:val="center"/>
                </w:tcPr>
                <w:p w14:paraId="613081A3" w14:textId="77777777" w:rsidR="008C1E86" w:rsidRPr="002F644C" w:rsidRDefault="008C1E86" w:rsidP="008C1E86">
                  <w:pPr>
                    <w:adjustRightInd w:val="0"/>
                    <w:snapToGrid w:val="0"/>
                    <w:jc w:val="center"/>
                    <w:rPr>
                      <w:rFonts w:eastAsia="仿宋"/>
                      <w:color w:val="000000" w:themeColor="text1"/>
                      <w:szCs w:val="22"/>
                    </w:rPr>
                  </w:pPr>
                  <w:r w:rsidRPr="002F644C">
                    <w:rPr>
                      <w:rFonts w:eastAsia="仿宋"/>
                      <w:color w:val="000000" w:themeColor="text1"/>
                      <w:szCs w:val="22"/>
                    </w:rPr>
                    <w:t>污染物</w:t>
                  </w:r>
                </w:p>
              </w:tc>
              <w:tc>
                <w:tcPr>
                  <w:tcW w:w="1149" w:type="pct"/>
                  <w:vAlign w:val="center"/>
                </w:tcPr>
                <w:p w14:paraId="1CEA2315" w14:textId="77777777" w:rsidR="008C1E86" w:rsidRPr="002F644C" w:rsidRDefault="008C1E86" w:rsidP="008C1E86">
                  <w:pPr>
                    <w:adjustRightInd w:val="0"/>
                    <w:snapToGrid w:val="0"/>
                    <w:jc w:val="center"/>
                    <w:rPr>
                      <w:rFonts w:eastAsia="仿宋"/>
                      <w:color w:val="000000" w:themeColor="text1"/>
                      <w:szCs w:val="22"/>
                    </w:rPr>
                  </w:pPr>
                  <w:r w:rsidRPr="002F644C">
                    <w:rPr>
                      <w:rFonts w:eastAsia="仿宋"/>
                      <w:color w:val="000000" w:themeColor="text1"/>
                      <w:szCs w:val="22"/>
                    </w:rPr>
                    <w:t>监控浓度限值</w:t>
                  </w:r>
                </w:p>
              </w:tc>
              <w:tc>
                <w:tcPr>
                  <w:tcW w:w="1317" w:type="pct"/>
                  <w:vAlign w:val="center"/>
                </w:tcPr>
                <w:p w14:paraId="5D50A070" w14:textId="77777777" w:rsidR="008C1E86" w:rsidRPr="002F644C" w:rsidRDefault="008C1E86" w:rsidP="008C1E86">
                  <w:pPr>
                    <w:adjustRightInd w:val="0"/>
                    <w:snapToGrid w:val="0"/>
                    <w:jc w:val="center"/>
                    <w:rPr>
                      <w:rFonts w:eastAsia="仿宋"/>
                      <w:color w:val="000000" w:themeColor="text1"/>
                      <w:szCs w:val="22"/>
                    </w:rPr>
                  </w:pPr>
                  <w:r w:rsidRPr="002F644C">
                    <w:rPr>
                      <w:rFonts w:eastAsia="仿宋"/>
                      <w:color w:val="000000" w:themeColor="text1"/>
                      <w:szCs w:val="22"/>
                    </w:rPr>
                    <w:t>监控位置</w:t>
                  </w:r>
                </w:p>
              </w:tc>
              <w:tc>
                <w:tcPr>
                  <w:tcW w:w="1608" w:type="pct"/>
                  <w:vAlign w:val="center"/>
                </w:tcPr>
                <w:p w14:paraId="7927D149" w14:textId="77777777" w:rsidR="008C1E86" w:rsidRPr="002F644C" w:rsidRDefault="008C1E86" w:rsidP="008C1E86">
                  <w:pPr>
                    <w:adjustRightInd w:val="0"/>
                    <w:snapToGrid w:val="0"/>
                    <w:jc w:val="center"/>
                    <w:rPr>
                      <w:rFonts w:eastAsia="仿宋"/>
                      <w:color w:val="000000" w:themeColor="text1"/>
                      <w:szCs w:val="22"/>
                    </w:rPr>
                  </w:pPr>
                  <w:r w:rsidRPr="002F644C">
                    <w:rPr>
                      <w:rFonts w:eastAsia="仿宋"/>
                      <w:color w:val="000000" w:themeColor="text1"/>
                      <w:szCs w:val="22"/>
                    </w:rPr>
                    <w:t>标准来源</w:t>
                  </w:r>
                </w:p>
              </w:tc>
            </w:tr>
            <w:tr w:rsidR="00EC6439" w:rsidRPr="002F644C" w14:paraId="0D0E20E2" w14:textId="77777777" w:rsidTr="008178C1">
              <w:trPr>
                <w:trHeight w:val="454"/>
                <w:jc w:val="center"/>
              </w:trPr>
              <w:tc>
                <w:tcPr>
                  <w:tcW w:w="926" w:type="pct"/>
                  <w:vAlign w:val="center"/>
                </w:tcPr>
                <w:p w14:paraId="72927067" w14:textId="45833445" w:rsidR="00351944" w:rsidRPr="002F644C" w:rsidRDefault="00AA5454" w:rsidP="008C1E86">
                  <w:pPr>
                    <w:adjustRightInd w:val="0"/>
                    <w:snapToGrid w:val="0"/>
                    <w:jc w:val="center"/>
                    <w:rPr>
                      <w:rFonts w:eastAsia="仿宋"/>
                      <w:color w:val="000000" w:themeColor="text1"/>
                      <w:szCs w:val="22"/>
                    </w:rPr>
                  </w:pPr>
                  <w:r w:rsidRPr="002F644C">
                    <w:rPr>
                      <w:rFonts w:eastAsia="仿宋"/>
                      <w:color w:val="000000" w:themeColor="text1"/>
                      <w:szCs w:val="22"/>
                    </w:rPr>
                    <w:t>非甲烷总烃</w:t>
                  </w:r>
                </w:p>
              </w:tc>
              <w:tc>
                <w:tcPr>
                  <w:tcW w:w="1149" w:type="pct"/>
                  <w:vAlign w:val="center"/>
                </w:tcPr>
                <w:p w14:paraId="76EF180D" w14:textId="77777777" w:rsidR="00351944" w:rsidRPr="002F644C" w:rsidRDefault="00351944" w:rsidP="008C1E86">
                  <w:pPr>
                    <w:adjustRightInd w:val="0"/>
                    <w:snapToGrid w:val="0"/>
                    <w:jc w:val="center"/>
                    <w:rPr>
                      <w:rFonts w:eastAsia="仿宋"/>
                      <w:color w:val="000000" w:themeColor="text1"/>
                      <w:szCs w:val="22"/>
                    </w:rPr>
                  </w:pPr>
                  <w:r w:rsidRPr="002F644C">
                    <w:rPr>
                      <w:rFonts w:eastAsia="仿宋"/>
                      <w:color w:val="000000" w:themeColor="text1"/>
                      <w:szCs w:val="22"/>
                    </w:rPr>
                    <w:t>4</w:t>
                  </w:r>
                </w:p>
              </w:tc>
              <w:tc>
                <w:tcPr>
                  <w:tcW w:w="1317" w:type="pct"/>
                  <w:vMerge w:val="restart"/>
                  <w:vAlign w:val="center"/>
                </w:tcPr>
                <w:p w14:paraId="4D7A95A5" w14:textId="77777777" w:rsidR="00351944" w:rsidRPr="002F644C" w:rsidRDefault="00351944" w:rsidP="008C1E86">
                  <w:pPr>
                    <w:adjustRightInd w:val="0"/>
                    <w:snapToGrid w:val="0"/>
                    <w:jc w:val="center"/>
                    <w:rPr>
                      <w:rFonts w:eastAsia="仿宋"/>
                      <w:color w:val="000000" w:themeColor="text1"/>
                      <w:szCs w:val="22"/>
                    </w:rPr>
                  </w:pPr>
                  <w:r w:rsidRPr="002F644C">
                    <w:rPr>
                      <w:rFonts w:eastAsia="仿宋"/>
                      <w:color w:val="000000" w:themeColor="text1"/>
                      <w:szCs w:val="22"/>
                    </w:rPr>
                    <w:t>边界外浓度最高点</w:t>
                  </w:r>
                </w:p>
              </w:tc>
              <w:tc>
                <w:tcPr>
                  <w:tcW w:w="1608" w:type="pct"/>
                  <w:vMerge w:val="restart"/>
                  <w:vAlign w:val="center"/>
                </w:tcPr>
                <w:p w14:paraId="72CBBC92" w14:textId="77777777" w:rsidR="00351944" w:rsidRPr="002F644C" w:rsidRDefault="00351944" w:rsidP="008C1E86">
                  <w:pPr>
                    <w:adjustRightInd w:val="0"/>
                    <w:snapToGrid w:val="0"/>
                    <w:jc w:val="center"/>
                    <w:rPr>
                      <w:rFonts w:eastAsia="仿宋"/>
                      <w:color w:val="000000" w:themeColor="text1"/>
                      <w:szCs w:val="22"/>
                    </w:rPr>
                  </w:pPr>
                  <w:r w:rsidRPr="002F644C">
                    <w:rPr>
                      <w:rFonts w:eastAsia="仿宋"/>
                      <w:color w:val="000000" w:themeColor="text1"/>
                      <w:szCs w:val="22"/>
                    </w:rPr>
                    <w:t>《大气污染物综合排放标准》（</w:t>
                  </w:r>
                  <w:r w:rsidRPr="002F644C">
                    <w:rPr>
                      <w:rFonts w:eastAsia="仿宋"/>
                      <w:color w:val="000000" w:themeColor="text1"/>
                      <w:szCs w:val="22"/>
                    </w:rPr>
                    <w:t>DB32/4041-2021</w:t>
                  </w:r>
                  <w:r w:rsidRPr="002F644C">
                    <w:rPr>
                      <w:rFonts w:eastAsia="仿宋"/>
                      <w:color w:val="000000" w:themeColor="text1"/>
                      <w:szCs w:val="22"/>
                    </w:rPr>
                    <w:t>）表</w:t>
                  </w:r>
                  <w:r w:rsidRPr="002F644C">
                    <w:rPr>
                      <w:rFonts w:eastAsia="仿宋"/>
                      <w:color w:val="000000" w:themeColor="text1"/>
                      <w:szCs w:val="22"/>
                    </w:rPr>
                    <w:t>3</w:t>
                  </w:r>
                  <w:r w:rsidRPr="002F644C">
                    <w:rPr>
                      <w:rFonts w:eastAsia="仿宋"/>
                      <w:color w:val="000000" w:themeColor="text1"/>
                      <w:szCs w:val="22"/>
                    </w:rPr>
                    <w:t>中单位边界大气污染物排放监控浓度限值</w:t>
                  </w:r>
                </w:p>
              </w:tc>
            </w:tr>
            <w:tr w:rsidR="00EC6439" w:rsidRPr="002F644C" w14:paraId="54790B3A" w14:textId="77777777" w:rsidTr="008178C1">
              <w:trPr>
                <w:trHeight w:val="454"/>
                <w:jc w:val="center"/>
              </w:trPr>
              <w:tc>
                <w:tcPr>
                  <w:tcW w:w="926" w:type="pct"/>
                  <w:vAlign w:val="center"/>
                </w:tcPr>
                <w:p w14:paraId="575E6A53" w14:textId="7499D0C8" w:rsidR="00351944" w:rsidRPr="002F644C" w:rsidRDefault="00351944" w:rsidP="008C1E86">
                  <w:pPr>
                    <w:adjustRightInd w:val="0"/>
                    <w:snapToGrid w:val="0"/>
                    <w:jc w:val="center"/>
                    <w:rPr>
                      <w:rFonts w:eastAsia="仿宋"/>
                      <w:color w:val="000000" w:themeColor="text1"/>
                      <w:szCs w:val="22"/>
                    </w:rPr>
                  </w:pPr>
                  <w:r w:rsidRPr="002F644C">
                    <w:rPr>
                      <w:rFonts w:eastAsia="仿宋"/>
                      <w:color w:val="000000" w:themeColor="text1"/>
                      <w:szCs w:val="22"/>
                    </w:rPr>
                    <w:t>甲醇</w:t>
                  </w:r>
                </w:p>
              </w:tc>
              <w:tc>
                <w:tcPr>
                  <w:tcW w:w="1149" w:type="pct"/>
                  <w:vAlign w:val="center"/>
                </w:tcPr>
                <w:p w14:paraId="5C21D342" w14:textId="0C37F0C7" w:rsidR="00351944" w:rsidRPr="002F644C" w:rsidRDefault="00351944" w:rsidP="008C1E86">
                  <w:pPr>
                    <w:adjustRightInd w:val="0"/>
                    <w:snapToGrid w:val="0"/>
                    <w:jc w:val="center"/>
                    <w:rPr>
                      <w:rFonts w:eastAsia="仿宋"/>
                      <w:color w:val="000000" w:themeColor="text1"/>
                      <w:szCs w:val="22"/>
                    </w:rPr>
                  </w:pPr>
                  <w:r w:rsidRPr="002F644C">
                    <w:rPr>
                      <w:rFonts w:eastAsia="仿宋"/>
                      <w:color w:val="000000" w:themeColor="text1"/>
                      <w:szCs w:val="22"/>
                    </w:rPr>
                    <w:t>1</w:t>
                  </w:r>
                </w:p>
              </w:tc>
              <w:tc>
                <w:tcPr>
                  <w:tcW w:w="1317" w:type="pct"/>
                  <w:vMerge/>
                  <w:vAlign w:val="center"/>
                </w:tcPr>
                <w:p w14:paraId="18B27467" w14:textId="77777777" w:rsidR="00351944" w:rsidRPr="002F644C" w:rsidRDefault="00351944" w:rsidP="008C1E86">
                  <w:pPr>
                    <w:adjustRightInd w:val="0"/>
                    <w:snapToGrid w:val="0"/>
                    <w:jc w:val="center"/>
                    <w:rPr>
                      <w:rFonts w:eastAsia="仿宋"/>
                      <w:color w:val="000000" w:themeColor="text1"/>
                      <w:szCs w:val="22"/>
                    </w:rPr>
                  </w:pPr>
                </w:p>
              </w:tc>
              <w:tc>
                <w:tcPr>
                  <w:tcW w:w="1608" w:type="pct"/>
                  <w:vMerge/>
                  <w:vAlign w:val="center"/>
                </w:tcPr>
                <w:p w14:paraId="11285CB3" w14:textId="77777777" w:rsidR="00351944" w:rsidRPr="002F644C" w:rsidRDefault="00351944" w:rsidP="008C1E86">
                  <w:pPr>
                    <w:adjustRightInd w:val="0"/>
                    <w:snapToGrid w:val="0"/>
                    <w:jc w:val="center"/>
                    <w:rPr>
                      <w:rFonts w:eastAsia="仿宋"/>
                      <w:color w:val="000000" w:themeColor="text1"/>
                      <w:szCs w:val="22"/>
                    </w:rPr>
                  </w:pPr>
                </w:p>
              </w:tc>
            </w:tr>
          </w:tbl>
          <w:p w14:paraId="117989ED" w14:textId="622B433F" w:rsidR="008C1E86" w:rsidRPr="002F644C" w:rsidRDefault="008C1E86" w:rsidP="008C1E86">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③</w:t>
            </w:r>
            <w:r w:rsidRPr="002F644C">
              <w:rPr>
                <w:rFonts w:eastAsia="仿宋"/>
                <w:bCs/>
                <w:color w:val="000000" w:themeColor="text1"/>
                <w:sz w:val="24"/>
              </w:rPr>
              <w:t>厂区内</w:t>
            </w:r>
            <w:r w:rsidR="00AA5454" w:rsidRPr="002F644C">
              <w:rPr>
                <w:rFonts w:eastAsia="仿宋"/>
                <w:bCs/>
                <w:color w:val="000000" w:themeColor="text1"/>
                <w:sz w:val="24"/>
              </w:rPr>
              <w:t>非甲烷总烃</w:t>
            </w:r>
            <w:r w:rsidRPr="002F644C">
              <w:rPr>
                <w:rFonts w:eastAsia="仿宋"/>
                <w:bCs/>
                <w:color w:val="000000" w:themeColor="text1"/>
                <w:sz w:val="24"/>
              </w:rPr>
              <w:t>无组织排放浓度执行《大气污染物综合排放标准》（</w:t>
            </w:r>
            <w:r w:rsidRPr="002F644C">
              <w:rPr>
                <w:rFonts w:eastAsia="仿宋"/>
                <w:bCs/>
                <w:color w:val="000000" w:themeColor="text1"/>
                <w:sz w:val="24"/>
              </w:rPr>
              <w:t>DB32/4041-2021</w:t>
            </w:r>
            <w:r w:rsidRPr="002F644C">
              <w:rPr>
                <w:rFonts w:eastAsia="仿宋"/>
                <w:bCs/>
                <w:color w:val="000000" w:themeColor="text1"/>
                <w:sz w:val="24"/>
              </w:rPr>
              <w:t>）表</w:t>
            </w:r>
            <w:r w:rsidRPr="002F644C">
              <w:rPr>
                <w:rFonts w:eastAsia="仿宋"/>
                <w:bCs/>
                <w:color w:val="000000" w:themeColor="text1"/>
                <w:sz w:val="24"/>
              </w:rPr>
              <w:t>2</w:t>
            </w:r>
            <w:r w:rsidRPr="002F644C">
              <w:rPr>
                <w:rFonts w:eastAsia="仿宋"/>
                <w:bCs/>
                <w:color w:val="000000" w:themeColor="text1"/>
                <w:sz w:val="24"/>
              </w:rPr>
              <w:t>中厂区内</w:t>
            </w:r>
            <w:r w:rsidRPr="002F644C">
              <w:rPr>
                <w:rFonts w:eastAsia="仿宋"/>
                <w:bCs/>
                <w:color w:val="000000" w:themeColor="text1"/>
                <w:sz w:val="24"/>
              </w:rPr>
              <w:t>VOCs</w:t>
            </w:r>
            <w:r w:rsidRPr="002F644C">
              <w:rPr>
                <w:rFonts w:eastAsia="仿宋"/>
                <w:bCs/>
                <w:color w:val="000000" w:themeColor="text1"/>
                <w:sz w:val="24"/>
              </w:rPr>
              <w:t>无组织排放限值。</w:t>
            </w:r>
          </w:p>
          <w:p w14:paraId="7EAD106D" w14:textId="77777777" w:rsidR="008C1E86" w:rsidRPr="002F644C" w:rsidRDefault="008C1E86" w:rsidP="008C1E86">
            <w:pPr>
              <w:pStyle w:val="a6"/>
              <w:keepNext/>
              <w:spacing w:line="500" w:lineRule="exact"/>
              <w:jc w:val="center"/>
              <w:rPr>
                <w:rFonts w:ascii="Times New Roman" w:eastAsia="仿宋" w:hAnsi="Times New Roman"/>
                <w:b/>
                <w:color w:val="000000" w:themeColor="text1"/>
                <w:sz w:val="21"/>
                <w:szCs w:val="21"/>
              </w:rPr>
            </w:pPr>
            <w:r w:rsidRPr="002F644C">
              <w:rPr>
                <w:rFonts w:ascii="Times New Roman" w:eastAsia="仿宋" w:hAnsi="Times New Roman"/>
                <w:b/>
                <w:color w:val="000000" w:themeColor="text1"/>
                <w:sz w:val="21"/>
                <w:szCs w:val="21"/>
              </w:rPr>
              <w:t>厂区内</w:t>
            </w:r>
            <w:r w:rsidRPr="002F644C">
              <w:rPr>
                <w:rFonts w:ascii="Times New Roman" w:eastAsia="仿宋" w:hAnsi="Times New Roman"/>
                <w:b/>
                <w:color w:val="000000" w:themeColor="text1"/>
                <w:sz w:val="21"/>
                <w:szCs w:val="21"/>
              </w:rPr>
              <w:t>VOCs</w:t>
            </w:r>
            <w:r w:rsidRPr="002F644C">
              <w:rPr>
                <w:rFonts w:ascii="Times New Roman" w:eastAsia="仿宋" w:hAnsi="Times New Roman"/>
                <w:b/>
                <w:color w:val="000000" w:themeColor="text1"/>
                <w:sz w:val="21"/>
                <w:szCs w:val="21"/>
              </w:rPr>
              <w:t>无组织排放限值</w:t>
            </w:r>
            <w:r w:rsidRPr="002F644C">
              <w:rPr>
                <w:rFonts w:ascii="Times New Roman" w:eastAsia="仿宋" w:hAnsi="Times New Roman"/>
                <w:b/>
                <w:color w:val="000000" w:themeColor="text1"/>
                <w:sz w:val="21"/>
                <w:szCs w:val="21"/>
              </w:rPr>
              <w:t xml:space="preserve">  </w:t>
            </w:r>
            <w:r w:rsidRPr="002F644C">
              <w:rPr>
                <w:rFonts w:ascii="Times New Roman" w:eastAsia="仿宋" w:hAnsi="Times New Roman"/>
                <w:b/>
                <w:color w:val="000000" w:themeColor="text1"/>
                <w:sz w:val="21"/>
                <w:szCs w:val="21"/>
              </w:rPr>
              <w:t>单位：</w:t>
            </w:r>
            <w:r w:rsidRPr="002F644C">
              <w:rPr>
                <w:rFonts w:ascii="Times New Roman" w:eastAsia="仿宋" w:hAnsi="Times New Roman"/>
                <w:b/>
                <w:color w:val="000000" w:themeColor="text1"/>
                <w:sz w:val="21"/>
                <w:szCs w:val="21"/>
              </w:rPr>
              <w:t>mg/m</w:t>
            </w:r>
            <w:r w:rsidRPr="002F644C">
              <w:rPr>
                <w:rFonts w:ascii="Times New Roman" w:eastAsia="仿宋" w:hAnsi="Times New Roman"/>
                <w:b/>
                <w:color w:val="000000" w:themeColor="text1"/>
                <w:sz w:val="21"/>
                <w:szCs w:val="21"/>
                <w:vertAlign w:val="superscript"/>
              </w:rPr>
              <w:t>3</w:t>
            </w:r>
          </w:p>
          <w:tbl>
            <w:tblPr>
              <w:tblW w:w="8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2"/>
              <w:gridCol w:w="851"/>
              <w:gridCol w:w="2551"/>
              <w:gridCol w:w="1560"/>
              <w:gridCol w:w="2410"/>
            </w:tblGrid>
            <w:tr w:rsidR="00EC6439" w:rsidRPr="002F644C" w14:paraId="6511904A" w14:textId="77777777" w:rsidTr="008178C1">
              <w:trPr>
                <w:trHeight w:val="454"/>
                <w:jc w:val="center"/>
              </w:trPr>
              <w:tc>
                <w:tcPr>
                  <w:tcW w:w="746" w:type="pct"/>
                  <w:vAlign w:val="center"/>
                </w:tcPr>
                <w:p w14:paraId="505C22CD" w14:textId="77777777" w:rsidR="008C1E86" w:rsidRPr="002F644C" w:rsidRDefault="008C1E86" w:rsidP="008C1E86">
                  <w:pPr>
                    <w:adjustRightInd w:val="0"/>
                    <w:snapToGrid w:val="0"/>
                    <w:jc w:val="center"/>
                    <w:rPr>
                      <w:rFonts w:eastAsia="仿宋"/>
                      <w:color w:val="000000" w:themeColor="text1"/>
                      <w:szCs w:val="22"/>
                    </w:rPr>
                  </w:pPr>
                  <w:r w:rsidRPr="002F644C">
                    <w:rPr>
                      <w:rFonts w:eastAsia="仿宋"/>
                      <w:color w:val="000000" w:themeColor="text1"/>
                      <w:szCs w:val="22"/>
                    </w:rPr>
                    <w:t>污染物名称</w:t>
                  </w:r>
                </w:p>
              </w:tc>
              <w:tc>
                <w:tcPr>
                  <w:tcW w:w="491" w:type="pct"/>
                  <w:vAlign w:val="center"/>
                </w:tcPr>
                <w:p w14:paraId="79B00064" w14:textId="77777777" w:rsidR="008C1E86" w:rsidRPr="002F644C" w:rsidRDefault="008C1E86" w:rsidP="008C1E86">
                  <w:pPr>
                    <w:adjustRightInd w:val="0"/>
                    <w:snapToGrid w:val="0"/>
                    <w:jc w:val="center"/>
                    <w:rPr>
                      <w:rFonts w:eastAsia="仿宋"/>
                      <w:color w:val="000000" w:themeColor="text1"/>
                      <w:szCs w:val="22"/>
                    </w:rPr>
                  </w:pPr>
                  <w:r w:rsidRPr="002F644C">
                    <w:rPr>
                      <w:rFonts w:eastAsia="仿宋"/>
                      <w:color w:val="000000" w:themeColor="text1"/>
                      <w:szCs w:val="22"/>
                    </w:rPr>
                    <w:t>特别排放限值</w:t>
                  </w:r>
                </w:p>
              </w:tc>
              <w:tc>
                <w:tcPr>
                  <w:tcW w:w="1472" w:type="pct"/>
                  <w:vAlign w:val="center"/>
                </w:tcPr>
                <w:p w14:paraId="700BE813" w14:textId="77777777" w:rsidR="008C1E86" w:rsidRPr="002F644C" w:rsidRDefault="008C1E86" w:rsidP="008C1E86">
                  <w:pPr>
                    <w:adjustRightInd w:val="0"/>
                    <w:snapToGrid w:val="0"/>
                    <w:jc w:val="center"/>
                    <w:rPr>
                      <w:rFonts w:eastAsia="仿宋"/>
                      <w:color w:val="000000" w:themeColor="text1"/>
                      <w:szCs w:val="22"/>
                    </w:rPr>
                  </w:pPr>
                  <w:r w:rsidRPr="002F644C">
                    <w:rPr>
                      <w:rFonts w:eastAsia="仿宋"/>
                      <w:color w:val="000000" w:themeColor="text1"/>
                      <w:szCs w:val="22"/>
                    </w:rPr>
                    <w:t>限值含义</w:t>
                  </w:r>
                </w:p>
              </w:tc>
              <w:tc>
                <w:tcPr>
                  <w:tcW w:w="900" w:type="pct"/>
                  <w:vAlign w:val="center"/>
                </w:tcPr>
                <w:p w14:paraId="13D30289" w14:textId="77777777" w:rsidR="008C1E86" w:rsidRPr="002F644C" w:rsidRDefault="008C1E86" w:rsidP="008C1E86">
                  <w:pPr>
                    <w:adjustRightInd w:val="0"/>
                    <w:snapToGrid w:val="0"/>
                    <w:jc w:val="center"/>
                    <w:rPr>
                      <w:rFonts w:eastAsia="仿宋"/>
                      <w:color w:val="000000" w:themeColor="text1"/>
                      <w:szCs w:val="22"/>
                    </w:rPr>
                  </w:pPr>
                  <w:r w:rsidRPr="002F644C">
                    <w:rPr>
                      <w:rFonts w:eastAsia="仿宋"/>
                      <w:color w:val="000000" w:themeColor="text1"/>
                      <w:szCs w:val="22"/>
                    </w:rPr>
                    <w:t>无组织排放</w:t>
                  </w:r>
                </w:p>
                <w:p w14:paraId="21150F53" w14:textId="77777777" w:rsidR="008C1E86" w:rsidRPr="002F644C" w:rsidRDefault="008C1E86" w:rsidP="008C1E86">
                  <w:pPr>
                    <w:adjustRightInd w:val="0"/>
                    <w:snapToGrid w:val="0"/>
                    <w:jc w:val="center"/>
                    <w:rPr>
                      <w:rFonts w:eastAsia="仿宋"/>
                      <w:color w:val="000000" w:themeColor="text1"/>
                      <w:szCs w:val="22"/>
                    </w:rPr>
                  </w:pPr>
                  <w:r w:rsidRPr="002F644C">
                    <w:rPr>
                      <w:rFonts w:eastAsia="仿宋"/>
                      <w:color w:val="000000" w:themeColor="text1"/>
                      <w:szCs w:val="22"/>
                    </w:rPr>
                    <w:t>监控位置</w:t>
                  </w:r>
                </w:p>
              </w:tc>
              <w:tc>
                <w:tcPr>
                  <w:tcW w:w="1391" w:type="pct"/>
                  <w:vAlign w:val="center"/>
                </w:tcPr>
                <w:p w14:paraId="3FF9968E" w14:textId="77777777" w:rsidR="008C1E86" w:rsidRPr="002F644C" w:rsidRDefault="008C1E86" w:rsidP="008C1E86">
                  <w:pPr>
                    <w:adjustRightInd w:val="0"/>
                    <w:snapToGrid w:val="0"/>
                    <w:jc w:val="center"/>
                    <w:rPr>
                      <w:rFonts w:eastAsia="仿宋"/>
                      <w:color w:val="000000" w:themeColor="text1"/>
                      <w:szCs w:val="22"/>
                    </w:rPr>
                  </w:pPr>
                  <w:r w:rsidRPr="002F644C">
                    <w:rPr>
                      <w:rFonts w:eastAsia="仿宋"/>
                      <w:color w:val="000000" w:themeColor="text1"/>
                      <w:szCs w:val="22"/>
                    </w:rPr>
                    <w:t>标准来源</w:t>
                  </w:r>
                </w:p>
              </w:tc>
            </w:tr>
            <w:tr w:rsidR="00EC6439" w:rsidRPr="002F644C" w14:paraId="70A79AA2" w14:textId="77777777" w:rsidTr="008178C1">
              <w:trPr>
                <w:trHeight w:val="454"/>
                <w:jc w:val="center"/>
              </w:trPr>
              <w:tc>
                <w:tcPr>
                  <w:tcW w:w="746" w:type="pct"/>
                  <w:vMerge w:val="restart"/>
                  <w:vAlign w:val="center"/>
                </w:tcPr>
                <w:p w14:paraId="6DD94464" w14:textId="73E9FE99" w:rsidR="008C1E86" w:rsidRPr="002F644C" w:rsidRDefault="00AA5454" w:rsidP="008C1E86">
                  <w:pPr>
                    <w:adjustRightInd w:val="0"/>
                    <w:snapToGrid w:val="0"/>
                    <w:jc w:val="center"/>
                    <w:rPr>
                      <w:rFonts w:eastAsia="仿宋"/>
                      <w:color w:val="000000" w:themeColor="text1"/>
                      <w:szCs w:val="22"/>
                    </w:rPr>
                  </w:pPr>
                  <w:r w:rsidRPr="002F644C">
                    <w:rPr>
                      <w:rFonts w:eastAsia="仿宋"/>
                      <w:color w:val="000000" w:themeColor="text1"/>
                      <w:szCs w:val="22"/>
                    </w:rPr>
                    <w:t>非甲烷总烃</w:t>
                  </w:r>
                </w:p>
              </w:tc>
              <w:tc>
                <w:tcPr>
                  <w:tcW w:w="491" w:type="pct"/>
                  <w:vAlign w:val="center"/>
                </w:tcPr>
                <w:p w14:paraId="4321A48B" w14:textId="77777777" w:rsidR="008C1E86" w:rsidRPr="002F644C" w:rsidRDefault="008C1E86" w:rsidP="008C1E86">
                  <w:pPr>
                    <w:adjustRightInd w:val="0"/>
                    <w:snapToGrid w:val="0"/>
                    <w:jc w:val="center"/>
                    <w:rPr>
                      <w:rFonts w:eastAsia="仿宋"/>
                      <w:color w:val="000000" w:themeColor="text1"/>
                      <w:szCs w:val="22"/>
                    </w:rPr>
                  </w:pPr>
                  <w:r w:rsidRPr="002F644C">
                    <w:rPr>
                      <w:rFonts w:eastAsia="仿宋"/>
                      <w:color w:val="000000" w:themeColor="text1"/>
                      <w:szCs w:val="22"/>
                    </w:rPr>
                    <w:t>6</w:t>
                  </w:r>
                </w:p>
              </w:tc>
              <w:tc>
                <w:tcPr>
                  <w:tcW w:w="1472" w:type="pct"/>
                  <w:vAlign w:val="center"/>
                </w:tcPr>
                <w:p w14:paraId="7CB237D7" w14:textId="77777777" w:rsidR="008C1E86" w:rsidRPr="002F644C" w:rsidRDefault="008C1E86" w:rsidP="008C1E86">
                  <w:pPr>
                    <w:adjustRightInd w:val="0"/>
                    <w:snapToGrid w:val="0"/>
                    <w:jc w:val="center"/>
                    <w:rPr>
                      <w:rFonts w:eastAsia="仿宋"/>
                      <w:color w:val="000000" w:themeColor="text1"/>
                      <w:szCs w:val="22"/>
                    </w:rPr>
                  </w:pPr>
                  <w:r w:rsidRPr="002F644C">
                    <w:rPr>
                      <w:rFonts w:eastAsia="仿宋"/>
                      <w:color w:val="000000" w:themeColor="text1"/>
                      <w:szCs w:val="22"/>
                    </w:rPr>
                    <w:t>监控点处</w:t>
                  </w:r>
                  <w:r w:rsidRPr="002F644C">
                    <w:rPr>
                      <w:rFonts w:eastAsia="仿宋"/>
                      <w:color w:val="000000" w:themeColor="text1"/>
                      <w:szCs w:val="22"/>
                    </w:rPr>
                    <w:t>1h</w:t>
                  </w:r>
                  <w:r w:rsidRPr="002F644C">
                    <w:rPr>
                      <w:rFonts w:eastAsia="仿宋"/>
                      <w:color w:val="000000" w:themeColor="text1"/>
                      <w:szCs w:val="22"/>
                    </w:rPr>
                    <w:t>平均浓度值</w:t>
                  </w:r>
                </w:p>
              </w:tc>
              <w:tc>
                <w:tcPr>
                  <w:tcW w:w="900" w:type="pct"/>
                  <w:vMerge w:val="restart"/>
                  <w:vAlign w:val="center"/>
                </w:tcPr>
                <w:p w14:paraId="5C154105" w14:textId="77777777" w:rsidR="008C1E86" w:rsidRPr="002F644C" w:rsidRDefault="008C1E86" w:rsidP="008C1E86">
                  <w:pPr>
                    <w:adjustRightInd w:val="0"/>
                    <w:snapToGrid w:val="0"/>
                    <w:jc w:val="center"/>
                    <w:rPr>
                      <w:rFonts w:eastAsia="仿宋"/>
                      <w:color w:val="000000" w:themeColor="text1"/>
                      <w:szCs w:val="22"/>
                    </w:rPr>
                  </w:pPr>
                  <w:r w:rsidRPr="002F644C">
                    <w:rPr>
                      <w:rFonts w:eastAsia="仿宋"/>
                      <w:color w:val="000000" w:themeColor="text1"/>
                      <w:szCs w:val="22"/>
                    </w:rPr>
                    <w:t>在厂房外设置监控点</w:t>
                  </w:r>
                </w:p>
              </w:tc>
              <w:tc>
                <w:tcPr>
                  <w:tcW w:w="1391" w:type="pct"/>
                  <w:vMerge w:val="restart"/>
                  <w:vAlign w:val="center"/>
                </w:tcPr>
                <w:p w14:paraId="366C37DB" w14:textId="77777777" w:rsidR="008C1E86" w:rsidRPr="002F644C" w:rsidRDefault="008C1E86" w:rsidP="008C1E86">
                  <w:pPr>
                    <w:adjustRightInd w:val="0"/>
                    <w:snapToGrid w:val="0"/>
                    <w:jc w:val="center"/>
                    <w:rPr>
                      <w:rFonts w:eastAsia="仿宋"/>
                      <w:color w:val="000000" w:themeColor="text1"/>
                      <w:szCs w:val="22"/>
                    </w:rPr>
                  </w:pPr>
                  <w:r w:rsidRPr="002F644C">
                    <w:rPr>
                      <w:rFonts w:eastAsia="仿宋"/>
                      <w:color w:val="000000" w:themeColor="text1"/>
                      <w:szCs w:val="22"/>
                    </w:rPr>
                    <w:t>《大气污染物综合排放标准》（</w:t>
                  </w:r>
                  <w:r w:rsidRPr="002F644C">
                    <w:rPr>
                      <w:rFonts w:eastAsia="仿宋"/>
                      <w:color w:val="000000" w:themeColor="text1"/>
                      <w:szCs w:val="22"/>
                    </w:rPr>
                    <w:t>DB32/4041-2021</w:t>
                  </w:r>
                  <w:r w:rsidRPr="002F644C">
                    <w:rPr>
                      <w:rFonts w:eastAsia="仿宋"/>
                      <w:color w:val="000000" w:themeColor="text1"/>
                      <w:szCs w:val="22"/>
                    </w:rPr>
                    <w:t>）表</w:t>
                  </w:r>
                  <w:r w:rsidRPr="002F644C">
                    <w:rPr>
                      <w:rFonts w:eastAsia="仿宋"/>
                      <w:color w:val="000000" w:themeColor="text1"/>
                      <w:szCs w:val="22"/>
                    </w:rPr>
                    <w:t>2</w:t>
                  </w:r>
                  <w:r w:rsidRPr="002F644C">
                    <w:rPr>
                      <w:rFonts w:eastAsia="仿宋"/>
                      <w:color w:val="000000" w:themeColor="text1"/>
                      <w:szCs w:val="22"/>
                    </w:rPr>
                    <w:t>中厂区内</w:t>
                  </w:r>
                  <w:r w:rsidRPr="002F644C">
                    <w:rPr>
                      <w:rFonts w:eastAsia="仿宋"/>
                      <w:color w:val="000000" w:themeColor="text1"/>
                      <w:szCs w:val="22"/>
                    </w:rPr>
                    <w:t>VOCs</w:t>
                  </w:r>
                  <w:r w:rsidRPr="002F644C">
                    <w:rPr>
                      <w:rFonts w:eastAsia="仿宋"/>
                      <w:color w:val="000000" w:themeColor="text1"/>
                      <w:szCs w:val="22"/>
                    </w:rPr>
                    <w:t>无组织排放限值</w:t>
                  </w:r>
                </w:p>
              </w:tc>
            </w:tr>
            <w:tr w:rsidR="00EC6439" w:rsidRPr="002F644C" w14:paraId="294D0746" w14:textId="77777777" w:rsidTr="008178C1">
              <w:trPr>
                <w:trHeight w:val="454"/>
                <w:jc w:val="center"/>
              </w:trPr>
              <w:tc>
                <w:tcPr>
                  <w:tcW w:w="746" w:type="pct"/>
                  <w:vMerge/>
                  <w:vAlign w:val="center"/>
                </w:tcPr>
                <w:p w14:paraId="68E41D07" w14:textId="77777777" w:rsidR="008C1E86" w:rsidRPr="002F644C" w:rsidRDefault="008C1E86" w:rsidP="008C1E86">
                  <w:pPr>
                    <w:pStyle w:val="affa"/>
                    <w:spacing w:line="320" w:lineRule="exact"/>
                    <w:rPr>
                      <w:rFonts w:ascii="Times New Roman" w:eastAsia="仿宋"/>
                      <w:color w:val="000000" w:themeColor="text1"/>
                      <w:szCs w:val="21"/>
                    </w:rPr>
                  </w:pPr>
                </w:p>
              </w:tc>
              <w:tc>
                <w:tcPr>
                  <w:tcW w:w="491" w:type="pct"/>
                  <w:vAlign w:val="center"/>
                </w:tcPr>
                <w:p w14:paraId="123A9034" w14:textId="77777777" w:rsidR="008C1E86" w:rsidRPr="002F644C" w:rsidRDefault="008C1E86" w:rsidP="008C1E86">
                  <w:pPr>
                    <w:adjustRightInd w:val="0"/>
                    <w:snapToGrid w:val="0"/>
                    <w:jc w:val="center"/>
                    <w:rPr>
                      <w:rFonts w:eastAsia="仿宋"/>
                      <w:color w:val="000000" w:themeColor="text1"/>
                      <w:szCs w:val="22"/>
                    </w:rPr>
                  </w:pPr>
                  <w:r w:rsidRPr="002F644C">
                    <w:rPr>
                      <w:rFonts w:eastAsia="仿宋"/>
                      <w:color w:val="000000" w:themeColor="text1"/>
                      <w:szCs w:val="22"/>
                    </w:rPr>
                    <w:t>20</w:t>
                  </w:r>
                </w:p>
              </w:tc>
              <w:tc>
                <w:tcPr>
                  <w:tcW w:w="1472" w:type="pct"/>
                  <w:vAlign w:val="center"/>
                </w:tcPr>
                <w:p w14:paraId="6BBADBA0" w14:textId="77777777" w:rsidR="008C1E86" w:rsidRPr="002F644C" w:rsidRDefault="008C1E86" w:rsidP="008C1E86">
                  <w:pPr>
                    <w:adjustRightInd w:val="0"/>
                    <w:snapToGrid w:val="0"/>
                    <w:jc w:val="center"/>
                    <w:rPr>
                      <w:rFonts w:eastAsia="仿宋"/>
                      <w:color w:val="000000" w:themeColor="text1"/>
                      <w:szCs w:val="22"/>
                    </w:rPr>
                  </w:pPr>
                  <w:r w:rsidRPr="002F644C">
                    <w:rPr>
                      <w:rFonts w:eastAsia="仿宋"/>
                      <w:color w:val="000000" w:themeColor="text1"/>
                      <w:szCs w:val="22"/>
                    </w:rPr>
                    <w:t>监控点处任意一次浓度值</w:t>
                  </w:r>
                </w:p>
              </w:tc>
              <w:tc>
                <w:tcPr>
                  <w:tcW w:w="900" w:type="pct"/>
                  <w:vMerge/>
                  <w:vAlign w:val="center"/>
                </w:tcPr>
                <w:p w14:paraId="7A8886ED" w14:textId="77777777" w:rsidR="008C1E86" w:rsidRPr="002F644C" w:rsidRDefault="008C1E86" w:rsidP="008C1E86">
                  <w:pPr>
                    <w:pStyle w:val="affa"/>
                    <w:spacing w:line="320" w:lineRule="exact"/>
                    <w:rPr>
                      <w:rFonts w:ascii="Times New Roman" w:eastAsia="仿宋"/>
                      <w:color w:val="000000" w:themeColor="text1"/>
                      <w:szCs w:val="21"/>
                    </w:rPr>
                  </w:pPr>
                </w:p>
              </w:tc>
              <w:tc>
                <w:tcPr>
                  <w:tcW w:w="1391" w:type="pct"/>
                  <w:vMerge/>
                  <w:vAlign w:val="center"/>
                </w:tcPr>
                <w:p w14:paraId="62AD3166" w14:textId="77777777" w:rsidR="008C1E86" w:rsidRPr="002F644C" w:rsidRDefault="008C1E86" w:rsidP="008C1E86">
                  <w:pPr>
                    <w:pStyle w:val="affa"/>
                    <w:spacing w:line="320" w:lineRule="exact"/>
                    <w:rPr>
                      <w:rFonts w:ascii="Times New Roman" w:eastAsia="仿宋"/>
                      <w:color w:val="000000" w:themeColor="text1"/>
                      <w:szCs w:val="21"/>
                    </w:rPr>
                  </w:pPr>
                </w:p>
              </w:tc>
            </w:tr>
          </w:tbl>
          <w:p w14:paraId="11DFAC44" w14:textId="006FADFA" w:rsidR="00632078" w:rsidRPr="002F644C" w:rsidRDefault="00000000">
            <w:pPr>
              <w:spacing w:line="500" w:lineRule="exact"/>
              <w:ind w:firstLineChars="200" w:firstLine="482"/>
              <w:rPr>
                <w:rFonts w:eastAsia="仿宋"/>
                <w:b/>
                <w:bCs/>
                <w:color w:val="000000" w:themeColor="text1"/>
                <w:sz w:val="24"/>
              </w:rPr>
            </w:pPr>
            <w:r w:rsidRPr="002F644C">
              <w:rPr>
                <w:rFonts w:eastAsia="仿宋"/>
                <w:b/>
                <w:bCs/>
                <w:color w:val="000000" w:themeColor="text1"/>
                <w:sz w:val="24"/>
              </w:rPr>
              <w:t>（三）噪声</w:t>
            </w:r>
          </w:p>
          <w:p w14:paraId="4CE05BE8"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本项目所在地东、南、西、北各厂界噪声执行《工业企业厂界环境噪声排放标准》（</w:t>
            </w:r>
            <w:r w:rsidRPr="002F644C">
              <w:rPr>
                <w:rFonts w:eastAsia="仿宋"/>
                <w:bCs/>
                <w:color w:val="000000" w:themeColor="text1"/>
                <w:sz w:val="24"/>
              </w:rPr>
              <w:t>GB12348-2008</w:t>
            </w:r>
            <w:r w:rsidRPr="002F644C">
              <w:rPr>
                <w:rFonts w:eastAsia="仿宋"/>
                <w:bCs/>
                <w:color w:val="000000" w:themeColor="text1"/>
                <w:sz w:val="24"/>
              </w:rPr>
              <w:t>）中的</w:t>
            </w:r>
            <w:r w:rsidRPr="002F644C">
              <w:rPr>
                <w:rFonts w:eastAsia="仿宋"/>
                <w:bCs/>
                <w:color w:val="000000" w:themeColor="text1"/>
                <w:sz w:val="24"/>
              </w:rPr>
              <w:t>3</w:t>
            </w:r>
            <w:r w:rsidRPr="002F644C">
              <w:rPr>
                <w:rFonts w:eastAsia="仿宋"/>
                <w:bCs/>
                <w:color w:val="000000" w:themeColor="text1"/>
                <w:sz w:val="24"/>
              </w:rPr>
              <w:t>类标准，具体标准限值见下表。</w:t>
            </w:r>
          </w:p>
          <w:p w14:paraId="5632BDC1" w14:textId="77777777" w:rsidR="00632078" w:rsidRPr="002F644C" w:rsidRDefault="00000000">
            <w:pPr>
              <w:pStyle w:val="a6"/>
              <w:keepNext/>
              <w:spacing w:line="500" w:lineRule="exact"/>
              <w:jc w:val="center"/>
              <w:rPr>
                <w:rFonts w:ascii="Times New Roman" w:eastAsia="仿宋" w:hAnsi="Times New Roman"/>
                <w:b/>
                <w:color w:val="000000" w:themeColor="text1"/>
                <w:sz w:val="21"/>
                <w:szCs w:val="21"/>
              </w:rPr>
            </w:pPr>
            <w:r w:rsidRPr="002F644C">
              <w:rPr>
                <w:rFonts w:ascii="Times New Roman" w:eastAsia="仿宋" w:hAnsi="Times New Roman"/>
                <w:b/>
                <w:color w:val="000000" w:themeColor="text1"/>
                <w:sz w:val="21"/>
                <w:szCs w:val="21"/>
              </w:rPr>
              <w:t>《工业企业厂界环境噪声排放标准》</w:t>
            </w:r>
            <w:r w:rsidRPr="002F644C">
              <w:rPr>
                <w:rFonts w:ascii="Times New Roman" w:eastAsia="仿宋" w:hAnsi="Times New Roman"/>
                <w:b/>
                <w:color w:val="000000" w:themeColor="text1"/>
                <w:sz w:val="21"/>
                <w:szCs w:val="21"/>
              </w:rPr>
              <w:t xml:space="preserve">      </w:t>
            </w:r>
            <w:r w:rsidRPr="002F644C">
              <w:rPr>
                <w:rFonts w:ascii="Times New Roman" w:eastAsia="仿宋" w:hAnsi="Times New Roman"/>
                <w:b/>
                <w:color w:val="000000" w:themeColor="text1"/>
                <w:sz w:val="21"/>
                <w:szCs w:val="21"/>
              </w:rPr>
              <w:t>单位：</w:t>
            </w:r>
            <w:r w:rsidRPr="002F644C">
              <w:rPr>
                <w:rFonts w:ascii="Times New Roman" w:eastAsia="仿宋" w:hAnsi="Times New Roman"/>
                <w:b/>
                <w:color w:val="000000" w:themeColor="text1"/>
                <w:sz w:val="21"/>
                <w:szCs w:val="21"/>
              </w:rPr>
              <w:t>dB(A)</w:t>
            </w:r>
          </w:p>
          <w:tbl>
            <w:tblPr>
              <w:tblW w:w="8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417"/>
              <w:gridCol w:w="1276"/>
              <w:gridCol w:w="3002"/>
            </w:tblGrid>
            <w:tr w:rsidR="00EC6439" w:rsidRPr="002F644C" w14:paraId="226F6DD4" w14:textId="77777777">
              <w:trPr>
                <w:trHeight w:val="454"/>
                <w:jc w:val="center"/>
              </w:trPr>
              <w:tc>
                <w:tcPr>
                  <w:tcW w:w="3001" w:type="dxa"/>
                  <w:vAlign w:val="center"/>
                </w:tcPr>
                <w:p w14:paraId="73A67338"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噪声功能区</w:t>
                  </w:r>
                </w:p>
              </w:tc>
              <w:tc>
                <w:tcPr>
                  <w:tcW w:w="1417" w:type="dxa"/>
                  <w:vAlign w:val="center"/>
                </w:tcPr>
                <w:p w14:paraId="539F30F1"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昼间</w:t>
                  </w:r>
                </w:p>
              </w:tc>
              <w:tc>
                <w:tcPr>
                  <w:tcW w:w="1276" w:type="dxa"/>
                  <w:vAlign w:val="center"/>
                </w:tcPr>
                <w:p w14:paraId="1D25624C"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夜间</w:t>
                  </w:r>
                </w:p>
              </w:tc>
              <w:tc>
                <w:tcPr>
                  <w:tcW w:w="3002" w:type="dxa"/>
                  <w:vAlign w:val="center"/>
                </w:tcPr>
                <w:p w14:paraId="3E38C1CB"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执行区域</w:t>
                  </w:r>
                </w:p>
              </w:tc>
            </w:tr>
            <w:tr w:rsidR="00EC6439" w:rsidRPr="002F644C" w14:paraId="0EBF95D7" w14:textId="77777777">
              <w:trPr>
                <w:trHeight w:val="454"/>
                <w:jc w:val="center"/>
              </w:trPr>
              <w:tc>
                <w:tcPr>
                  <w:tcW w:w="3001" w:type="dxa"/>
                  <w:vAlign w:val="center"/>
                </w:tcPr>
                <w:p w14:paraId="27D512C4"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3</w:t>
                  </w:r>
                  <w:r w:rsidRPr="002F644C">
                    <w:rPr>
                      <w:rFonts w:eastAsia="仿宋"/>
                      <w:color w:val="000000" w:themeColor="text1"/>
                      <w:szCs w:val="22"/>
                    </w:rPr>
                    <w:t>类标准值</w:t>
                  </w:r>
                </w:p>
              </w:tc>
              <w:tc>
                <w:tcPr>
                  <w:tcW w:w="1417" w:type="dxa"/>
                  <w:vAlign w:val="center"/>
                </w:tcPr>
                <w:p w14:paraId="343DBE3F"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65</w:t>
                  </w:r>
                </w:p>
              </w:tc>
              <w:tc>
                <w:tcPr>
                  <w:tcW w:w="1276" w:type="dxa"/>
                  <w:vAlign w:val="center"/>
                </w:tcPr>
                <w:p w14:paraId="3FB856F2"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55</w:t>
                  </w:r>
                </w:p>
              </w:tc>
              <w:tc>
                <w:tcPr>
                  <w:tcW w:w="3002" w:type="dxa"/>
                  <w:vAlign w:val="center"/>
                </w:tcPr>
                <w:p w14:paraId="1DEC5683"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东、南、西、北厂界</w:t>
                  </w:r>
                </w:p>
              </w:tc>
            </w:tr>
          </w:tbl>
          <w:p w14:paraId="66E4200F" w14:textId="77777777" w:rsidR="00632078" w:rsidRPr="002F644C" w:rsidRDefault="00000000">
            <w:pPr>
              <w:spacing w:line="500" w:lineRule="exact"/>
              <w:ind w:firstLineChars="200" w:firstLine="482"/>
              <w:rPr>
                <w:rFonts w:eastAsia="仿宋"/>
                <w:b/>
                <w:bCs/>
                <w:color w:val="000000" w:themeColor="text1"/>
                <w:sz w:val="24"/>
              </w:rPr>
            </w:pPr>
            <w:r w:rsidRPr="002F644C">
              <w:rPr>
                <w:rFonts w:eastAsia="仿宋"/>
                <w:b/>
                <w:bCs/>
                <w:color w:val="000000" w:themeColor="text1"/>
                <w:sz w:val="24"/>
              </w:rPr>
              <w:t>（四）固废</w:t>
            </w:r>
          </w:p>
          <w:p w14:paraId="58AEE02D" w14:textId="77777777" w:rsidR="00632078" w:rsidRPr="002F644C" w:rsidRDefault="00000000">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①</w:t>
            </w:r>
            <w:r w:rsidRPr="002F644C">
              <w:rPr>
                <w:rFonts w:eastAsia="仿宋"/>
                <w:bCs/>
                <w:color w:val="000000" w:themeColor="text1"/>
                <w:sz w:val="24"/>
              </w:rPr>
              <w:t>一般工业固体废物贮存及处置场所参照执行《一般工业固体废物贮存和填埋污染控制标准》（</w:t>
            </w:r>
            <w:r w:rsidRPr="002F644C">
              <w:rPr>
                <w:rFonts w:eastAsia="仿宋"/>
                <w:bCs/>
                <w:color w:val="000000" w:themeColor="text1"/>
                <w:sz w:val="24"/>
              </w:rPr>
              <w:t>GB18599-2020</w:t>
            </w:r>
            <w:r w:rsidRPr="002F644C">
              <w:rPr>
                <w:rFonts w:eastAsia="仿宋"/>
                <w:bCs/>
                <w:color w:val="000000" w:themeColor="text1"/>
                <w:sz w:val="24"/>
              </w:rPr>
              <w:t>）要求。</w:t>
            </w:r>
          </w:p>
          <w:p w14:paraId="47DAFA6F" w14:textId="77777777" w:rsidR="00632078" w:rsidRPr="002F644C" w:rsidRDefault="00000000">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②</w:t>
            </w:r>
            <w:r w:rsidRPr="002F644C">
              <w:rPr>
                <w:rFonts w:eastAsia="仿宋"/>
                <w:bCs/>
                <w:color w:val="000000" w:themeColor="text1"/>
                <w:sz w:val="24"/>
              </w:rPr>
              <w:t>危险废物收集、贮存、管理及转运等环节应执行</w:t>
            </w:r>
            <w:bookmarkStart w:id="53" w:name="_Hlk131002316"/>
            <w:r w:rsidRPr="002F644C">
              <w:rPr>
                <w:rFonts w:eastAsia="仿宋"/>
                <w:bCs/>
                <w:color w:val="000000" w:themeColor="text1"/>
                <w:sz w:val="24"/>
              </w:rPr>
              <w:t>《危险废物贮存污染控制标准》（</w:t>
            </w:r>
            <w:r w:rsidRPr="002F644C">
              <w:rPr>
                <w:rFonts w:eastAsia="仿宋"/>
                <w:bCs/>
                <w:color w:val="000000" w:themeColor="text1"/>
                <w:sz w:val="24"/>
              </w:rPr>
              <w:t>GB18597-2023</w:t>
            </w:r>
            <w:r w:rsidRPr="002F644C">
              <w:rPr>
                <w:rFonts w:eastAsia="仿宋"/>
                <w:bCs/>
                <w:color w:val="000000" w:themeColor="text1"/>
                <w:sz w:val="24"/>
              </w:rPr>
              <w:t>）</w:t>
            </w:r>
            <w:bookmarkEnd w:id="53"/>
            <w:r w:rsidRPr="002F644C">
              <w:rPr>
                <w:rFonts w:eastAsia="仿宋"/>
                <w:bCs/>
                <w:color w:val="000000" w:themeColor="text1"/>
                <w:sz w:val="24"/>
              </w:rPr>
              <w:t>、《省生态环境厅关于印发</w:t>
            </w:r>
            <w:r w:rsidRPr="002F644C">
              <w:rPr>
                <w:rFonts w:eastAsia="仿宋"/>
                <w:bCs/>
                <w:color w:val="000000" w:themeColor="text1"/>
                <w:sz w:val="24"/>
              </w:rPr>
              <w:t>&lt;</w:t>
            </w:r>
            <w:r w:rsidRPr="002F644C">
              <w:rPr>
                <w:rFonts w:eastAsia="仿宋"/>
                <w:bCs/>
                <w:color w:val="000000" w:themeColor="text1"/>
                <w:sz w:val="24"/>
              </w:rPr>
              <w:t>江苏省固体废物全过程环境监管工作意见</w:t>
            </w:r>
            <w:r w:rsidRPr="002F644C">
              <w:rPr>
                <w:rFonts w:eastAsia="仿宋"/>
                <w:bCs/>
                <w:color w:val="000000" w:themeColor="text1"/>
                <w:sz w:val="24"/>
              </w:rPr>
              <w:t>&gt;</w:t>
            </w:r>
            <w:r w:rsidRPr="002F644C">
              <w:rPr>
                <w:rFonts w:eastAsia="仿宋"/>
                <w:bCs/>
                <w:color w:val="000000" w:themeColor="text1"/>
                <w:sz w:val="24"/>
              </w:rPr>
              <w:t>的通知》（</w:t>
            </w:r>
            <w:proofErr w:type="gramStart"/>
            <w:r w:rsidRPr="002F644C">
              <w:rPr>
                <w:rFonts w:eastAsia="仿宋"/>
                <w:bCs/>
                <w:color w:val="000000" w:themeColor="text1"/>
                <w:sz w:val="24"/>
              </w:rPr>
              <w:t>苏环办</w:t>
            </w:r>
            <w:proofErr w:type="gramEnd"/>
            <w:r w:rsidRPr="002F644C">
              <w:rPr>
                <w:rFonts w:eastAsia="仿宋"/>
                <w:bCs/>
                <w:color w:val="000000" w:themeColor="text1"/>
                <w:sz w:val="24"/>
              </w:rPr>
              <w:t>〔</w:t>
            </w:r>
            <w:r w:rsidRPr="002F644C">
              <w:rPr>
                <w:rFonts w:eastAsia="仿宋"/>
                <w:bCs/>
                <w:color w:val="000000" w:themeColor="text1"/>
                <w:sz w:val="24"/>
              </w:rPr>
              <w:t>2024</w:t>
            </w:r>
            <w:r w:rsidRPr="002F644C">
              <w:rPr>
                <w:rFonts w:eastAsia="仿宋"/>
                <w:bCs/>
                <w:color w:val="000000" w:themeColor="text1"/>
                <w:sz w:val="24"/>
              </w:rPr>
              <w:t>〕</w:t>
            </w:r>
            <w:r w:rsidRPr="002F644C">
              <w:rPr>
                <w:rFonts w:eastAsia="仿宋"/>
                <w:bCs/>
                <w:color w:val="000000" w:themeColor="text1"/>
                <w:sz w:val="24"/>
              </w:rPr>
              <w:t>16</w:t>
            </w:r>
            <w:r w:rsidRPr="002F644C">
              <w:rPr>
                <w:rFonts w:eastAsia="仿宋"/>
                <w:bCs/>
                <w:color w:val="000000" w:themeColor="text1"/>
                <w:sz w:val="24"/>
              </w:rPr>
              <w:t>号）、《省生态环境厅关于进一步加强危险废物环境管理工作的通知》（</w:t>
            </w:r>
            <w:proofErr w:type="gramStart"/>
            <w:r w:rsidRPr="002F644C">
              <w:rPr>
                <w:rFonts w:eastAsia="仿宋"/>
                <w:bCs/>
                <w:color w:val="000000" w:themeColor="text1"/>
                <w:sz w:val="24"/>
              </w:rPr>
              <w:t>苏环办</w:t>
            </w:r>
            <w:proofErr w:type="gramEnd"/>
            <w:r w:rsidRPr="002F644C">
              <w:rPr>
                <w:rFonts w:eastAsia="仿宋"/>
                <w:bCs/>
                <w:color w:val="000000" w:themeColor="text1"/>
                <w:sz w:val="24"/>
              </w:rPr>
              <w:t>〔</w:t>
            </w:r>
            <w:r w:rsidRPr="002F644C">
              <w:rPr>
                <w:rFonts w:eastAsia="仿宋"/>
                <w:bCs/>
                <w:color w:val="000000" w:themeColor="text1"/>
                <w:sz w:val="24"/>
              </w:rPr>
              <w:t>2021</w:t>
            </w:r>
            <w:r w:rsidRPr="002F644C">
              <w:rPr>
                <w:rFonts w:eastAsia="仿宋"/>
                <w:bCs/>
                <w:color w:val="000000" w:themeColor="text1"/>
                <w:sz w:val="24"/>
              </w:rPr>
              <w:t>〕</w:t>
            </w:r>
            <w:r w:rsidRPr="002F644C">
              <w:rPr>
                <w:rFonts w:eastAsia="仿宋"/>
                <w:bCs/>
                <w:color w:val="000000" w:themeColor="text1"/>
                <w:sz w:val="24"/>
              </w:rPr>
              <w:t>207</w:t>
            </w:r>
            <w:r w:rsidRPr="002F644C">
              <w:rPr>
                <w:rFonts w:eastAsia="仿宋"/>
                <w:bCs/>
                <w:color w:val="000000" w:themeColor="text1"/>
                <w:sz w:val="24"/>
              </w:rPr>
              <w:t>号）和《关于进一步加强危险废物环境治理严密防控环境风险的指导意见》（环固体〔</w:t>
            </w:r>
            <w:r w:rsidRPr="002F644C">
              <w:rPr>
                <w:rFonts w:eastAsia="仿宋"/>
                <w:bCs/>
                <w:color w:val="000000" w:themeColor="text1"/>
                <w:sz w:val="24"/>
              </w:rPr>
              <w:t>2025</w:t>
            </w:r>
            <w:r w:rsidRPr="002F644C">
              <w:rPr>
                <w:rFonts w:eastAsia="仿宋"/>
                <w:bCs/>
                <w:color w:val="000000" w:themeColor="text1"/>
                <w:sz w:val="24"/>
              </w:rPr>
              <w:t>〕</w:t>
            </w:r>
            <w:r w:rsidRPr="002F644C">
              <w:rPr>
                <w:rFonts w:eastAsia="仿宋"/>
                <w:bCs/>
                <w:color w:val="000000" w:themeColor="text1"/>
                <w:sz w:val="24"/>
              </w:rPr>
              <w:t>10</w:t>
            </w:r>
            <w:r w:rsidRPr="002F644C">
              <w:rPr>
                <w:rFonts w:eastAsia="仿宋"/>
                <w:bCs/>
                <w:color w:val="000000" w:themeColor="text1"/>
                <w:sz w:val="24"/>
              </w:rPr>
              <w:t>号）的相关要求。</w:t>
            </w:r>
          </w:p>
          <w:p w14:paraId="28A162F8" w14:textId="77777777" w:rsidR="00632078" w:rsidRPr="002F644C" w:rsidRDefault="00632078" w:rsidP="008C1E86">
            <w:pPr>
              <w:spacing w:line="500" w:lineRule="exact"/>
              <w:rPr>
                <w:rFonts w:eastAsia="仿宋"/>
                <w:bCs/>
                <w:color w:val="000000" w:themeColor="text1"/>
                <w:sz w:val="24"/>
              </w:rPr>
            </w:pPr>
          </w:p>
          <w:p w14:paraId="0836E7FA" w14:textId="77777777" w:rsidR="00A8651D" w:rsidRPr="002F644C" w:rsidRDefault="00A8651D" w:rsidP="008C1E86">
            <w:pPr>
              <w:spacing w:line="500" w:lineRule="exact"/>
              <w:rPr>
                <w:rFonts w:eastAsia="仿宋"/>
                <w:bCs/>
                <w:color w:val="000000" w:themeColor="text1"/>
                <w:sz w:val="24"/>
              </w:rPr>
            </w:pPr>
          </w:p>
        </w:tc>
      </w:tr>
    </w:tbl>
    <w:p w14:paraId="413FACC9" w14:textId="77777777" w:rsidR="00632078" w:rsidRPr="002F644C" w:rsidRDefault="00632078">
      <w:pPr>
        <w:pStyle w:val="afc"/>
        <w:jc w:val="center"/>
        <w:outlineLvl w:val="0"/>
        <w:rPr>
          <w:rFonts w:ascii="Times New Roman" w:eastAsia="仿宋" w:hAnsi="Times New Roman"/>
          <w:snapToGrid w:val="0"/>
          <w:color w:val="000000" w:themeColor="text1"/>
          <w:sz w:val="30"/>
          <w:szCs w:val="30"/>
        </w:rPr>
        <w:sectPr w:rsidR="00632078" w:rsidRPr="002F644C">
          <w:pgSz w:w="11907" w:h="16840"/>
          <w:pgMar w:top="1701" w:right="1531" w:bottom="1701" w:left="1531" w:header="851" w:footer="851" w:gutter="0"/>
          <w:pgNumType w:fmt="numberInDash"/>
          <w:cols w:space="720"/>
          <w:docGrid w:linePitch="312"/>
        </w:sectPr>
      </w:pPr>
    </w:p>
    <w:tbl>
      <w:tblPr>
        <w:tblW w:w="1467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50"/>
        <w:gridCol w:w="13824"/>
      </w:tblGrid>
      <w:tr w:rsidR="00964811" w:rsidRPr="002F644C" w14:paraId="64A9E4F4" w14:textId="77777777">
        <w:trPr>
          <w:trHeight w:val="2249"/>
          <w:jc w:val="center"/>
        </w:trPr>
        <w:tc>
          <w:tcPr>
            <w:tcW w:w="850" w:type="dxa"/>
            <w:vAlign w:val="center"/>
          </w:tcPr>
          <w:p w14:paraId="42D46892" w14:textId="77777777" w:rsidR="00632078" w:rsidRPr="002F644C" w:rsidRDefault="00000000">
            <w:pPr>
              <w:adjustRightInd w:val="0"/>
              <w:snapToGrid w:val="0"/>
              <w:jc w:val="center"/>
              <w:rPr>
                <w:rFonts w:eastAsia="仿宋"/>
                <w:color w:val="000000" w:themeColor="text1"/>
                <w:kern w:val="0"/>
                <w:szCs w:val="21"/>
              </w:rPr>
            </w:pPr>
            <w:r w:rsidRPr="002F644C">
              <w:rPr>
                <w:rFonts w:eastAsia="仿宋"/>
                <w:color w:val="000000" w:themeColor="text1"/>
                <w:kern w:val="0"/>
                <w:szCs w:val="21"/>
              </w:rPr>
              <w:lastRenderedPageBreak/>
              <w:t>总量</w:t>
            </w:r>
          </w:p>
          <w:p w14:paraId="69BC82CD" w14:textId="77777777" w:rsidR="00632078" w:rsidRPr="002F644C" w:rsidRDefault="00000000">
            <w:pPr>
              <w:adjustRightInd w:val="0"/>
              <w:snapToGrid w:val="0"/>
              <w:jc w:val="center"/>
              <w:rPr>
                <w:rFonts w:eastAsia="仿宋"/>
                <w:color w:val="000000" w:themeColor="text1"/>
                <w:kern w:val="0"/>
                <w:szCs w:val="21"/>
              </w:rPr>
            </w:pPr>
            <w:r w:rsidRPr="002F644C">
              <w:rPr>
                <w:rFonts w:eastAsia="仿宋"/>
                <w:color w:val="000000" w:themeColor="text1"/>
                <w:kern w:val="0"/>
                <w:szCs w:val="21"/>
              </w:rPr>
              <w:t>控制</w:t>
            </w:r>
          </w:p>
          <w:p w14:paraId="7FF2E389" w14:textId="77777777" w:rsidR="00632078" w:rsidRPr="002F644C" w:rsidRDefault="00000000">
            <w:pPr>
              <w:adjustRightInd w:val="0"/>
              <w:snapToGrid w:val="0"/>
              <w:jc w:val="center"/>
              <w:rPr>
                <w:rFonts w:eastAsia="仿宋"/>
                <w:color w:val="000000" w:themeColor="text1"/>
                <w:kern w:val="0"/>
                <w:szCs w:val="21"/>
              </w:rPr>
            </w:pPr>
            <w:r w:rsidRPr="002F644C">
              <w:rPr>
                <w:rFonts w:eastAsia="仿宋"/>
                <w:color w:val="000000" w:themeColor="text1"/>
                <w:kern w:val="0"/>
                <w:szCs w:val="21"/>
              </w:rPr>
              <w:t>指标</w:t>
            </w:r>
          </w:p>
        </w:tc>
        <w:tc>
          <w:tcPr>
            <w:tcW w:w="13824" w:type="dxa"/>
            <w:vAlign w:val="center"/>
          </w:tcPr>
          <w:p w14:paraId="241002A5" w14:textId="77777777" w:rsidR="00632078" w:rsidRPr="002F644C" w:rsidRDefault="00000000">
            <w:pPr>
              <w:keepNext/>
              <w:spacing w:line="500" w:lineRule="exact"/>
              <w:jc w:val="center"/>
              <w:rPr>
                <w:rFonts w:eastAsia="仿宋"/>
                <w:b/>
                <w:color w:val="000000" w:themeColor="text1"/>
                <w:szCs w:val="21"/>
              </w:rPr>
            </w:pPr>
            <w:r w:rsidRPr="002F644C">
              <w:rPr>
                <w:rFonts w:eastAsia="仿宋"/>
                <w:b/>
                <w:color w:val="000000" w:themeColor="text1"/>
                <w:szCs w:val="21"/>
              </w:rPr>
              <w:t>污染物排放总量控制指标</w:t>
            </w:r>
            <w:r w:rsidRPr="002F644C">
              <w:rPr>
                <w:rFonts w:eastAsia="仿宋"/>
                <w:b/>
                <w:color w:val="000000" w:themeColor="text1"/>
                <w:szCs w:val="21"/>
              </w:rPr>
              <w:t xml:space="preserve">  </w:t>
            </w:r>
            <w:r w:rsidRPr="002F644C">
              <w:rPr>
                <w:rFonts w:eastAsia="仿宋"/>
                <w:b/>
                <w:color w:val="000000" w:themeColor="text1"/>
                <w:szCs w:val="21"/>
              </w:rPr>
              <w:t>单位：</w:t>
            </w:r>
            <w:r w:rsidRPr="002F644C">
              <w:rPr>
                <w:rFonts w:eastAsia="仿宋"/>
                <w:b/>
                <w:color w:val="000000" w:themeColor="text1"/>
                <w:szCs w:val="21"/>
              </w:rPr>
              <w:t>t/a</w:t>
            </w:r>
          </w:p>
          <w:tbl>
            <w:tblPr>
              <w:tblW w:w="13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80"/>
              <w:gridCol w:w="1559"/>
              <w:gridCol w:w="1276"/>
              <w:gridCol w:w="1276"/>
              <w:gridCol w:w="1196"/>
              <w:gridCol w:w="1091"/>
              <w:gridCol w:w="993"/>
              <w:gridCol w:w="1275"/>
              <w:gridCol w:w="1251"/>
              <w:gridCol w:w="993"/>
              <w:gridCol w:w="1017"/>
            </w:tblGrid>
            <w:tr w:rsidR="00EC6439" w:rsidRPr="002F644C" w14:paraId="7EDB9D01" w14:textId="77777777" w:rsidTr="006538ED">
              <w:trPr>
                <w:trHeight w:val="454"/>
                <w:jc w:val="center"/>
              </w:trPr>
              <w:tc>
                <w:tcPr>
                  <w:tcW w:w="817" w:type="dxa"/>
                  <w:vMerge w:val="restart"/>
                  <w:vAlign w:val="center"/>
                </w:tcPr>
                <w:p w14:paraId="154241CB" w14:textId="77777777" w:rsidR="00632078" w:rsidRPr="002F644C" w:rsidRDefault="00000000" w:rsidP="006538ED">
                  <w:pPr>
                    <w:widowControl/>
                    <w:spacing w:line="240" w:lineRule="atLeast"/>
                    <w:jc w:val="center"/>
                    <w:rPr>
                      <w:rFonts w:eastAsia="仿宋"/>
                      <w:color w:val="000000" w:themeColor="text1"/>
                      <w:szCs w:val="21"/>
                    </w:rPr>
                  </w:pPr>
                  <w:bookmarkStart w:id="54" w:name="_Hlk211610488"/>
                  <w:r w:rsidRPr="002F644C">
                    <w:rPr>
                      <w:rFonts w:eastAsia="仿宋"/>
                      <w:color w:val="000000" w:themeColor="text1"/>
                      <w:szCs w:val="21"/>
                    </w:rPr>
                    <w:t>污染类型</w:t>
                  </w:r>
                </w:p>
              </w:tc>
              <w:tc>
                <w:tcPr>
                  <w:tcW w:w="2239" w:type="dxa"/>
                  <w:gridSpan w:val="2"/>
                  <w:vMerge w:val="restart"/>
                  <w:vAlign w:val="center"/>
                </w:tcPr>
                <w:p w14:paraId="29E2D806" w14:textId="77777777" w:rsidR="00632078" w:rsidRPr="002F644C" w:rsidRDefault="00000000" w:rsidP="006538ED">
                  <w:pPr>
                    <w:widowControl/>
                    <w:spacing w:line="240" w:lineRule="atLeast"/>
                    <w:jc w:val="center"/>
                    <w:rPr>
                      <w:rFonts w:eastAsia="仿宋"/>
                      <w:color w:val="000000" w:themeColor="text1"/>
                      <w:szCs w:val="21"/>
                    </w:rPr>
                  </w:pPr>
                  <w:r w:rsidRPr="002F644C">
                    <w:rPr>
                      <w:rFonts w:eastAsia="仿宋"/>
                      <w:color w:val="000000" w:themeColor="text1"/>
                      <w:szCs w:val="21"/>
                    </w:rPr>
                    <w:t>污染物名称</w:t>
                  </w:r>
                </w:p>
              </w:tc>
              <w:tc>
                <w:tcPr>
                  <w:tcW w:w="2552" w:type="dxa"/>
                  <w:gridSpan w:val="2"/>
                  <w:vAlign w:val="center"/>
                </w:tcPr>
                <w:p w14:paraId="7E861865" w14:textId="77777777" w:rsidR="00632078" w:rsidRPr="002F644C" w:rsidRDefault="00000000" w:rsidP="006538ED">
                  <w:pPr>
                    <w:spacing w:line="240" w:lineRule="atLeast"/>
                    <w:jc w:val="center"/>
                    <w:rPr>
                      <w:rFonts w:eastAsia="仿宋"/>
                      <w:color w:val="000000" w:themeColor="text1"/>
                      <w:kern w:val="0"/>
                      <w:szCs w:val="21"/>
                    </w:rPr>
                  </w:pPr>
                  <w:r w:rsidRPr="002F644C">
                    <w:rPr>
                      <w:rFonts w:eastAsia="仿宋"/>
                      <w:color w:val="000000" w:themeColor="text1"/>
                      <w:kern w:val="0"/>
                      <w:szCs w:val="21"/>
                    </w:rPr>
                    <w:t>扩建前</w:t>
                  </w:r>
                </w:p>
              </w:tc>
              <w:tc>
                <w:tcPr>
                  <w:tcW w:w="3280" w:type="dxa"/>
                  <w:gridSpan w:val="3"/>
                  <w:vAlign w:val="center"/>
                </w:tcPr>
                <w:p w14:paraId="7962E010" w14:textId="77777777" w:rsidR="00632078" w:rsidRPr="002F644C" w:rsidRDefault="00000000" w:rsidP="006538ED">
                  <w:pPr>
                    <w:spacing w:line="240" w:lineRule="atLeast"/>
                    <w:jc w:val="center"/>
                    <w:rPr>
                      <w:rFonts w:eastAsia="仿宋"/>
                      <w:color w:val="000000" w:themeColor="text1"/>
                      <w:kern w:val="0"/>
                      <w:szCs w:val="21"/>
                    </w:rPr>
                  </w:pPr>
                  <w:r w:rsidRPr="002F644C">
                    <w:rPr>
                      <w:rFonts w:eastAsia="仿宋"/>
                      <w:color w:val="000000" w:themeColor="text1"/>
                      <w:kern w:val="0"/>
                      <w:szCs w:val="21"/>
                    </w:rPr>
                    <w:t>本项目</w:t>
                  </w:r>
                </w:p>
              </w:tc>
              <w:tc>
                <w:tcPr>
                  <w:tcW w:w="2526" w:type="dxa"/>
                  <w:gridSpan w:val="2"/>
                  <w:noWrap/>
                  <w:vAlign w:val="center"/>
                </w:tcPr>
                <w:p w14:paraId="613AABF0" w14:textId="77777777" w:rsidR="00632078" w:rsidRPr="002F644C" w:rsidRDefault="00000000" w:rsidP="006538ED">
                  <w:pPr>
                    <w:widowControl/>
                    <w:spacing w:line="240" w:lineRule="atLeast"/>
                    <w:jc w:val="center"/>
                    <w:rPr>
                      <w:rFonts w:eastAsia="仿宋"/>
                      <w:color w:val="000000" w:themeColor="text1"/>
                      <w:kern w:val="0"/>
                      <w:szCs w:val="21"/>
                    </w:rPr>
                  </w:pPr>
                  <w:r w:rsidRPr="002F644C">
                    <w:rPr>
                      <w:rFonts w:eastAsia="仿宋"/>
                      <w:color w:val="000000" w:themeColor="text1"/>
                      <w:kern w:val="0"/>
                      <w:szCs w:val="21"/>
                    </w:rPr>
                    <w:t>扩建后全厂</w:t>
                  </w:r>
                </w:p>
              </w:tc>
              <w:tc>
                <w:tcPr>
                  <w:tcW w:w="993" w:type="dxa"/>
                  <w:vMerge w:val="restart"/>
                  <w:vAlign w:val="center"/>
                </w:tcPr>
                <w:p w14:paraId="22E30635" w14:textId="77777777" w:rsidR="00632078" w:rsidRPr="002F644C" w:rsidRDefault="00000000" w:rsidP="006538ED">
                  <w:pPr>
                    <w:widowControl/>
                    <w:spacing w:line="240" w:lineRule="atLeast"/>
                    <w:ind w:leftChars="-44" w:left="-92"/>
                    <w:jc w:val="center"/>
                    <w:rPr>
                      <w:rFonts w:eastAsia="仿宋"/>
                      <w:color w:val="000000" w:themeColor="text1"/>
                      <w:kern w:val="0"/>
                      <w:szCs w:val="21"/>
                    </w:rPr>
                  </w:pPr>
                  <w:r w:rsidRPr="002F644C">
                    <w:rPr>
                      <w:rFonts w:eastAsia="仿宋"/>
                      <w:color w:val="000000" w:themeColor="text1"/>
                      <w:kern w:val="0"/>
                      <w:szCs w:val="21"/>
                    </w:rPr>
                    <w:t>扩建前后增减量</w:t>
                  </w:r>
                </w:p>
              </w:tc>
              <w:tc>
                <w:tcPr>
                  <w:tcW w:w="1017" w:type="dxa"/>
                  <w:vMerge w:val="restart"/>
                  <w:vAlign w:val="center"/>
                </w:tcPr>
                <w:p w14:paraId="7A71E7EE" w14:textId="77777777" w:rsidR="00632078" w:rsidRPr="002F644C" w:rsidRDefault="00000000" w:rsidP="006538ED">
                  <w:pPr>
                    <w:widowControl/>
                    <w:spacing w:line="240" w:lineRule="atLeast"/>
                    <w:ind w:leftChars="-44" w:left="-92"/>
                    <w:jc w:val="center"/>
                    <w:rPr>
                      <w:rFonts w:eastAsia="仿宋"/>
                      <w:color w:val="000000" w:themeColor="text1"/>
                      <w:kern w:val="0"/>
                      <w:szCs w:val="21"/>
                    </w:rPr>
                  </w:pPr>
                  <w:r w:rsidRPr="002F644C">
                    <w:rPr>
                      <w:rFonts w:eastAsia="仿宋"/>
                      <w:color w:val="000000" w:themeColor="text1"/>
                      <w:kern w:val="0"/>
                      <w:szCs w:val="21"/>
                    </w:rPr>
                    <w:t>排入外环境增减量</w:t>
                  </w:r>
                </w:p>
              </w:tc>
            </w:tr>
            <w:tr w:rsidR="00EC6439" w:rsidRPr="002F644C" w14:paraId="3F15B8B9" w14:textId="77777777" w:rsidTr="006538ED">
              <w:trPr>
                <w:trHeight w:val="454"/>
                <w:jc w:val="center"/>
              </w:trPr>
              <w:tc>
                <w:tcPr>
                  <w:tcW w:w="817" w:type="dxa"/>
                  <w:vMerge/>
                  <w:vAlign w:val="center"/>
                </w:tcPr>
                <w:p w14:paraId="4A231FD5" w14:textId="77777777" w:rsidR="00632078" w:rsidRPr="002F644C" w:rsidRDefault="00632078" w:rsidP="006538ED">
                  <w:pPr>
                    <w:widowControl/>
                    <w:spacing w:line="240" w:lineRule="atLeast"/>
                    <w:jc w:val="center"/>
                    <w:rPr>
                      <w:rFonts w:eastAsia="仿宋"/>
                      <w:color w:val="000000" w:themeColor="text1"/>
                      <w:szCs w:val="21"/>
                    </w:rPr>
                  </w:pPr>
                </w:p>
              </w:tc>
              <w:tc>
                <w:tcPr>
                  <w:tcW w:w="2239" w:type="dxa"/>
                  <w:gridSpan w:val="2"/>
                  <w:vMerge/>
                  <w:vAlign w:val="center"/>
                </w:tcPr>
                <w:p w14:paraId="4088FA95" w14:textId="77777777" w:rsidR="00632078" w:rsidRPr="002F644C" w:rsidRDefault="00632078" w:rsidP="006538ED">
                  <w:pPr>
                    <w:widowControl/>
                    <w:spacing w:line="240" w:lineRule="atLeast"/>
                    <w:jc w:val="center"/>
                    <w:rPr>
                      <w:rFonts w:eastAsia="仿宋"/>
                      <w:color w:val="000000" w:themeColor="text1"/>
                      <w:szCs w:val="21"/>
                    </w:rPr>
                  </w:pPr>
                </w:p>
              </w:tc>
              <w:tc>
                <w:tcPr>
                  <w:tcW w:w="1276" w:type="dxa"/>
                  <w:vAlign w:val="center"/>
                </w:tcPr>
                <w:p w14:paraId="6201F58D" w14:textId="77777777" w:rsidR="00632078" w:rsidRPr="002F644C" w:rsidRDefault="00000000" w:rsidP="006538ED">
                  <w:pPr>
                    <w:widowControl/>
                    <w:spacing w:line="240" w:lineRule="atLeast"/>
                    <w:jc w:val="center"/>
                    <w:rPr>
                      <w:rFonts w:eastAsia="仿宋"/>
                      <w:color w:val="000000" w:themeColor="text1"/>
                      <w:szCs w:val="21"/>
                    </w:rPr>
                  </w:pPr>
                  <w:r w:rsidRPr="002F644C">
                    <w:rPr>
                      <w:rFonts w:eastAsia="仿宋"/>
                      <w:color w:val="000000" w:themeColor="text1"/>
                      <w:szCs w:val="21"/>
                    </w:rPr>
                    <w:t>A</w:t>
                  </w:r>
                  <w:proofErr w:type="gramStart"/>
                  <w:r w:rsidRPr="002F644C">
                    <w:rPr>
                      <w:rFonts w:eastAsia="仿宋"/>
                      <w:color w:val="000000" w:themeColor="text1"/>
                      <w:szCs w:val="21"/>
                    </w:rPr>
                    <w:t>基地环</w:t>
                  </w:r>
                  <w:proofErr w:type="gramEnd"/>
                  <w:r w:rsidRPr="002F644C">
                    <w:rPr>
                      <w:rFonts w:eastAsia="仿宋"/>
                      <w:color w:val="000000" w:themeColor="text1"/>
                      <w:szCs w:val="21"/>
                    </w:rPr>
                    <w:t>评批复量</w:t>
                  </w:r>
                </w:p>
              </w:tc>
              <w:tc>
                <w:tcPr>
                  <w:tcW w:w="1276" w:type="dxa"/>
                  <w:vAlign w:val="center"/>
                </w:tcPr>
                <w:p w14:paraId="003610BF" w14:textId="77777777" w:rsidR="00632078" w:rsidRPr="002F644C" w:rsidRDefault="00000000" w:rsidP="006538ED">
                  <w:pPr>
                    <w:widowControl/>
                    <w:spacing w:line="240" w:lineRule="atLeast"/>
                    <w:jc w:val="center"/>
                    <w:rPr>
                      <w:rFonts w:eastAsia="仿宋"/>
                      <w:color w:val="000000" w:themeColor="text1"/>
                      <w:szCs w:val="21"/>
                    </w:rPr>
                  </w:pPr>
                  <w:r w:rsidRPr="002F644C">
                    <w:rPr>
                      <w:rFonts w:eastAsia="仿宋"/>
                      <w:color w:val="000000" w:themeColor="text1"/>
                      <w:szCs w:val="21"/>
                    </w:rPr>
                    <w:t>B</w:t>
                  </w:r>
                  <w:proofErr w:type="gramStart"/>
                  <w:r w:rsidRPr="002F644C">
                    <w:rPr>
                      <w:rFonts w:eastAsia="仿宋"/>
                      <w:color w:val="000000" w:themeColor="text1"/>
                      <w:szCs w:val="21"/>
                    </w:rPr>
                    <w:t>基地环</w:t>
                  </w:r>
                  <w:proofErr w:type="gramEnd"/>
                  <w:r w:rsidRPr="002F644C">
                    <w:rPr>
                      <w:rFonts w:eastAsia="仿宋"/>
                      <w:color w:val="000000" w:themeColor="text1"/>
                      <w:szCs w:val="21"/>
                    </w:rPr>
                    <w:t>评批复量</w:t>
                  </w:r>
                </w:p>
              </w:tc>
              <w:tc>
                <w:tcPr>
                  <w:tcW w:w="1196" w:type="dxa"/>
                  <w:vAlign w:val="center"/>
                </w:tcPr>
                <w:p w14:paraId="352D1FCB" w14:textId="77777777" w:rsidR="00632078" w:rsidRPr="002F644C" w:rsidRDefault="00000000" w:rsidP="006538ED">
                  <w:pPr>
                    <w:spacing w:line="240" w:lineRule="atLeast"/>
                    <w:jc w:val="center"/>
                    <w:rPr>
                      <w:rFonts w:eastAsia="仿宋"/>
                      <w:color w:val="000000" w:themeColor="text1"/>
                      <w:szCs w:val="21"/>
                    </w:rPr>
                  </w:pPr>
                  <w:r w:rsidRPr="002F644C">
                    <w:rPr>
                      <w:rFonts w:eastAsia="仿宋"/>
                      <w:color w:val="000000" w:themeColor="text1"/>
                      <w:szCs w:val="21"/>
                    </w:rPr>
                    <w:t>产生量</w:t>
                  </w:r>
                </w:p>
              </w:tc>
              <w:tc>
                <w:tcPr>
                  <w:tcW w:w="1091" w:type="dxa"/>
                  <w:vAlign w:val="center"/>
                </w:tcPr>
                <w:p w14:paraId="1F296F43" w14:textId="77777777" w:rsidR="00632078" w:rsidRPr="002F644C" w:rsidRDefault="00000000" w:rsidP="006538ED">
                  <w:pPr>
                    <w:spacing w:line="240" w:lineRule="atLeast"/>
                    <w:jc w:val="center"/>
                    <w:rPr>
                      <w:rFonts w:eastAsia="仿宋"/>
                      <w:color w:val="000000" w:themeColor="text1"/>
                      <w:szCs w:val="21"/>
                    </w:rPr>
                  </w:pPr>
                  <w:r w:rsidRPr="002F644C">
                    <w:rPr>
                      <w:rFonts w:eastAsia="仿宋"/>
                      <w:color w:val="000000" w:themeColor="text1"/>
                      <w:szCs w:val="21"/>
                    </w:rPr>
                    <w:t>削减量</w:t>
                  </w:r>
                </w:p>
              </w:tc>
              <w:tc>
                <w:tcPr>
                  <w:tcW w:w="993" w:type="dxa"/>
                  <w:vAlign w:val="center"/>
                </w:tcPr>
                <w:p w14:paraId="139E2E44" w14:textId="77777777" w:rsidR="00632078" w:rsidRPr="002F644C" w:rsidRDefault="00000000" w:rsidP="006538ED">
                  <w:pPr>
                    <w:spacing w:line="240" w:lineRule="atLeast"/>
                    <w:jc w:val="center"/>
                    <w:rPr>
                      <w:rFonts w:eastAsia="仿宋"/>
                      <w:color w:val="000000" w:themeColor="text1"/>
                      <w:szCs w:val="21"/>
                    </w:rPr>
                  </w:pPr>
                  <w:r w:rsidRPr="002F644C">
                    <w:rPr>
                      <w:rFonts w:eastAsia="仿宋"/>
                      <w:color w:val="000000" w:themeColor="text1"/>
                      <w:szCs w:val="21"/>
                    </w:rPr>
                    <w:t>排放量</w:t>
                  </w:r>
                </w:p>
              </w:tc>
              <w:tc>
                <w:tcPr>
                  <w:tcW w:w="1275" w:type="dxa"/>
                  <w:noWrap/>
                  <w:vAlign w:val="center"/>
                </w:tcPr>
                <w:p w14:paraId="3661A0C6" w14:textId="77777777" w:rsidR="00632078" w:rsidRPr="002F644C" w:rsidRDefault="00000000" w:rsidP="006538ED">
                  <w:pPr>
                    <w:widowControl/>
                    <w:spacing w:line="240" w:lineRule="atLeast"/>
                    <w:jc w:val="center"/>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以新带老</w:t>
                  </w:r>
                  <w:r w:rsidRPr="002F644C">
                    <w:rPr>
                      <w:rFonts w:eastAsia="仿宋"/>
                      <w:color w:val="000000" w:themeColor="text1"/>
                      <w:szCs w:val="21"/>
                    </w:rPr>
                    <w:t>”</w:t>
                  </w:r>
                  <w:r w:rsidRPr="002F644C">
                    <w:rPr>
                      <w:rFonts w:eastAsia="仿宋"/>
                      <w:color w:val="000000" w:themeColor="text1"/>
                      <w:szCs w:val="21"/>
                    </w:rPr>
                    <w:t>削减量</w:t>
                  </w:r>
                </w:p>
              </w:tc>
              <w:tc>
                <w:tcPr>
                  <w:tcW w:w="1251" w:type="dxa"/>
                  <w:vAlign w:val="center"/>
                </w:tcPr>
                <w:p w14:paraId="5A619D00" w14:textId="77777777" w:rsidR="00632078" w:rsidRPr="002F644C" w:rsidRDefault="00000000" w:rsidP="006538ED">
                  <w:pPr>
                    <w:widowControl/>
                    <w:spacing w:line="240" w:lineRule="atLeast"/>
                    <w:jc w:val="center"/>
                    <w:rPr>
                      <w:rFonts w:eastAsia="仿宋"/>
                      <w:color w:val="000000" w:themeColor="text1"/>
                      <w:szCs w:val="21"/>
                    </w:rPr>
                  </w:pPr>
                  <w:r w:rsidRPr="002F644C">
                    <w:rPr>
                      <w:rFonts w:eastAsia="仿宋"/>
                      <w:color w:val="000000" w:themeColor="text1"/>
                      <w:szCs w:val="21"/>
                    </w:rPr>
                    <w:t>预测排放总量</w:t>
                  </w:r>
                </w:p>
              </w:tc>
              <w:tc>
                <w:tcPr>
                  <w:tcW w:w="993" w:type="dxa"/>
                  <w:vMerge/>
                  <w:vAlign w:val="center"/>
                </w:tcPr>
                <w:p w14:paraId="6DD0F75E" w14:textId="77777777" w:rsidR="00632078" w:rsidRPr="002F644C" w:rsidRDefault="00632078" w:rsidP="006538ED">
                  <w:pPr>
                    <w:widowControl/>
                    <w:spacing w:line="240" w:lineRule="atLeast"/>
                    <w:jc w:val="center"/>
                    <w:rPr>
                      <w:rFonts w:eastAsia="仿宋"/>
                      <w:color w:val="000000" w:themeColor="text1"/>
                      <w:szCs w:val="21"/>
                    </w:rPr>
                  </w:pPr>
                </w:p>
              </w:tc>
              <w:tc>
                <w:tcPr>
                  <w:tcW w:w="1017" w:type="dxa"/>
                  <w:vMerge/>
                  <w:vAlign w:val="center"/>
                </w:tcPr>
                <w:p w14:paraId="04AEC059" w14:textId="77777777" w:rsidR="00632078" w:rsidRPr="002F644C" w:rsidRDefault="00632078" w:rsidP="006538ED">
                  <w:pPr>
                    <w:widowControl/>
                    <w:spacing w:line="240" w:lineRule="atLeast"/>
                    <w:jc w:val="center"/>
                    <w:rPr>
                      <w:rFonts w:eastAsia="仿宋"/>
                      <w:color w:val="000000" w:themeColor="text1"/>
                      <w:szCs w:val="21"/>
                    </w:rPr>
                  </w:pPr>
                </w:p>
              </w:tc>
            </w:tr>
            <w:tr w:rsidR="00EC6439" w:rsidRPr="002F644C" w14:paraId="400B2BE3" w14:textId="77777777" w:rsidTr="006538ED">
              <w:trPr>
                <w:trHeight w:val="454"/>
                <w:jc w:val="center"/>
              </w:trPr>
              <w:tc>
                <w:tcPr>
                  <w:tcW w:w="817" w:type="dxa"/>
                  <w:vMerge w:val="restart"/>
                  <w:vAlign w:val="center"/>
                </w:tcPr>
                <w:p w14:paraId="3F5C795C" w14:textId="77777777" w:rsidR="006538ED" w:rsidRPr="002F644C" w:rsidRDefault="006538ED" w:rsidP="006538ED">
                  <w:pPr>
                    <w:widowControl/>
                    <w:spacing w:line="240" w:lineRule="atLeast"/>
                    <w:jc w:val="center"/>
                    <w:rPr>
                      <w:rFonts w:eastAsia="仿宋"/>
                      <w:color w:val="000000" w:themeColor="text1"/>
                      <w:kern w:val="0"/>
                      <w:szCs w:val="21"/>
                    </w:rPr>
                  </w:pPr>
                  <w:bookmarkStart w:id="55" w:name="_Hlk222923473"/>
                  <w:bookmarkEnd w:id="54"/>
                  <w:r w:rsidRPr="002F644C">
                    <w:rPr>
                      <w:rFonts w:eastAsia="仿宋"/>
                      <w:color w:val="000000" w:themeColor="text1"/>
                      <w:szCs w:val="21"/>
                    </w:rPr>
                    <w:t>水污染物</w:t>
                  </w:r>
                </w:p>
              </w:tc>
              <w:tc>
                <w:tcPr>
                  <w:tcW w:w="2239" w:type="dxa"/>
                  <w:gridSpan w:val="2"/>
                  <w:vAlign w:val="center"/>
                </w:tcPr>
                <w:p w14:paraId="59A88454" w14:textId="77777777" w:rsidR="006538ED" w:rsidRPr="002F644C" w:rsidRDefault="006538ED" w:rsidP="006538ED">
                  <w:pPr>
                    <w:widowControl/>
                    <w:jc w:val="center"/>
                    <w:rPr>
                      <w:rFonts w:eastAsia="仿宋"/>
                      <w:color w:val="000000" w:themeColor="text1"/>
                      <w:kern w:val="0"/>
                      <w:szCs w:val="21"/>
                    </w:rPr>
                  </w:pPr>
                  <w:r w:rsidRPr="002F644C">
                    <w:rPr>
                      <w:rFonts w:eastAsia="仿宋"/>
                      <w:color w:val="000000" w:themeColor="text1"/>
                      <w:kern w:val="0"/>
                      <w:szCs w:val="21"/>
                    </w:rPr>
                    <w:t>水量</w:t>
                  </w:r>
                </w:p>
              </w:tc>
              <w:tc>
                <w:tcPr>
                  <w:tcW w:w="1276" w:type="dxa"/>
                  <w:vAlign w:val="center"/>
                </w:tcPr>
                <w:p w14:paraId="30E9766A" w14:textId="0F181A94"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30715.545</w:t>
                  </w:r>
                </w:p>
              </w:tc>
              <w:tc>
                <w:tcPr>
                  <w:tcW w:w="1276" w:type="dxa"/>
                  <w:vAlign w:val="center"/>
                </w:tcPr>
                <w:p w14:paraId="07708991"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4608</w:t>
                  </w:r>
                </w:p>
              </w:tc>
              <w:tc>
                <w:tcPr>
                  <w:tcW w:w="1196" w:type="dxa"/>
                  <w:vAlign w:val="center"/>
                </w:tcPr>
                <w:p w14:paraId="035A36FA" w14:textId="59EF1A79"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384</w:t>
                  </w:r>
                </w:p>
              </w:tc>
              <w:tc>
                <w:tcPr>
                  <w:tcW w:w="1091" w:type="dxa"/>
                  <w:vAlign w:val="center"/>
                </w:tcPr>
                <w:p w14:paraId="36FBCA3F" w14:textId="3BF8EB9C"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993" w:type="dxa"/>
                  <w:vAlign w:val="center"/>
                </w:tcPr>
                <w:p w14:paraId="748A99EA" w14:textId="2002AB8B"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384</w:t>
                  </w:r>
                </w:p>
              </w:tc>
              <w:tc>
                <w:tcPr>
                  <w:tcW w:w="1275" w:type="dxa"/>
                  <w:vAlign w:val="center"/>
                </w:tcPr>
                <w:p w14:paraId="043FADB5"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1251" w:type="dxa"/>
                  <w:vAlign w:val="center"/>
                </w:tcPr>
                <w:p w14:paraId="19F7AA6F" w14:textId="18AF8579"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 w:val="22"/>
                      <w:szCs w:val="22"/>
                    </w:rPr>
                    <w:t>31099.545</w:t>
                  </w:r>
                </w:p>
              </w:tc>
              <w:tc>
                <w:tcPr>
                  <w:tcW w:w="993" w:type="dxa"/>
                  <w:vAlign w:val="center"/>
                </w:tcPr>
                <w:p w14:paraId="4D522835" w14:textId="3F5B5EA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+384</w:t>
                  </w:r>
                </w:p>
              </w:tc>
              <w:tc>
                <w:tcPr>
                  <w:tcW w:w="1017" w:type="dxa"/>
                  <w:vAlign w:val="center"/>
                </w:tcPr>
                <w:p w14:paraId="63DD68D2" w14:textId="4F13E2C8"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+384</w:t>
                  </w:r>
                </w:p>
              </w:tc>
            </w:tr>
            <w:tr w:rsidR="00EC6439" w:rsidRPr="002F644C" w14:paraId="77032E08" w14:textId="77777777" w:rsidTr="006538ED">
              <w:trPr>
                <w:trHeight w:val="454"/>
                <w:jc w:val="center"/>
              </w:trPr>
              <w:tc>
                <w:tcPr>
                  <w:tcW w:w="817" w:type="dxa"/>
                  <w:vMerge/>
                  <w:vAlign w:val="center"/>
                </w:tcPr>
                <w:p w14:paraId="079F7703" w14:textId="77777777" w:rsidR="006538ED" w:rsidRPr="002F644C" w:rsidRDefault="006538ED" w:rsidP="006538ED">
                  <w:pPr>
                    <w:widowControl/>
                    <w:jc w:val="center"/>
                    <w:rPr>
                      <w:rFonts w:eastAsia="仿宋"/>
                      <w:color w:val="000000" w:themeColor="text1"/>
                      <w:kern w:val="0"/>
                      <w:szCs w:val="21"/>
                    </w:rPr>
                  </w:pPr>
                </w:p>
              </w:tc>
              <w:tc>
                <w:tcPr>
                  <w:tcW w:w="2239" w:type="dxa"/>
                  <w:gridSpan w:val="2"/>
                  <w:vAlign w:val="center"/>
                </w:tcPr>
                <w:p w14:paraId="0BA575E0" w14:textId="77777777" w:rsidR="006538ED" w:rsidRPr="002F644C" w:rsidRDefault="006538ED" w:rsidP="006538ED">
                  <w:pPr>
                    <w:widowControl/>
                    <w:jc w:val="center"/>
                    <w:rPr>
                      <w:rFonts w:eastAsia="仿宋"/>
                      <w:color w:val="000000" w:themeColor="text1"/>
                      <w:kern w:val="0"/>
                      <w:szCs w:val="21"/>
                    </w:rPr>
                  </w:pPr>
                  <w:r w:rsidRPr="002F644C">
                    <w:rPr>
                      <w:rFonts w:eastAsia="仿宋"/>
                      <w:color w:val="000000" w:themeColor="text1"/>
                      <w:kern w:val="0"/>
                      <w:szCs w:val="21"/>
                    </w:rPr>
                    <w:t>COD</w:t>
                  </w:r>
                </w:p>
              </w:tc>
              <w:tc>
                <w:tcPr>
                  <w:tcW w:w="1276" w:type="dxa"/>
                  <w:vAlign w:val="center"/>
                </w:tcPr>
                <w:p w14:paraId="65A7C64C" w14:textId="327C5E36"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11.4836</w:t>
                  </w:r>
                </w:p>
              </w:tc>
              <w:tc>
                <w:tcPr>
                  <w:tcW w:w="1276" w:type="dxa"/>
                  <w:vAlign w:val="center"/>
                </w:tcPr>
                <w:p w14:paraId="706F4D17"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1.843</w:t>
                  </w:r>
                </w:p>
              </w:tc>
              <w:tc>
                <w:tcPr>
                  <w:tcW w:w="1196" w:type="dxa"/>
                  <w:vAlign w:val="center"/>
                </w:tcPr>
                <w:p w14:paraId="78ED5261" w14:textId="7EBCB7AE"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0.154</w:t>
                  </w:r>
                </w:p>
              </w:tc>
              <w:tc>
                <w:tcPr>
                  <w:tcW w:w="1091" w:type="dxa"/>
                  <w:vAlign w:val="center"/>
                </w:tcPr>
                <w:p w14:paraId="437E4A26" w14:textId="0A78B562"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993" w:type="dxa"/>
                  <w:vAlign w:val="center"/>
                </w:tcPr>
                <w:p w14:paraId="5EEF77D5" w14:textId="216ADCFE"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0.154</w:t>
                  </w:r>
                </w:p>
              </w:tc>
              <w:tc>
                <w:tcPr>
                  <w:tcW w:w="1275" w:type="dxa"/>
                  <w:vAlign w:val="center"/>
                </w:tcPr>
                <w:p w14:paraId="23D51307"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1251" w:type="dxa"/>
                  <w:vAlign w:val="center"/>
                </w:tcPr>
                <w:p w14:paraId="4047B58E" w14:textId="6223752F"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 w:val="22"/>
                      <w:szCs w:val="22"/>
                    </w:rPr>
                    <w:t>11.6376</w:t>
                  </w:r>
                </w:p>
              </w:tc>
              <w:tc>
                <w:tcPr>
                  <w:tcW w:w="993" w:type="dxa"/>
                  <w:vAlign w:val="center"/>
                </w:tcPr>
                <w:p w14:paraId="1A0CE367" w14:textId="2F4AFFAF"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+0.154</w:t>
                  </w:r>
                </w:p>
              </w:tc>
              <w:tc>
                <w:tcPr>
                  <w:tcW w:w="1017" w:type="dxa"/>
                  <w:vAlign w:val="center"/>
                </w:tcPr>
                <w:p w14:paraId="7B7C9F96" w14:textId="54054B99"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+0.0192</w:t>
                  </w:r>
                </w:p>
              </w:tc>
            </w:tr>
            <w:tr w:rsidR="00EC6439" w:rsidRPr="002F644C" w14:paraId="23F5AB57" w14:textId="77777777" w:rsidTr="006538ED">
              <w:trPr>
                <w:trHeight w:val="454"/>
                <w:jc w:val="center"/>
              </w:trPr>
              <w:tc>
                <w:tcPr>
                  <w:tcW w:w="817" w:type="dxa"/>
                  <w:vMerge/>
                  <w:vAlign w:val="center"/>
                </w:tcPr>
                <w:p w14:paraId="5009E284" w14:textId="77777777" w:rsidR="006538ED" w:rsidRPr="002F644C" w:rsidRDefault="006538ED" w:rsidP="006538ED">
                  <w:pPr>
                    <w:widowControl/>
                    <w:jc w:val="center"/>
                    <w:rPr>
                      <w:rFonts w:eastAsia="仿宋"/>
                      <w:color w:val="000000" w:themeColor="text1"/>
                      <w:kern w:val="0"/>
                      <w:szCs w:val="21"/>
                    </w:rPr>
                  </w:pPr>
                </w:p>
              </w:tc>
              <w:tc>
                <w:tcPr>
                  <w:tcW w:w="2239" w:type="dxa"/>
                  <w:gridSpan w:val="2"/>
                  <w:vAlign w:val="center"/>
                </w:tcPr>
                <w:p w14:paraId="2643B44D" w14:textId="77777777" w:rsidR="006538ED" w:rsidRPr="002F644C" w:rsidRDefault="006538ED" w:rsidP="006538ED">
                  <w:pPr>
                    <w:widowControl/>
                    <w:jc w:val="center"/>
                    <w:rPr>
                      <w:rFonts w:eastAsia="仿宋"/>
                      <w:color w:val="000000" w:themeColor="text1"/>
                      <w:kern w:val="0"/>
                      <w:szCs w:val="21"/>
                    </w:rPr>
                  </w:pPr>
                  <w:r w:rsidRPr="002F644C">
                    <w:rPr>
                      <w:rFonts w:eastAsia="仿宋"/>
                      <w:color w:val="000000" w:themeColor="text1"/>
                      <w:kern w:val="0"/>
                      <w:szCs w:val="21"/>
                    </w:rPr>
                    <w:t>SS</w:t>
                  </w:r>
                </w:p>
              </w:tc>
              <w:tc>
                <w:tcPr>
                  <w:tcW w:w="1276" w:type="dxa"/>
                  <w:vAlign w:val="center"/>
                </w:tcPr>
                <w:p w14:paraId="0E68B95B" w14:textId="2052E5CE"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5.8993</w:t>
                  </w:r>
                </w:p>
              </w:tc>
              <w:tc>
                <w:tcPr>
                  <w:tcW w:w="1276" w:type="dxa"/>
                  <w:vAlign w:val="center"/>
                </w:tcPr>
                <w:p w14:paraId="629B8131"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0.922</w:t>
                  </w:r>
                </w:p>
              </w:tc>
              <w:tc>
                <w:tcPr>
                  <w:tcW w:w="1196" w:type="dxa"/>
                  <w:vAlign w:val="center"/>
                </w:tcPr>
                <w:p w14:paraId="02B82A4B" w14:textId="2C2F9B3B"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0.077</w:t>
                  </w:r>
                </w:p>
              </w:tc>
              <w:tc>
                <w:tcPr>
                  <w:tcW w:w="1091" w:type="dxa"/>
                  <w:vAlign w:val="center"/>
                </w:tcPr>
                <w:p w14:paraId="6E3B2B87" w14:textId="67DC50C3"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993" w:type="dxa"/>
                  <w:vAlign w:val="center"/>
                </w:tcPr>
                <w:p w14:paraId="6F01C14B" w14:textId="4B636479"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0.077</w:t>
                  </w:r>
                </w:p>
              </w:tc>
              <w:tc>
                <w:tcPr>
                  <w:tcW w:w="1275" w:type="dxa"/>
                  <w:vAlign w:val="center"/>
                </w:tcPr>
                <w:p w14:paraId="316156B4"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1251" w:type="dxa"/>
                  <w:vAlign w:val="center"/>
                </w:tcPr>
                <w:p w14:paraId="7E4805FD" w14:textId="6F36C89D"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 w:val="22"/>
                      <w:szCs w:val="22"/>
                    </w:rPr>
                    <w:t>5.9763</w:t>
                  </w:r>
                </w:p>
              </w:tc>
              <w:tc>
                <w:tcPr>
                  <w:tcW w:w="993" w:type="dxa"/>
                  <w:vAlign w:val="center"/>
                </w:tcPr>
                <w:p w14:paraId="2C1AA981" w14:textId="6B3FB00B"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+0.077</w:t>
                  </w:r>
                </w:p>
              </w:tc>
              <w:tc>
                <w:tcPr>
                  <w:tcW w:w="1017" w:type="dxa"/>
                  <w:vAlign w:val="center"/>
                </w:tcPr>
                <w:p w14:paraId="15E5979A" w14:textId="0842343A"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+0.0038</w:t>
                  </w:r>
                </w:p>
              </w:tc>
            </w:tr>
            <w:tr w:rsidR="00EC6439" w:rsidRPr="002F644C" w14:paraId="6C52B68A" w14:textId="77777777" w:rsidTr="006538ED">
              <w:trPr>
                <w:trHeight w:val="454"/>
                <w:jc w:val="center"/>
              </w:trPr>
              <w:tc>
                <w:tcPr>
                  <w:tcW w:w="817" w:type="dxa"/>
                  <w:vMerge/>
                  <w:vAlign w:val="center"/>
                </w:tcPr>
                <w:p w14:paraId="22BAEB85" w14:textId="77777777" w:rsidR="006538ED" w:rsidRPr="002F644C" w:rsidRDefault="006538ED" w:rsidP="006538ED">
                  <w:pPr>
                    <w:widowControl/>
                    <w:jc w:val="center"/>
                    <w:rPr>
                      <w:rFonts w:eastAsia="仿宋"/>
                      <w:color w:val="000000" w:themeColor="text1"/>
                      <w:kern w:val="0"/>
                      <w:szCs w:val="21"/>
                    </w:rPr>
                  </w:pPr>
                </w:p>
              </w:tc>
              <w:tc>
                <w:tcPr>
                  <w:tcW w:w="2239" w:type="dxa"/>
                  <w:gridSpan w:val="2"/>
                  <w:vAlign w:val="center"/>
                </w:tcPr>
                <w:p w14:paraId="77EA08A8" w14:textId="77777777" w:rsidR="006538ED" w:rsidRPr="002F644C" w:rsidRDefault="006538ED" w:rsidP="006538ED">
                  <w:pPr>
                    <w:widowControl/>
                    <w:jc w:val="center"/>
                    <w:rPr>
                      <w:rFonts w:eastAsia="仿宋"/>
                      <w:color w:val="000000" w:themeColor="text1"/>
                      <w:kern w:val="0"/>
                      <w:szCs w:val="21"/>
                    </w:rPr>
                  </w:pPr>
                  <w:r w:rsidRPr="002F644C">
                    <w:rPr>
                      <w:rFonts w:eastAsia="仿宋"/>
                      <w:color w:val="000000" w:themeColor="text1"/>
                      <w:kern w:val="0"/>
                      <w:szCs w:val="21"/>
                    </w:rPr>
                    <w:t>NH</w:t>
                  </w:r>
                  <w:r w:rsidRPr="002F644C">
                    <w:rPr>
                      <w:rFonts w:eastAsia="仿宋"/>
                      <w:color w:val="000000" w:themeColor="text1"/>
                      <w:kern w:val="0"/>
                      <w:szCs w:val="21"/>
                      <w:vertAlign w:val="subscript"/>
                    </w:rPr>
                    <w:t>3</w:t>
                  </w:r>
                  <w:r w:rsidRPr="002F644C">
                    <w:rPr>
                      <w:rFonts w:eastAsia="仿宋"/>
                      <w:color w:val="000000" w:themeColor="text1"/>
                      <w:kern w:val="0"/>
                      <w:szCs w:val="21"/>
                    </w:rPr>
                    <w:t>-N</w:t>
                  </w:r>
                </w:p>
              </w:tc>
              <w:tc>
                <w:tcPr>
                  <w:tcW w:w="1276" w:type="dxa"/>
                  <w:vAlign w:val="center"/>
                </w:tcPr>
                <w:p w14:paraId="685B0FD6" w14:textId="62ED4CA5"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0.9446</w:t>
                  </w:r>
                </w:p>
              </w:tc>
              <w:tc>
                <w:tcPr>
                  <w:tcW w:w="1276" w:type="dxa"/>
                  <w:vAlign w:val="center"/>
                </w:tcPr>
                <w:p w14:paraId="087B79DC"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0.138</w:t>
                  </w:r>
                </w:p>
              </w:tc>
              <w:tc>
                <w:tcPr>
                  <w:tcW w:w="1196" w:type="dxa"/>
                  <w:vAlign w:val="center"/>
                </w:tcPr>
                <w:p w14:paraId="03FE9CBB" w14:textId="41337440"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0.012</w:t>
                  </w:r>
                </w:p>
              </w:tc>
              <w:tc>
                <w:tcPr>
                  <w:tcW w:w="1091" w:type="dxa"/>
                  <w:vAlign w:val="center"/>
                </w:tcPr>
                <w:p w14:paraId="59CF6110" w14:textId="1C796FA0"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993" w:type="dxa"/>
                  <w:vAlign w:val="center"/>
                </w:tcPr>
                <w:p w14:paraId="03CB8652" w14:textId="3CD113AE"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0.012</w:t>
                  </w:r>
                </w:p>
              </w:tc>
              <w:tc>
                <w:tcPr>
                  <w:tcW w:w="1275" w:type="dxa"/>
                  <w:vAlign w:val="center"/>
                </w:tcPr>
                <w:p w14:paraId="31ECB3A8"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1251" w:type="dxa"/>
                  <w:vAlign w:val="center"/>
                </w:tcPr>
                <w:p w14:paraId="60B512E4" w14:textId="5A8F5CD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 w:val="22"/>
                      <w:szCs w:val="22"/>
                    </w:rPr>
                    <w:t>0.9566</w:t>
                  </w:r>
                </w:p>
              </w:tc>
              <w:tc>
                <w:tcPr>
                  <w:tcW w:w="993" w:type="dxa"/>
                  <w:vAlign w:val="center"/>
                </w:tcPr>
                <w:p w14:paraId="1DA28D05" w14:textId="05517D2D"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+0.012</w:t>
                  </w:r>
                </w:p>
              </w:tc>
              <w:tc>
                <w:tcPr>
                  <w:tcW w:w="1017" w:type="dxa"/>
                  <w:vAlign w:val="center"/>
                </w:tcPr>
                <w:p w14:paraId="0008CAA4" w14:textId="39077B88"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+0.0015</w:t>
                  </w:r>
                </w:p>
              </w:tc>
            </w:tr>
            <w:tr w:rsidR="00EC6439" w:rsidRPr="002F644C" w14:paraId="2B6DC9B5" w14:textId="77777777" w:rsidTr="006538ED">
              <w:trPr>
                <w:trHeight w:val="454"/>
                <w:jc w:val="center"/>
              </w:trPr>
              <w:tc>
                <w:tcPr>
                  <w:tcW w:w="817" w:type="dxa"/>
                  <w:vMerge/>
                  <w:vAlign w:val="center"/>
                </w:tcPr>
                <w:p w14:paraId="3C31B87B" w14:textId="77777777" w:rsidR="006538ED" w:rsidRPr="002F644C" w:rsidRDefault="006538ED" w:rsidP="006538ED">
                  <w:pPr>
                    <w:widowControl/>
                    <w:jc w:val="center"/>
                    <w:rPr>
                      <w:rFonts w:eastAsia="仿宋"/>
                      <w:color w:val="000000" w:themeColor="text1"/>
                      <w:kern w:val="0"/>
                      <w:szCs w:val="21"/>
                    </w:rPr>
                  </w:pPr>
                </w:p>
              </w:tc>
              <w:tc>
                <w:tcPr>
                  <w:tcW w:w="2239" w:type="dxa"/>
                  <w:gridSpan w:val="2"/>
                  <w:vAlign w:val="center"/>
                </w:tcPr>
                <w:p w14:paraId="5A7F20F9" w14:textId="77777777" w:rsidR="006538ED" w:rsidRPr="002F644C" w:rsidRDefault="006538ED" w:rsidP="006538ED">
                  <w:pPr>
                    <w:widowControl/>
                    <w:jc w:val="center"/>
                    <w:rPr>
                      <w:rFonts w:eastAsia="仿宋"/>
                      <w:color w:val="000000" w:themeColor="text1"/>
                      <w:kern w:val="0"/>
                      <w:szCs w:val="21"/>
                    </w:rPr>
                  </w:pPr>
                  <w:r w:rsidRPr="002F644C">
                    <w:rPr>
                      <w:rFonts w:eastAsia="仿宋"/>
                      <w:color w:val="000000" w:themeColor="text1"/>
                      <w:kern w:val="0"/>
                      <w:szCs w:val="21"/>
                    </w:rPr>
                    <w:t>TN</w:t>
                  </w:r>
                </w:p>
              </w:tc>
              <w:tc>
                <w:tcPr>
                  <w:tcW w:w="1276" w:type="dxa"/>
                  <w:vAlign w:val="center"/>
                </w:tcPr>
                <w:p w14:paraId="5A20C593" w14:textId="1DEA5380"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1.203</w:t>
                  </w:r>
                </w:p>
              </w:tc>
              <w:tc>
                <w:tcPr>
                  <w:tcW w:w="1276" w:type="dxa"/>
                  <w:vAlign w:val="center"/>
                </w:tcPr>
                <w:p w14:paraId="36487F6E"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0.184</w:t>
                  </w:r>
                </w:p>
              </w:tc>
              <w:tc>
                <w:tcPr>
                  <w:tcW w:w="1196" w:type="dxa"/>
                  <w:vAlign w:val="center"/>
                </w:tcPr>
                <w:p w14:paraId="164D6F70" w14:textId="5985A166"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0.015</w:t>
                  </w:r>
                </w:p>
              </w:tc>
              <w:tc>
                <w:tcPr>
                  <w:tcW w:w="1091" w:type="dxa"/>
                  <w:vAlign w:val="center"/>
                </w:tcPr>
                <w:p w14:paraId="33B8D250" w14:textId="3E3BD0ED"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993" w:type="dxa"/>
                  <w:vAlign w:val="center"/>
                </w:tcPr>
                <w:p w14:paraId="54690A7F" w14:textId="042BAF74"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0.015</w:t>
                  </w:r>
                </w:p>
              </w:tc>
              <w:tc>
                <w:tcPr>
                  <w:tcW w:w="1275" w:type="dxa"/>
                  <w:vAlign w:val="center"/>
                </w:tcPr>
                <w:p w14:paraId="5CC49642"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1251" w:type="dxa"/>
                  <w:vAlign w:val="center"/>
                </w:tcPr>
                <w:p w14:paraId="7CC53FEF" w14:textId="43070244"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 w:val="22"/>
                      <w:szCs w:val="22"/>
                    </w:rPr>
                    <w:t>1.218</w:t>
                  </w:r>
                </w:p>
              </w:tc>
              <w:tc>
                <w:tcPr>
                  <w:tcW w:w="993" w:type="dxa"/>
                  <w:vAlign w:val="center"/>
                </w:tcPr>
                <w:p w14:paraId="3632AB7C" w14:textId="223BDF79"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+0.015</w:t>
                  </w:r>
                </w:p>
              </w:tc>
              <w:tc>
                <w:tcPr>
                  <w:tcW w:w="1017" w:type="dxa"/>
                  <w:vAlign w:val="center"/>
                </w:tcPr>
                <w:p w14:paraId="50E99108" w14:textId="58771AEC"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+0.0046</w:t>
                  </w:r>
                </w:p>
              </w:tc>
            </w:tr>
            <w:tr w:rsidR="00EC6439" w:rsidRPr="002F644C" w14:paraId="25AAF5E4" w14:textId="77777777" w:rsidTr="006538ED">
              <w:trPr>
                <w:trHeight w:val="454"/>
                <w:jc w:val="center"/>
              </w:trPr>
              <w:tc>
                <w:tcPr>
                  <w:tcW w:w="817" w:type="dxa"/>
                  <w:vMerge/>
                  <w:vAlign w:val="center"/>
                </w:tcPr>
                <w:p w14:paraId="2DDFEA83" w14:textId="77777777" w:rsidR="006538ED" w:rsidRPr="002F644C" w:rsidRDefault="006538ED" w:rsidP="006538ED">
                  <w:pPr>
                    <w:widowControl/>
                    <w:jc w:val="center"/>
                    <w:rPr>
                      <w:rFonts w:eastAsia="仿宋"/>
                      <w:color w:val="000000" w:themeColor="text1"/>
                      <w:kern w:val="0"/>
                      <w:szCs w:val="21"/>
                    </w:rPr>
                  </w:pPr>
                </w:p>
              </w:tc>
              <w:tc>
                <w:tcPr>
                  <w:tcW w:w="2239" w:type="dxa"/>
                  <w:gridSpan w:val="2"/>
                  <w:vAlign w:val="center"/>
                </w:tcPr>
                <w:p w14:paraId="0234818E" w14:textId="77777777" w:rsidR="006538ED" w:rsidRPr="002F644C" w:rsidRDefault="006538ED" w:rsidP="006538ED">
                  <w:pPr>
                    <w:widowControl/>
                    <w:jc w:val="center"/>
                    <w:rPr>
                      <w:rFonts w:eastAsia="仿宋"/>
                      <w:color w:val="000000" w:themeColor="text1"/>
                      <w:kern w:val="0"/>
                      <w:szCs w:val="21"/>
                    </w:rPr>
                  </w:pPr>
                  <w:r w:rsidRPr="002F644C">
                    <w:rPr>
                      <w:rFonts w:eastAsia="仿宋"/>
                      <w:color w:val="000000" w:themeColor="text1"/>
                      <w:kern w:val="0"/>
                      <w:szCs w:val="21"/>
                    </w:rPr>
                    <w:t>TP</w:t>
                  </w:r>
                </w:p>
              </w:tc>
              <w:tc>
                <w:tcPr>
                  <w:tcW w:w="1276" w:type="dxa"/>
                  <w:vAlign w:val="center"/>
                </w:tcPr>
                <w:p w14:paraId="335ACF85" w14:textId="1F2C39EB"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0.0788</w:t>
                  </w:r>
                </w:p>
              </w:tc>
              <w:tc>
                <w:tcPr>
                  <w:tcW w:w="1276" w:type="dxa"/>
                  <w:vAlign w:val="center"/>
                </w:tcPr>
                <w:p w14:paraId="3DD7FE3B"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0.012</w:t>
                  </w:r>
                </w:p>
              </w:tc>
              <w:tc>
                <w:tcPr>
                  <w:tcW w:w="1196" w:type="dxa"/>
                  <w:vAlign w:val="center"/>
                </w:tcPr>
                <w:p w14:paraId="2240F0E8" w14:textId="4198710C"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0.001</w:t>
                  </w:r>
                </w:p>
              </w:tc>
              <w:tc>
                <w:tcPr>
                  <w:tcW w:w="1091" w:type="dxa"/>
                  <w:vAlign w:val="center"/>
                </w:tcPr>
                <w:p w14:paraId="3066B518" w14:textId="5DF76ECA"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993" w:type="dxa"/>
                  <w:vAlign w:val="center"/>
                </w:tcPr>
                <w:p w14:paraId="6F3E3820" w14:textId="0627EA9F"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0.001</w:t>
                  </w:r>
                </w:p>
              </w:tc>
              <w:tc>
                <w:tcPr>
                  <w:tcW w:w="1275" w:type="dxa"/>
                  <w:vAlign w:val="center"/>
                </w:tcPr>
                <w:p w14:paraId="40FC1EBC"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1251" w:type="dxa"/>
                  <w:vAlign w:val="center"/>
                </w:tcPr>
                <w:p w14:paraId="2333D68F" w14:textId="25E05DBC"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 w:val="22"/>
                      <w:szCs w:val="22"/>
                    </w:rPr>
                    <w:t>0.0798</w:t>
                  </w:r>
                </w:p>
              </w:tc>
              <w:tc>
                <w:tcPr>
                  <w:tcW w:w="993" w:type="dxa"/>
                  <w:vAlign w:val="center"/>
                </w:tcPr>
                <w:p w14:paraId="16BAF1A3" w14:textId="6DF8DA4E"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+0.001</w:t>
                  </w:r>
                </w:p>
              </w:tc>
              <w:tc>
                <w:tcPr>
                  <w:tcW w:w="1017" w:type="dxa"/>
                  <w:vAlign w:val="center"/>
                </w:tcPr>
                <w:p w14:paraId="1CD4AAD9" w14:textId="5D7AFA45"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+0.0002</w:t>
                  </w:r>
                </w:p>
              </w:tc>
            </w:tr>
            <w:tr w:rsidR="00EC6439" w:rsidRPr="002F644C" w14:paraId="03D53334" w14:textId="77777777" w:rsidTr="006538ED">
              <w:trPr>
                <w:trHeight w:val="454"/>
                <w:jc w:val="center"/>
              </w:trPr>
              <w:tc>
                <w:tcPr>
                  <w:tcW w:w="817" w:type="dxa"/>
                  <w:vMerge/>
                  <w:vAlign w:val="center"/>
                </w:tcPr>
                <w:p w14:paraId="2AA7E201" w14:textId="77777777" w:rsidR="006538ED" w:rsidRPr="002F644C" w:rsidRDefault="006538ED" w:rsidP="006538ED">
                  <w:pPr>
                    <w:widowControl/>
                    <w:jc w:val="center"/>
                    <w:rPr>
                      <w:rFonts w:eastAsia="仿宋"/>
                      <w:color w:val="000000" w:themeColor="text1"/>
                      <w:kern w:val="0"/>
                      <w:szCs w:val="21"/>
                    </w:rPr>
                  </w:pPr>
                </w:p>
              </w:tc>
              <w:tc>
                <w:tcPr>
                  <w:tcW w:w="2239" w:type="dxa"/>
                  <w:gridSpan w:val="2"/>
                  <w:vAlign w:val="center"/>
                </w:tcPr>
                <w:p w14:paraId="0596005B" w14:textId="77777777" w:rsidR="006538ED" w:rsidRPr="002F644C" w:rsidRDefault="006538ED" w:rsidP="006538ED">
                  <w:pPr>
                    <w:widowControl/>
                    <w:jc w:val="center"/>
                    <w:rPr>
                      <w:rFonts w:eastAsia="仿宋"/>
                      <w:color w:val="000000" w:themeColor="text1"/>
                      <w:kern w:val="0"/>
                      <w:szCs w:val="21"/>
                    </w:rPr>
                  </w:pPr>
                  <w:r w:rsidRPr="002F644C">
                    <w:rPr>
                      <w:rFonts w:eastAsia="仿宋"/>
                      <w:color w:val="000000" w:themeColor="text1"/>
                      <w:kern w:val="0"/>
                      <w:szCs w:val="21"/>
                    </w:rPr>
                    <w:t>石油类</w:t>
                  </w:r>
                </w:p>
              </w:tc>
              <w:tc>
                <w:tcPr>
                  <w:tcW w:w="1276" w:type="dxa"/>
                  <w:vAlign w:val="center"/>
                </w:tcPr>
                <w:p w14:paraId="66985B2E" w14:textId="42E4EE0D"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0.0458</w:t>
                  </w:r>
                </w:p>
              </w:tc>
              <w:tc>
                <w:tcPr>
                  <w:tcW w:w="1276" w:type="dxa"/>
                  <w:vAlign w:val="center"/>
                </w:tcPr>
                <w:p w14:paraId="7DEECF6B"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1196" w:type="dxa"/>
                  <w:vAlign w:val="center"/>
                </w:tcPr>
                <w:p w14:paraId="4D9848A9" w14:textId="434DC5A6"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1091" w:type="dxa"/>
                  <w:vAlign w:val="center"/>
                </w:tcPr>
                <w:p w14:paraId="662860EC" w14:textId="6A080D02"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993" w:type="dxa"/>
                  <w:vAlign w:val="center"/>
                </w:tcPr>
                <w:p w14:paraId="361B1C4B"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1275" w:type="dxa"/>
                  <w:vAlign w:val="center"/>
                </w:tcPr>
                <w:p w14:paraId="49194BED"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1251" w:type="dxa"/>
                  <w:vAlign w:val="center"/>
                </w:tcPr>
                <w:p w14:paraId="6A82A567" w14:textId="51FD626D"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 w:val="22"/>
                      <w:szCs w:val="22"/>
                    </w:rPr>
                    <w:t>0.0458</w:t>
                  </w:r>
                </w:p>
              </w:tc>
              <w:tc>
                <w:tcPr>
                  <w:tcW w:w="993" w:type="dxa"/>
                  <w:vAlign w:val="center"/>
                </w:tcPr>
                <w:p w14:paraId="3110463F"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1017" w:type="dxa"/>
                  <w:vAlign w:val="center"/>
                </w:tcPr>
                <w:p w14:paraId="5863B2F5"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r>
            <w:tr w:rsidR="00EC6439" w:rsidRPr="002F644C" w14:paraId="080FC1F3" w14:textId="77777777" w:rsidTr="006538ED">
              <w:trPr>
                <w:trHeight w:val="454"/>
                <w:jc w:val="center"/>
              </w:trPr>
              <w:tc>
                <w:tcPr>
                  <w:tcW w:w="817" w:type="dxa"/>
                  <w:vMerge/>
                  <w:vAlign w:val="center"/>
                </w:tcPr>
                <w:p w14:paraId="251A0F55" w14:textId="77777777" w:rsidR="006538ED" w:rsidRPr="002F644C" w:rsidRDefault="006538ED" w:rsidP="006538ED">
                  <w:pPr>
                    <w:widowControl/>
                    <w:jc w:val="center"/>
                    <w:rPr>
                      <w:rFonts w:eastAsia="仿宋"/>
                      <w:color w:val="000000" w:themeColor="text1"/>
                      <w:kern w:val="0"/>
                      <w:szCs w:val="21"/>
                    </w:rPr>
                  </w:pPr>
                </w:p>
              </w:tc>
              <w:tc>
                <w:tcPr>
                  <w:tcW w:w="2239" w:type="dxa"/>
                  <w:gridSpan w:val="2"/>
                  <w:vAlign w:val="center"/>
                </w:tcPr>
                <w:p w14:paraId="73CB079E" w14:textId="77777777" w:rsidR="006538ED" w:rsidRPr="002F644C" w:rsidRDefault="006538ED" w:rsidP="006538ED">
                  <w:pPr>
                    <w:widowControl/>
                    <w:jc w:val="center"/>
                    <w:rPr>
                      <w:rFonts w:eastAsia="仿宋"/>
                      <w:color w:val="000000" w:themeColor="text1"/>
                      <w:kern w:val="0"/>
                      <w:szCs w:val="21"/>
                    </w:rPr>
                  </w:pPr>
                  <w:r w:rsidRPr="002F644C">
                    <w:rPr>
                      <w:rFonts w:eastAsia="仿宋"/>
                      <w:color w:val="000000" w:themeColor="text1"/>
                      <w:szCs w:val="21"/>
                    </w:rPr>
                    <w:t>溶解性固体</w:t>
                  </w:r>
                </w:p>
              </w:tc>
              <w:tc>
                <w:tcPr>
                  <w:tcW w:w="1276" w:type="dxa"/>
                  <w:vAlign w:val="center"/>
                </w:tcPr>
                <w:p w14:paraId="4EF02D23" w14:textId="3CA9E6B6"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2.3508</w:t>
                  </w:r>
                </w:p>
              </w:tc>
              <w:tc>
                <w:tcPr>
                  <w:tcW w:w="1276" w:type="dxa"/>
                  <w:vAlign w:val="center"/>
                </w:tcPr>
                <w:p w14:paraId="6F00718D"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1196" w:type="dxa"/>
                  <w:vAlign w:val="center"/>
                </w:tcPr>
                <w:p w14:paraId="7F112641" w14:textId="50BDE6C6"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1091" w:type="dxa"/>
                  <w:vAlign w:val="center"/>
                </w:tcPr>
                <w:p w14:paraId="4FF58B84" w14:textId="4C24598C"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993" w:type="dxa"/>
                  <w:vAlign w:val="center"/>
                </w:tcPr>
                <w:p w14:paraId="19F62331"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1275" w:type="dxa"/>
                  <w:vAlign w:val="center"/>
                </w:tcPr>
                <w:p w14:paraId="12B0D948"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1251" w:type="dxa"/>
                  <w:vAlign w:val="center"/>
                </w:tcPr>
                <w:p w14:paraId="258C67C4" w14:textId="57AA6E9E"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 w:val="22"/>
                      <w:szCs w:val="22"/>
                    </w:rPr>
                    <w:t>2.3508</w:t>
                  </w:r>
                </w:p>
              </w:tc>
              <w:tc>
                <w:tcPr>
                  <w:tcW w:w="993" w:type="dxa"/>
                  <w:vAlign w:val="center"/>
                </w:tcPr>
                <w:p w14:paraId="16757E0E"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1017" w:type="dxa"/>
                  <w:vAlign w:val="center"/>
                </w:tcPr>
                <w:p w14:paraId="3471AD3D"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r>
            <w:tr w:rsidR="00EC6439" w:rsidRPr="002F644C" w14:paraId="1398F07E" w14:textId="77777777" w:rsidTr="006538ED">
              <w:trPr>
                <w:trHeight w:val="454"/>
                <w:jc w:val="center"/>
              </w:trPr>
              <w:tc>
                <w:tcPr>
                  <w:tcW w:w="817" w:type="dxa"/>
                  <w:vMerge w:val="restart"/>
                  <w:vAlign w:val="center"/>
                </w:tcPr>
                <w:p w14:paraId="5F903103"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大气污染物</w:t>
                  </w:r>
                </w:p>
              </w:tc>
              <w:tc>
                <w:tcPr>
                  <w:tcW w:w="680" w:type="dxa"/>
                  <w:vMerge w:val="restart"/>
                  <w:vAlign w:val="center"/>
                </w:tcPr>
                <w:p w14:paraId="39B52099" w14:textId="77777777" w:rsidR="006538ED" w:rsidRPr="002F644C" w:rsidRDefault="006538ED" w:rsidP="006538ED">
                  <w:pPr>
                    <w:widowControl/>
                    <w:spacing w:line="240" w:lineRule="atLeast"/>
                    <w:jc w:val="center"/>
                    <w:rPr>
                      <w:rFonts w:eastAsia="仿宋"/>
                      <w:color w:val="000000" w:themeColor="text1"/>
                      <w:kern w:val="0"/>
                      <w:szCs w:val="21"/>
                    </w:rPr>
                  </w:pPr>
                  <w:r w:rsidRPr="002F644C">
                    <w:rPr>
                      <w:rFonts w:eastAsia="仿宋"/>
                      <w:color w:val="000000" w:themeColor="text1"/>
                      <w:kern w:val="0"/>
                      <w:szCs w:val="21"/>
                    </w:rPr>
                    <w:t>有组织</w:t>
                  </w:r>
                </w:p>
              </w:tc>
              <w:tc>
                <w:tcPr>
                  <w:tcW w:w="1559" w:type="dxa"/>
                  <w:vAlign w:val="center"/>
                </w:tcPr>
                <w:p w14:paraId="74B0659F" w14:textId="77777777" w:rsidR="006538ED" w:rsidRPr="002F644C" w:rsidRDefault="006538ED" w:rsidP="006538ED">
                  <w:pPr>
                    <w:widowControl/>
                    <w:jc w:val="center"/>
                    <w:rPr>
                      <w:rFonts w:eastAsia="仿宋"/>
                      <w:color w:val="000000" w:themeColor="text1"/>
                      <w:kern w:val="0"/>
                      <w:szCs w:val="21"/>
                    </w:rPr>
                  </w:pPr>
                  <w:r w:rsidRPr="002F644C">
                    <w:rPr>
                      <w:rFonts w:eastAsia="仿宋"/>
                      <w:color w:val="000000" w:themeColor="text1"/>
                      <w:szCs w:val="21"/>
                    </w:rPr>
                    <w:t>颗粒物</w:t>
                  </w:r>
                </w:p>
              </w:tc>
              <w:tc>
                <w:tcPr>
                  <w:tcW w:w="1276" w:type="dxa"/>
                  <w:vAlign w:val="center"/>
                </w:tcPr>
                <w:p w14:paraId="2E376F03" w14:textId="72FCF264"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1.5044</w:t>
                  </w:r>
                </w:p>
              </w:tc>
              <w:tc>
                <w:tcPr>
                  <w:tcW w:w="1276" w:type="dxa"/>
                  <w:vAlign w:val="center"/>
                </w:tcPr>
                <w:p w14:paraId="1FAA8F72"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1.563</w:t>
                  </w:r>
                </w:p>
              </w:tc>
              <w:tc>
                <w:tcPr>
                  <w:tcW w:w="1196" w:type="dxa"/>
                  <w:vAlign w:val="center"/>
                </w:tcPr>
                <w:p w14:paraId="6D4DDB95" w14:textId="084B014A"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1091" w:type="dxa"/>
                  <w:vAlign w:val="center"/>
                </w:tcPr>
                <w:p w14:paraId="5EEDD4CB" w14:textId="1DA93718"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993" w:type="dxa"/>
                  <w:vAlign w:val="center"/>
                </w:tcPr>
                <w:p w14:paraId="65095EB7" w14:textId="1EC737EC"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1275" w:type="dxa"/>
                  <w:vAlign w:val="center"/>
                </w:tcPr>
                <w:p w14:paraId="33836CB2" w14:textId="77777777"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1251" w:type="dxa"/>
                  <w:vAlign w:val="center"/>
                </w:tcPr>
                <w:p w14:paraId="53EDB6D0" w14:textId="5024470B"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 w:val="22"/>
                      <w:szCs w:val="22"/>
                    </w:rPr>
                    <w:t>1.5044</w:t>
                  </w:r>
                </w:p>
              </w:tc>
              <w:tc>
                <w:tcPr>
                  <w:tcW w:w="993" w:type="dxa"/>
                  <w:vAlign w:val="center"/>
                </w:tcPr>
                <w:p w14:paraId="618B34B5" w14:textId="5CDC083B"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1017" w:type="dxa"/>
                  <w:vAlign w:val="center"/>
                </w:tcPr>
                <w:p w14:paraId="3471FA37" w14:textId="002A7E9A"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r>
            <w:tr w:rsidR="00EC6439" w:rsidRPr="002F644C" w14:paraId="4CD99CE8" w14:textId="77777777" w:rsidTr="006538ED">
              <w:trPr>
                <w:trHeight w:val="454"/>
                <w:jc w:val="center"/>
              </w:trPr>
              <w:tc>
                <w:tcPr>
                  <w:tcW w:w="817" w:type="dxa"/>
                  <w:vMerge/>
                  <w:vAlign w:val="center"/>
                </w:tcPr>
                <w:p w14:paraId="6D4EC373" w14:textId="77777777" w:rsidR="006538ED" w:rsidRPr="002F644C" w:rsidRDefault="006538ED" w:rsidP="006538ED">
                  <w:pPr>
                    <w:widowControl/>
                    <w:spacing w:line="240" w:lineRule="atLeast"/>
                    <w:jc w:val="center"/>
                    <w:rPr>
                      <w:rFonts w:eastAsia="仿宋"/>
                      <w:color w:val="000000" w:themeColor="text1"/>
                      <w:szCs w:val="21"/>
                    </w:rPr>
                  </w:pPr>
                </w:p>
              </w:tc>
              <w:tc>
                <w:tcPr>
                  <w:tcW w:w="680" w:type="dxa"/>
                  <w:vMerge/>
                  <w:vAlign w:val="center"/>
                </w:tcPr>
                <w:p w14:paraId="01ACFD08" w14:textId="77777777" w:rsidR="006538ED" w:rsidRPr="002F644C" w:rsidRDefault="006538ED" w:rsidP="006538ED">
                  <w:pPr>
                    <w:widowControl/>
                    <w:spacing w:line="240" w:lineRule="atLeast"/>
                    <w:jc w:val="center"/>
                    <w:rPr>
                      <w:rFonts w:eastAsia="仿宋"/>
                      <w:color w:val="000000" w:themeColor="text1"/>
                      <w:kern w:val="0"/>
                      <w:szCs w:val="21"/>
                    </w:rPr>
                  </w:pPr>
                </w:p>
              </w:tc>
              <w:tc>
                <w:tcPr>
                  <w:tcW w:w="1559" w:type="dxa"/>
                  <w:vAlign w:val="center"/>
                </w:tcPr>
                <w:p w14:paraId="6473BEE5" w14:textId="77777777" w:rsidR="006538ED" w:rsidRPr="002F644C" w:rsidRDefault="006538ED" w:rsidP="006538ED">
                  <w:pPr>
                    <w:widowControl/>
                    <w:jc w:val="center"/>
                    <w:rPr>
                      <w:rFonts w:eastAsia="仿宋"/>
                      <w:color w:val="000000" w:themeColor="text1"/>
                      <w:szCs w:val="21"/>
                    </w:rPr>
                  </w:pPr>
                  <w:r w:rsidRPr="002F644C">
                    <w:rPr>
                      <w:rFonts w:eastAsia="仿宋"/>
                      <w:color w:val="000000" w:themeColor="text1"/>
                      <w:szCs w:val="21"/>
                    </w:rPr>
                    <w:t>硫酸雾</w:t>
                  </w:r>
                </w:p>
              </w:tc>
              <w:tc>
                <w:tcPr>
                  <w:tcW w:w="1276" w:type="dxa"/>
                  <w:vAlign w:val="center"/>
                </w:tcPr>
                <w:p w14:paraId="476F50BA" w14:textId="2E515FAD"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0.0005</w:t>
                  </w:r>
                </w:p>
              </w:tc>
              <w:tc>
                <w:tcPr>
                  <w:tcW w:w="1276" w:type="dxa"/>
                  <w:vAlign w:val="center"/>
                </w:tcPr>
                <w:p w14:paraId="1478D1E1"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1196" w:type="dxa"/>
                  <w:vAlign w:val="center"/>
                </w:tcPr>
                <w:p w14:paraId="7A186433" w14:textId="77777777"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1091" w:type="dxa"/>
                  <w:vAlign w:val="center"/>
                </w:tcPr>
                <w:p w14:paraId="14C8F2F7" w14:textId="77777777"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993" w:type="dxa"/>
                  <w:vAlign w:val="center"/>
                </w:tcPr>
                <w:p w14:paraId="7C1D99B6" w14:textId="77777777"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1275" w:type="dxa"/>
                  <w:vAlign w:val="center"/>
                </w:tcPr>
                <w:p w14:paraId="169ECCDC" w14:textId="77777777"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1251" w:type="dxa"/>
                  <w:vAlign w:val="center"/>
                </w:tcPr>
                <w:p w14:paraId="6525E392" w14:textId="473702A0"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 w:val="22"/>
                      <w:szCs w:val="22"/>
                    </w:rPr>
                    <w:t>0.0005</w:t>
                  </w:r>
                </w:p>
              </w:tc>
              <w:tc>
                <w:tcPr>
                  <w:tcW w:w="993" w:type="dxa"/>
                  <w:vAlign w:val="center"/>
                </w:tcPr>
                <w:p w14:paraId="79983519" w14:textId="0D1AB46D"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1017" w:type="dxa"/>
                  <w:vAlign w:val="center"/>
                </w:tcPr>
                <w:p w14:paraId="5F39F0D9" w14:textId="14D694C2"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r>
            <w:tr w:rsidR="00EC6439" w:rsidRPr="002F644C" w14:paraId="269195B3" w14:textId="77777777" w:rsidTr="006538ED">
              <w:trPr>
                <w:trHeight w:val="454"/>
                <w:jc w:val="center"/>
              </w:trPr>
              <w:tc>
                <w:tcPr>
                  <w:tcW w:w="817" w:type="dxa"/>
                  <w:vMerge/>
                  <w:vAlign w:val="center"/>
                </w:tcPr>
                <w:p w14:paraId="0F2CB3F8" w14:textId="77777777" w:rsidR="006538ED" w:rsidRPr="002F644C" w:rsidRDefault="006538ED" w:rsidP="006538ED">
                  <w:pPr>
                    <w:widowControl/>
                    <w:spacing w:line="240" w:lineRule="atLeast"/>
                    <w:jc w:val="center"/>
                    <w:rPr>
                      <w:rFonts w:eastAsia="仿宋"/>
                      <w:color w:val="000000" w:themeColor="text1"/>
                      <w:szCs w:val="21"/>
                    </w:rPr>
                  </w:pPr>
                </w:p>
              </w:tc>
              <w:tc>
                <w:tcPr>
                  <w:tcW w:w="680" w:type="dxa"/>
                  <w:vMerge/>
                  <w:vAlign w:val="center"/>
                </w:tcPr>
                <w:p w14:paraId="4100E77E" w14:textId="77777777" w:rsidR="006538ED" w:rsidRPr="002F644C" w:rsidRDefault="006538ED" w:rsidP="006538ED">
                  <w:pPr>
                    <w:widowControl/>
                    <w:spacing w:line="240" w:lineRule="atLeast"/>
                    <w:jc w:val="center"/>
                    <w:rPr>
                      <w:rFonts w:eastAsia="仿宋"/>
                      <w:color w:val="000000" w:themeColor="text1"/>
                      <w:kern w:val="0"/>
                      <w:szCs w:val="21"/>
                    </w:rPr>
                  </w:pPr>
                </w:p>
              </w:tc>
              <w:tc>
                <w:tcPr>
                  <w:tcW w:w="1559" w:type="dxa"/>
                  <w:vAlign w:val="center"/>
                </w:tcPr>
                <w:p w14:paraId="5ABDA1AA" w14:textId="46413F6E" w:rsidR="006538ED" w:rsidRPr="002F644C" w:rsidRDefault="006538ED" w:rsidP="006538ED">
                  <w:pPr>
                    <w:widowControl/>
                    <w:jc w:val="center"/>
                    <w:rPr>
                      <w:rFonts w:eastAsia="仿宋"/>
                      <w:color w:val="000000" w:themeColor="text1"/>
                      <w:szCs w:val="21"/>
                    </w:rPr>
                  </w:pPr>
                  <w:r w:rsidRPr="002F644C">
                    <w:rPr>
                      <w:rFonts w:eastAsia="仿宋"/>
                      <w:color w:val="000000" w:themeColor="text1"/>
                      <w:szCs w:val="21"/>
                    </w:rPr>
                    <w:t>锡及其化合物</w:t>
                  </w:r>
                </w:p>
              </w:tc>
              <w:tc>
                <w:tcPr>
                  <w:tcW w:w="1276" w:type="dxa"/>
                  <w:vAlign w:val="center"/>
                </w:tcPr>
                <w:p w14:paraId="37EFEF3E" w14:textId="02D03769"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0.0002</w:t>
                  </w:r>
                </w:p>
              </w:tc>
              <w:tc>
                <w:tcPr>
                  <w:tcW w:w="1276" w:type="dxa"/>
                  <w:vAlign w:val="center"/>
                </w:tcPr>
                <w:p w14:paraId="0AB9FA5D" w14:textId="1714CEE6"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1196" w:type="dxa"/>
                  <w:vAlign w:val="center"/>
                </w:tcPr>
                <w:p w14:paraId="1BC67749" w14:textId="145201A2"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1091" w:type="dxa"/>
                  <w:vAlign w:val="center"/>
                </w:tcPr>
                <w:p w14:paraId="27DAF986" w14:textId="2915608C"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993" w:type="dxa"/>
                  <w:vAlign w:val="center"/>
                </w:tcPr>
                <w:p w14:paraId="16A34088" w14:textId="34259348"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1275" w:type="dxa"/>
                  <w:vAlign w:val="center"/>
                </w:tcPr>
                <w:p w14:paraId="0FEF5363" w14:textId="20900261"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1251" w:type="dxa"/>
                  <w:vAlign w:val="center"/>
                </w:tcPr>
                <w:p w14:paraId="6B5EB65C" w14:textId="74162852"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 w:val="22"/>
                      <w:szCs w:val="22"/>
                    </w:rPr>
                    <w:t>0.0002</w:t>
                  </w:r>
                </w:p>
              </w:tc>
              <w:tc>
                <w:tcPr>
                  <w:tcW w:w="993" w:type="dxa"/>
                  <w:vAlign w:val="center"/>
                </w:tcPr>
                <w:p w14:paraId="2B86C682" w14:textId="64AAE0A9"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1017" w:type="dxa"/>
                  <w:vAlign w:val="center"/>
                </w:tcPr>
                <w:p w14:paraId="6C7A3008" w14:textId="0A79A344"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r>
            <w:tr w:rsidR="00EC6439" w:rsidRPr="002F644C" w14:paraId="0A9D07A9" w14:textId="77777777" w:rsidTr="006538ED">
              <w:trPr>
                <w:trHeight w:val="454"/>
                <w:jc w:val="center"/>
              </w:trPr>
              <w:tc>
                <w:tcPr>
                  <w:tcW w:w="817" w:type="dxa"/>
                  <w:vMerge/>
                  <w:vAlign w:val="center"/>
                </w:tcPr>
                <w:p w14:paraId="1B814AC3" w14:textId="77777777" w:rsidR="006538ED" w:rsidRPr="002F644C" w:rsidRDefault="006538ED" w:rsidP="006538ED">
                  <w:pPr>
                    <w:widowControl/>
                    <w:spacing w:line="240" w:lineRule="atLeast"/>
                    <w:jc w:val="center"/>
                    <w:rPr>
                      <w:rFonts w:eastAsia="仿宋"/>
                      <w:color w:val="000000" w:themeColor="text1"/>
                      <w:szCs w:val="21"/>
                    </w:rPr>
                  </w:pPr>
                </w:p>
              </w:tc>
              <w:tc>
                <w:tcPr>
                  <w:tcW w:w="680" w:type="dxa"/>
                  <w:vMerge/>
                  <w:vAlign w:val="center"/>
                </w:tcPr>
                <w:p w14:paraId="4A1DD968" w14:textId="77777777" w:rsidR="006538ED" w:rsidRPr="002F644C" w:rsidRDefault="006538ED" w:rsidP="006538ED">
                  <w:pPr>
                    <w:widowControl/>
                    <w:spacing w:line="240" w:lineRule="atLeast"/>
                    <w:jc w:val="center"/>
                    <w:rPr>
                      <w:rFonts w:eastAsia="仿宋"/>
                      <w:color w:val="000000" w:themeColor="text1"/>
                      <w:kern w:val="0"/>
                      <w:szCs w:val="21"/>
                    </w:rPr>
                  </w:pPr>
                </w:p>
              </w:tc>
              <w:tc>
                <w:tcPr>
                  <w:tcW w:w="1559" w:type="dxa"/>
                  <w:vAlign w:val="center"/>
                </w:tcPr>
                <w:p w14:paraId="762A37F4" w14:textId="77777777" w:rsidR="006538ED" w:rsidRPr="002F644C" w:rsidRDefault="006538ED" w:rsidP="006538ED">
                  <w:pPr>
                    <w:widowControl/>
                    <w:jc w:val="center"/>
                    <w:rPr>
                      <w:rFonts w:eastAsia="仿宋"/>
                      <w:color w:val="000000" w:themeColor="text1"/>
                      <w:kern w:val="0"/>
                      <w:szCs w:val="21"/>
                    </w:rPr>
                  </w:pPr>
                  <w:r w:rsidRPr="002F644C">
                    <w:rPr>
                      <w:rFonts w:eastAsia="仿宋"/>
                      <w:color w:val="000000" w:themeColor="text1"/>
                      <w:szCs w:val="21"/>
                    </w:rPr>
                    <w:t>VOCs</w:t>
                  </w:r>
                  <w:r w:rsidRPr="002F644C">
                    <w:rPr>
                      <w:rFonts w:eastAsia="仿宋"/>
                      <w:color w:val="000000" w:themeColor="text1"/>
                      <w:szCs w:val="21"/>
                    </w:rPr>
                    <w:t>（以非甲烷总烃计）</w:t>
                  </w:r>
                </w:p>
              </w:tc>
              <w:tc>
                <w:tcPr>
                  <w:tcW w:w="1276" w:type="dxa"/>
                  <w:vAlign w:val="center"/>
                </w:tcPr>
                <w:p w14:paraId="4CB18F4A" w14:textId="20F86ABE"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1.7816</w:t>
                  </w:r>
                </w:p>
              </w:tc>
              <w:tc>
                <w:tcPr>
                  <w:tcW w:w="1276" w:type="dxa"/>
                  <w:vAlign w:val="center"/>
                </w:tcPr>
                <w:p w14:paraId="52D2E944"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0.65</w:t>
                  </w:r>
                </w:p>
              </w:tc>
              <w:tc>
                <w:tcPr>
                  <w:tcW w:w="1196" w:type="dxa"/>
                  <w:vAlign w:val="center"/>
                </w:tcPr>
                <w:p w14:paraId="004BB850" w14:textId="003EFFE8"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0.006</w:t>
                  </w:r>
                </w:p>
              </w:tc>
              <w:tc>
                <w:tcPr>
                  <w:tcW w:w="1091" w:type="dxa"/>
                  <w:vAlign w:val="center"/>
                </w:tcPr>
                <w:p w14:paraId="73EA8A09" w14:textId="06396B66"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0.0045</w:t>
                  </w:r>
                </w:p>
              </w:tc>
              <w:tc>
                <w:tcPr>
                  <w:tcW w:w="993" w:type="dxa"/>
                  <w:vAlign w:val="center"/>
                </w:tcPr>
                <w:p w14:paraId="07BE6539" w14:textId="7F8A7C92"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0.0015</w:t>
                  </w:r>
                </w:p>
              </w:tc>
              <w:tc>
                <w:tcPr>
                  <w:tcW w:w="1275" w:type="dxa"/>
                  <w:vAlign w:val="center"/>
                </w:tcPr>
                <w:p w14:paraId="2E3DF76D" w14:textId="77777777"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1251" w:type="dxa"/>
                  <w:vAlign w:val="center"/>
                </w:tcPr>
                <w:p w14:paraId="1A49E186" w14:textId="0CCCB2F5" w:rsidR="006538ED" w:rsidRPr="002F644C" w:rsidRDefault="006538ED" w:rsidP="006538ED">
                  <w:pPr>
                    <w:widowControl/>
                    <w:spacing w:line="240" w:lineRule="atLeast"/>
                    <w:jc w:val="center"/>
                    <w:textAlignment w:val="center"/>
                    <w:rPr>
                      <w:rFonts w:eastAsia="仿宋"/>
                      <w:color w:val="000000" w:themeColor="text1"/>
                      <w:szCs w:val="21"/>
                    </w:rPr>
                  </w:pPr>
                  <w:r w:rsidRPr="002F644C">
                    <w:rPr>
                      <w:rFonts w:eastAsia="仿宋"/>
                      <w:color w:val="000000" w:themeColor="text1"/>
                      <w:sz w:val="22"/>
                      <w:szCs w:val="22"/>
                    </w:rPr>
                    <w:t>1.7831</w:t>
                  </w:r>
                </w:p>
              </w:tc>
              <w:tc>
                <w:tcPr>
                  <w:tcW w:w="993" w:type="dxa"/>
                  <w:vAlign w:val="center"/>
                </w:tcPr>
                <w:p w14:paraId="1F5D8BC0" w14:textId="2413DF24"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+0.0015</w:t>
                  </w:r>
                </w:p>
              </w:tc>
              <w:tc>
                <w:tcPr>
                  <w:tcW w:w="1017" w:type="dxa"/>
                  <w:vAlign w:val="center"/>
                </w:tcPr>
                <w:p w14:paraId="62C715D2" w14:textId="02AF8F2C"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+0.0015</w:t>
                  </w:r>
                </w:p>
              </w:tc>
            </w:tr>
            <w:tr w:rsidR="00EC6439" w:rsidRPr="002F644C" w14:paraId="5DE7ECC3" w14:textId="77777777" w:rsidTr="006538ED">
              <w:trPr>
                <w:trHeight w:val="454"/>
                <w:jc w:val="center"/>
              </w:trPr>
              <w:tc>
                <w:tcPr>
                  <w:tcW w:w="817" w:type="dxa"/>
                  <w:vMerge/>
                  <w:vAlign w:val="center"/>
                </w:tcPr>
                <w:p w14:paraId="453BA73A" w14:textId="77777777" w:rsidR="006538ED" w:rsidRPr="002F644C" w:rsidRDefault="006538ED" w:rsidP="006538ED">
                  <w:pPr>
                    <w:widowControl/>
                    <w:spacing w:line="240" w:lineRule="atLeast"/>
                    <w:jc w:val="center"/>
                    <w:rPr>
                      <w:rFonts w:eastAsia="仿宋"/>
                      <w:color w:val="000000" w:themeColor="text1"/>
                      <w:szCs w:val="21"/>
                    </w:rPr>
                  </w:pPr>
                </w:p>
              </w:tc>
              <w:tc>
                <w:tcPr>
                  <w:tcW w:w="680" w:type="dxa"/>
                  <w:vMerge w:val="restart"/>
                  <w:vAlign w:val="center"/>
                </w:tcPr>
                <w:p w14:paraId="1C8B24D4" w14:textId="77777777" w:rsidR="006538ED" w:rsidRPr="002F644C" w:rsidRDefault="006538ED" w:rsidP="006538ED">
                  <w:pPr>
                    <w:spacing w:line="240" w:lineRule="atLeast"/>
                    <w:jc w:val="center"/>
                    <w:rPr>
                      <w:rFonts w:eastAsia="仿宋"/>
                      <w:color w:val="000000" w:themeColor="text1"/>
                      <w:kern w:val="0"/>
                      <w:szCs w:val="21"/>
                    </w:rPr>
                  </w:pPr>
                  <w:r w:rsidRPr="002F644C">
                    <w:rPr>
                      <w:rFonts w:eastAsia="仿宋"/>
                      <w:color w:val="000000" w:themeColor="text1"/>
                      <w:kern w:val="0"/>
                      <w:szCs w:val="21"/>
                    </w:rPr>
                    <w:t>无组织</w:t>
                  </w:r>
                </w:p>
              </w:tc>
              <w:tc>
                <w:tcPr>
                  <w:tcW w:w="1559" w:type="dxa"/>
                  <w:vAlign w:val="center"/>
                </w:tcPr>
                <w:p w14:paraId="21109ACE" w14:textId="77777777" w:rsidR="006538ED" w:rsidRPr="002F644C" w:rsidRDefault="006538ED" w:rsidP="006538ED">
                  <w:pPr>
                    <w:widowControl/>
                    <w:jc w:val="center"/>
                    <w:rPr>
                      <w:rFonts w:eastAsia="仿宋"/>
                      <w:color w:val="000000" w:themeColor="text1"/>
                      <w:kern w:val="0"/>
                      <w:szCs w:val="21"/>
                    </w:rPr>
                  </w:pPr>
                  <w:r w:rsidRPr="002F644C">
                    <w:rPr>
                      <w:rFonts w:eastAsia="仿宋"/>
                      <w:color w:val="000000" w:themeColor="text1"/>
                      <w:szCs w:val="21"/>
                    </w:rPr>
                    <w:t>颗粒物</w:t>
                  </w:r>
                </w:p>
              </w:tc>
              <w:tc>
                <w:tcPr>
                  <w:tcW w:w="1276" w:type="dxa"/>
                  <w:vAlign w:val="center"/>
                </w:tcPr>
                <w:p w14:paraId="150F96BF" w14:textId="7A2B1DAB"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3.0692</w:t>
                  </w:r>
                </w:p>
              </w:tc>
              <w:tc>
                <w:tcPr>
                  <w:tcW w:w="1276" w:type="dxa"/>
                  <w:vAlign w:val="center"/>
                </w:tcPr>
                <w:p w14:paraId="1216E2EC"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1.339</w:t>
                  </w:r>
                </w:p>
              </w:tc>
              <w:tc>
                <w:tcPr>
                  <w:tcW w:w="1196" w:type="dxa"/>
                  <w:vAlign w:val="center"/>
                </w:tcPr>
                <w:p w14:paraId="130C40CB" w14:textId="6C8E7629"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1091" w:type="dxa"/>
                  <w:vAlign w:val="center"/>
                </w:tcPr>
                <w:p w14:paraId="581E630B" w14:textId="395C6059"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993" w:type="dxa"/>
                  <w:vAlign w:val="center"/>
                </w:tcPr>
                <w:p w14:paraId="20CA78C9" w14:textId="3121708C"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1275" w:type="dxa"/>
                  <w:vAlign w:val="center"/>
                </w:tcPr>
                <w:p w14:paraId="12887E0E" w14:textId="77777777"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1251" w:type="dxa"/>
                  <w:vAlign w:val="center"/>
                </w:tcPr>
                <w:p w14:paraId="19589A0F" w14:textId="4DC50F46"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 w:val="22"/>
                      <w:szCs w:val="22"/>
                    </w:rPr>
                    <w:t>3.0692</w:t>
                  </w:r>
                </w:p>
              </w:tc>
              <w:tc>
                <w:tcPr>
                  <w:tcW w:w="993" w:type="dxa"/>
                  <w:vAlign w:val="center"/>
                </w:tcPr>
                <w:p w14:paraId="771AE30C" w14:textId="3A82EB18"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1017" w:type="dxa"/>
                  <w:vAlign w:val="center"/>
                </w:tcPr>
                <w:p w14:paraId="5D854D00" w14:textId="4EF50540"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r>
            <w:tr w:rsidR="00EC6439" w:rsidRPr="002F644C" w14:paraId="15BCA5C5" w14:textId="77777777" w:rsidTr="006538ED">
              <w:trPr>
                <w:trHeight w:val="454"/>
                <w:jc w:val="center"/>
              </w:trPr>
              <w:tc>
                <w:tcPr>
                  <w:tcW w:w="817" w:type="dxa"/>
                  <w:vMerge/>
                  <w:vAlign w:val="center"/>
                </w:tcPr>
                <w:p w14:paraId="2572E708" w14:textId="77777777" w:rsidR="006538ED" w:rsidRPr="002F644C" w:rsidRDefault="006538ED" w:rsidP="006538ED">
                  <w:pPr>
                    <w:widowControl/>
                    <w:spacing w:line="240" w:lineRule="atLeast"/>
                    <w:jc w:val="center"/>
                    <w:rPr>
                      <w:rFonts w:eastAsia="仿宋"/>
                      <w:color w:val="000000" w:themeColor="text1"/>
                      <w:szCs w:val="21"/>
                    </w:rPr>
                  </w:pPr>
                </w:p>
              </w:tc>
              <w:tc>
                <w:tcPr>
                  <w:tcW w:w="680" w:type="dxa"/>
                  <w:vMerge/>
                  <w:vAlign w:val="center"/>
                </w:tcPr>
                <w:p w14:paraId="4415F0DA" w14:textId="77777777" w:rsidR="006538ED" w:rsidRPr="002F644C" w:rsidRDefault="006538ED" w:rsidP="006538ED">
                  <w:pPr>
                    <w:spacing w:line="240" w:lineRule="atLeast"/>
                    <w:jc w:val="center"/>
                    <w:rPr>
                      <w:rFonts w:eastAsia="仿宋"/>
                      <w:color w:val="000000" w:themeColor="text1"/>
                      <w:kern w:val="0"/>
                      <w:szCs w:val="21"/>
                    </w:rPr>
                  </w:pPr>
                </w:p>
              </w:tc>
              <w:tc>
                <w:tcPr>
                  <w:tcW w:w="1559" w:type="dxa"/>
                  <w:vAlign w:val="center"/>
                </w:tcPr>
                <w:p w14:paraId="18C5B7F6" w14:textId="77777777" w:rsidR="006538ED" w:rsidRPr="002F644C" w:rsidRDefault="006538ED" w:rsidP="006538ED">
                  <w:pPr>
                    <w:widowControl/>
                    <w:jc w:val="center"/>
                    <w:rPr>
                      <w:rFonts w:eastAsia="仿宋"/>
                      <w:color w:val="000000" w:themeColor="text1"/>
                      <w:szCs w:val="21"/>
                    </w:rPr>
                  </w:pPr>
                  <w:r w:rsidRPr="002F644C">
                    <w:rPr>
                      <w:rFonts w:eastAsia="仿宋"/>
                      <w:color w:val="000000" w:themeColor="text1"/>
                      <w:szCs w:val="21"/>
                    </w:rPr>
                    <w:t>硫酸雾</w:t>
                  </w:r>
                </w:p>
              </w:tc>
              <w:tc>
                <w:tcPr>
                  <w:tcW w:w="1276" w:type="dxa"/>
                  <w:vAlign w:val="center"/>
                </w:tcPr>
                <w:p w14:paraId="742F06E5" w14:textId="1899D61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0.001</w:t>
                  </w:r>
                </w:p>
              </w:tc>
              <w:tc>
                <w:tcPr>
                  <w:tcW w:w="1276" w:type="dxa"/>
                  <w:vAlign w:val="center"/>
                </w:tcPr>
                <w:p w14:paraId="4B2877AD"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1196" w:type="dxa"/>
                  <w:vAlign w:val="center"/>
                </w:tcPr>
                <w:p w14:paraId="6A8404AE" w14:textId="77777777"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1091" w:type="dxa"/>
                  <w:vAlign w:val="center"/>
                </w:tcPr>
                <w:p w14:paraId="65B4896F" w14:textId="77777777"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993" w:type="dxa"/>
                  <w:vAlign w:val="center"/>
                </w:tcPr>
                <w:p w14:paraId="5A095BB0" w14:textId="77777777"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1275" w:type="dxa"/>
                  <w:vAlign w:val="center"/>
                </w:tcPr>
                <w:p w14:paraId="340F4C26" w14:textId="77777777"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1251" w:type="dxa"/>
                  <w:vAlign w:val="center"/>
                </w:tcPr>
                <w:p w14:paraId="49E92625" w14:textId="2907CB0E"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 w:val="22"/>
                      <w:szCs w:val="22"/>
                    </w:rPr>
                    <w:t>0.001</w:t>
                  </w:r>
                </w:p>
              </w:tc>
              <w:tc>
                <w:tcPr>
                  <w:tcW w:w="993" w:type="dxa"/>
                  <w:vAlign w:val="center"/>
                </w:tcPr>
                <w:p w14:paraId="10693934" w14:textId="43207FF6"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1017" w:type="dxa"/>
                  <w:vAlign w:val="center"/>
                </w:tcPr>
                <w:p w14:paraId="2FC4389D" w14:textId="564D9B2C"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r>
            <w:tr w:rsidR="00EC6439" w:rsidRPr="002F644C" w14:paraId="5E8212C9" w14:textId="77777777" w:rsidTr="006538ED">
              <w:trPr>
                <w:trHeight w:val="454"/>
                <w:jc w:val="center"/>
              </w:trPr>
              <w:tc>
                <w:tcPr>
                  <w:tcW w:w="817" w:type="dxa"/>
                  <w:vMerge/>
                  <w:vAlign w:val="center"/>
                </w:tcPr>
                <w:p w14:paraId="61F697A3" w14:textId="77777777" w:rsidR="006538ED" w:rsidRPr="002F644C" w:rsidRDefault="006538ED" w:rsidP="006538ED">
                  <w:pPr>
                    <w:widowControl/>
                    <w:spacing w:line="240" w:lineRule="atLeast"/>
                    <w:jc w:val="center"/>
                    <w:rPr>
                      <w:rFonts w:eastAsia="仿宋"/>
                      <w:color w:val="000000" w:themeColor="text1"/>
                      <w:szCs w:val="21"/>
                    </w:rPr>
                  </w:pPr>
                </w:p>
              </w:tc>
              <w:tc>
                <w:tcPr>
                  <w:tcW w:w="680" w:type="dxa"/>
                  <w:vMerge/>
                  <w:vAlign w:val="center"/>
                </w:tcPr>
                <w:p w14:paraId="4C2421AE" w14:textId="77777777" w:rsidR="006538ED" w:rsidRPr="002F644C" w:rsidRDefault="006538ED" w:rsidP="006538ED">
                  <w:pPr>
                    <w:spacing w:line="240" w:lineRule="atLeast"/>
                    <w:jc w:val="center"/>
                    <w:rPr>
                      <w:rFonts w:eastAsia="仿宋"/>
                      <w:color w:val="000000" w:themeColor="text1"/>
                      <w:kern w:val="0"/>
                      <w:szCs w:val="21"/>
                    </w:rPr>
                  </w:pPr>
                </w:p>
              </w:tc>
              <w:tc>
                <w:tcPr>
                  <w:tcW w:w="1559" w:type="dxa"/>
                  <w:vAlign w:val="center"/>
                </w:tcPr>
                <w:p w14:paraId="212CE568" w14:textId="3F179C8F" w:rsidR="006538ED" w:rsidRPr="002F644C" w:rsidRDefault="006538ED" w:rsidP="006538ED">
                  <w:pPr>
                    <w:widowControl/>
                    <w:jc w:val="center"/>
                    <w:rPr>
                      <w:rFonts w:eastAsia="仿宋"/>
                      <w:color w:val="000000" w:themeColor="text1"/>
                      <w:szCs w:val="21"/>
                    </w:rPr>
                  </w:pPr>
                  <w:r w:rsidRPr="002F644C">
                    <w:rPr>
                      <w:rFonts w:eastAsia="仿宋"/>
                      <w:color w:val="000000" w:themeColor="text1"/>
                      <w:szCs w:val="21"/>
                    </w:rPr>
                    <w:t>锡及其化合物</w:t>
                  </w:r>
                </w:p>
              </w:tc>
              <w:tc>
                <w:tcPr>
                  <w:tcW w:w="1276" w:type="dxa"/>
                  <w:vAlign w:val="center"/>
                </w:tcPr>
                <w:p w14:paraId="52698E69" w14:textId="60B6EBB2"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0.0002</w:t>
                  </w:r>
                </w:p>
              </w:tc>
              <w:tc>
                <w:tcPr>
                  <w:tcW w:w="1276" w:type="dxa"/>
                  <w:vAlign w:val="center"/>
                </w:tcPr>
                <w:p w14:paraId="368944DC" w14:textId="6B41B33D"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1196" w:type="dxa"/>
                  <w:vAlign w:val="center"/>
                </w:tcPr>
                <w:p w14:paraId="4B238948" w14:textId="528627C4"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1091" w:type="dxa"/>
                  <w:vAlign w:val="center"/>
                </w:tcPr>
                <w:p w14:paraId="2D56756F" w14:textId="7FB066BC"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993" w:type="dxa"/>
                  <w:vAlign w:val="center"/>
                </w:tcPr>
                <w:p w14:paraId="68E3FAD7" w14:textId="2D624704"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1275" w:type="dxa"/>
                  <w:vAlign w:val="center"/>
                </w:tcPr>
                <w:p w14:paraId="0D1AE9F1" w14:textId="2E4B1CBA"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1251" w:type="dxa"/>
                  <w:vAlign w:val="center"/>
                </w:tcPr>
                <w:p w14:paraId="5C8D823D" w14:textId="12A1D8A1"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 w:val="22"/>
                      <w:szCs w:val="22"/>
                    </w:rPr>
                    <w:t>0.0002</w:t>
                  </w:r>
                </w:p>
              </w:tc>
              <w:tc>
                <w:tcPr>
                  <w:tcW w:w="993" w:type="dxa"/>
                  <w:vAlign w:val="center"/>
                </w:tcPr>
                <w:p w14:paraId="3BCA4723" w14:textId="31A185BF"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1017" w:type="dxa"/>
                  <w:vAlign w:val="center"/>
                </w:tcPr>
                <w:p w14:paraId="5A17CF8C" w14:textId="1C94B03A"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r>
            <w:tr w:rsidR="00EC6439" w:rsidRPr="002F644C" w14:paraId="1E73ADA9" w14:textId="77777777" w:rsidTr="006538ED">
              <w:trPr>
                <w:trHeight w:val="454"/>
                <w:jc w:val="center"/>
              </w:trPr>
              <w:tc>
                <w:tcPr>
                  <w:tcW w:w="817" w:type="dxa"/>
                  <w:vMerge/>
                  <w:vAlign w:val="center"/>
                </w:tcPr>
                <w:p w14:paraId="6279E69A" w14:textId="77777777" w:rsidR="006538ED" w:rsidRPr="002F644C" w:rsidRDefault="006538ED" w:rsidP="006538ED">
                  <w:pPr>
                    <w:widowControl/>
                    <w:spacing w:line="240" w:lineRule="atLeast"/>
                    <w:jc w:val="center"/>
                    <w:rPr>
                      <w:rFonts w:eastAsia="仿宋"/>
                      <w:color w:val="000000" w:themeColor="text1"/>
                      <w:szCs w:val="21"/>
                    </w:rPr>
                  </w:pPr>
                </w:p>
              </w:tc>
              <w:tc>
                <w:tcPr>
                  <w:tcW w:w="680" w:type="dxa"/>
                  <w:vMerge/>
                  <w:vAlign w:val="center"/>
                </w:tcPr>
                <w:p w14:paraId="79908260" w14:textId="77777777" w:rsidR="006538ED" w:rsidRPr="002F644C" w:rsidRDefault="006538ED" w:rsidP="006538ED">
                  <w:pPr>
                    <w:spacing w:line="240" w:lineRule="atLeast"/>
                    <w:jc w:val="center"/>
                    <w:rPr>
                      <w:rFonts w:eastAsia="仿宋"/>
                      <w:color w:val="000000" w:themeColor="text1"/>
                      <w:kern w:val="0"/>
                      <w:szCs w:val="21"/>
                    </w:rPr>
                  </w:pPr>
                </w:p>
              </w:tc>
              <w:tc>
                <w:tcPr>
                  <w:tcW w:w="1559" w:type="dxa"/>
                  <w:vAlign w:val="center"/>
                </w:tcPr>
                <w:p w14:paraId="37E69450" w14:textId="77777777" w:rsidR="006538ED" w:rsidRPr="002F644C" w:rsidRDefault="006538ED" w:rsidP="006538ED">
                  <w:pPr>
                    <w:widowControl/>
                    <w:jc w:val="center"/>
                    <w:rPr>
                      <w:rFonts w:eastAsia="仿宋"/>
                      <w:color w:val="000000" w:themeColor="text1"/>
                      <w:szCs w:val="21"/>
                    </w:rPr>
                  </w:pPr>
                  <w:r w:rsidRPr="002F644C">
                    <w:rPr>
                      <w:rFonts w:eastAsia="仿宋"/>
                      <w:color w:val="000000" w:themeColor="text1"/>
                      <w:szCs w:val="21"/>
                    </w:rPr>
                    <w:t>VOCs</w:t>
                  </w:r>
                  <w:r w:rsidRPr="002F644C">
                    <w:rPr>
                      <w:rFonts w:eastAsia="仿宋"/>
                      <w:color w:val="000000" w:themeColor="text1"/>
                      <w:szCs w:val="21"/>
                    </w:rPr>
                    <w:t>（以非甲烷总烃计）</w:t>
                  </w:r>
                </w:p>
              </w:tc>
              <w:tc>
                <w:tcPr>
                  <w:tcW w:w="1276" w:type="dxa"/>
                  <w:vAlign w:val="center"/>
                </w:tcPr>
                <w:p w14:paraId="23D48938" w14:textId="2B6E1EA2"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1.596</w:t>
                  </w:r>
                </w:p>
              </w:tc>
              <w:tc>
                <w:tcPr>
                  <w:tcW w:w="1276" w:type="dxa"/>
                  <w:vAlign w:val="center"/>
                </w:tcPr>
                <w:p w14:paraId="2BA1001D"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0.722</w:t>
                  </w:r>
                </w:p>
              </w:tc>
              <w:tc>
                <w:tcPr>
                  <w:tcW w:w="1196" w:type="dxa"/>
                  <w:vAlign w:val="center"/>
                </w:tcPr>
                <w:p w14:paraId="5A8E190C" w14:textId="1B173AC3"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0.0003</w:t>
                  </w:r>
                </w:p>
              </w:tc>
              <w:tc>
                <w:tcPr>
                  <w:tcW w:w="1091" w:type="dxa"/>
                  <w:vAlign w:val="center"/>
                </w:tcPr>
                <w:p w14:paraId="1863CA43" w14:textId="088083A3"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993" w:type="dxa"/>
                  <w:vAlign w:val="center"/>
                </w:tcPr>
                <w:p w14:paraId="47532B34" w14:textId="19262E3A"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0.0003</w:t>
                  </w:r>
                </w:p>
              </w:tc>
              <w:tc>
                <w:tcPr>
                  <w:tcW w:w="1275" w:type="dxa"/>
                  <w:vAlign w:val="center"/>
                </w:tcPr>
                <w:p w14:paraId="5CAD52F0" w14:textId="77777777"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c>
                <w:tcPr>
                  <w:tcW w:w="1251" w:type="dxa"/>
                  <w:vAlign w:val="center"/>
                </w:tcPr>
                <w:p w14:paraId="0053B45B" w14:textId="3540EAF6"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 w:val="22"/>
                      <w:szCs w:val="22"/>
                    </w:rPr>
                    <w:t>1.5963</w:t>
                  </w:r>
                </w:p>
              </w:tc>
              <w:tc>
                <w:tcPr>
                  <w:tcW w:w="993" w:type="dxa"/>
                  <w:vAlign w:val="center"/>
                </w:tcPr>
                <w:p w14:paraId="263AC181" w14:textId="612AAD75"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+0.0003</w:t>
                  </w:r>
                </w:p>
              </w:tc>
              <w:tc>
                <w:tcPr>
                  <w:tcW w:w="1017" w:type="dxa"/>
                  <w:vAlign w:val="center"/>
                </w:tcPr>
                <w:p w14:paraId="371E3F6B" w14:textId="5B907B19"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+0.0003</w:t>
                  </w:r>
                </w:p>
              </w:tc>
            </w:tr>
            <w:tr w:rsidR="00EC6439" w:rsidRPr="002F644C" w14:paraId="5E5BCF05" w14:textId="77777777" w:rsidTr="006538ED">
              <w:trPr>
                <w:trHeight w:val="454"/>
                <w:jc w:val="center"/>
              </w:trPr>
              <w:tc>
                <w:tcPr>
                  <w:tcW w:w="817" w:type="dxa"/>
                  <w:vMerge w:val="restart"/>
                  <w:vAlign w:val="center"/>
                </w:tcPr>
                <w:p w14:paraId="56D9F24D"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固体废物</w:t>
                  </w:r>
                </w:p>
              </w:tc>
              <w:tc>
                <w:tcPr>
                  <w:tcW w:w="2239" w:type="dxa"/>
                  <w:gridSpan w:val="2"/>
                  <w:vAlign w:val="center"/>
                </w:tcPr>
                <w:p w14:paraId="02315FE0" w14:textId="77777777" w:rsidR="006538ED" w:rsidRPr="002F644C" w:rsidRDefault="006538ED" w:rsidP="006538ED">
                  <w:pPr>
                    <w:widowControl/>
                    <w:jc w:val="center"/>
                    <w:rPr>
                      <w:rFonts w:eastAsia="仿宋"/>
                      <w:color w:val="000000" w:themeColor="text1"/>
                      <w:szCs w:val="21"/>
                    </w:rPr>
                  </w:pPr>
                  <w:r w:rsidRPr="002F644C">
                    <w:rPr>
                      <w:rFonts w:eastAsia="仿宋"/>
                      <w:color w:val="000000" w:themeColor="text1"/>
                      <w:szCs w:val="21"/>
                    </w:rPr>
                    <w:t>生活垃圾</w:t>
                  </w:r>
                </w:p>
              </w:tc>
              <w:tc>
                <w:tcPr>
                  <w:tcW w:w="1276" w:type="dxa"/>
                  <w:vAlign w:val="center"/>
                </w:tcPr>
                <w:p w14:paraId="3B37B711"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1276" w:type="dxa"/>
                  <w:vAlign w:val="center"/>
                </w:tcPr>
                <w:p w14:paraId="6376E4D6"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1196" w:type="dxa"/>
                  <w:vAlign w:val="center"/>
                </w:tcPr>
                <w:p w14:paraId="6335D888" w14:textId="45941BBB"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3</w:t>
                  </w:r>
                </w:p>
              </w:tc>
              <w:tc>
                <w:tcPr>
                  <w:tcW w:w="1091" w:type="dxa"/>
                  <w:vAlign w:val="center"/>
                </w:tcPr>
                <w:p w14:paraId="23C0BDBD" w14:textId="28CFDE12"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3</w:t>
                  </w:r>
                </w:p>
              </w:tc>
              <w:tc>
                <w:tcPr>
                  <w:tcW w:w="993" w:type="dxa"/>
                  <w:vAlign w:val="center"/>
                </w:tcPr>
                <w:p w14:paraId="343BB774"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1275" w:type="dxa"/>
                  <w:vAlign w:val="center"/>
                </w:tcPr>
                <w:p w14:paraId="71F9B507"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1251" w:type="dxa"/>
                  <w:vAlign w:val="center"/>
                </w:tcPr>
                <w:p w14:paraId="13A2D039"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993" w:type="dxa"/>
                  <w:vAlign w:val="center"/>
                </w:tcPr>
                <w:p w14:paraId="681AC5CA"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1017" w:type="dxa"/>
                  <w:vAlign w:val="center"/>
                </w:tcPr>
                <w:p w14:paraId="6622C13B" w14:textId="77777777"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r>
            <w:tr w:rsidR="00EC6439" w:rsidRPr="002F644C" w14:paraId="7BD8C33E" w14:textId="77777777" w:rsidTr="006538ED">
              <w:trPr>
                <w:trHeight w:val="454"/>
                <w:jc w:val="center"/>
              </w:trPr>
              <w:tc>
                <w:tcPr>
                  <w:tcW w:w="817" w:type="dxa"/>
                  <w:vMerge/>
                  <w:vAlign w:val="center"/>
                </w:tcPr>
                <w:p w14:paraId="0321E3D0" w14:textId="77777777" w:rsidR="006538ED" w:rsidRPr="002F644C" w:rsidRDefault="006538ED" w:rsidP="006538ED">
                  <w:pPr>
                    <w:widowControl/>
                    <w:spacing w:line="240" w:lineRule="atLeast"/>
                    <w:jc w:val="center"/>
                    <w:rPr>
                      <w:rFonts w:eastAsia="仿宋"/>
                      <w:color w:val="000000" w:themeColor="text1"/>
                      <w:szCs w:val="21"/>
                    </w:rPr>
                  </w:pPr>
                </w:p>
              </w:tc>
              <w:tc>
                <w:tcPr>
                  <w:tcW w:w="2239" w:type="dxa"/>
                  <w:gridSpan w:val="2"/>
                  <w:vAlign w:val="center"/>
                </w:tcPr>
                <w:p w14:paraId="462D52BE" w14:textId="45BDF8E1" w:rsidR="006538ED" w:rsidRPr="002F644C" w:rsidRDefault="006538ED" w:rsidP="006538ED">
                  <w:pPr>
                    <w:widowControl/>
                    <w:jc w:val="center"/>
                    <w:rPr>
                      <w:rFonts w:eastAsia="仿宋"/>
                      <w:color w:val="000000" w:themeColor="text1"/>
                      <w:szCs w:val="21"/>
                    </w:rPr>
                  </w:pPr>
                  <w:r w:rsidRPr="002F644C">
                    <w:rPr>
                      <w:rFonts w:eastAsia="仿宋"/>
                      <w:color w:val="000000" w:themeColor="text1"/>
                      <w:szCs w:val="21"/>
                    </w:rPr>
                    <w:t>一般工业固废</w:t>
                  </w:r>
                </w:p>
              </w:tc>
              <w:tc>
                <w:tcPr>
                  <w:tcW w:w="1276" w:type="dxa"/>
                  <w:vAlign w:val="center"/>
                </w:tcPr>
                <w:p w14:paraId="53CC14FF"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1276" w:type="dxa"/>
                  <w:vAlign w:val="center"/>
                </w:tcPr>
                <w:p w14:paraId="574E608A"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1196" w:type="dxa"/>
                  <w:vAlign w:val="center"/>
                </w:tcPr>
                <w:p w14:paraId="74DA692B" w14:textId="5ED572CD"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0.305</w:t>
                  </w:r>
                </w:p>
              </w:tc>
              <w:tc>
                <w:tcPr>
                  <w:tcW w:w="1091" w:type="dxa"/>
                  <w:vAlign w:val="center"/>
                </w:tcPr>
                <w:p w14:paraId="7A018B0E" w14:textId="7F535B72"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0.305</w:t>
                  </w:r>
                </w:p>
              </w:tc>
              <w:tc>
                <w:tcPr>
                  <w:tcW w:w="993" w:type="dxa"/>
                  <w:vAlign w:val="center"/>
                </w:tcPr>
                <w:p w14:paraId="2840A2C8"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1275" w:type="dxa"/>
                  <w:vAlign w:val="center"/>
                </w:tcPr>
                <w:p w14:paraId="52B18E86"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1251" w:type="dxa"/>
                  <w:vAlign w:val="center"/>
                </w:tcPr>
                <w:p w14:paraId="00B5898B"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993" w:type="dxa"/>
                  <w:vAlign w:val="center"/>
                </w:tcPr>
                <w:p w14:paraId="4F6A4B53"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1017" w:type="dxa"/>
                  <w:vAlign w:val="center"/>
                </w:tcPr>
                <w:p w14:paraId="3BD880FA" w14:textId="77777777"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r>
            <w:tr w:rsidR="00EC6439" w:rsidRPr="002F644C" w14:paraId="779C6164" w14:textId="77777777" w:rsidTr="006538ED">
              <w:trPr>
                <w:trHeight w:val="454"/>
                <w:jc w:val="center"/>
              </w:trPr>
              <w:tc>
                <w:tcPr>
                  <w:tcW w:w="817" w:type="dxa"/>
                  <w:vMerge/>
                  <w:vAlign w:val="center"/>
                </w:tcPr>
                <w:p w14:paraId="45C72C37" w14:textId="77777777" w:rsidR="006538ED" w:rsidRPr="002F644C" w:rsidRDefault="006538ED" w:rsidP="006538ED">
                  <w:pPr>
                    <w:widowControl/>
                    <w:spacing w:line="240" w:lineRule="atLeast"/>
                    <w:jc w:val="center"/>
                    <w:rPr>
                      <w:rFonts w:eastAsia="仿宋"/>
                      <w:color w:val="000000" w:themeColor="text1"/>
                      <w:kern w:val="0"/>
                      <w:szCs w:val="21"/>
                    </w:rPr>
                  </w:pPr>
                </w:p>
              </w:tc>
              <w:tc>
                <w:tcPr>
                  <w:tcW w:w="2239" w:type="dxa"/>
                  <w:gridSpan w:val="2"/>
                  <w:vAlign w:val="center"/>
                </w:tcPr>
                <w:p w14:paraId="04F81C37" w14:textId="0AF2C154" w:rsidR="006538ED" w:rsidRPr="002F644C" w:rsidRDefault="006538ED" w:rsidP="006538ED">
                  <w:pPr>
                    <w:widowControl/>
                    <w:jc w:val="center"/>
                    <w:rPr>
                      <w:rFonts w:eastAsia="仿宋"/>
                      <w:color w:val="000000" w:themeColor="text1"/>
                      <w:szCs w:val="21"/>
                    </w:rPr>
                  </w:pPr>
                  <w:r w:rsidRPr="002F644C">
                    <w:rPr>
                      <w:rFonts w:eastAsia="仿宋"/>
                      <w:color w:val="000000" w:themeColor="text1"/>
                      <w:szCs w:val="21"/>
                    </w:rPr>
                    <w:t>危险</w:t>
                  </w:r>
                  <w:r w:rsidR="007617A4" w:rsidRPr="002F644C">
                    <w:rPr>
                      <w:rFonts w:eastAsia="仿宋"/>
                      <w:color w:val="000000" w:themeColor="text1"/>
                      <w:szCs w:val="21"/>
                    </w:rPr>
                    <w:t>废物</w:t>
                  </w:r>
                </w:p>
              </w:tc>
              <w:tc>
                <w:tcPr>
                  <w:tcW w:w="1276" w:type="dxa"/>
                  <w:vAlign w:val="center"/>
                </w:tcPr>
                <w:p w14:paraId="3D5F227A"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1276" w:type="dxa"/>
                  <w:vAlign w:val="center"/>
                </w:tcPr>
                <w:p w14:paraId="05BA7A84"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1196" w:type="dxa"/>
                  <w:vAlign w:val="center"/>
                </w:tcPr>
                <w:p w14:paraId="5DFAC569" w14:textId="1B04F504"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3.745</w:t>
                  </w:r>
                </w:p>
              </w:tc>
              <w:tc>
                <w:tcPr>
                  <w:tcW w:w="1091" w:type="dxa"/>
                  <w:vAlign w:val="center"/>
                </w:tcPr>
                <w:p w14:paraId="78743478" w14:textId="01FEC98C"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3.745</w:t>
                  </w:r>
                </w:p>
              </w:tc>
              <w:tc>
                <w:tcPr>
                  <w:tcW w:w="993" w:type="dxa"/>
                  <w:vAlign w:val="center"/>
                </w:tcPr>
                <w:p w14:paraId="1D0DCBF1"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1275" w:type="dxa"/>
                  <w:vAlign w:val="center"/>
                </w:tcPr>
                <w:p w14:paraId="3555A934"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1251" w:type="dxa"/>
                  <w:vAlign w:val="center"/>
                </w:tcPr>
                <w:p w14:paraId="324902C3"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993" w:type="dxa"/>
                  <w:vAlign w:val="center"/>
                </w:tcPr>
                <w:p w14:paraId="35FBC8A2" w14:textId="77777777" w:rsidR="006538ED" w:rsidRPr="002F644C" w:rsidRDefault="006538ED" w:rsidP="006538ED">
                  <w:pPr>
                    <w:widowControl/>
                    <w:spacing w:line="240" w:lineRule="atLeast"/>
                    <w:jc w:val="center"/>
                    <w:rPr>
                      <w:rFonts w:eastAsia="仿宋"/>
                      <w:color w:val="000000" w:themeColor="text1"/>
                      <w:szCs w:val="21"/>
                    </w:rPr>
                  </w:pPr>
                  <w:r w:rsidRPr="002F644C">
                    <w:rPr>
                      <w:rFonts w:eastAsia="仿宋"/>
                      <w:color w:val="000000" w:themeColor="text1"/>
                      <w:szCs w:val="21"/>
                    </w:rPr>
                    <w:t>0</w:t>
                  </w:r>
                </w:p>
              </w:tc>
              <w:tc>
                <w:tcPr>
                  <w:tcW w:w="1017" w:type="dxa"/>
                  <w:vAlign w:val="center"/>
                </w:tcPr>
                <w:p w14:paraId="174CC7DF" w14:textId="77777777" w:rsidR="006538ED" w:rsidRPr="002F644C" w:rsidRDefault="006538ED" w:rsidP="006538ED">
                  <w:pPr>
                    <w:spacing w:line="240" w:lineRule="atLeast"/>
                    <w:jc w:val="center"/>
                    <w:rPr>
                      <w:rFonts w:eastAsia="仿宋"/>
                      <w:color w:val="000000" w:themeColor="text1"/>
                      <w:szCs w:val="21"/>
                    </w:rPr>
                  </w:pPr>
                  <w:r w:rsidRPr="002F644C">
                    <w:rPr>
                      <w:rFonts w:eastAsia="仿宋"/>
                      <w:color w:val="000000" w:themeColor="text1"/>
                      <w:szCs w:val="21"/>
                    </w:rPr>
                    <w:t>0</w:t>
                  </w:r>
                </w:p>
              </w:tc>
            </w:tr>
          </w:tbl>
          <w:bookmarkEnd w:id="55"/>
          <w:p w14:paraId="4551400D" w14:textId="77777777" w:rsidR="00632078" w:rsidRPr="002F644C" w:rsidRDefault="00000000">
            <w:pPr>
              <w:rPr>
                <w:rFonts w:eastAsia="仿宋"/>
                <w:bCs/>
                <w:color w:val="000000" w:themeColor="text1"/>
                <w:szCs w:val="21"/>
              </w:rPr>
            </w:pPr>
            <w:r w:rsidRPr="002F644C">
              <w:rPr>
                <w:rFonts w:eastAsia="仿宋"/>
                <w:bCs/>
                <w:color w:val="000000" w:themeColor="text1"/>
                <w:szCs w:val="21"/>
              </w:rPr>
              <w:t>注：全厂为飞荣达科技（江苏）有限公司</w:t>
            </w:r>
            <w:r w:rsidRPr="002F644C">
              <w:rPr>
                <w:rFonts w:eastAsia="仿宋"/>
                <w:bCs/>
                <w:color w:val="000000" w:themeColor="text1"/>
                <w:szCs w:val="21"/>
              </w:rPr>
              <w:t>A</w:t>
            </w:r>
            <w:r w:rsidRPr="002F644C">
              <w:rPr>
                <w:rFonts w:eastAsia="仿宋"/>
                <w:bCs/>
                <w:color w:val="000000" w:themeColor="text1"/>
                <w:szCs w:val="21"/>
              </w:rPr>
              <w:t>基地厂区。</w:t>
            </w:r>
          </w:p>
          <w:p w14:paraId="5912FCFA"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总量平衡方案：</w:t>
            </w:r>
          </w:p>
          <w:p w14:paraId="487FDCE2"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1</w:t>
            </w:r>
            <w:r w:rsidRPr="002F644C">
              <w:rPr>
                <w:rFonts w:eastAsia="仿宋"/>
                <w:bCs/>
                <w:color w:val="000000" w:themeColor="text1"/>
                <w:sz w:val="24"/>
              </w:rPr>
              <w:t>、废水</w:t>
            </w:r>
          </w:p>
          <w:p w14:paraId="6C49B0AD" w14:textId="7AB9D125"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水污染物总量平衡途径：</w:t>
            </w:r>
            <w:bookmarkStart w:id="56" w:name="_Hlk119416593"/>
            <w:r w:rsidRPr="002F644C">
              <w:rPr>
                <w:rFonts w:eastAsia="仿宋"/>
                <w:bCs/>
                <w:color w:val="000000" w:themeColor="text1"/>
                <w:sz w:val="24"/>
              </w:rPr>
              <w:t>本项目新增生活污水排放量为</w:t>
            </w:r>
            <w:r w:rsidR="0027618B" w:rsidRPr="002F644C">
              <w:rPr>
                <w:rFonts w:eastAsia="仿宋"/>
                <w:bCs/>
                <w:color w:val="000000" w:themeColor="text1"/>
                <w:sz w:val="24"/>
              </w:rPr>
              <w:t>384</w:t>
            </w:r>
            <w:r w:rsidRPr="002F644C">
              <w:rPr>
                <w:rFonts w:eastAsia="仿宋"/>
                <w:bCs/>
                <w:color w:val="000000" w:themeColor="text1"/>
                <w:sz w:val="24"/>
              </w:rPr>
              <w:t>t/a</w:t>
            </w:r>
            <w:r w:rsidRPr="002F644C">
              <w:rPr>
                <w:rFonts w:eastAsia="仿宋"/>
                <w:bCs/>
                <w:color w:val="000000" w:themeColor="text1"/>
                <w:sz w:val="24"/>
              </w:rPr>
              <w:t>，</w:t>
            </w:r>
            <w:bookmarkEnd w:id="56"/>
            <w:r w:rsidRPr="002F644C">
              <w:rPr>
                <w:rFonts w:eastAsia="仿宋"/>
                <w:bCs/>
                <w:color w:val="000000" w:themeColor="text1"/>
                <w:sz w:val="24"/>
              </w:rPr>
              <w:t>经厂区污水管网接入市政污水管网，进金坛区第二污水处理厂集中处理，废水中各污染物总量在污水处理厂内实现平衡。</w:t>
            </w:r>
          </w:p>
          <w:p w14:paraId="620BD03C"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2</w:t>
            </w:r>
            <w:r w:rsidRPr="002F644C">
              <w:rPr>
                <w:rFonts w:eastAsia="仿宋"/>
                <w:bCs/>
                <w:color w:val="000000" w:themeColor="text1"/>
                <w:sz w:val="24"/>
              </w:rPr>
              <w:t>、废气</w:t>
            </w:r>
          </w:p>
          <w:p w14:paraId="7A408382" w14:textId="17AF614F"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根据《关于印发</w:t>
            </w:r>
            <w:r w:rsidRPr="002F644C">
              <w:rPr>
                <w:rFonts w:eastAsia="仿宋"/>
                <w:bCs/>
                <w:color w:val="000000" w:themeColor="text1"/>
                <w:sz w:val="24"/>
              </w:rPr>
              <w:t>&lt;</w:t>
            </w:r>
            <w:r w:rsidRPr="002F644C">
              <w:rPr>
                <w:rFonts w:eastAsia="仿宋"/>
                <w:bCs/>
                <w:color w:val="000000" w:themeColor="text1"/>
                <w:sz w:val="24"/>
              </w:rPr>
              <w:t>建设项目主要污染物排放总量指标审核及管理暂行办法</w:t>
            </w:r>
            <w:r w:rsidRPr="002F644C">
              <w:rPr>
                <w:rFonts w:eastAsia="仿宋"/>
                <w:bCs/>
                <w:color w:val="000000" w:themeColor="text1"/>
                <w:sz w:val="24"/>
              </w:rPr>
              <w:t>&gt;</w:t>
            </w:r>
            <w:r w:rsidRPr="002F644C">
              <w:rPr>
                <w:rFonts w:eastAsia="仿宋"/>
                <w:bCs/>
                <w:color w:val="000000" w:themeColor="text1"/>
                <w:sz w:val="24"/>
              </w:rPr>
              <w:t>的通知》（环发〔</w:t>
            </w:r>
            <w:r w:rsidRPr="002F644C">
              <w:rPr>
                <w:rFonts w:eastAsia="仿宋"/>
                <w:bCs/>
                <w:color w:val="000000" w:themeColor="text1"/>
                <w:sz w:val="24"/>
              </w:rPr>
              <w:t>2014</w:t>
            </w:r>
            <w:r w:rsidRPr="002F644C">
              <w:rPr>
                <w:rFonts w:eastAsia="仿宋"/>
                <w:bCs/>
                <w:color w:val="000000" w:themeColor="text1"/>
                <w:sz w:val="24"/>
              </w:rPr>
              <w:t>〕</w:t>
            </w:r>
            <w:r w:rsidRPr="002F644C">
              <w:rPr>
                <w:rFonts w:eastAsia="仿宋"/>
                <w:bCs/>
                <w:color w:val="000000" w:themeColor="text1"/>
                <w:sz w:val="24"/>
              </w:rPr>
              <w:t>197</w:t>
            </w:r>
            <w:r w:rsidRPr="002F644C">
              <w:rPr>
                <w:rFonts w:eastAsia="仿宋"/>
                <w:bCs/>
                <w:color w:val="000000" w:themeColor="text1"/>
                <w:sz w:val="24"/>
              </w:rPr>
              <w:t>号）规定：</w:t>
            </w:r>
            <w:r w:rsidRPr="002F644C">
              <w:rPr>
                <w:rFonts w:eastAsia="仿宋"/>
                <w:bCs/>
                <w:color w:val="000000" w:themeColor="text1"/>
                <w:sz w:val="24"/>
              </w:rPr>
              <w:t>“</w:t>
            </w:r>
            <w:r w:rsidRPr="002F644C">
              <w:rPr>
                <w:rFonts w:eastAsia="仿宋"/>
                <w:bCs/>
                <w:color w:val="000000" w:themeColor="text1"/>
                <w:sz w:val="24"/>
              </w:rPr>
              <w:t>上一年度环境空气质量年平均浓度不达标的城市，相关污染物应按照建设项目所需替代的主要污染物排放总量指标的</w:t>
            </w:r>
            <w:r w:rsidRPr="002F644C">
              <w:rPr>
                <w:rFonts w:eastAsia="仿宋"/>
                <w:bCs/>
                <w:color w:val="000000" w:themeColor="text1"/>
                <w:sz w:val="24"/>
              </w:rPr>
              <w:t>2</w:t>
            </w:r>
            <w:r w:rsidRPr="002F644C">
              <w:rPr>
                <w:rFonts w:eastAsia="仿宋"/>
                <w:bCs/>
                <w:color w:val="000000" w:themeColor="text1"/>
                <w:sz w:val="24"/>
              </w:rPr>
              <w:t>倍进行削减替代；细颗粒物（</w:t>
            </w:r>
            <w:r w:rsidRPr="002F644C">
              <w:rPr>
                <w:rFonts w:eastAsia="仿宋"/>
                <w:bCs/>
                <w:color w:val="000000" w:themeColor="text1"/>
                <w:sz w:val="24"/>
              </w:rPr>
              <w:t>PM</w:t>
            </w:r>
            <w:r w:rsidRPr="002F644C">
              <w:rPr>
                <w:rFonts w:eastAsia="仿宋"/>
                <w:bCs/>
                <w:color w:val="000000" w:themeColor="text1"/>
                <w:sz w:val="24"/>
                <w:vertAlign w:val="subscript"/>
              </w:rPr>
              <w:t>2.5</w:t>
            </w:r>
            <w:r w:rsidRPr="002F644C">
              <w:rPr>
                <w:rFonts w:eastAsia="仿宋"/>
                <w:bCs/>
                <w:color w:val="000000" w:themeColor="text1"/>
                <w:sz w:val="24"/>
              </w:rPr>
              <w:t>）年平均浓度不达标的城市，二氧化硫、氮氧化物、烟粉尘、挥发性有机物四项污染物均需进行</w:t>
            </w:r>
            <w:r w:rsidRPr="002F644C">
              <w:rPr>
                <w:rFonts w:eastAsia="仿宋"/>
                <w:bCs/>
                <w:color w:val="000000" w:themeColor="text1"/>
                <w:sz w:val="24"/>
              </w:rPr>
              <w:t>2</w:t>
            </w:r>
            <w:r w:rsidRPr="002F644C">
              <w:rPr>
                <w:rFonts w:eastAsia="仿宋"/>
                <w:bCs/>
                <w:color w:val="000000" w:themeColor="text1"/>
                <w:sz w:val="24"/>
              </w:rPr>
              <w:t>倍削减替代</w:t>
            </w:r>
            <w:r w:rsidRPr="002F644C">
              <w:rPr>
                <w:rFonts w:eastAsia="仿宋"/>
                <w:bCs/>
                <w:color w:val="000000" w:themeColor="text1"/>
                <w:sz w:val="24"/>
              </w:rPr>
              <w:t>”</w:t>
            </w:r>
            <w:r w:rsidRPr="002F644C">
              <w:rPr>
                <w:rFonts w:eastAsia="仿宋"/>
                <w:bCs/>
                <w:color w:val="000000" w:themeColor="text1"/>
                <w:sz w:val="24"/>
              </w:rPr>
              <w:t>。常州市上一年度细颗粒物（</w:t>
            </w:r>
            <w:r w:rsidRPr="002F644C">
              <w:rPr>
                <w:rFonts w:eastAsia="仿宋"/>
                <w:bCs/>
                <w:color w:val="000000" w:themeColor="text1"/>
                <w:sz w:val="24"/>
              </w:rPr>
              <w:t>PM</w:t>
            </w:r>
            <w:r w:rsidRPr="002F644C">
              <w:rPr>
                <w:rFonts w:eastAsia="仿宋"/>
                <w:bCs/>
                <w:color w:val="000000" w:themeColor="text1"/>
                <w:sz w:val="24"/>
                <w:vertAlign w:val="subscript"/>
              </w:rPr>
              <w:t>2.5</w:t>
            </w:r>
            <w:r w:rsidRPr="002F644C">
              <w:rPr>
                <w:rFonts w:eastAsia="仿宋"/>
                <w:bCs/>
                <w:color w:val="000000" w:themeColor="text1"/>
                <w:sz w:val="24"/>
              </w:rPr>
              <w:t>）浓度不达标，因此本项目废气总量控制因子按</w:t>
            </w:r>
            <w:r w:rsidRPr="002F644C">
              <w:rPr>
                <w:rFonts w:eastAsia="仿宋"/>
                <w:bCs/>
                <w:color w:val="000000" w:themeColor="text1"/>
                <w:sz w:val="24"/>
              </w:rPr>
              <w:t>2</w:t>
            </w:r>
            <w:r w:rsidRPr="002F644C">
              <w:rPr>
                <w:rFonts w:eastAsia="仿宋"/>
                <w:bCs/>
                <w:color w:val="000000" w:themeColor="text1"/>
                <w:sz w:val="24"/>
              </w:rPr>
              <w:t>倍削减替代。本项目新增</w:t>
            </w:r>
            <w:r w:rsidR="008F2832" w:rsidRPr="002F644C">
              <w:rPr>
                <w:rFonts w:eastAsia="仿宋"/>
                <w:bCs/>
                <w:color w:val="000000" w:themeColor="text1"/>
                <w:sz w:val="24"/>
              </w:rPr>
              <w:t>VOCs</w:t>
            </w:r>
            <w:r w:rsidR="008F2832" w:rsidRPr="002F644C">
              <w:rPr>
                <w:rFonts w:eastAsia="仿宋"/>
                <w:bCs/>
                <w:color w:val="000000" w:themeColor="text1"/>
                <w:sz w:val="24"/>
              </w:rPr>
              <w:t>（以非甲烷总烃计）</w:t>
            </w:r>
            <w:r w:rsidR="0027618B" w:rsidRPr="002F644C">
              <w:rPr>
                <w:rFonts w:eastAsia="仿宋"/>
                <w:bCs/>
                <w:color w:val="000000" w:themeColor="text1"/>
                <w:sz w:val="24"/>
              </w:rPr>
              <w:t>0.001</w:t>
            </w:r>
            <w:r w:rsidR="0020154B" w:rsidRPr="002F644C">
              <w:rPr>
                <w:rFonts w:eastAsia="仿宋"/>
                <w:bCs/>
                <w:color w:val="000000" w:themeColor="text1"/>
                <w:sz w:val="24"/>
              </w:rPr>
              <w:t>8</w:t>
            </w:r>
            <w:r w:rsidRPr="002F644C">
              <w:rPr>
                <w:rFonts w:eastAsia="仿宋"/>
                <w:bCs/>
                <w:color w:val="000000" w:themeColor="text1"/>
                <w:sz w:val="24"/>
              </w:rPr>
              <w:t>t/a</w:t>
            </w:r>
            <w:r w:rsidRPr="002F644C">
              <w:rPr>
                <w:rFonts w:eastAsia="仿宋"/>
                <w:bCs/>
                <w:color w:val="000000" w:themeColor="text1"/>
                <w:sz w:val="24"/>
              </w:rPr>
              <w:t>（其中有组织</w:t>
            </w:r>
            <w:r w:rsidR="0020154B" w:rsidRPr="002F644C">
              <w:rPr>
                <w:rFonts w:eastAsia="仿宋"/>
                <w:bCs/>
                <w:color w:val="000000" w:themeColor="text1"/>
                <w:sz w:val="24"/>
              </w:rPr>
              <w:t>0.0015</w:t>
            </w:r>
            <w:r w:rsidRPr="002F644C">
              <w:rPr>
                <w:rFonts w:eastAsia="仿宋"/>
                <w:bCs/>
                <w:color w:val="000000" w:themeColor="text1"/>
                <w:sz w:val="24"/>
              </w:rPr>
              <w:t>t/a</w:t>
            </w:r>
            <w:r w:rsidRPr="002F644C">
              <w:rPr>
                <w:rFonts w:eastAsia="仿宋"/>
                <w:bCs/>
                <w:color w:val="000000" w:themeColor="text1"/>
                <w:sz w:val="24"/>
              </w:rPr>
              <w:t>，无组织</w:t>
            </w:r>
            <w:r w:rsidR="0020154B" w:rsidRPr="002F644C">
              <w:rPr>
                <w:rFonts w:eastAsia="仿宋"/>
                <w:bCs/>
                <w:color w:val="000000" w:themeColor="text1"/>
                <w:sz w:val="24"/>
              </w:rPr>
              <w:t>0.0003</w:t>
            </w:r>
            <w:r w:rsidRPr="002F644C">
              <w:rPr>
                <w:rFonts w:eastAsia="仿宋"/>
                <w:bCs/>
                <w:color w:val="000000" w:themeColor="text1"/>
                <w:sz w:val="24"/>
              </w:rPr>
              <w:t>t/a</w:t>
            </w:r>
            <w:r w:rsidRPr="002F644C">
              <w:rPr>
                <w:rFonts w:eastAsia="仿宋"/>
                <w:bCs/>
                <w:color w:val="000000" w:themeColor="text1"/>
                <w:sz w:val="24"/>
              </w:rPr>
              <w:t>）；需由企业向常州市金坛生态环境局申请核定总量，在金坛区内平衡。</w:t>
            </w:r>
          </w:p>
          <w:p w14:paraId="1801F9C8"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3</w:t>
            </w:r>
            <w:r w:rsidRPr="002F644C">
              <w:rPr>
                <w:rFonts w:eastAsia="仿宋"/>
                <w:bCs/>
                <w:color w:val="000000" w:themeColor="text1"/>
                <w:sz w:val="24"/>
              </w:rPr>
              <w:t>、固废</w:t>
            </w:r>
          </w:p>
          <w:p w14:paraId="1ED82255"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本项目</w:t>
            </w:r>
            <w:proofErr w:type="gramStart"/>
            <w:r w:rsidRPr="002F644C">
              <w:rPr>
                <w:rFonts w:eastAsia="仿宋"/>
                <w:bCs/>
                <w:color w:val="000000" w:themeColor="text1"/>
                <w:sz w:val="24"/>
              </w:rPr>
              <w:t>所有固废均</w:t>
            </w:r>
            <w:proofErr w:type="gramEnd"/>
            <w:r w:rsidRPr="002F644C">
              <w:rPr>
                <w:rFonts w:eastAsia="仿宋"/>
                <w:bCs/>
                <w:color w:val="000000" w:themeColor="text1"/>
                <w:sz w:val="24"/>
              </w:rPr>
              <w:t>进行合理处理处置，实现固废零排放，不需申请总量。</w:t>
            </w:r>
          </w:p>
        </w:tc>
      </w:tr>
    </w:tbl>
    <w:p w14:paraId="64C148D1" w14:textId="77777777" w:rsidR="00632078" w:rsidRPr="002F644C" w:rsidRDefault="00632078">
      <w:pPr>
        <w:spacing w:line="40" w:lineRule="atLeast"/>
        <w:ind w:firstLineChars="200" w:firstLine="40"/>
        <w:rPr>
          <w:rFonts w:eastAsia="仿宋"/>
          <w:bCs/>
          <w:color w:val="000000" w:themeColor="text1"/>
          <w:sz w:val="2"/>
          <w:szCs w:val="2"/>
        </w:rPr>
      </w:pPr>
    </w:p>
    <w:p w14:paraId="66137482" w14:textId="77777777" w:rsidR="00632078" w:rsidRPr="002F644C" w:rsidRDefault="00632078">
      <w:pPr>
        <w:spacing w:line="500" w:lineRule="exact"/>
        <w:ind w:firstLineChars="200" w:firstLine="480"/>
        <w:rPr>
          <w:rFonts w:eastAsia="仿宋"/>
          <w:bCs/>
          <w:color w:val="000000" w:themeColor="text1"/>
          <w:sz w:val="24"/>
        </w:rPr>
        <w:sectPr w:rsidR="00632078" w:rsidRPr="002F644C">
          <w:pgSz w:w="16840" w:h="11907" w:orient="landscape"/>
          <w:pgMar w:top="1531" w:right="1701" w:bottom="1531" w:left="1701" w:header="851" w:footer="851" w:gutter="0"/>
          <w:pgNumType w:fmt="numberInDash"/>
          <w:cols w:space="720"/>
          <w:docGrid w:linePitch="312"/>
        </w:sectPr>
      </w:pPr>
    </w:p>
    <w:p w14:paraId="13697F5D" w14:textId="77777777" w:rsidR="00632078" w:rsidRPr="002F644C" w:rsidRDefault="00000000" w:rsidP="00852AE9">
      <w:pPr>
        <w:pStyle w:val="afc"/>
        <w:spacing w:before="0" w:beforeAutospacing="0" w:afterLines="100" w:after="240" w:afterAutospacing="0"/>
        <w:jc w:val="center"/>
        <w:outlineLvl w:val="0"/>
        <w:rPr>
          <w:rFonts w:ascii="Times New Roman" w:eastAsia="仿宋" w:hAnsi="Times New Roman"/>
          <w:snapToGrid w:val="0"/>
          <w:color w:val="000000" w:themeColor="text1"/>
          <w:sz w:val="30"/>
          <w:szCs w:val="30"/>
        </w:rPr>
      </w:pPr>
      <w:bookmarkStart w:id="57" w:name="_Toc183444967"/>
      <w:r w:rsidRPr="002F644C">
        <w:rPr>
          <w:rFonts w:ascii="Times New Roman" w:eastAsia="仿宋" w:hAnsi="Times New Roman"/>
          <w:snapToGrid w:val="0"/>
          <w:color w:val="000000" w:themeColor="text1"/>
          <w:sz w:val="30"/>
          <w:szCs w:val="30"/>
        </w:rPr>
        <w:lastRenderedPageBreak/>
        <w:t>四、主要环境影响和保护措施</w:t>
      </w:r>
      <w:bookmarkEnd w:id="57"/>
    </w:p>
    <w:tbl>
      <w:tblPr>
        <w:tblW w:w="975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50"/>
        <w:gridCol w:w="8901"/>
      </w:tblGrid>
      <w:tr w:rsidR="00EC6439" w:rsidRPr="002F644C" w14:paraId="60981857" w14:textId="77777777" w:rsidTr="005E1FB6">
        <w:trPr>
          <w:trHeight w:val="4649"/>
          <w:jc w:val="center"/>
        </w:trPr>
        <w:tc>
          <w:tcPr>
            <w:tcW w:w="850" w:type="dxa"/>
            <w:tcMar>
              <w:left w:w="28" w:type="dxa"/>
              <w:right w:w="28" w:type="dxa"/>
            </w:tcMar>
            <w:vAlign w:val="center"/>
          </w:tcPr>
          <w:p w14:paraId="5147C7FC" w14:textId="77777777" w:rsidR="00632078" w:rsidRPr="002F644C" w:rsidRDefault="00000000">
            <w:pPr>
              <w:adjustRightInd w:val="0"/>
              <w:snapToGrid w:val="0"/>
              <w:jc w:val="center"/>
              <w:rPr>
                <w:rFonts w:eastAsia="仿宋"/>
                <w:color w:val="000000" w:themeColor="text1"/>
                <w:kern w:val="0"/>
                <w:sz w:val="24"/>
              </w:rPr>
            </w:pPr>
            <w:r w:rsidRPr="002F644C">
              <w:rPr>
                <w:rFonts w:eastAsia="仿宋"/>
                <w:color w:val="000000" w:themeColor="text1"/>
                <w:kern w:val="0"/>
                <w:sz w:val="24"/>
              </w:rPr>
              <w:t>施工</w:t>
            </w:r>
          </w:p>
          <w:p w14:paraId="49CFE709" w14:textId="77777777" w:rsidR="00632078" w:rsidRPr="002F644C" w:rsidRDefault="00000000">
            <w:pPr>
              <w:adjustRightInd w:val="0"/>
              <w:snapToGrid w:val="0"/>
              <w:jc w:val="center"/>
              <w:rPr>
                <w:rFonts w:eastAsia="仿宋"/>
                <w:color w:val="000000" w:themeColor="text1"/>
                <w:kern w:val="0"/>
                <w:sz w:val="24"/>
              </w:rPr>
            </w:pPr>
            <w:r w:rsidRPr="002F644C">
              <w:rPr>
                <w:rFonts w:eastAsia="仿宋"/>
                <w:color w:val="000000" w:themeColor="text1"/>
                <w:kern w:val="0"/>
                <w:sz w:val="24"/>
              </w:rPr>
              <w:t>期环</w:t>
            </w:r>
          </w:p>
          <w:p w14:paraId="47DF31F7" w14:textId="77777777" w:rsidR="00632078" w:rsidRPr="002F644C" w:rsidRDefault="00000000">
            <w:pPr>
              <w:adjustRightInd w:val="0"/>
              <w:snapToGrid w:val="0"/>
              <w:jc w:val="center"/>
              <w:rPr>
                <w:rFonts w:eastAsia="仿宋"/>
                <w:color w:val="000000" w:themeColor="text1"/>
                <w:kern w:val="0"/>
                <w:sz w:val="24"/>
              </w:rPr>
            </w:pPr>
            <w:r w:rsidRPr="002F644C">
              <w:rPr>
                <w:rFonts w:eastAsia="仿宋"/>
                <w:color w:val="000000" w:themeColor="text1"/>
                <w:kern w:val="0"/>
                <w:sz w:val="24"/>
              </w:rPr>
              <w:t>境保</w:t>
            </w:r>
          </w:p>
          <w:p w14:paraId="588CA792" w14:textId="77777777" w:rsidR="00632078" w:rsidRPr="002F644C" w:rsidRDefault="00000000">
            <w:pPr>
              <w:adjustRightInd w:val="0"/>
              <w:snapToGrid w:val="0"/>
              <w:jc w:val="center"/>
              <w:rPr>
                <w:rFonts w:eastAsia="仿宋"/>
                <w:color w:val="000000" w:themeColor="text1"/>
                <w:kern w:val="0"/>
                <w:sz w:val="24"/>
              </w:rPr>
            </w:pPr>
            <w:r w:rsidRPr="002F644C">
              <w:rPr>
                <w:rFonts w:eastAsia="仿宋"/>
                <w:color w:val="000000" w:themeColor="text1"/>
                <w:kern w:val="0"/>
                <w:sz w:val="24"/>
              </w:rPr>
              <w:t>护</w:t>
            </w:r>
            <w:proofErr w:type="gramStart"/>
            <w:r w:rsidRPr="002F644C">
              <w:rPr>
                <w:rFonts w:eastAsia="仿宋"/>
                <w:color w:val="000000" w:themeColor="text1"/>
                <w:kern w:val="0"/>
                <w:sz w:val="24"/>
              </w:rPr>
              <w:t>措</w:t>
            </w:r>
            <w:proofErr w:type="gramEnd"/>
          </w:p>
          <w:p w14:paraId="270579E3" w14:textId="77777777" w:rsidR="00632078" w:rsidRPr="002F644C" w:rsidRDefault="00000000">
            <w:pPr>
              <w:adjustRightInd w:val="0"/>
              <w:snapToGrid w:val="0"/>
              <w:jc w:val="center"/>
              <w:rPr>
                <w:rFonts w:eastAsia="仿宋"/>
                <w:color w:val="000000" w:themeColor="text1"/>
              </w:rPr>
            </w:pPr>
            <w:r w:rsidRPr="002F644C">
              <w:rPr>
                <w:rFonts w:eastAsia="仿宋"/>
                <w:color w:val="000000" w:themeColor="text1"/>
                <w:kern w:val="0"/>
                <w:sz w:val="24"/>
              </w:rPr>
              <w:t>施</w:t>
            </w:r>
          </w:p>
        </w:tc>
        <w:tc>
          <w:tcPr>
            <w:tcW w:w="8901" w:type="dxa"/>
            <w:vAlign w:val="center"/>
          </w:tcPr>
          <w:p w14:paraId="1821B7E2" w14:textId="34B6C5A3" w:rsidR="00632078" w:rsidRPr="002F644C" w:rsidRDefault="00EF4B13">
            <w:pPr>
              <w:spacing w:line="500" w:lineRule="exact"/>
              <w:ind w:firstLineChars="200" w:firstLine="480"/>
              <w:rPr>
                <w:rFonts w:eastAsia="仿宋"/>
                <w:bCs/>
                <w:color w:val="000000" w:themeColor="text1"/>
                <w:sz w:val="24"/>
              </w:rPr>
            </w:pPr>
            <w:r w:rsidRPr="002F644C">
              <w:rPr>
                <w:rFonts w:eastAsia="仿宋"/>
                <w:bCs/>
                <w:color w:val="000000" w:themeColor="text1"/>
                <w:sz w:val="24"/>
              </w:rPr>
              <w:t>本项目施工期仅进行简单的室内装饰、设备安装，设备安装阶段会产生设备噪声、粉尘、装饰建筑垃圾、施工人员生活污水等。由于装饰工序均是在室内进行，产生的噪声、粉尘不会对区域环境产生大的影响；施工产生的建筑垃圾与生活垃圾应分开收集、收运，待工程结束后将建筑垃圾清运至指定地方，施工人员的生活垃圾由物业清运；生活污水依托飞荣达园区污水管网后进入市政污水管网，最终排入金坛区第二污水处理厂集中处理，达标后尾</w:t>
            </w:r>
            <w:proofErr w:type="gramStart"/>
            <w:r w:rsidRPr="002F644C">
              <w:rPr>
                <w:rFonts w:eastAsia="仿宋"/>
                <w:bCs/>
                <w:color w:val="000000" w:themeColor="text1"/>
                <w:sz w:val="24"/>
              </w:rPr>
              <w:t>水排入尧塘河</w:t>
            </w:r>
            <w:proofErr w:type="gramEnd"/>
            <w:r w:rsidRPr="002F644C">
              <w:rPr>
                <w:rFonts w:eastAsia="仿宋"/>
                <w:bCs/>
                <w:color w:val="000000" w:themeColor="text1"/>
                <w:sz w:val="24"/>
              </w:rPr>
              <w:t>。项目施工期产生的污染物均可得到合理有效的处理处置，且项目施工期较短，施工期对环境的影响将随着工程的结束而终结。</w:t>
            </w:r>
          </w:p>
        </w:tc>
      </w:tr>
      <w:tr w:rsidR="00B70235" w:rsidRPr="002F644C" w14:paraId="2C465530" w14:textId="77777777">
        <w:trPr>
          <w:trHeight w:val="4876"/>
          <w:jc w:val="center"/>
        </w:trPr>
        <w:tc>
          <w:tcPr>
            <w:tcW w:w="850" w:type="dxa"/>
            <w:tcMar>
              <w:left w:w="28" w:type="dxa"/>
              <w:right w:w="28" w:type="dxa"/>
            </w:tcMar>
            <w:vAlign w:val="center"/>
          </w:tcPr>
          <w:p w14:paraId="45EAA722" w14:textId="77777777" w:rsidR="00632078" w:rsidRPr="002F644C" w:rsidRDefault="00000000">
            <w:pPr>
              <w:adjustRightInd w:val="0"/>
              <w:snapToGrid w:val="0"/>
              <w:jc w:val="center"/>
              <w:rPr>
                <w:rFonts w:eastAsia="仿宋"/>
                <w:color w:val="000000" w:themeColor="text1"/>
                <w:kern w:val="0"/>
                <w:sz w:val="24"/>
              </w:rPr>
            </w:pPr>
            <w:r w:rsidRPr="002F644C">
              <w:rPr>
                <w:rFonts w:eastAsia="仿宋"/>
                <w:color w:val="000000" w:themeColor="text1"/>
                <w:kern w:val="0"/>
                <w:sz w:val="24"/>
              </w:rPr>
              <w:t>运营</w:t>
            </w:r>
          </w:p>
          <w:p w14:paraId="561AA1E9" w14:textId="77777777" w:rsidR="00632078" w:rsidRPr="002F644C" w:rsidRDefault="00000000">
            <w:pPr>
              <w:adjustRightInd w:val="0"/>
              <w:snapToGrid w:val="0"/>
              <w:jc w:val="center"/>
              <w:rPr>
                <w:rFonts w:eastAsia="仿宋"/>
                <w:color w:val="000000" w:themeColor="text1"/>
                <w:kern w:val="0"/>
                <w:sz w:val="24"/>
              </w:rPr>
            </w:pPr>
            <w:r w:rsidRPr="002F644C">
              <w:rPr>
                <w:rFonts w:eastAsia="仿宋"/>
                <w:color w:val="000000" w:themeColor="text1"/>
                <w:kern w:val="0"/>
                <w:sz w:val="24"/>
              </w:rPr>
              <w:t>期环</w:t>
            </w:r>
          </w:p>
          <w:p w14:paraId="56C24A53" w14:textId="77777777" w:rsidR="00632078" w:rsidRPr="002F644C" w:rsidRDefault="00000000">
            <w:pPr>
              <w:adjustRightInd w:val="0"/>
              <w:snapToGrid w:val="0"/>
              <w:jc w:val="center"/>
              <w:rPr>
                <w:rFonts w:eastAsia="仿宋"/>
                <w:color w:val="000000" w:themeColor="text1"/>
                <w:kern w:val="0"/>
                <w:sz w:val="24"/>
              </w:rPr>
            </w:pPr>
            <w:r w:rsidRPr="002F644C">
              <w:rPr>
                <w:rFonts w:eastAsia="仿宋"/>
                <w:color w:val="000000" w:themeColor="text1"/>
                <w:kern w:val="0"/>
                <w:sz w:val="24"/>
              </w:rPr>
              <w:t>境影</w:t>
            </w:r>
          </w:p>
          <w:p w14:paraId="76AA3475" w14:textId="77777777" w:rsidR="00632078" w:rsidRPr="002F644C" w:rsidRDefault="00000000">
            <w:pPr>
              <w:adjustRightInd w:val="0"/>
              <w:snapToGrid w:val="0"/>
              <w:jc w:val="center"/>
              <w:rPr>
                <w:rFonts w:eastAsia="仿宋"/>
                <w:color w:val="000000" w:themeColor="text1"/>
                <w:kern w:val="0"/>
                <w:sz w:val="24"/>
              </w:rPr>
            </w:pPr>
            <w:r w:rsidRPr="002F644C">
              <w:rPr>
                <w:rFonts w:eastAsia="仿宋"/>
                <w:color w:val="000000" w:themeColor="text1"/>
                <w:kern w:val="0"/>
                <w:sz w:val="24"/>
              </w:rPr>
              <w:t>响</w:t>
            </w:r>
            <w:proofErr w:type="gramStart"/>
            <w:r w:rsidRPr="002F644C">
              <w:rPr>
                <w:rFonts w:eastAsia="仿宋"/>
                <w:color w:val="000000" w:themeColor="text1"/>
                <w:kern w:val="0"/>
                <w:sz w:val="24"/>
              </w:rPr>
              <w:t>和</w:t>
            </w:r>
            <w:proofErr w:type="gramEnd"/>
          </w:p>
          <w:p w14:paraId="7AAB5254" w14:textId="77777777" w:rsidR="00632078" w:rsidRPr="002F644C" w:rsidRDefault="00000000">
            <w:pPr>
              <w:adjustRightInd w:val="0"/>
              <w:snapToGrid w:val="0"/>
              <w:jc w:val="center"/>
              <w:rPr>
                <w:rFonts w:eastAsia="仿宋"/>
                <w:color w:val="000000" w:themeColor="text1"/>
                <w:kern w:val="0"/>
                <w:sz w:val="24"/>
              </w:rPr>
            </w:pPr>
            <w:r w:rsidRPr="002F644C">
              <w:rPr>
                <w:rFonts w:eastAsia="仿宋"/>
                <w:color w:val="000000" w:themeColor="text1"/>
                <w:kern w:val="0"/>
                <w:sz w:val="24"/>
              </w:rPr>
              <w:t>保护</w:t>
            </w:r>
          </w:p>
          <w:p w14:paraId="19825B07" w14:textId="77777777" w:rsidR="00632078" w:rsidRPr="002F644C" w:rsidRDefault="00000000">
            <w:pPr>
              <w:adjustRightInd w:val="0"/>
              <w:snapToGrid w:val="0"/>
              <w:jc w:val="center"/>
              <w:rPr>
                <w:rFonts w:eastAsia="仿宋"/>
                <w:color w:val="000000" w:themeColor="text1"/>
                <w:kern w:val="0"/>
                <w:sz w:val="24"/>
              </w:rPr>
            </w:pPr>
            <w:r w:rsidRPr="002F644C">
              <w:rPr>
                <w:rFonts w:eastAsia="仿宋"/>
                <w:color w:val="000000" w:themeColor="text1"/>
                <w:kern w:val="0"/>
                <w:sz w:val="24"/>
              </w:rPr>
              <w:t>措施</w:t>
            </w:r>
          </w:p>
        </w:tc>
        <w:tc>
          <w:tcPr>
            <w:tcW w:w="8901" w:type="dxa"/>
            <w:vAlign w:val="center"/>
          </w:tcPr>
          <w:p w14:paraId="38EACE6C" w14:textId="77777777" w:rsidR="00632078" w:rsidRPr="002F644C" w:rsidRDefault="00000000">
            <w:pPr>
              <w:spacing w:line="500" w:lineRule="exact"/>
              <w:ind w:firstLineChars="200" w:firstLine="482"/>
              <w:rPr>
                <w:rFonts w:eastAsia="仿宋"/>
                <w:b/>
                <w:color w:val="000000" w:themeColor="text1"/>
                <w:sz w:val="24"/>
              </w:rPr>
            </w:pPr>
            <w:r w:rsidRPr="002F644C">
              <w:rPr>
                <w:rFonts w:eastAsia="仿宋"/>
                <w:b/>
                <w:color w:val="000000" w:themeColor="text1"/>
                <w:sz w:val="24"/>
              </w:rPr>
              <w:t>（一）废气</w:t>
            </w:r>
          </w:p>
          <w:p w14:paraId="22FDC586" w14:textId="77777777" w:rsidR="00632078" w:rsidRPr="002F644C" w:rsidRDefault="00000000">
            <w:pPr>
              <w:spacing w:line="500" w:lineRule="exact"/>
              <w:ind w:firstLineChars="200" w:firstLine="482"/>
              <w:rPr>
                <w:rFonts w:eastAsia="仿宋"/>
                <w:b/>
                <w:bCs/>
                <w:color w:val="000000" w:themeColor="text1"/>
                <w:sz w:val="24"/>
              </w:rPr>
            </w:pPr>
            <w:r w:rsidRPr="002F644C">
              <w:rPr>
                <w:rFonts w:eastAsia="仿宋"/>
                <w:b/>
                <w:bCs/>
                <w:color w:val="000000" w:themeColor="text1"/>
                <w:sz w:val="24"/>
              </w:rPr>
              <w:t>1</w:t>
            </w:r>
            <w:r w:rsidRPr="002F644C">
              <w:rPr>
                <w:rFonts w:eastAsia="仿宋"/>
                <w:b/>
                <w:bCs/>
                <w:color w:val="000000" w:themeColor="text1"/>
                <w:sz w:val="24"/>
              </w:rPr>
              <w:t>、污染物产生情况</w:t>
            </w:r>
          </w:p>
          <w:p w14:paraId="7C8F79AC"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1</w:t>
            </w:r>
            <w:r w:rsidRPr="002F644C">
              <w:rPr>
                <w:rFonts w:eastAsia="仿宋"/>
                <w:bCs/>
                <w:color w:val="000000" w:themeColor="text1"/>
                <w:sz w:val="24"/>
              </w:rPr>
              <w:t>）有组织废气</w:t>
            </w:r>
          </w:p>
          <w:p w14:paraId="74FBAA30" w14:textId="718AC128" w:rsidR="00125C9D" w:rsidRPr="002F644C" w:rsidRDefault="00125C9D" w:rsidP="0028021A">
            <w:pPr>
              <w:spacing w:line="500" w:lineRule="exact"/>
              <w:ind w:firstLineChars="200" w:firstLine="480"/>
              <w:rPr>
                <w:rFonts w:eastAsia="仿宋"/>
                <w:bCs/>
                <w:color w:val="000000" w:themeColor="text1"/>
                <w:sz w:val="24"/>
              </w:rPr>
            </w:pPr>
            <w:r w:rsidRPr="002F644C">
              <w:rPr>
                <w:rFonts w:eastAsia="仿宋"/>
                <w:bCs/>
                <w:color w:val="000000" w:themeColor="text1"/>
                <w:sz w:val="24"/>
              </w:rPr>
              <w:t>本项目由于原料检测流程及指标的差别，废气污染物主要为</w:t>
            </w:r>
            <w:r w:rsidR="009A4390" w:rsidRPr="002F644C">
              <w:rPr>
                <w:rFonts w:eastAsia="仿宋"/>
                <w:bCs/>
                <w:color w:val="000000" w:themeColor="text1"/>
                <w:sz w:val="24"/>
              </w:rPr>
              <w:t>无机</w:t>
            </w:r>
            <w:r w:rsidRPr="002F644C">
              <w:rPr>
                <w:rFonts w:eastAsia="仿宋"/>
                <w:bCs/>
                <w:color w:val="000000" w:themeColor="text1"/>
                <w:sz w:val="24"/>
              </w:rPr>
              <w:t>废气和</w:t>
            </w:r>
            <w:r w:rsidR="00323758" w:rsidRPr="002F644C">
              <w:rPr>
                <w:rFonts w:eastAsia="仿宋"/>
                <w:bCs/>
                <w:color w:val="000000" w:themeColor="text1"/>
                <w:sz w:val="24"/>
              </w:rPr>
              <w:t>有机</w:t>
            </w:r>
            <w:r w:rsidRPr="002F644C">
              <w:rPr>
                <w:rFonts w:eastAsia="仿宋"/>
                <w:bCs/>
                <w:color w:val="000000" w:themeColor="text1"/>
                <w:sz w:val="24"/>
              </w:rPr>
              <w:t>废气。根据主要原辅材料的挥发性，</w:t>
            </w:r>
            <w:r w:rsidR="009A4390" w:rsidRPr="002F644C">
              <w:rPr>
                <w:rFonts w:eastAsia="仿宋"/>
                <w:bCs/>
                <w:color w:val="000000" w:themeColor="text1"/>
                <w:sz w:val="24"/>
              </w:rPr>
              <w:t>无机</w:t>
            </w:r>
            <w:r w:rsidRPr="002F644C">
              <w:rPr>
                <w:rFonts w:eastAsia="仿宋"/>
                <w:bCs/>
                <w:color w:val="000000" w:themeColor="text1"/>
                <w:sz w:val="24"/>
              </w:rPr>
              <w:t>废气主要包括盐酸、硝酸、硫酸</w:t>
            </w:r>
            <w:r w:rsidR="0028021A" w:rsidRPr="002F644C">
              <w:rPr>
                <w:rFonts w:eastAsia="仿宋"/>
                <w:bCs/>
                <w:color w:val="000000" w:themeColor="text1"/>
                <w:sz w:val="24"/>
              </w:rPr>
              <w:t>等</w:t>
            </w:r>
            <w:r w:rsidRPr="002F644C">
              <w:rPr>
                <w:rFonts w:eastAsia="仿宋"/>
                <w:bCs/>
                <w:color w:val="000000" w:themeColor="text1"/>
                <w:sz w:val="24"/>
              </w:rPr>
              <w:t>挥发出的氯化氢、</w:t>
            </w:r>
            <w:r w:rsidR="00570D1D" w:rsidRPr="002F644C">
              <w:rPr>
                <w:rFonts w:eastAsia="仿宋"/>
                <w:bCs/>
                <w:color w:val="000000" w:themeColor="text1"/>
                <w:sz w:val="24"/>
              </w:rPr>
              <w:t>氮氧化物</w:t>
            </w:r>
            <w:r w:rsidRPr="002F644C">
              <w:rPr>
                <w:rFonts w:eastAsia="仿宋"/>
                <w:bCs/>
                <w:color w:val="000000" w:themeColor="text1"/>
                <w:sz w:val="24"/>
              </w:rPr>
              <w:t>、</w:t>
            </w:r>
            <w:r w:rsidR="0028021A" w:rsidRPr="002F644C">
              <w:rPr>
                <w:rFonts w:eastAsia="仿宋"/>
                <w:bCs/>
                <w:color w:val="000000" w:themeColor="text1"/>
                <w:sz w:val="24"/>
              </w:rPr>
              <w:t>硫酸雾</w:t>
            </w:r>
            <w:r w:rsidRPr="002F644C">
              <w:rPr>
                <w:rFonts w:eastAsia="仿宋"/>
                <w:bCs/>
                <w:color w:val="000000" w:themeColor="text1"/>
                <w:sz w:val="24"/>
              </w:rPr>
              <w:t>等污染物，有机废气主要包括</w:t>
            </w:r>
            <w:r w:rsidR="0028021A" w:rsidRPr="002F644C">
              <w:rPr>
                <w:rFonts w:eastAsia="仿宋"/>
                <w:bCs/>
                <w:color w:val="000000" w:themeColor="text1"/>
                <w:sz w:val="24"/>
              </w:rPr>
              <w:t>正己烷、四氢呋喃、甲醇、丙酮、甲酸或乙腈</w:t>
            </w:r>
            <w:r w:rsidRPr="002F644C">
              <w:rPr>
                <w:rFonts w:eastAsia="仿宋"/>
                <w:bCs/>
                <w:color w:val="000000" w:themeColor="text1"/>
                <w:sz w:val="24"/>
              </w:rPr>
              <w:t>等有机溶剂挥发出的</w:t>
            </w:r>
            <w:r w:rsidRPr="002F644C">
              <w:rPr>
                <w:rFonts w:eastAsia="仿宋"/>
                <w:bCs/>
                <w:color w:val="000000" w:themeColor="text1"/>
                <w:sz w:val="24"/>
              </w:rPr>
              <w:t>VOCs</w:t>
            </w:r>
            <w:r w:rsidRPr="002F644C">
              <w:rPr>
                <w:rFonts w:eastAsia="仿宋"/>
                <w:bCs/>
                <w:color w:val="000000" w:themeColor="text1"/>
                <w:sz w:val="24"/>
              </w:rPr>
              <w:t>。</w:t>
            </w:r>
          </w:p>
          <w:p w14:paraId="012B8332" w14:textId="3F593B65" w:rsidR="00C7006E" w:rsidRPr="002F644C" w:rsidRDefault="00C7006E" w:rsidP="00C7006E">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①</w:t>
            </w:r>
            <w:r w:rsidR="009A4390" w:rsidRPr="002F644C">
              <w:rPr>
                <w:rFonts w:eastAsia="仿宋"/>
                <w:bCs/>
                <w:color w:val="000000" w:themeColor="text1"/>
                <w:sz w:val="24"/>
              </w:rPr>
              <w:t>无机</w:t>
            </w:r>
            <w:r w:rsidRPr="002F644C">
              <w:rPr>
                <w:rFonts w:eastAsia="仿宋"/>
                <w:bCs/>
                <w:color w:val="000000" w:themeColor="text1"/>
                <w:sz w:val="24"/>
              </w:rPr>
              <w:t>废气</w:t>
            </w:r>
            <w:r w:rsidRPr="002F644C">
              <w:rPr>
                <w:rFonts w:eastAsia="仿宋"/>
                <w:bCs/>
                <w:color w:val="000000" w:themeColor="text1"/>
                <w:sz w:val="24"/>
              </w:rPr>
              <w:t>G1</w:t>
            </w:r>
            <w:r w:rsidRPr="002F644C">
              <w:rPr>
                <w:rFonts w:eastAsia="仿宋"/>
                <w:bCs/>
                <w:color w:val="000000" w:themeColor="text1"/>
                <w:sz w:val="24"/>
              </w:rPr>
              <w:t>、</w:t>
            </w:r>
            <w:r w:rsidRPr="002F644C">
              <w:rPr>
                <w:rFonts w:eastAsia="仿宋"/>
                <w:bCs/>
                <w:color w:val="000000" w:themeColor="text1"/>
                <w:sz w:val="24"/>
              </w:rPr>
              <w:t>G2</w:t>
            </w:r>
          </w:p>
          <w:p w14:paraId="553AA56D" w14:textId="2D38A5A5" w:rsidR="00D97293" w:rsidRPr="002F644C" w:rsidRDefault="00C7006E" w:rsidP="00B966CF">
            <w:pPr>
              <w:spacing w:line="500" w:lineRule="exact"/>
              <w:ind w:firstLineChars="200" w:firstLine="480"/>
              <w:rPr>
                <w:rFonts w:eastAsia="仿宋"/>
                <w:bCs/>
                <w:color w:val="000000" w:themeColor="text1"/>
                <w:sz w:val="24"/>
              </w:rPr>
            </w:pPr>
            <w:r w:rsidRPr="002F644C">
              <w:rPr>
                <w:rFonts w:eastAsia="仿宋"/>
                <w:bCs/>
                <w:color w:val="000000" w:themeColor="text1"/>
                <w:sz w:val="24"/>
              </w:rPr>
              <w:t>本项目</w:t>
            </w:r>
            <w:r w:rsidR="009A4390" w:rsidRPr="002F644C">
              <w:rPr>
                <w:rFonts w:eastAsia="仿宋"/>
                <w:bCs/>
                <w:color w:val="000000" w:themeColor="text1"/>
                <w:sz w:val="24"/>
              </w:rPr>
              <w:t>无机</w:t>
            </w:r>
            <w:r w:rsidR="00323758" w:rsidRPr="002F644C">
              <w:rPr>
                <w:rFonts w:eastAsia="仿宋"/>
                <w:bCs/>
                <w:color w:val="000000" w:themeColor="text1"/>
                <w:sz w:val="24"/>
              </w:rPr>
              <w:t>废气主要包括盐酸、硝酸、硫酸等挥发出的氯化氢、</w:t>
            </w:r>
            <w:r w:rsidR="00570D1D" w:rsidRPr="002F644C">
              <w:rPr>
                <w:rFonts w:eastAsia="仿宋"/>
                <w:bCs/>
                <w:color w:val="000000" w:themeColor="text1"/>
                <w:sz w:val="24"/>
              </w:rPr>
              <w:t>氮氧化物</w:t>
            </w:r>
            <w:r w:rsidR="00323758" w:rsidRPr="002F644C">
              <w:rPr>
                <w:rFonts w:eastAsia="仿宋"/>
                <w:bCs/>
                <w:color w:val="000000" w:themeColor="text1"/>
                <w:sz w:val="24"/>
              </w:rPr>
              <w:t>、硫酸雾等污染物</w:t>
            </w:r>
            <w:r w:rsidR="00570D1D" w:rsidRPr="002F644C">
              <w:rPr>
                <w:rFonts w:eastAsia="仿宋"/>
                <w:bCs/>
                <w:color w:val="000000" w:themeColor="text1"/>
                <w:sz w:val="24"/>
              </w:rPr>
              <w:t>。</w:t>
            </w:r>
            <w:r w:rsidR="00B966CF" w:rsidRPr="002F644C">
              <w:rPr>
                <w:rFonts w:eastAsia="仿宋"/>
                <w:bCs/>
                <w:color w:val="000000" w:themeColor="text1"/>
                <w:sz w:val="24"/>
              </w:rPr>
              <w:t>根据建设单位提供资料，本项目使用的盐酸浓度为</w:t>
            </w:r>
            <w:r w:rsidR="00B966CF" w:rsidRPr="002F644C">
              <w:rPr>
                <w:rFonts w:eastAsia="仿宋"/>
                <w:bCs/>
                <w:color w:val="000000" w:themeColor="text1"/>
                <w:sz w:val="24"/>
              </w:rPr>
              <w:t>37%</w:t>
            </w:r>
            <w:r w:rsidR="00B966CF" w:rsidRPr="002F644C">
              <w:rPr>
                <w:rFonts w:eastAsia="仿宋"/>
                <w:bCs/>
                <w:color w:val="000000" w:themeColor="text1"/>
                <w:sz w:val="24"/>
              </w:rPr>
              <w:t>、年用量为</w:t>
            </w:r>
            <w:r w:rsidR="00B966CF" w:rsidRPr="002F644C">
              <w:rPr>
                <w:rFonts w:eastAsia="仿宋"/>
                <w:bCs/>
                <w:color w:val="000000" w:themeColor="text1"/>
                <w:sz w:val="24"/>
              </w:rPr>
              <w:t>20L</w:t>
            </w:r>
            <w:r w:rsidR="00B966CF" w:rsidRPr="002F644C">
              <w:rPr>
                <w:rFonts w:eastAsia="仿宋"/>
                <w:bCs/>
                <w:color w:val="000000" w:themeColor="text1"/>
                <w:sz w:val="24"/>
              </w:rPr>
              <w:t>，硝酸浓度为</w:t>
            </w:r>
            <w:r w:rsidR="00B966CF" w:rsidRPr="002F644C">
              <w:rPr>
                <w:rFonts w:eastAsia="仿宋"/>
                <w:bCs/>
                <w:color w:val="000000" w:themeColor="text1"/>
                <w:sz w:val="24"/>
              </w:rPr>
              <w:t>70%</w:t>
            </w:r>
            <w:r w:rsidR="00B966CF" w:rsidRPr="002F644C">
              <w:rPr>
                <w:rFonts w:eastAsia="仿宋"/>
                <w:bCs/>
                <w:color w:val="000000" w:themeColor="text1"/>
                <w:sz w:val="24"/>
              </w:rPr>
              <w:t>、年用量为</w:t>
            </w:r>
            <w:r w:rsidR="00B966CF" w:rsidRPr="002F644C">
              <w:rPr>
                <w:rFonts w:eastAsia="仿宋"/>
                <w:bCs/>
                <w:color w:val="000000" w:themeColor="text1"/>
                <w:sz w:val="24"/>
              </w:rPr>
              <w:t>18L</w:t>
            </w:r>
            <w:r w:rsidR="00B966CF" w:rsidRPr="002F644C">
              <w:rPr>
                <w:rFonts w:eastAsia="仿宋"/>
                <w:bCs/>
                <w:color w:val="000000" w:themeColor="text1"/>
                <w:sz w:val="24"/>
              </w:rPr>
              <w:t>，硫酸浓度为</w:t>
            </w:r>
            <w:r w:rsidR="00B966CF" w:rsidRPr="002F644C">
              <w:rPr>
                <w:rFonts w:eastAsia="仿宋"/>
                <w:bCs/>
                <w:color w:val="000000" w:themeColor="text1"/>
                <w:sz w:val="24"/>
              </w:rPr>
              <w:t>98%</w:t>
            </w:r>
            <w:r w:rsidR="00B966CF" w:rsidRPr="002F644C">
              <w:rPr>
                <w:rFonts w:eastAsia="仿宋"/>
                <w:bCs/>
                <w:color w:val="000000" w:themeColor="text1"/>
                <w:sz w:val="24"/>
              </w:rPr>
              <w:t>、年用量为</w:t>
            </w:r>
            <w:r w:rsidR="00B966CF" w:rsidRPr="002F644C">
              <w:rPr>
                <w:rFonts w:eastAsia="仿宋"/>
                <w:bCs/>
                <w:color w:val="000000" w:themeColor="text1"/>
                <w:sz w:val="24"/>
              </w:rPr>
              <w:t>2L</w:t>
            </w:r>
            <w:r w:rsidR="00B966CF" w:rsidRPr="002F644C">
              <w:rPr>
                <w:rFonts w:eastAsia="仿宋"/>
                <w:bCs/>
                <w:color w:val="000000" w:themeColor="text1"/>
                <w:sz w:val="24"/>
              </w:rPr>
              <w:t>；由于本项目盐酸、硝酸、硫酸年使用量较少，且操作过程中均采用</w:t>
            </w:r>
            <w:proofErr w:type="gramStart"/>
            <w:r w:rsidR="00B966CF" w:rsidRPr="002F644C">
              <w:rPr>
                <w:rFonts w:eastAsia="仿宋"/>
                <w:bCs/>
                <w:color w:val="000000" w:themeColor="text1"/>
                <w:sz w:val="24"/>
              </w:rPr>
              <w:t>移液枪</w:t>
            </w:r>
            <w:proofErr w:type="gramEnd"/>
            <w:r w:rsidR="00B966CF" w:rsidRPr="002F644C">
              <w:rPr>
                <w:rFonts w:eastAsia="仿宋"/>
                <w:bCs/>
                <w:color w:val="000000" w:themeColor="text1"/>
                <w:sz w:val="24"/>
              </w:rPr>
              <w:t>或移液管，挥发出的废气量极少，因此本次环评不做定量分析。</w:t>
            </w:r>
          </w:p>
          <w:p w14:paraId="51DD3D50" w14:textId="0E04639A" w:rsidR="00B966CF" w:rsidRPr="002F644C" w:rsidRDefault="00B966CF" w:rsidP="00B966CF">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②</w:t>
            </w:r>
            <w:r w:rsidRPr="002F644C">
              <w:rPr>
                <w:rFonts w:eastAsia="仿宋"/>
                <w:bCs/>
                <w:color w:val="000000" w:themeColor="text1"/>
                <w:sz w:val="24"/>
              </w:rPr>
              <w:t>有机废气</w:t>
            </w:r>
            <w:r w:rsidRPr="002F644C">
              <w:rPr>
                <w:rFonts w:eastAsia="仿宋"/>
                <w:bCs/>
                <w:color w:val="000000" w:themeColor="text1"/>
                <w:sz w:val="24"/>
              </w:rPr>
              <w:t>G3</w:t>
            </w:r>
            <w:r w:rsidRPr="002F644C">
              <w:rPr>
                <w:rFonts w:eastAsia="仿宋"/>
                <w:bCs/>
                <w:color w:val="000000" w:themeColor="text1"/>
                <w:sz w:val="24"/>
              </w:rPr>
              <w:t>、</w:t>
            </w:r>
            <w:r w:rsidRPr="002F644C">
              <w:rPr>
                <w:rFonts w:eastAsia="仿宋"/>
                <w:bCs/>
                <w:color w:val="000000" w:themeColor="text1"/>
                <w:sz w:val="24"/>
              </w:rPr>
              <w:t>G4</w:t>
            </w:r>
          </w:p>
          <w:p w14:paraId="57DC35F7" w14:textId="261337CE" w:rsidR="00B966CF" w:rsidRPr="002F644C" w:rsidRDefault="00B966CF" w:rsidP="00B966CF">
            <w:pPr>
              <w:spacing w:line="500" w:lineRule="exact"/>
              <w:ind w:firstLineChars="200" w:firstLine="480"/>
              <w:rPr>
                <w:rFonts w:eastAsia="仿宋"/>
                <w:bCs/>
                <w:color w:val="000000" w:themeColor="text1"/>
                <w:sz w:val="24"/>
              </w:rPr>
            </w:pPr>
            <w:r w:rsidRPr="002F644C">
              <w:rPr>
                <w:rFonts w:eastAsia="仿宋"/>
                <w:bCs/>
                <w:color w:val="000000" w:themeColor="text1"/>
                <w:sz w:val="24"/>
              </w:rPr>
              <w:t>本项目</w:t>
            </w:r>
            <w:r w:rsidR="0092746B" w:rsidRPr="002F644C">
              <w:rPr>
                <w:rFonts w:eastAsia="仿宋"/>
                <w:bCs/>
                <w:color w:val="000000" w:themeColor="text1"/>
                <w:sz w:val="24"/>
              </w:rPr>
              <w:t>有机废气主要包括正己烷、四氢呋喃、甲醇、丙酮、甲酸或乙腈等有机溶剂挥发出的</w:t>
            </w:r>
            <w:r w:rsidR="0092746B" w:rsidRPr="002F644C">
              <w:rPr>
                <w:rFonts w:eastAsia="仿宋"/>
                <w:bCs/>
                <w:color w:val="000000" w:themeColor="text1"/>
                <w:sz w:val="24"/>
              </w:rPr>
              <w:t>VOCs</w:t>
            </w:r>
            <w:r w:rsidRPr="002F644C">
              <w:rPr>
                <w:rFonts w:eastAsia="仿宋"/>
                <w:bCs/>
                <w:color w:val="000000" w:themeColor="text1"/>
                <w:sz w:val="24"/>
              </w:rPr>
              <w:t>。根据美国国家环保局编写的《工业污染源调查与研究》等相关</w:t>
            </w:r>
            <w:r w:rsidRPr="002F644C">
              <w:rPr>
                <w:rFonts w:eastAsia="仿宋"/>
                <w:bCs/>
                <w:color w:val="000000" w:themeColor="text1"/>
                <w:sz w:val="24"/>
              </w:rPr>
              <w:lastRenderedPageBreak/>
              <w:t>资料，在</w:t>
            </w:r>
            <w:r w:rsidR="00DE4FBF" w:rsidRPr="002F644C">
              <w:rPr>
                <w:rFonts w:eastAsia="仿宋"/>
                <w:bCs/>
                <w:color w:val="000000" w:themeColor="text1"/>
                <w:sz w:val="24"/>
              </w:rPr>
              <w:t>抽检</w:t>
            </w:r>
            <w:proofErr w:type="gramStart"/>
            <w:r w:rsidRPr="002F644C">
              <w:rPr>
                <w:rFonts w:eastAsia="仿宋"/>
                <w:bCs/>
                <w:color w:val="000000" w:themeColor="text1"/>
                <w:sz w:val="24"/>
              </w:rPr>
              <w:t>室条件</w:t>
            </w:r>
            <w:proofErr w:type="gramEnd"/>
            <w:r w:rsidRPr="002F644C">
              <w:rPr>
                <w:rFonts w:eastAsia="仿宋"/>
                <w:bCs/>
                <w:color w:val="000000" w:themeColor="text1"/>
                <w:sz w:val="24"/>
              </w:rPr>
              <w:t>下，有机溶剂的挥发量一般在</w:t>
            </w:r>
            <w:r w:rsidRPr="002F644C">
              <w:rPr>
                <w:rFonts w:eastAsia="仿宋"/>
                <w:bCs/>
                <w:color w:val="000000" w:themeColor="text1"/>
                <w:sz w:val="24"/>
              </w:rPr>
              <w:t>1%~5%</w:t>
            </w:r>
            <w:r w:rsidRPr="002F644C">
              <w:rPr>
                <w:rFonts w:eastAsia="仿宋"/>
                <w:bCs/>
                <w:color w:val="000000" w:themeColor="text1"/>
                <w:sz w:val="24"/>
              </w:rPr>
              <w:t>，本次评价</w:t>
            </w:r>
            <w:r w:rsidR="0092746B" w:rsidRPr="002F644C">
              <w:rPr>
                <w:rFonts w:eastAsia="仿宋"/>
                <w:bCs/>
                <w:color w:val="000000" w:themeColor="text1"/>
                <w:sz w:val="24"/>
              </w:rPr>
              <w:t>从严</w:t>
            </w:r>
            <w:r w:rsidRPr="002F644C">
              <w:rPr>
                <w:rFonts w:eastAsia="仿宋"/>
                <w:bCs/>
                <w:color w:val="000000" w:themeColor="text1"/>
                <w:sz w:val="24"/>
              </w:rPr>
              <w:t>取试剂使用量的</w:t>
            </w:r>
            <w:r w:rsidRPr="002F644C">
              <w:rPr>
                <w:rFonts w:eastAsia="仿宋"/>
                <w:bCs/>
                <w:color w:val="000000" w:themeColor="text1"/>
                <w:sz w:val="24"/>
              </w:rPr>
              <w:t>5%</w:t>
            </w:r>
            <w:r w:rsidRPr="002F644C">
              <w:rPr>
                <w:rFonts w:eastAsia="仿宋"/>
                <w:bCs/>
                <w:color w:val="000000" w:themeColor="text1"/>
                <w:sz w:val="24"/>
              </w:rPr>
              <w:t>作为本项目有机溶剂的挥发量，本项目有机溶剂挥发产生的</w:t>
            </w:r>
            <w:r w:rsidRPr="002F644C">
              <w:rPr>
                <w:rFonts w:eastAsia="仿宋"/>
                <w:bCs/>
                <w:color w:val="000000" w:themeColor="text1"/>
                <w:sz w:val="24"/>
              </w:rPr>
              <w:t>VOCs</w:t>
            </w:r>
            <w:r w:rsidRPr="002F644C">
              <w:rPr>
                <w:rFonts w:eastAsia="仿宋"/>
                <w:bCs/>
                <w:color w:val="000000" w:themeColor="text1"/>
                <w:sz w:val="24"/>
              </w:rPr>
              <w:t>情况如下</w:t>
            </w:r>
            <w:r w:rsidR="0092746B" w:rsidRPr="002F644C">
              <w:rPr>
                <w:rFonts w:eastAsia="仿宋"/>
                <w:bCs/>
                <w:color w:val="000000" w:themeColor="text1"/>
                <w:sz w:val="24"/>
              </w:rPr>
              <w:t>表</w:t>
            </w:r>
            <w:r w:rsidRPr="002F644C">
              <w:rPr>
                <w:rFonts w:eastAsia="仿宋"/>
                <w:bCs/>
                <w:color w:val="000000" w:themeColor="text1"/>
                <w:sz w:val="24"/>
              </w:rPr>
              <w:t>所示。</w:t>
            </w:r>
          </w:p>
          <w:p w14:paraId="43C2EBEC" w14:textId="580F832C" w:rsidR="0092746B" w:rsidRPr="002F644C" w:rsidRDefault="0092746B" w:rsidP="00132AC6">
            <w:pPr>
              <w:pStyle w:val="a6"/>
              <w:keepNext/>
              <w:spacing w:line="500" w:lineRule="exact"/>
              <w:jc w:val="center"/>
              <w:rPr>
                <w:rFonts w:ascii="Times New Roman" w:eastAsia="仿宋" w:hAnsi="Times New Roman"/>
                <w:b/>
                <w:color w:val="000000" w:themeColor="text1"/>
                <w:sz w:val="21"/>
                <w:szCs w:val="21"/>
              </w:rPr>
            </w:pPr>
            <w:r w:rsidRPr="002F644C">
              <w:rPr>
                <w:rFonts w:ascii="Times New Roman" w:eastAsia="仿宋" w:hAnsi="Times New Roman"/>
                <w:b/>
                <w:color w:val="000000" w:themeColor="text1"/>
                <w:sz w:val="21"/>
                <w:szCs w:val="21"/>
              </w:rPr>
              <w:t>本项目有机溶剂挥发</w:t>
            </w:r>
            <w:r w:rsidRPr="002F644C">
              <w:rPr>
                <w:rFonts w:ascii="Times New Roman" w:eastAsia="仿宋" w:hAnsi="Times New Roman"/>
                <w:b/>
                <w:color w:val="000000" w:themeColor="text1"/>
                <w:sz w:val="21"/>
                <w:szCs w:val="21"/>
              </w:rPr>
              <w:t>VOCs</w:t>
            </w:r>
            <w:r w:rsidRPr="002F644C">
              <w:rPr>
                <w:rFonts w:ascii="Times New Roman" w:eastAsia="仿宋" w:hAnsi="Times New Roman"/>
                <w:b/>
                <w:color w:val="000000" w:themeColor="text1"/>
                <w:sz w:val="21"/>
                <w:szCs w:val="21"/>
              </w:rPr>
              <w:t>情况</w:t>
            </w:r>
          </w:p>
          <w:tbl>
            <w:tblPr>
              <w:tblStyle w:val="aff0"/>
              <w:tblW w:w="8561" w:type="dxa"/>
              <w:jc w:val="center"/>
              <w:tblLayout w:type="fixed"/>
              <w:tblLook w:val="04A0" w:firstRow="1" w:lastRow="0" w:firstColumn="1" w:lastColumn="0" w:noHBand="0" w:noVBand="1"/>
            </w:tblPr>
            <w:tblGrid>
              <w:gridCol w:w="1077"/>
              <w:gridCol w:w="1871"/>
              <w:gridCol w:w="1871"/>
              <w:gridCol w:w="1871"/>
              <w:gridCol w:w="1871"/>
            </w:tblGrid>
            <w:tr w:rsidR="00EC6439" w:rsidRPr="002F644C" w14:paraId="1DF66C83" w14:textId="77777777" w:rsidTr="00E31694">
              <w:trPr>
                <w:trHeight w:val="454"/>
                <w:jc w:val="center"/>
              </w:trPr>
              <w:tc>
                <w:tcPr>
                  <w:tcW w:w="1077" w:type="dxa"/>
                  <w:vAlign w:val="center"/>
                </w:tcPr>
                <w:p w14:paraId="27E18D6F" w14:textId="77777777" w:rsidR="0092746B" w:rsidRPr="002F644C" w:rsidRDefault="0092746B" w:rsidP="00132AC6">
                  <w:pPr>
                    <w:autoSpaceDE w:val="0"/>
                    <w:autoSpaceDN w:val="0"/>
                    <w:snapToGrid w:val="0"/>
                    <w:jc w:val="center"/>
                    <w:rPr>
                      <w:rFonts w:eastAsia="仿宋"/>
                      <w:color w:val="000000" w:themeColor="text1"/>
                      <w:szCs w:val="22"/>
                    </w:rPr>
                  </w:pPr>
                  <w:r w:rsidRPr="002F644C">
                    <w:rPr>
                      <w:rFonts w:eastAsia="仿宋"/>
                      <w:color w:val="000000" w:themeColor="text1"/>
                      <w:szCs w:val="22"/>
                    </w:rPr>
                    <w:t>序号</w:t>
                  </w:r>
                </w:p>
              </w:tc>
              <w:tc>
                <w:tcPr>
                  <w:tcW w:w="1871" w:type="dxa"/>
                  <w:vAlign w:val="center"/>
                </w:tcPr>
                <w:p w14:paraId="12FBA6DB" w14:textId="77777777" w:rsidR="0092746B" w:rsidRPr="002F644C" w:rsidRDefault="0092746B" w:rsidP="00132AC6">
                  <w:pPr>
                    <w:autoSpaceDE w:val="0"/>
                    <w:autoSpaceDN w:val="0"/>
                    <w:snapToGrid w:val="0"/>
                    <w:jc w:val="center"/>
                    <w:rPr>
                      <w:rFonts w:eastAsia="仿宋"/>
                      <w:color w:val="000000" w:themeColor="text1"/>
                      <w:szCs w:val="22"/>
                    </w:rPr>
                  </w:pPr>
                  <w:r w:rsidRPr="002F644C">
                    <w:rPr>
                      <w:rFonts w:eastAsia="仿宋"/>
                      <w:color w:val="000000" w:themeColor="text1"/>
                      <w:szCs w:val="22"/>
                    </w:rPr>
                    <w:t>溶剂名称</w:t>
                  </w:r>
                </w:p>
              </w:tc>
              <w:tc>
                <w:tcPr>
                  <w:tcW w:w="1871" w:type="dxa"/>
                  <w:vAlign w:val="center"/>
                </w:tcPr>
                <w:p w14:paraId="5B3CD6A1" w14:textId="1B8EFB3D" w:rsidR="0092746B" w:rsidRPr="002F644C" w:rsidRDefault="0092746B" w:rsidP="00132AC6">
                  <w:pPr>
                    <w:autoSpaceDE w:val="0"/>
                    <w:autoSpaceDN w:val="0"/>
                    <w:snapToGrid w:val="0"/>
                    <w:jc w:val="center"/>
                    <w:rPr>
                      <w:rFonts w:eastAsia="仿宋"/>
                      <w:color w:val="000000" w:themeColor="text1"/>
                      <w:szCs w:val="22"/>
                    </w:rPr>
                  </w:pPr>
                  <w:r w:rsidRPr="002F644C">
                    <w:rPr>
                      <w:rFonts w:eastAsia="仿宋"/>
                      <w:color w:val="000000" w:themeColor="text1"/>
                      <w:szCs w:val="22"/>
                    </w:rPr>
                    <w:t>年使用量</w:t>
                  </w:r>
                  <w:r w:rsidR="00E31694" w:rsidRPr="002F644C">
                    <w:rPr>
                      <w:rFonts w:eastAsia="仿宋"/>
                      <w:color w:val="000000" w:themeColor="text1"/>
                      <w:szCs w:val="22"/>
                    </w:rPr>
                    <w:t>（</w:t>
                  </w:r>
                  <w:r w:rsidR="00E31694" w:rsidRPr="002F644C">
                    <w:rPr>
                      <w:rFonts w:eastAsia="仿宋"/>
                      <w:color w:val="000000" w:themeColor="text1"/>
                      <w:szCs w:val="22"/>
                    </w:rPr>
                    <w:t>L</w:t>
                  </w:r>
                  <w:r w:rsidR="00E31694" w:rsidRPr="002F644C">
                    <w:rPr>
                      <w:rFonts w:eastAsia="仿宋"/>
                      <w:color w:val="000000" w:themeColor="text1"/>
                      <w:szCs w:val="22"/>
                    </w:rPr>
                    <w:t>）</w:t>
                  </w:r>
                </w:p>
              </w:tc>
              <w:tc>
                <w:tcPr>
                  <w:tcW w:w="1871" w:type="dxa"/>
                  <w:vAlign w:val="center"/>
                </w:tcPr>
                <w:p w14:paraId="4802CBBC" w14:textId="2444904C" w:rsidR="0092746B" w:rsidRPr="002F644C" w:rsidRDefault="0092746B" w:rsidP="00132AC6">
                  <w:pPr>
                    <w:autoSpaceDE w:val="0"/>
                    <w:autoSpaceDN w:val="0"/>
                    <w:snapToGrid w:val="0"/>
                    <w:jc w:val="center"/>
                    <w:rPr>
                      <w:rFonts w:eastAsia="仿宋"/>
                      <w:color w:val="000000" w:themeColor="text1"/>
                      <w:szCs w:val="22"/>
                    </w:rPr>
                  </w:pPr>
                  <w:r w:rsidRPr="002F644C">
                    <w:rPr>
                      <w:rFonts w:eastAsia="仿宋"/>
                      <w:color w:val="000000" w:themeColor="text1"/>
                      <w:szCs w:val="22"/>
                    </w:rPr>
                    <w:t>密度</w:t>
                  </w:r>
                  <w:r w:rsidR="00E31694" w:rsidRPr="002F644C">
                    <w:rPr>
                      <w:rFonts w:eastAsia="仿宋"/>
                      <w:color w:val="000000" w:themeColor="text1"/>
                      <w:szCs w:val="22"/>
                    </w:rPr>
                    <w:t>（</w:t>
                  </w:r>
                  <w:r w:rsidR="00E31694" w:rsidRPr="002F644C">
                    <w:rPr>
                      <w:rFonts w:eastAsia="仿宋"/>
                      <w:color w:val="000000" w:themeColor="text1"/>
                    </w:rPr>
                    <w:t>g/mL</w:t>
                  </w:r>
                  <w:r w:rsidR="00E31694" w:rsidRPr="002F644C">
                    <w:rPr>
                      <w:rFonts w:eastAsia="仿宋"/>
                      <w:color w:val="000000" w:themeColor="text1"/>
                      <w:szCs w:val="22"/>
                    </w:rPr>
                    <w:t>）</w:t>
                  </w:r>
                </w:p>
              </w:tc>
              <w:tc>
                <w:tcPr>
                  <w:tcW w:w="1871" w:type="dxa"/>
                  <w:vAlign w:val="center"/>
                </w:tcPr>
                <w:p w14:paraId="2E4EBEB2" w14:textId="77777777" w:rsidR="0092746B" w:rsidRPr="002F644C" w:rsidRDefault="0092746B" w:rsidP="00132AC6">
                  <w:pPr>
                    <w:autoSpaceDE w:val="0"/>
                    <w:autoSpaceDN w:val="0"/>
                    <w:snapToGrid w:val="0"/>
                    <w:jc w:val="center"/>
                    <w:rPr>
                      <w:rFonts w:eastAsia="仿宋"/>
                      <w:color w:val="000000" w:themeColor="text1"/>
                      <w:szCs w:val="22"/>
                    </w:rPr>
                  </w:pPr>
                  <w:r w:rsidRPr="002F644C">
                    <w:rPr>
                      <w:rFonts w:eastAsia="仿宋"/>
                      <w:color w:val="000000" w:themeColor="text1"/>
                      <w:szCs w:val="22"/>
                    </w:rPr>
                    <w:t>挥发量（</w:t>
                  </w:r>
                  <w:r w:rsidRPr="002F644C">
                    <w:rPr>
                      <w:rFonts w:eastAsia="仿宋"/>
                      <w:color w:val="000000" w:themeColor="text1"/>
                      <w:szCs w:val="22"/>
                    </w:rPr>
                    <w:t>t/a</w:t>
                  </w:r>
                  <w:r w:rsidRPr="002F644C">
                    <w:rPr>
                      <w:rFonts w:eastAsia="仿宋"/>
                      <w:color w:val="000000" w:themeColor="text1"/>
                      <w:szCs w:val="22"/>
                    </w:rPr>
                    <w:t>）</w:t>
                  </w:r>
                </w:p>
              </w:tc>
            </w:tr>
            <w:tr w:rsidR="00EC6439" w:rsidRPr="002F644C" w14:paraId="6A780EE3" w14:textId="77777777" w:rsidTr="00E31694">
              <w:trPr>
                <w:trHeight w:val="454"/>
                <w:jc w:val="center"/>
              </w:trPr>
              <w:tc>
                <w:tcPr>
                  <w:tcW w:w="1077" w:type="dxa"/>
                  <w:vAlign w:val="center"/>
                </w:tcPr>
                <w:p w14:paraId="11AD99C3" w14:textId="77777777" w:rsidR="00440CB0" w:rsidRPr="002F644C" w:rsidRDefault="00440CB0" w:rsidP="00440CB0">
                  <w:pPr>
                    <w:autoSpaceDE w:val="0"/>
                    <w:autoSpaceDN w:val="0"/>
                    <w:snapToGrid w:val="0"/>
                    <w:jc w:val="center"/>
                    <w:rPr>
                      <w:rFonts w:eastAsia="仿宋"/>
                      <w:color w:val="000000" w:themeColor="text1"/>
                      <w:szCs w:val="22"/>
                    </w:rPr>
                  </w:pPr>
                  <w:r w:rsidRPr="002F644C">
                    <w:rPr>
                      <w:rFonts w:eastAsia="仿宋"/>
                      <w:color w:val="000000" w:themeColor="text1"/>
                      <w:szCs w:val="22"/>
                    </w:rPr>
                    <w:t>1</w:t>
                  </w:r>
                </w:p>
              </w:tc>
              <w:tc>
                <w:tcPr>
                  <w:tcW w:w="1871" w:type="dxa"/>
                  <w:vAlign w:val="center"/>
                </w:tcPr>
                <w:p w14:paraId="4BF07BD8" w14:textId="3E95E503" w:rsidR="00440CB0" w:rsidRPr="002F644C" w:rsidRDefault="00440CB0" w:rsidP="00440CB0">
                  <w:pPr>
                    <w:autoSpaceDE w:val="0"/>
                    <w:autoSpaceDN w:val="0"/>
                    <w:snapToGrid w:val="0"/>
                    <w:jc w:val="center"/>
                    <w:rPr>
                      <w:rFonts w:eastAsia="仿宋"/>
                      <w:color w:val="000000" w:themeColor="text1"/>
                      <w:szCs w:val="22"/>
                    </w:rPr>
                  </w:pPr>
                  <w:r w:rsidRPr="002F644C">
                    <w:rPr>
                      <w:rFonts w:eastAsia="仿宋"/>
                      <w:color w:val="000000" w:themeColor="text1"/>
                      <w:szCs w:val="21"/>
                    </w:rPr>
                    <w:t>正己烷</w:t>
                  </w:r>
                </w:p>
              </w:tc>
              <w:tc>
                <w:tcPr>
                  <w:tcW w:w="1871" w:type="dxa"/>
                  <w:vAlign w:val="center"/>
                </w:tcPr>
                <w:p w14:paraId="63CBFB89" w14:textId="756067D5" w:rsidR="00440CB0" w:rsidRPr="002F644C" w:rsidRDefault="00440CB0" w:rsidP="00440CB0">
                  <w:pPr>
                    <w:autoSpaceDE w:val="0"/>
                    <w:autoSpaceDN w:val="0"/>
                    <w:snapToGrid w:val="0"/>
                    <w:jc w:val="center"/>
                    <w:rPr>
                      <w:rFonts w:eastAsia="仿宋"/>
                      <w:color w:val="000000" w:themeColor="text1"/>
                      <w:szCs w:val="22"/>
                    </w:rPr>
                  </w:pPr>
                  <w:r w:rsidRPr="002F644C">
                    <w:rPr>
                      <w:rFonts w:eastAsia="仿宋"/>
                      <w:color w:val="000000" w:themeColor="text1"/>
                      <w:szCs w:val="21"/>
                    </w:rPr>
                    <w:t>8</w:t>
                  </w:r>
                </w:p>
              </w:tc>
              <w:tc>
                <w:tcPr>
                  <w:tcW w:w="1871" w:type="dxa"/>
                  <w:vAlign w:val="center"/>
                </w:tcPr>
                <w:p w14:paraId="237DB075" w14:textId="3A452D71" w:rsidR="00440CB0" w:rsidRPr="002F644C" w:rsidRDefault="00440CB0" w:rsidP="00440CB0">
                  <w:pPr>
                    <w:autoSpaceDE w:val="0"/>
                    <w:autoSpaceDN w:val="0"/>
                    <w:jc w:val="center"/>
                    <w:rPr>
                      <w:rFonts w:eastAsia="仿宋"/>
                      <w:color w:val="000000" w:themeColor="text1"/>
                      <w:szCs w:val="22"/>
                    </w:rPr>
                  </w:pPr>
                  <w:r w:rsidRPr="002F644C">
                    <w:rPr>
                      <w:rFonts w:eastAsia="仿宋"/>
                      <w:color w:val="000000" w:themeColor="text1"/>
                    </w:rPr>
                    <w:t>0.66</w:t>
                  </w:r>
                </w:p>
              </w:tc>
              <w:tc>
                <w:tcPr>
                  <w:tcW w:w="1871" w:type="dxa"/>
                  <w:vAlign w:val="center"/>
                </w:tcPr>
                <w:p w14:paraId="27E72B62" w14:textId="4DA25F1B" w:rsidR="00440CB0" w:rsidRPr="002F644C" w:rsidRDefault="005E020A" w:rsidP="00440CB0">
                  <w:pPr>
                    <w:autoSpaceDE w:val="0"/>
                    <w:autoSpaceDN w:val="0"/>
                    <w:snapToGrid w:val="0"/>
                    <w:jc w:val="center"/>
                    <w:rPr>
                      <w:rFonts w:eastAsia="仿宋"/>
                      <w:color w:val="000000" w:themeColor="text1"/>
                      <w:szCs w:val="22"/>
                    </w:rPr>
                  </w:pPr>
                  <w:r w:rsidRPr="002F644C">
                    <w:rPr>
                      <w:rFonts w:eastAsia="仿宋"/>
                      <w:color w:val="000000" w:themeColor="text1"/>
                      <w:szCs w:val="22"/>
                    </w:rPr>
                    <w:t>0.0003</w:t>
                  </w:r>
                </w:p>
              </w:tc>
            </w:tr>
            <w:tr w:rsidR="00EC6439" w:rsidRPr="002F644C" w14:paraId="4E7BD6AF" w14:textId="77777777" w:rsidTr="00E31694">
              <w:trPr>
                <w:trHeight w:val="454"/>
                <w:jc w:val="center"/>
              </w:trPr>
              <w:tc>
                <w:tcPr>
                  <w:tcW w:w="1077" w:type="dxa"/>
                  <w:vAlign w:val="center"/>
                </w:tcPr>
                <w:p w14:paraId="1AE014D3" w14:textId="77777777" w:rsidR="00440CB0" w:rsidRPr="002F644C" w:rsidRDefault="00440CB0" w:rsidP="00440CB0">
                  <w:pPr>
                    <w:autoSpaceDE w:val="0"/>
                    <w:autoSpaceDN w:val="0"/>
                    <w:snapToGrid w:val="0"/>
                    <w:jc w:val="center"/>
                    <w:rPr>
                      <w:rFonts w:eastAsia="仿宋"/>
                      <w:color w:val="000000" w:themeColor="text1"/>
                      <w:szCs w:val="22"/>
                    </w:rPr>
                  </w:pPr>
                  <w:r w:rsidRPr="002F644C">
                    <w:rPr>
                      <w:rFonts w:eastAsia="仿宋"/>
                      <w:color w:val="000000" w:themeColor="text1"/>
                      <w:szCs w:val="22"/>
                    </w:rPr>
                    <w:t>2</w:t>
                  </w:r>
                </w:p>
              </w:tc>
              <w:tc>
                <w:tcPr>
                  <w:tcW w:w="1871" w:type="dxa"/>
                  <w:vAlign w:val="center"/>
                </w:tcPr>
                <w:p w14:paraId="218BADE2" w14:textId="0F79A2D6" w:rsidR="00440CB0" w:rsidRPr="002F644C" w:rsidRDefault="00440CB0" w:rsidP="00440CB0">
                  <w:pPr>
                    <w:autoSpaceDE w:val="0"/>
                    <w:autoSpaceDN w:val="0"/>
                    <w:snapToGrid w:val="0"/>
                    <w:jc w:val="center"/>
                    <w:rPr>
                      <w:rFonts w:eastAsia="仿宋"/>
                      <w:color w:val="000000" w:themeColor="text1"/>
                      <w:szCs w:val="22"/>
                    </w:rPr>
                  </w:pPr>
                  <w:r w:rsidRPr="002F644C">
                    <w:rPr>
                      <w:rFonts w:eastAsia="仿宋"/>
                      <w:color w:val="000000" w:themeColor="text1"/>
                      <w:szCs w:val="21"/>
                    </w:rPr>
                    <w:t>四氢呋喃</w:t>
                  </w:r>
                </w:p>
              </w:tc>
              <w:tc>
                <w:tcPr>
                  <w:tcW w:w="1871" w:type="dxa"/>
                  <w:vAlign w:val="center"/>
                </w:tcPr>
                <w:p w14:paraId="069A78AB" w14:textId="0E7C4760" w:rsidR="00440CB0" w:rsidRPr="002F644C" w:rsidRDefault="00440CB0" w:rsidP="00440CB0">
                  <w:pPr>
                    <w:autoSpaceDE w:val="0"/>
                    <w:autoSpaceDN w:val="0"/>
                    <w:snapToGrid w:val="0"/>
                    <w:jc w:val="center"/>
                    <w:rPr>
                      <w:rFonts w:eastAsia="仿宋"/>
                      <w:color w:val="000000" w:themeColor="text1"/>
                      <w:szCs w:val="22"/>
                    </w:rPr>
                  </w:pPr>
                  <w:r w:rsidRPr="002F644C">
                    <w:rPr>
                      <w:rFonts w:eastAsia="仿宋"/>
                      <w:color w:val="000000" w:themeColor="text1"/>
                      <w:szCs w:val="21"/>
                    </w:rPr>
                    <w:t>20</w:t>
                  </w:r>
                </w:p>
              </w:tc>
              <w:tc>
                <w:tcPr>
                  <w:tcW w:w="1871" w:type="dxa"/>
                  <w:vAlign w:val="center"/>
                </w:tcPr>
                <w:p w14:paraId="6F13E91F" w14:textId="0AED233E" w:rsidR="00440CB0" w:rsidRPr="002F644C" w:rsidRDefault="00440CB0" w:rsidP="00440CB0">
                  <w:pPr>
                    <w:autoSpaceDE w:val="0"/>
                    <w:autoSpaceDN w:val="0"/>
                    <w:jc w:val="center"/>
                    <w:rPr>
                      <w:rFonts w:eastAsia="仿宋"/>
                      <w:color w:val="000000" w:themeColor="text1"/>
                      <w:szCs w:val="22"/>
                    </w:rPr>
                  </w:pPr>
                  <w:r w:rsidRPr="002F644C">
                    <w:rPr>
                      <w:rFonts w:eastAsia="仿宋"/>
                      <w:color w:val="000000" w:themeColor="text1"/>
                    </w:rPr>
                    <w:t>0.89</w:t>
                  </w:r>
                </w:p>
              </w:tc>
              <w:tc>
                <w:tcPr>
                  <w:tcW w:w="1871" w:type="dxa"/>
                  <w:vAlign w:val="center"/>
                </w:tcPr>
                <w:p w14:paraId="69E34285" w14:textId="029A8AB9" w:rsidR="00440CB0" w:rsidRPr="002F644C" w:rsidRDefault="005E020A" w:rsidP="00440CB0">
                  <w:pPr>
                    <w:autoSpaceDE w:val="0"/>
                    <w:autoSpaceDN w:val="0"/>
                    <w:snapToGrid w:val="0"/>
                    <w:jc w:val="center"/>
                    <w:rPr>
                      <w:rFonts w:eastAsia="仿宋"/>
                      <w:color w:val="000000" w:themeColor="text1"/>
                      <w:szCs w:val="22"/>
                    </w:rPr>
                  </w:pPr>
                  <w:r w:rsidRPr="002F644C">
                    <w:rPr>
                      <w:rFonts w:eastAsia="仿宋"/>
                      <w:color w:val="000000" w:themeColor="text1"/>
                      <w:szCs w:val="22"/>
                    </w:rPr>
                    <w:t>0.0009</w:t>
                  </w:r>
                </w:p>
              </w:tc>
            </w:tr>
            <w:tr w:rsidR="00EC6439" w:rsidRPr="002F644C" w14:paraId="503CC270" w14:textId="77777777" w:rsidTr="00E31694">
              <w:trPr>
                <w:trHeight w:val="454"/>
                <w:jc w:val="center"/>
              </w:trPr>
              <w:tc>
                <w:tcPr>
                  <w:tcW w:w="1077" w:type="dxa"/>
                  <w:vAlign w:val="center"/>
                </w:tcPr>
                <w:p w14:paraId="7FE7E6C4" w14:textId="77777777" w:rsidR="00440CB0" w:rsidRPr="002F644C" w:rsidRDefault="00440CB0" w:rsidP="00440CB0">
                  <w:pPr>
                    <w:autoSpaceDE w:val="0"/>
                    <w:autoSpaceDN w:val="0"/>
                    <w:snapToGrid w:val="0"/>
                    <w:jc w:val="center"/>
                    <w:rPr>
                      <w:rFonts w:eastAsia="仿宋"/>
                      <w:color w:val="000000" w:themeColor="text1"/>
                      <w:szCs w:val="22"/>
                    </w:rPr>
                  </w:pPr>
                  <w:r w:rsidRPr="002F644C">
                    <w:rPr>
                      <w:rFonts w:eastAsia="仿宋"/>
                      <w:color w:val="000000" w:themeColor="text1"/>
                      <w:szCs w:val="22"/>
                    </w:rPr>
                    <w:t>3</w:t>
                  </w:r>
                </w:p>
              </w:tc>
              <w:tc>
                <w:tcPr>
                  <w:tcW w:w="1871" w:type="dxa"/>
                  <w:vAlign w:val="center"/>
                </w:tcPr>
                <w:p w14:paraId="7E8CDC51" w14:textId="7043BDED" w:rsidR="00440CB0" w:rsidRPr="002F644C" w:rsidRDefault="00440CB0" w:rsidP="00440CB0">
                  <w:pPr>
                    <w:autoSpaceDE w:val="0"/>
                    <w:autoSpaceDN w:val="0"/>
                    <w:snapToGrid w:val="0"/>
                    <w:jc w:val="center"/>
                    <w:rPr>
                      <w:rFonts w:eastAsia="仿宋"/>
                      <w:color w:val="000000" w:themeColor="text1"/>
                      <w:szCs w:val="22"/>
                    </w:rPr>
                  </w:pPr>
                  <w:r w:rsidRPr="002F644C">
                    <w:rPr>
                      <w:rFonts w:eastAsia="仿宋"/>
                      <w:color w:val="000000" w:themeColor="text1"/>
                      <w:szCs w:val="21"/>
                    </w:rPr>
                    <w:t>甲醇</w:t>
                  </w:r>
                </w:p>
              </w:tc>
              <w:tc>
                <w:tcPr>
                  <w:tcW w:w="1871" w:type="dxa"/>
                  <w:vAlign w:val="center"/>
                </w:tcPr>
                <w:p w14:paraId="7CED1E03" w14:textId="50CADE0E" w:rsidR="00440CB0" w:rsidRPr="002F644C" w:rsidRDefault="00440CB0" w:rsidP="00440CB0">
                  <w:pPr>
                    <w:autoSpaceDE w:val="0"/>
                    <w:autoSpaceDN w:val="0"/>
                    <w:snapToGrid w:val="0"/>
                    <w:jc w:val="center"/>
                    <w:rPr>
                      <w:rFonts w:eastAsia="仿宋"/>
                      <w:color w:val="000000" w:themeColor="text1"/>
                      <w:szCs w:val="22"/>
                    </w:rPr>
                  </w:pPr>
                  <w:r w:rsidRPr="002F644C">
                    <w:rPr>
                      <w:rFonts w:eastAsia="仿宋"/>
                      <w:color w:val="000000" w:themeColor="text1"/>
                      <w:szCs w:val="21"/>
                    </w:rPr>
                    <w:t>40</w:t>
                  </w:r>
                </w:p>
              </w:tc>
              <w:tc>
                <w:tcPr>
                  <w:tcW w:w="1871" w:type="dxa"/>
                  <w:vAlign w:val="center"/>
                </w:tcPr>
                <w:p w14:paraId="2FA54C68" w14:textId="466DB72C" w:rsidR="00440CB0" w:rsidRPr="002F644C" w:rsidRDefault="00440CB0" w:rsidP="00440CB0">
                  <w:pPr>
                    <w:autoSpaceDE w:val="0"/>
                    <w:autoSpaceDN w:val="0"/>
                    <w:jc w:val="center"/>
                    <w:rPr>
                      <w:rFonts w:eastAsia="仿宋"/>
                      <w:color w:val="000000" w:themeColor="text1"/>
                      <w:szCs w:val="22"/>
                    </w:rPr>
                  </w:pPr>
                  <w:r w:rsidRPr="002F644C">
                    <w:rPr>
                      <w:rFonts w:eastAsia="仿宋"/>
                      <w:color w:val="000000" w:themeColor="text1"/>
                    </w:rPr>
                    <w:t>0.79</w:t>
                  </w:r>
                </w:p>
              </w:tc>
              <w:tc>
                <w:tcPr>
                  <w:tcW w:w="1871" w:type="dxa"/>
                  <w:vAlign w:val="center"/>
                </w:tcPr>
                <w:p w14:paraId="7370FA3C" w14:textId="1DD03E35" w:rsidR="00440CB0" w:rsidRPr="002F644C" w:rsidRDefault="005E020A" w:rsidP="00440CB0">
                  <w:pPr>
                    <w:autoSpaceDE w:val="0"/>
                    <w:autoSpaceDN w:val="0"/>
                    <w:snapToGrid w:val="0"/>
                    <w:jc w:val="center"/>
                    <w:rPr>
                      <w:rFonts w:eastAsia="仿宋"/>
                      <w:color w:val="000000" w:themeColor="text1"/>
                      <w:szCs w:val="22"/>
                    </w:rPr>
                  </w:pPr>
                  <w:r w:rsidRPr="002F644C">
                    <w:rPr>
                      <w:rFonts w:eastAsia="仿宋"/>
                      <w:color w:val="000000" w:themeColor="text1"/>
                      <w:szCs w:val="22"/>
                    </w:rPr>
                    <w:t>0.0016</w:t>
                  </w:r>
                </w:p>
              </w:tc>
            </w:tr>
            <w:tr w:rsidR="00EC6439" w:rsidRPr="002F644C" w14:paraId="742A6BFD" w14:textId="77777777" w:rsidTr="00E31694">
              <w:trPr>
                <w:trHeight w:val="454"/>
                <w:jc w:val="center"/>
              </w:trPr>
              <w:tc>
                <w:tcPr>
                  <w:tcW w:w="1077" w:type="dxa"/>
                  <w:vAlign w:val="center"/>
                </w:tcPr>
                <w:p w14:paraId="45FC193B" w14:textId="77777777" w:rsidR="00440CB0" w:rsidRPr="002F644C" w:rsidRDefault="00440CB0" w:rsidP="00440CB0">
                  <w:pPr>
                    <w:autoSpaceDE w:val="0"/>
                    <w:autoSpaceDN w:val="0"/>
                    <w:snapToGrid w:val="0"/>
                    <w:jc w:val="center"/>
                    <w:rPr>
                      <w:rFonts w:eastAsia="仿宋"/>
                      <w:color w:val="000000" w:themeColor="text1"/>
                      <w:szCs w:val="22"/>
                    </w:rPr>
                  </w:pPr>
                  <w:r w:rsidRPr="002F644C">
                    <w:rPr>
                      <w:rFonts w:eastAsia="仿宋"/>
                      <w:color w:val="000000" w:themeColor="text1"/>
                      <w:szCs w:val="22"/>
                    </w:rPr>
                    <w:t>4</w:t>
                  </w:r>
                </w:p>
              </w:tc>
              <w:tc>
                <w:tcPr>
                  <w:tcW w:w="1871" w:type="dxa"/>
                  <w:vAlign w:val="center"/>
                </w:tcPr>
                <w:p w14:paraId="7360BE67" w14:textId="5A703010" w:rsidR="00440CB0" w:rsidRPr="002F644C" w:rsidRDefault="00440CB0" w:rsidP="00440CB0">
                  <w:pPr>
                    <w:autoSpaceDE w:val="0"/>
                    <w:autoSpaceDN w:val="0"/>
                    <w:snapToGrid w:val="0"/>
                    <w:jc w:val="center"/>
                    <w:rPr>
                      <w:rFonts w:eastAsia="仿宋"/>
                      <w:color w:val="000000" w:themeColor="text1"/>
                      <w:szCs w:val="22"/>
                    </w:rPr>
                  </w:pPr>
                  <w:r w:rsidRPr="002F644C">
                    <w:rPr>
                      <w:rFonts w:eastAsia="仿宋"/>
                      <w:color w:val="000000" w:themeColor="text1"/>
                      <w:szCs w:val="21"/>
                    </w:rPr>
                    <w:t>丙酮</w:t>
                  </w:r>
                </w:p>
              </w:tc>
              <w:tc>
                <w:tcPr>
                  <w:tcW w:w="1871" w:type="dxa"/>
                  <w:vAlign w:val="center"/>
                </w:tcPr>
                <w:p w14:paraId="61756AAE" w14:textId="11B59110" w:rsidR="00440CB0" w:rsidRPr="002F644C" w:rsidRDefault="00440CB0" w:rsidP="00440CB0">
                  <w:pPr>
                    <w:autoSpaceDE w:val="0"/>
                    <w:autoSpaceDN w:val="0"/>
                    <w:snapToGrid w:val="0"/>
                    <w:jc w:val="center"/>
                    <w:rPr>
                      <w:rFonts w:eastAsia="仿宋"/>
                      <w:color w:val="000000" w:themeColor="text1"/>
                      <w:szCs w:val="22"/>
                    </w:rPr>
                  </w:pPr>
                  <w:r w:rsidRPr="002F644C">
                    <w:rPr>
                      <w:rFonts w:eastAsia="仿宋"/>
                      <w:color w:val="000000" w:themeColor="text1"/>
                      <w:szCs w:val="21"/>
                    </w:rPr>
                    <w:t>4</w:t>
                  </w:r>
                </w:p>
              </w:tc>
              <w:tc>
                <w:tcPr>
                  <w:tcW w:w="1871" w:type="dxa"/>
                  <w:vAlign w:val="center"/>
                </w:tcPr>
                <w:p w14:paraId="708A7963" w14:textId="7A18EEEB" w:rsidR="00440CB0" w:rsidRPr="002F644C" w:rsidRDefault="00440CB0" w:rsidP="00440CB0">
                  <w:pPr>
                    <w:autoSpaceDE w:val="0"/>
                    <w:autoSpaceDN w:val="0"/>
                    <w:jc w:val="center"/>
                    <w:rPr>
                      <w:rFonts w:eastAsia="仿宋"/>
                      <w:color w:val="000000" w:themeColor="text1"/>
                      <w:szCs w:val="22"/>
                    </w:rPr>
                  </w:pPr>
                  <w:r w:rsidRPr="002F644C">
                    <w:rPr>
                      <w:rFonts w:eastAsia="仿宋"/>
                      <w:color w:val="000000" w:themeColor="text1"/>
                    </w:rPr>
                    <w:t>0.79</w:t>
                  </w:r>
                </w:p>
              </w:tc>
              <w:tc>
                <w:tcPr>
                  <w:tcW w:w="1871" w:type="dxa"/>
                  <w:vAlign w:val="center"/>
                </w:tcPr>
                <w:p w14:paraId="0B5FC58D" w14:textId="6B390D1E" w:rsidR="00440CB0" w:rsidRPr="002F644C" w:rsidRDefault="005E020A" w:rsidP="00440CB0">
                  <w:pPr>
                    <w:autoSpaceDE w:val="0"/>
                    <w:autoSpaceDN w:val="0"/>
                    <w:snapToGrid w:val="0"/>
                    <w:jc w:val="center"/>
                    <w:rPr>
                      <w:rFonts w:eastAsia="仿宋"/>
                      <w:color w:val="000000" w:themeColor="text1"/>
                      <w:szCs w:val="22"/>
                    </w:rPr>
                  </w:pPr>
                  <w:r w:rsidRPr="002F644C">
                    <w:rPr>
                      <w:rFonts w:eastAsia="仿宋"/>
                      <w:color w:val="000000" w:themeColor="text1"/>
                      <w:szCs w:val="22"/>
                    </w:rPr>
                    <w:t>0.0002</w:t>
                  </w:r>
                </w:p>
              </w:tc>
            </w:tr>
            <w:tr w:rsidR="00EC6439" w:rsidRPr="002F644C" w14:paraId="60A82270" w14:textId="77777777" w:rsidTr="00E31694">
              <w:trPr>
                <w:trHeight w:val="454"/>
                <w:jc w:val="center"/>
              </w:trPr>
              <w:tc>
                <w:tcPr>
                  <w:tcW w:w="1077" w:type="dxa"/>
                  <w:vAlign w:val="center"/>
                </w:tcPr>
                <w:p w14:paraId="1A7DCAD7" w14:textId="77777777" w:rsidR="00440CB0" w:rsidRPr="002F644C" w:rsidRDefault="00440CB0" w:rsidP="00440CB0">
                  <w:pPr>
                    <w:autoSpaceDE w:val="0"/>
                    <w:autoSpaceDN w:val="0"/>
                    <w:snapToGrid w:val="0"/>
                    <w:jc w:val="center"/>
                    <w:rPr>
                      <w:rFonts w:eastAsia="仿宋"/>
                      <w:color w:val="000000" w:themeColor="text1"/>
                      <w:szCs w:val="22"/>
                    </w:rPr>
                  </w:pPr>
                  <w:r w:rsidRPr="002F644C">
                    <w:rPr>
                      <w:rFonts w:eastAsia="仿宋"/>
                      <w:color w:val="000000" w:themeColor="text1"/>
                      <w:szCs w:val="22"/>
                    </w:rPr>
                    <w:t>5</w:t>
                  </w:r>
                </w:p>
              </w:tc>
              <w:tc>
                <w:tcPr>
                  <w:tcW w:w="1871" w:type="dxa"/>
                  <w:vAlign w:val="center"/>
                </w:tcPr>
                <w:p w14:paraId="66DB4C61" w14:textId="5A4FD72A" w:rsidR="00440CB0" w:rsidRPr="002F644C" w:rsidRDefault="00440CB0" w:rsidP="00440CB0">
                  <w:pPr>
                    <w:autoSpaceDE w:val="0"/>
                    <w:autoSpaceDN w:val="0"/>
                    <w:snapToGrid w:val="0"/>
                    <w:jc w:val="center"/>
                    <w:rPr>
                      <w:rFonts w:eastAsia="仿宋"/>
                      <w:color w:val="000000" w:themeColor="text1"/>
                      <w:szCs w:val="22"/>
                    </w:rPr>
                  </w:pPr>
                  <w:r w:rsidRPr="002F644C">
                    <w:rPr>
                      <w:rFonts w:eastAsia="仿宋"/>
                      <w:color w:val="000000" w:themeColor="text1"/>
                      <w:szCs w:val="21"/>
                    </w:rPr>
                    <w:t>甲酸</w:t>
                  </w:r>
                </w:p>
              </w:tc>
              <w:tc>
                <w:tcPr>
                  <w:tcW w:w="1871" w:type="dxa"/>
                  <w:vAlign w:val="center"/>
                </w:tcPr>
                <w:p w14:paraId="060E20E0" w14:textId="7D8ABB58" w:rsidR="00440CB0" w:rsidRPr="002F644C" w:rsidRDefault="00440CB0" w:rsidP="00440CB0">
                  <w:pPr>
                    <w:autoSpaceDE w:val="0"/>
                    <w:autoSpaceDN w:val="0"/>
                    <w:snapToGrid w:val="0"/>
                    <w:jc w:val="center"/>
                    <w:rPr>
                      <w:rFonts w:eastAsia="仿宋"/>
                      <w:color w:val="000000" w:themeColor="text1"/>
                      <w:szCs w:val="22"/>
                    </w:rPr>
                  </w:pPr>
                  <w:r w:rsidRPr="002F644C">
                    <w:rPr>
                      <w:rFonts w:eastAsia="仿宋"/>
                      <w:color w:val="000000" w:themeColor="text1"/>
                      <w:szCs w:val="21"/>
                    </w:rPr>
                    <w:t>1</w:t>
                  </w:r>
                </w:p>
              </w:tc>
              <w:tc>
                <w:tcPr>
                  <w:tcW w:w="1871" w:type="dxa"/>
                  <w:vAlign w:val="center"/>
                </w:tcPr>
                <w:p w14:paraId="670FD99C" w14:textId="2992A8B4" w:rsidR="00440CB0" w:rsidRPr="002F644C" w:rsidRDefault="00440CB0" w:rsidP="00440CB0">
                  <w:pPr>
                    <w:autoSpaceDE w:val="0"/>
                    <w:autoSpaceDN w:val="0"/>
                    <w:jc w:val="center"/>
                    <w:rPr>
                      <w:rFonts w:eastAsia="仿宋"/>
                      <w:color w:val="000000" w:themeColor="text1"/>
                      <w:szCs w:val="22"/>
                    </w:rPr>
                  </w:pPr>
                  <w:r w:rsidRPr="002F644C">
                    <w:rPr>
                      <w:rFonts w:eastAsia="仿宋"/>
                      <w:color w:val="000000" w:themeColor="text1"/>
                    </w:rPr>
                    <w:t>1.22</w:t>
                  </w:r>
                </w:p>
              </w:tc>
              <w:tc>
                <w:tcPr>
                  <w:tcW w:w="1871" w:type="dxa"/>
                  <w:vAlign w:val="center"/>
                </w:tcPr>
                <w:p w14:paraId="661C2444" w14:textId="68D65425" w:rsidR="00440CB0" w:rsidRPr="002F644C" w:rsidRDefault="005E020A" w:rsidP="00440CB0">
                  <w:pPr>
                    <w:autoSpaceDE w:val="0"/>
                    <w:autoSpaceDN w:val="0"/>
                    <w:snapToGrid w:val="0"/>
                    <w:jc w:val="center"/>
                    <w:rPr>
                      <w:rFonts w:eastAsia="仿宋"/>
                      <w:color w:val="000000" w:themeColor="text1"/>
                      <w:szCs w:val="22"/>
                    </w:rPr>
                  </w:pPr>
                  <w:r w:rsidRPr="002F644C">
                    <w:rPr>
                      <w:rFonts w:eastAsia="仿宋"/>
                      <w:color w:val="000000" w:themeColor="text1"/>
                      <w:szCs w:val="22"/>
                    </w:rPr>
                    <w:t>0.000</w:t>
                  </w:r>
                  <w:r w:rsidR="008672A0" w:rsidRPr="002F644C">
                    <w:rPr>
                      <w:rFonts w:eastAsia="仿宋"/>
                      <w:color w:val="000000" w:themeColor="text1"/>
                      <w:szCs w:val="22"/>
                    </w:rPr>
                    <w:t>1</w:t>
                  </w:r>
                </w:p>
              </w:tc>
            </w:tr>
            <w:tr w:rsidR="00EC6439" w:rsidRPr="002F644C" w14:paraId="577FDBB9" w14:textId="77777777" w:rsidTr="00E31694">
              <w:trPr>
                <w:trHeight w:val="454"/>
                <w:jc w:val="center"/>
              </w:trPr>
              <w:tc>
                <w:tcPr>
                  <w:tcW w:w="1077" w:type="dxa"/>
                  <w:vAlign w:val="center"/>
                </w:tcPr>
                <w:p w14:paraId="2D3E0572" w14:textId="77777777" w:rsidR="00440CB0" w:rsidRPr="002F644C" w:rsidRDefault="00440CB0" w:rsidP="00440CB0">
                  <w:pPr>
                    <w:autoSpaceDE w:val="0"/>
                    <w:autoSpaceDN w:val="0"/>
                    <w:snapToGrid w:val="0"/>
                    <w:jc w:val="center"/>
                    <w:rPr>
                      <w:rFonts w:eastAsia="仿宋"/>
                      <w:color w:val="000000" w:themeColor="text1"/>
                      <w:szCs w:val="22"/>
                    </w:rPr>
                  </w:pPr>
                  <w:r w:rsidRPr="002F644C">
                    <w:rPr>
                      <w:rFonts w:eastAsia="仿宋"/>
                      <w:color w:val="000000" w:themeColor="text1"/>
                      <w:szCs w:val="22"/>
                    </w:rPr>
                    <w:t>6</w:t>
                  </w:r>
                </w:p>
              </w:tc>
              <w:tc>
                <w:tcPr>
                  <w:tcW w:w="1871" w:type="dxa"/>
                  <w:vAlign w:val="center"/>
                </w:tcPr>
                <w:p w14:paraId="3F63A953" w14:textId="0D41017F" w:rsidR="00440CB0" w:rsidRPr="002F644C" w:rsidRDefault="00440CB0" w:rsidP="00440CB0">
                  <w:pPr>
                    <w:autoSpaceDE w:val="0"/>
                    <w:autoSpaceDN w:val="0"/>
                    <w:snapToGrid w:val="0"/>
                    <w:jc w:val="center"/>
                    <w:rPr>
                      <w:rFonts w:eastAsia="仿宋"/>
                      <w:color w:val="000000" w:themeColor="text1"/>
                      <w:szCs w:val="22"/>
                    </w:rPr>
                  </w:pPr>
                  <w:r w:rsidRPr="002F644C">
                    <w:rPr>
                      <w:rFonts w:eastAsia="仿宋"/>
                      <w:color w:val="000000" w:themeColor="text1"/>
                      <w:szCs w:val="21"/>
                    </w:rPr>
                    <w:t>乙腈</w:t>
                  </w:r>
                </w:p>
              </w:tc>
              <w:tc>
                <w:tcPr>
                  <w:tcW w:w="1871" w:type="dxa"/>
                  <w:vAlign w:val="center"/>
                </w:tcPr>
                <w:p w14:paraId="6D63B6DB" w14:textId="4E422970" w:rsidR="00440CB0" w:rsidRPr="002F644C" w:rsidRDefault="00440CB0" w:rsidP="00440CB0">
                  <w:pPr>
                    <w:autoSpaceDE w:val="0"/>
                    <w:autoSpaceDN w:val="0"/>
                    <w:snapToGrid w:val="0"/>
                    <w:jc w:val="center"/>
                    <w:rPr>
                      <w:rFonts w:eastAsia="仿宋"/>
                      <w:color w:val="000000" w:themeColor="text1"/>
                      <w:szCs w:val="22"/>
                    </w:rPr>
                  </w:pPr>
                  <w:r w:rsidRPr="002F644C">
                    <w:rPr>
                      <w:rFonts w:eastAsia="仿宋"/>
                      <w:color w:val="000000" w:themeColor="text1"/>
                      <w:szCs w:val="21"/>
                    </w:rPr>
                    <w:t>40</w:t>
                  </w:r>
                </w:p>
              </w:tc>
              <w:tc>
                <w:tcPr>
                  <w:tcW w:w="1871" w:type="dxa"/>
                  <w:vAlign w:val="center"/>
                </w:tcPr>
                <w:p w14:paraId="256AEA5E" w14:textId="7A5EDAA1" w:rsidR="00440CB0" w:rsidRPr="002F644C" w:rsidRDefault="00440CB0" w:rsidP="00440CB0">
                  <w:pPr>
                    <w:autoSpaceDE w:val="0"/>
                    <w:autoSpaceDN w:val="0"/>
                    <w:jc w:val="center"/>
                    <w:rPr>
                      <w:rFonts w:eastAsia="仿宋"/>
                      <w:color w:val="000000" w:themeColor="text1"/>
                      <w:szCs w:val="22"/>
                    </w:rPr>
                  </w:pPr>
                  <w:r w:rsidRPr="002F644C">
                    <w:rPr>
                      <w:rFonts w:eastAsia="仿宋"/>
                      <w:color w:val="000000" w:themeColor="text1"/>
                    </w:rPr>
                    <w:t>0.79</w:t>
                  </w:r>
                </w:p>
              </w:tc>
              <w:tc>
                <w:tcPr>
                  <w:tcW w:w="1871" w:type="dxa"/>
                  <w:vAlign w:val="center"/>
                </w:tcPr>
                <w:p w14:paraId="11ADE6E7" w14:textId="2218AD49" w:rsidR="00440CB0" w:rsidRPr="002F644C" w:rsidRDefault="005E020A" w:rsidP="00440CB0">
                  <w:pPr>
                    <w:autoSpaceDE w:val="0"/>
                    <w:autoSpaceDN w:val="0"/>
                    <w:snapToGrid w:val="0"/>
                    <w:jc w:val="center"/>
                    <w:rPr>
                      <w:rFonts w:eastAsia="仿宋"/>
                      <w:color w:val="000000" w:themeColor="text1"/>
                      <w:szCs w:val="22"/>
                    </w:rPr>
                  </w:pPr>
                  <w:r w:rsidRPr="002F644C">
                    <w:rPr>
                      <w:rFonts w:eastAsia="仿宋"/>
                      <w:color w:val="000000" w:themeColor="text1"/>
                      <w:szCs w:val="22"/>
                    </w:rPr>
                    <w:t>0.0016</w:t>
                  </w:r>
                </w:p>
              </w:tc>
            </w:tr>
            <w:tr w:rsidR="00EC6439" w:rsidRPr="002F644C" w14:paraId="07988B6F" w14:textId="77777777" w:rsidTr="00E31694">
              <w:trPr>
                <w:trHeight w:val="454"/>
                <w:jc w:val="center"/>
              </w:trPr>
              <w:tc>
                <w:tcPr>
                  <w:tcW w:w="1077" w:type="dxa"/>
                  <w:vAlign w:val="center"/>
                </w:tcPr>
                <w:p w14:paraId="5F1D1DB3" w14:textId="77777777" w:rsidR="00440CB0" w:rsidRPr="002F644C" w:rsidRDefault="00440CB0" w:rsidP="00440CB0">
                  <w:pPr>
                    <w:autoSpaceDE w:val="0"/>
                    <w:autoSpaceDN w:val="0"/>
                    <w:snapToGrid w:val="0"/>
                    <w:jc w:val="center"/>
                    <w:rPr>
                      <w:rFonts w:eastAsia="仿宋"/>
                      <w:color w:val="000000" w:themeColor="text1"/>
                      <w:szCs w:val="22"/>
                    </w:rPr>
                  </w:pPr>
                  <w:r w:rsidRPr="002F644C">
                    <w:rPr>
                      <w:rFonts w:eastAsia="仿宋"/>
                      <w:color w:val="000000" w:themeColor="text1"/>
                      <w:szCs w:val="22"/>
                    </w:rPr>
                    <w:t>7</w:t>
                  </w:r>
                </w:p>
              </w:tc>
              <w:tc>
                <w:tcPr>
                  <w:tcW w:w="1871" w:type="dxa"/>
                  <w:vAlign w:val="center"/>
                </w:tcPr>
                <w:p w14:paraId="7B093F87" w14:textId="6473F7A6" w:rsidR="00440CB0" w:rsidRPr="002F644C" w:rsidRDefault="00440CB0" w:rsidP="00440CB0">
                  <w:pPr>
                    <w:autoSpaceDE w:val="0"/>
                    <w:autoSpaceDN w:val="0"/>
                    <w:snapToGrid w:val="0"/>
                    <w:jc w:val="center"/>
                    <w:rPr>
                      <w:rFonts w:eastAsia="仿宋"/>
                      <w:color w:val="000000" w:themeColor="text1"/>
                      <w:szCs w:val="22"/>
                    </w:rPr>
                  </w:pPr>
                  <w:r w:rsidRPr="002F644C">
                    <w:rPr>
                      <w:rFonts w:eastAsia="仿宋"/>
                      <w:color w:val="000000" w:themeColor="text1"/>
                      <w:szCs w:val="21"/>
                    </w:rPr>
                    <w:t>乙醇</w:t>
                  </w:r>
                </w:p>
              </w:tc>
              <w:tc>
                <w:tcPr>
                  <w:tcW w:w="1871" w:type="dxa"/>
                  <w:vAlign w:val="center"/>
                </w:tcPr>
                <w:p w14:paraId="2CD726A4" w14:textId="5B3C7AF0" w:rsidR="00440CB0" w:rsidRPr="002F644C" w:rsidRDefault="00440CB0" w:rsidP="00440CB0">
                  <w:pPr>
                    <w:autoSpaceDE w:val="0"/>
                    <w:autoSpaceDN w:val="0"/>
                    <w:snapToGrid w:val="0"/>
                    <w:jc w:val="center"/>
                    <w:rPr>
                      <w:rFonts w:eastAsia="仿宋"/>
                      <w:color w:val="000000" w:themeColor="text1"/>
                      <w:szCs w:val="22"/>
                    </w:rPr>
                  </w:pPr>
                  <w:r w:rsidRPr="002F644C">
                    <w:rPr>
                      <w:rFonts w:eastAsia="仿宋"/>
                      <w:color w:val="000000" w:themeColor="text1"/>
                      <w:szCs w:val="21"/>
                    </w:rPr>
                    <w:t>40</w:t>
                  </w:r>
                </w:p>
              </w:tc>
              <w:tc>
                <w:tcPr>
                  <w:tcW w:w="1871" w:type="dxa"/>
                  <w:vAlign w:val="center"/>
                </w:tcPr>
                <w:p w14:paraId="54F21A26" w14:textId="23F63924" w:rsidR="00440CB0" w:rsidRPr="002F644C" w:rsidRDefault="00440CB0" w:rsidP="00440CB0">
                  <w:pPr>
                    <w:autoSpaceDE w:val="0"/>
                    <w:autoSpaceDN w:val="0"/>
                    <w:jc w:val="center"/>
                    <w:rPr>
                      <w:rFonts w:eastAsia="仿宋"/>
                      <w:color w:val="000000" w:themeColor="text1"/>
                      <w:szCs w:val="22"/>
                    </w:rPr>
                  </w:pPr>
                  <w:r w:rsidRPr="002F644C">
                    <w:rPr>
                      <w:rFonts w:eastAsia="仿宋"/>
                      <w:color w:val="000000" w:themeColor="text1"/>
                    </w:rPr>
                    <w:t>0.79</w:t>
                  </w:r>
                </w:p>
              </w:tc>
              <w:tc>
                <w:tcPr>
                  <w:tcW w:w="1871" w:type="dxa"/>
                  <w:vAlign w:val="center"/>
                </w:tcPr>
                <w:p w14:paraId="66E202F6" w14:textId="27BC7B80" w:rsidR="00440CB0" w:rsidRPr="002F644C" w:rsidRDefault="005E020A" w:rsidP="00440CB0">
                  <w:pPr>
                    <w:autoSpaceDE w:val="0"/>
                    <w:autoSpaceDN w:val="0"/>
                    <w:snapToGrid w:val="0"/>
                    <w:jc w:val="center"/>
                    <w:rPr>
                      <w:rFonts w:eastAsia="仿宋"/>
                      <w:color w:val="000000" w:themeColor="text1"/>
                      <w:szCs w:val="22"/>
                    </w:rPr>
                  </w:pPr>
                  <w:r w:rsidRPr="002F644C">
                    <w:rPr>
                      <w:rFonts w:eastAsia="仿宋"/>
                      <w:color w:val="000000" w:themeColor="text1"/>
                      <w:szCs w:val="22"/>
                    </w:rPr>
                    <w:t>0.0016</w:t>
                  </w:r>
                </w:p>
              </w:tc>
            </w:tr>
          </w:tbl>
          <w:p w14:paraId="0229E2AA" w14:textId="649B6161" w:rsidR="0092746B" w:rsidRPr="002F644C" w:rsidRDefault="0092746B" w:rsidP="005E020A">
            <w:pPr>
              <w:spacing w:line="500" w:lineRule="exact"/>
              <w:ind w:firstLineChars="200" w:firstLine="480"/>
              <w:rPr>
                <w:rFonts w:eastAsia="仿宋"/>
                <w:bCs/>
                <w:color w:val="000000" w:themeColor="text1"/>
                <w:sz w:val="24"/>
              </w:rPr>
            </w:pPr>
            <w:r w:rsidRPr="002F644C">
              <w:rPr>
                <w:rFonts w:eastAsia="仿宋"/>
                <w:bCs/>
                <w:color w:val="000000" w:themeColor="text1"/>
                <w:sz w:val="24"/>
              </w:rPr>
              <w:t>根据上述表格，本项目有机溶剂挥发产生的</w:t>
            </w:r>
            <w:r w:rsidRPr="002F644C">
              <w:rPr>
                <w:rFonts w:eastAsia="仿宋"/>
                <w:bCs/>
                <w:color w:val="000000" w:themeColor="text1"/>
                <w:sz w:val="24"/>
              </w:rPr>
              <w:t>VOCs</w:t>
            </w:r>
            <w:r w:rsidRPr="002F644C">
              <w:rPr>
                <w:rFonts w:eastAsia="仿宋"/>
                <w:bCs/>
                <w:color w:val="000000" w:themeColor="text1"/>
                <w:sz w:val="24"/>
              </w:rPr>
              <w:t>总量约为</w:t>
            </w:r>
            <w:r w:rsidR="005E020A" w:rsidRPr="002F644C">
              <w:rPr>
                <w:rFonts w:eastAsia="仿宋"/>
                <w:bCs/>
                <w:color w:val="000000" w:themeColor="text1"/>
                <w:sz w:val="24"/>
              </w:rPr>
              <w:t>0.0063</w:t>
            </w:r>
            <w:r w:rsidRPr="002F644C">
              <w:rPr>
                <w:rFonts w:eastAsia="仿宋"/>
                <w:bCs/>
                <w:color w:val="000000" w:themeColor="text1"/>
                <w:sz w:val="24"/>
              </w:rPr>
              <w:t>t/a</w:t>
            </w:r>
            <w:r w:rsidRPr="002F644C">
              <w:rPr>
                <w:rFonts w:eastAsia="仿宋"/>
                <w:bCs/>
                <w:color w:val="000000" w:themeColor="text1"/>
                <w:sz w:val="24"/>
              </w:rPr>
              <w:t>，经</w:t>
            </w:r>
            <w:r w:rsidR="00DE4FBF" w:rsidRPr="002F644C">
              <w:rPr>
                <w:rFonts w:eastAsia="仿宋"/>
                <w:bCs/>
                <w:color w:val="000000" w:themeColor="text1"/>
                <w:sz w:val="24"/>
              </w:rPr>
              <w:t>抽检室</w:t>
            </w:r>
            <w:r w:rsidRPr="002F644C">
              <w:rPr>
                <w:rFonts w:eastAsia="仿宋"/>
                <w:bCs/>
                <w:color w:val="000000" w:themeColor="text1"/>
                <w:sz w:val="24"/>
              </w:rPr>
              <w:t>通风橱通风系统收集，通风橱捕集效率以</w:t>
            </w:r>
            <w:r w:rsidRPr="002F644C">
              <w:rPr>
                <w:rFonts w:eastAsia="仿宋"/>
                <w:bCs/>
                <w:color w:val="000000" w:themeColor="text1"/>
                <w:sz w:val="24"/>
              </w:rPr>
              <w:t>95%</w:t>
            </w:r>
            <w:r w:rsidRPr="002F644C">
              <w:rPr>
                <w:rFonts w:eastAsia="仿宋"/>
                <w:bCs/>
                <w:color w:val="000000" w:themeColor="text1"/>
                <w:sz w:val="24"/>
              </w:rPr>
              <w:t>计，本项目有组织有机废气产生情况如下所示。</w:t>
            </w:r>
          </w:p>
          <w:p w14:paraId="1BE95639" w14:textId="46D7C5F1" w:rsidR="0092746B" w:rsidRPr="002F644C" w:rsidRDefault="0092746B" w:rsidP="00132AC6">
            <w:pPr>
              <w:pStyle w:val="a6"/>
              <w:keepNext/>
              <w:spacing w:line="500" w:lineRule="exact"/>
              <w:jc w:val="center"/>
              <w:rPr>
                <w:rFonts w:ascii="Times New Roman" w:eastAsia="仿宋" w:hAnsi="Times New Roman"/>
                <w:b/>
                <w:color w:val="000000" w:themeColor="text1"/>
                <w:sz w:val="21"/>
                <w:szCs w:val="21"/>
              </w:rPr>
            </w:pPr>
            <w:r w:rsidRPr="002F644C">
              <w:rPr>
                <w:rFonts w:ascii="Times New Roman" w:eastAsia="仿宋" w:hAnsi="Times New Roman"/>
                <w:b/>
                <w:color w:val="000000" w:themeColor="text1"/>
                <w:sz w:val="21"/>
                <w:szCs w:val="21"/>
              </w:rPr>
              <w:t>本项目</w:t>
            </w:r>
            <w:r w:rsidR="00DE4FBF" w:rsidRPr="002F644C">
              <w:rPr>
                <w:rFonts w:ascii="Times New Roman" w:eastAsia="仿宋" w:hAnsi="Times New Roman"/>
                <w:b/>
                <w:color w:val="000000" w:themeColor="text1"/>
                <w:sz w:val="21"/>
                <w:szCs w:val="21"/>
              </w:rPr>
              <w:t>抽检</w:t>
            </w:r>
            <w:r w:rsidRPr="002F644C">
              <w:rPr>
                <w:rFonts w:ascii="Times New Roman" w:eastAsia="仿宋" w:hAnsi="Times New Roman"/>
                <w:b/>
                <w:color w:val="000000" w:themeColor="text1"/>
                <w:sz w:val="21"/>
                <w:szCs w:val="21"/>
              </w:rPr>
              <w:t>室有组织有机废气情况汇总表</w:t>
            </w:r>
          </w:p>
          <w:tbl>
            <w:tblPr>
              <w:tblStyle w:val="aff0"/>
              <w:tblW w:w="8559" w:type="dxa"/>
              <w:jc w:val="center"/>
              <w:tblLayout w:type="fixed"/>
              <w:tblLook w:val="04A0" w:firstRow="1" w:lastRow="0" w:firstColumn="1" w:lastColumn="0" w:noHBand="0" w:noVBand="1"/>
            </w:tblPr>
            <w:tblGrid>
              <w:gridCol w:w="993"/>
              <w:gridCol w:w="1417"/>
              <w:gridCol w:w="1134"/>
              <w:gridCol w:w="851"/>
              <w:gridCol w:w="1275"/>
              <w:gridCol w:w="1134"/>
              <w:gridCol w:w="851"/>
              <w:gridCol w:w="904"/>
            </w:tblGrid>
            <w:tr w:rsidR="00EC6439" w:rsidRPr="002F644C" w14:paraId="553C2E6D" w14:textId="77777777" w:rsidTr="00DE4FBF">
              <w:trPr>
                <w:trHeight w:val="454"/>
                <w:jc w:val="center"/>
              </w:trPr>
              <w:tc>
                <w:tcPr>
                  <w:tcW w:w="993" w:type="dxa"/>
                  <w:vMerge w:val="restart"/>
                  <w:vAlign w:val="center"/>
                </w:tcPr>
                <w:p w14:paraId="619D809B" w14:textId="77777777" w:rsidR="0092746B" w:rsidRPr="002F644C" w:rsidRDefault="0092746B" w:rsidP="00132AC6">
                  <w:pPr>
                    <w:autoSpaceDE w:val="0"/>
                    <w:autoSpaceDN w:val="0"/>
                    <w:snapToGrid w:val="0"/>
                    <w:jc w:val="center"/>
                    <w:rPr>
                      <w:rFonts w:eastAsia="仿宋"/>
                      <w:color w:val="000000" w:themeColor="text1"/>
                      <w:szCs w:val="22"/>
                    </w:rPr>
                  </w:pPr>
                  <w:r w:rsidRPr="002F644C">
                    <w:rPr>
                      <w:rFonts w:eastAsia="仿宋"/>
                      <w:color w:val="000000" w:themeColor="text1"/>
                      <w:szCs w:val="22"/>
                    </w:rPr>
                    <w:t>污染源位置</w:t>
                  </w:r>
                </w:p>
              </w:tc>
              <w:tc>
                <w:tcPr>
                  <w:tcW w:w="1417" w:type="dxa"/>
                  <w:vMerge w:val="restart"/>
                  <w:vAlign w:val="center"/>
                </w:tcPr>
                <w:p w14:paraId="725B981E" w14:textId="77777777" w:rsidR="0092746B" w:rsidRPr="002F644C" w:rsidRDefault="0092746B" w:rsidP="00132AC6">
                  <w:pPr>
                    <w:autoSpaceDE w:val="0"/>
                    <w:autoSpaceDN w:val="0"/>
                    <w:snapToGrid w:val="0"/>
                    <w:jc w:val="center"/>
                    <w:rPr>
                      <w:rFonts w:eastAsia="仿宋"/>
                      <w:color w:val="000000" w:themeColor="text1"/>
                      <w:szCs w:val="22"/>
                    </w:rPr>
                  </w:pPr>
                  <w:r w:rsidRPr="002F644C">
                    <w:rPr>
                      <w:rFonts w:eastAsia="仿宋"/>
                      <w:color w:val="000000" w:themeColor="text1"/>
                      <w:szCs w:val="22"/>
                    </w:rPr>
                    <w:t>污染源及编号</w:t>
                  </w:r>
                </w:p>
              </w:tc>
              <w:tc>
                <w:tcPr>
                  <w:tcW w:w="1134" w:type="dxa"/>
                  <w:vMerge w:val="restart"/>
                  <w:vAlign w:val="center"/>
                </w:tcPr>
                <w:p w14:paraId="3EE7A09F" w14:textId="77777777" w:rsidR="0092746B" w:rsidRPr="002F644C" w:rsidRDefault="0092746B" w:rsidP="00132AC6">
                  <w:pPr>
                    <w:autoSpaceDE w:val="0"/>
                    <w:autoSpaceDN w:val="0"/>
                    <w:snapToGrid w:val="0"/>
                    <w:jc w:val="center"/>
                    <w:rPr>
                      <w:rFonts w:eastAsia="仿宋"/>
                      <w:color w:val="000000" w:themeColor="text1"/>
                      <w:szCs w:val="22"/>
                    </w:rPr>
                  </w:pPr>
                  <w:r w:rsidRPr="002F644C">
                    <w:rPr>
                      <w:rFonts w:eastAsia="仿宋"/>
                      <w:color w:val="000000" w:themeColor="text1"/>
                      <w:szCs w:val="22"/>
                    </w:rPr>
                    <w:t>排气量（</w:t>
                  </w:r>
                  <w:r w:rsidRPr="002F644C">
                    <w:rPr>
                      <w:rFonts w:eastAsia="仿宋"/>
                      <w:color w:val="000000" w:themeColor="text1"/>
                      <w:szCs w:val="22"/>
                    </w:rPr>
                    <w:t>m</w:t>
                  </w:r>
                  <w:r w:rsidRPr="002F644C">
                    <w:rPr>
                      <w:rFonts w:eastAsia="仿宋"/>
                      <w:color w:val="000000" w:themeColor="text1"/>
                      <w:szCs w:val="22"/>
                      <w:vertAlign w:val="superscript"/>
                    </w:rPr>
                    <w:t>3</w:t>
                  </w:r>
                  <w:r w:rsidRPr="002F644C">
                    <w:rPr>
                      <w:rFonts w:eastAsia="仿宋"/>
                      <w:color w:val="000000" w:themeColor="text1"/>
                      <w:szCs w:val="22"/>
                    </w:rPr>
                    <w:t>/h</w:t>
                  </w:r>
                  <w:r w:rsidRPr="002F644C">
                    <w:rPr>
                      <w:rFonts w:eastAsia="仿宋"/>
                      <w:color w:val="000000" w:themeColor="text1"/>
                      <w:szCs w:val="22"/>
                    </w:rPr>
                    <w:t>）</w:t>
                  </w:r>
                </w:p>
              </w:tc>
              <w:tc>
                <w:tcPr>
                  <w:tcW w:w="851" w:type="dxa"/>
                  <w:vMerge w:val="restart"/>
                  <w:vAlign w:val="center"/>
                </w:tcPr>
                <w:p w14:paraId="5709D8FD" w14:textId="77777777" w:rsidR="0092746B" w:rsidRPr="002F644C" w:rsidRDefault="0092746B" w:rsidP="00132AC6">
                  <w:pPr>
                    <w:autoSpaceDE w:val="0"/>
                    <w:autoSpaceDN w:val="0"/>
                    <w:snapToGrid w:val="0"/>
                    <w:jc w:val="center"/>
                    <w:rPr>
                      <w:rFonts w:eastAsia="仿宋"/>
                      <w:color w:val="000000" w:themeColor="text1"/>
                      <w:szCs w:val="22"/>
                    </w:rPr>
                  </w:pPr>
                  <w:r w:rsidRPr="002F644C">
                    <w:rPr>
                      <w:rFonts w:eastAsia="仿宋"/>
                      <w:color w:val="000000" w:themeColor="text1"/>
                      <w:szCs w:val="22"/>
                    </w:rPr>
                    <w:t>污染物名称</w:t>
                  </w:r>
                </w:p>
              </w:tc>
              <w:tc>
                <w:tcPr>
                  <w:tcW w:w="3260" w:type="dxa"/>
                  <w:gridSpan w:val="3"/>
                  <w:vAlign w:val="center"/>
                </w:tcPr>
                <w:p w14:paraId="2FD64AF6" w14:textId="77777777" w:rsidR="0092746B" w:rsidRPr="002F644C" w:rsidRDefault="0092746B" w:rsidP="00132AC6">
                  <w:pPr>
                    <w:autoSpaceDE w:val="0"/>
                    <w:autoSpaceDN w:val="0"/>
                    <w:snapToGrid w:val="0"/>
                    <w:jc w:val="center"/>
                    <w:rPr>
                      <w:rFonts w:eastAsia="仿宋"/>
                      <w:color w:val="000000" w:themeColor="text1"/>
                      <w:szCs w:val="22"/>
                    </w:rPr>
                  </w:pPr>
                  <w:r w:rsidRPr="002F644C">
                    <w:rPr>
                      <w:rFonts w:eastAsia="仿宋"/>
                      <w:color w:val="000000" w:themeColor="text1"/>
                      <w:szCs w:val="22"/>
                    </w:rPr>
                    <w:t>产生状况</w:t>
                  </w:r>
                </w:p>
              </w:tc>
              <w:tc>
                <w:tcPr>
                  <w:tcW w:w="904" w:type="dxa"/>
                  <w:vMerge w:val="restart"/>
                  <w:vAlign w:val="center"/>
                </w:tcPr>
                <w:p w14:paraId="4B068C2B" w14:textId="77777777" w:rsidR="0092746B" w:rsidRPr="002F644C" w:rsidRDefault="0092746B" w:rsidP="00132AC6">
                  <w:pPr>
                    <w:autoSpaceDE w:val="0"/>
                    <w:autoSpaceDN w:val="0"/>
                    <w:snapToGrid w:val="0"/>
                    <w:jc w:val="center"/>
                    <w:rPr>
                      <w:rFonts w:eastAsia="仿宋"/>
                      <w:color w:val="000000" w:themeColor="text1"/>
                      <w:szCs w:val="22"/>
                    </w:rPr>
                  </w:pPr>
                  <w:r w:rsidRPr="002F644C">
                    <w:rPr>
                      <w:rFonts w:eastAsia="仿宋"/>
                      <w:color w:val="000000" w:themeColor="text1"/>
                      <w:szCs w:val="22"/>
                    </w:rPr>
                    <w:t>年工作时数（</w:t>
                  </w:r>
                  <w:r w:rsidRPr="002F644C">
                    <w:rPr>
                      <w:rFonts w:eastAsia="仿宋"/>
                      <w:color w:val="000000" w:themeColor="text1"/>
                      <w:szCs w:val="22"/>
                    </w:rPr>
                    <w:t>h</w:t>
                  </w:r>
                  <w:r w:rsidRPr="002F644C">
                    <w:rPr>
                      <w:rFonts w:eastAsia="仿宋"/>
                      <w:color w:val="000000" w:themeColor="text1"/>
                      <w:szCs w:val="22"/>
                    </w:rPr>
                    <w:t>）</w:t>
                  </w:r>
                </w:p>
              </w:tc>
            </w:tr>
            <w:tr w:rsidR="00EC6439" w:rsidRPr="002F644C" w14:paraId="71417400" w14:textId="77777777" w:rsidTr="00DE4FBF">
              <w:trPr>
                <w:trHeight w:val="454"/>
                <w:jc w:val="center"/>
              </w:trPr>
              <w:tc>
                <w:tcPr>
                  <w:tcW w:w="993" w:type="dxa"/>
                  <w:vMerge/>
                  <w:vAlign w:val="center"/>
                </w:tcPr>
                <w:p w14:paraId="00CDFF84" w14:textId="77777777" w:rsidR="0092746B" w:rsidRPr="002F644C" w:rsidRDefault="0092746B" w:rsidP="00132AC6">
                  <w:pPr>
                    <w:autoSpaceDE w:val="0"/>
                    <w:autoSpaceDN w:val="0"/>
                    <w:snapToGrid w:val="0"/>
                    <w:jc w:val="center"/>
                    <w:rPr>
                      <w:rFonts w:eastAsia="仿宋"/>
                      <w:color w:val="000000" w:themeColor="text1"/>
                      <w:szCs w:val="22"/>
                    </w:rPr>
                  </w:pPr>
                </w:p>
              </w:tc>
              <w:tc>
                <w:tcPr>
                  <w:tcW w:w="1417" w:type="dxa"/>
                  <w:vMerge/>
                  <w:vAlign w:val="center"/>
                </w:tcPr>
                <w:p w14:paraId="79D01E5A" w14:textId="77777777" w:rsidR="0092746B" w:rsidRPr="002F644C" w:rsidRDefault="0092746B" w:rsidP="00132AC6">
                  <w:pPr>
                    <w:autoSpaceDE w:val="0"/>
                    <w:autoSpaceDN w:val="0"/>
                    <w:snapToGrid w:val="0"/>
                    <w:jc w:val="center"/>
                    <w:rPr>
                      <w:rFonts w:eastAsia="仿宋"/>
                      <w:color w:val="000000" w:themeColor="text1"/>
                      <w:szCs w:val="22"/>
                    </w:rPr>
                  </w:pPr>
                </w:p>
              </w:tc>
              <w:tc>
                <w:tcPr>
                  <w:tcW w:w="1134" w:type="dxa"/>
                  <w:vMerge/>
                  <w:vAlign w:val="center"/>
                </w:tcPr>
                <w:p w14:paraId="402953C3" w14:textId="77777777" w:rsidR="0092746B" w:rsidRPr="002F644C" w:rsidRDefault="0092746B" w:rsidP="00132AC6">
                  <w:pPr>
                    <w:autoSpaceDE w:val="0"/>
                    <w:autoSpaceDN w:val="0"/>
                    <w:snapToGrid w:val="0"/>
                    <w:jc w:val="center"/>
                    <w:rPr>
                      <w:rFonts w:eastAsia="仿宋"/>
                      <w:color w:val="000000" w:themeColor="text1"/>
                      <w:szCs w:val="22"/>
                    </w:rPr>
                  </w:pPr>
                </w:p>
              </w:tc>
              <w:tc>
                <w:tcPr>
                  <w:tcW w:w="851" w:type="dxa"/>
                  <w:vMerge/>
                  <w:vAlign w:val="center"/>
                </w:tcPr>
                <w:p w14:paraId="0C7F48F8" w14:textId="77777777" w:rsidR="0092746B" w:rsidRPr="002F644C" w:rsidRDefault="0092746B" w:rsidP="00132AC6">
                  <w:pPr>
                    <w:autoSpaceDE w:val="0"/>
                    <w:autoSpaceDN w:val="0"/>
                    <w:snapToGrid w:val="0"/>
                    <w:jc w:val="center"/>
                    <w:rPr>
                      <w:rFonts w:eastAsia="仿宋"/>
                      <w:color w:val="000000" w:themeColor="text1"/>
                      <w:szCs w:val="22"/>
                    </w:rPr>
                  </w:pPr>
                </w:p>
              </w:tc>
              <w:tc>
                <w:tcPr>
                  <w:tcW w:w="1275" w:type="dxa"/>
                  <w:vAlign w:val="center"/>
                </w:tcPr>
                <w:p w14:paraId="0A1EFF81" w14:textId="77777777" w:rsidR="0092746B" w:rsidRPr="002F644C" w:rsidRDefault="0092746B" w:rsidP="00132AC6">
                  <w:pPr>
                    <w:autoSpaceDE w:val="0"/>
                    <w:autoSpaceDN w:val="0"/>
                    <w:snapToGrid w:val="0"/>
                    <w:jc w:val="center"/>
                    <w:rPr>
                      <w:rFonts w:eastAsia="仿宋"/>
                      <w:color w:val="000000" w:themeColor="text1"/>
                      <w:szCs w:val="22"/>
                    </w:rPr>
                  </w:pPr>
                  <w:r w:rsidRPr="002F644C">
                    <w:rPr>
                      <w:rFonts w:eastAsia="仿宋"/>
                      <w:color w:val="000000" w:themeColor="text1"/>
                      <w:szCs w:val="22"/>
                    </w:rPr>
                    <w:t>最大浓度（</w:t>
                  </w:r>
                  <w:r w:rsidRPr="002F644C">
                    <w:rPr>
                      <w:rFonts w:eastAsia="仿宋"/>
                      <w:color w:val="000000" w:themeColor="text1"/>
                      <w:szCs w:val="22"/>
                    </w:rPr>
                    <w:t>mg/m</w:t>
                  </w:r>
                  <w:r w:rsidRPr="002F644C">
                    <w:rPr>
                      <w:rFonts w:eastAsia="仿宋"/>
                      <w:color w:val="000000" w:themeColor="text1"/>
                      <w:szCs w:val="22"/>
                      <w:vertAlign w:val="superscript"/>
                    </w:rPr>
                    <w:t>3</w:t>
                  </w:r>
                  <w:r w:rsidRPr="002F644C">
                    <w:rPr>
                      <w:rFonts w:eastAsia="仿宋"/>
                      <w:color w:val="000000" w:themeColor="text1"/>
                      <w:szCs w:val="22"/>
                    </w:rPr>
                    <w:t>）</w:t>
                  </w:r>
                </w:p>
              </w:tc>
              <w:tc>
                <w:tcPr>
                  <w:tcW w:w="1134" w:type="dxa"/>
                  <w:vAlign w:val="center"/>
                </w:tcPr>
                <w:p w14:paraId="623CAE2F" w14:textId="77777777" w:rsidR="0092746B" w:rsidRPr="002F644C" w:rsidRDefault="0092746B" w:rsidP="00132AC6">
                  <w:pPr>
                    <w:autoSpaceDE w:val="0"/>
                    <w:autoSpaceDN w:val="0"/>
                    <w:snapToGrid w:val="0"/>
                    <w:jc w:val="center"/>
                    <w:rPr>
                      <w:rFonts w:eastAsia="仿宋"/>
                      <w:color w:val="000000" w:themeColor="text1"/>
                      <w:szCs w:val="22"/>
                    </w:rPr>
                  </w:pPr>
                  <w:r w:rsidRPr="002F644C">
                    <w:rPr>
                      <w:rFonts w:eastAsia="仿宋"/>
                      <w:color w:val="000000" w:themeColor="text1"/>
                      <w:szCs w:val="22"/>
                    </w:rPr>
                    <w:t>最大速率（</w:t>
                  </w:r>
                  <w:r w:rsidRPr="002F644C">
                    <w:rPr>
                      <w:rFonts w:eastAsia="仿宋"/>
                      <w:color w:val="000000" w:themeColor="text1"/>
                      <w:szCs w:val="22"/>
                    </w:rPr>
                    <w:t>kg/h</w:t>
                  </w:r>
                  <w:r w:rsidRPr="002F644C">
                    <w:rPr>
                      <w:rFonts w:eastAsia="仿宋"/>
                      <w:color w:val="000000" w:themeColor="text1"/>
                      <w:szCs w:val="22"/>
                    </w:rPr>
                    <w:t>）</w:t>
                  </w:r>
                </w:p>
              </w:tc>
              <w:tc>
                <w:tcPr>
                  <w:tcW w:w="851" w:type="dxa"/>
                  <w:vAlign w:val="center"/>
                </w:tcPr>
                <w:p w14:paraId="4CF3355D" w14:textId="77777777" w:rsidR="0092746B" w:rsidRPr="002F644C" w:rsidRDefault="0092746B" w:rsidP="00132AC6">
                  <w:pPr>
                    <w:autoSpaceDE w:val="0"/>
                    <w:autoSpaceDN w:val="0"/>
                    <w:snapToGrid w:val="0"/>
                    <w:jc w:val="center"/>
                    <w:rPr>
                      <w:rFonts w:eastAsia="仿宋"/>
                      <w:color w:val="000000" w:themeColor="text1"/>
                      <w:szCs w:val="22"/>
                    </w:rPr>
                  </w:pPr>
                  <w:r w:rsidRPr="002F644C">
                    <w:rPr>
                      <w:rFonts w:eastAsia="仿宋"/>
                      <w:color w:val="000000" w:themeColor="text1"/>
                      <w:szCs w:val="22"/>
                    </w:rPr>
                    <w:t>产生量（</w:t>
                  </w:r>
                  <w:r w:rsidRPr="002F644C">
                    <w:rPr>
                      <w:rFonts w:eastAsia="仿宋"/>
                      <w:color w:val="000000" w:themeColor="text1"/>
                      <w:szCs w:val="22"/>
                    </w:rPr>
                    <w:t>t/a</w:t>
                  </w:r>
                  <w:r w:rsidRPr="002F644C">
                    <w:rPr>
                      <w:rFonts w:eastAsia="仿宋"/>
                      <w:color w:val="000000" w:themeColor="text1"/>
                      <w:szCs w:val="22"/>
                    </w:rPr>
                    <w:t>）</w:t>
                  </w:r>
                </w:p>
              </w:tc>
              <w:tc>
                <w:tcPr>
                  <w:tcW w:w="904" w:type="dxa"/>
                  <w:vMerge/>
                  <w:vAlign w:val="center"/>
                </w:tcPr>
                <w:p w14:paraId="29530708" w14:textId="77777777" w:rsidR="0092746B" w:rsidRPr="002F644C" w:rsidRDefault="0092746B" w:rsidP="00132AC6">
                  <w:pPr>
                    <w:autoSpaceDE w:val="0"/>
                    <w:autoSpaceDN w:val="0"/>
                    <w:snapToGrid w:val="0"/>
                    <w:jc w:val="center"/>
                    <w:rPr>
                      <w:rFonts w:eastAsia="仿宋"/>
                      <w:color w:val="000000" w:themeColor="text1"/>
                      <w:szCs w:val="22"/>
                    </w:rPr>
                  </w:pPr>
                </w:p>
              </w:tc>
            </w:tr>
            <w:tr w:rsidR="00EC6439" w:rsidRPr="002F644C" w14:paraId="3E4C433F" w14:textId="77777777" w:rsidTr="00DE4FBF">
              <w:trPr>
                <w:trHeight w:val="454"/>
                <w:jc w:val="center"/>
              </w:trPr>
              <w:tc>
                <w:tcPr>
                  <w:tcW w:w="993" w:type="dxa"/>
                  <w:vMerge w:val="restart"/>
                  <w:vAlign w:val="center"/>
                </w:tcPr>
                <w:p w14:paraId="770C29BE" w14:textId="286CEA5D" w:rsidR="00841622" w:rsidRPr="002F644C" w:rsidRDefault="00841622" w:rsidP="00132AC6">
                  <w:pPr>
                    <w:autoSpaceDE w:val="0"/>
                    <w:autoSpaceDN w:val="0"/>
                    <w:snapToGrid w:val="0"/>
                    <w:jc w:val="center"/>
                    <w:rPr>
                      <w:rFonts w:eastAsia="仿宋"/>
                      <w:color w:val="000000" w:themeColor="text1"/>
                      <w:szCs w:val="22"/>
                    </w:rPr>
                  </w:pPr>
                  <w:r w:rsidRPr="002F644C">
                    <w:rPr>
                      <w:rFonts w:eastAsia="仿宋"/>
                      <w:color w:val="000000" w:themeColor="text1"/>
                      <w:szCs w:val="22"/>
                    </w:rPr>
                    <w:t>抽检室</w:t>
                  </w:r>
                </w:p>
              </w:tc>
              <w:tc>
                <w:tcPr>
                  <w:tcW w:w="1417" w:type="dxa"/>
                  <w:vMerge w:val="restart"/>
                  <w:vAlign w:val="center"/>
                </w:tcPr>
                <w:p w14:paraId="28AA6712" w14:textId="4548954A" w:rsidR="00841622" w:rsidRPr="002F644C" w:rsidRDefault="00841622" w:rsidP="00132AC6">
                  <w:pPr>
                    <w:autoSpaceDE w:val="0"/>
                    <w:autoSpaceDN w:val="0"/>
                    <w:snapToGrid w:val="0"/>
                    <w:jc w:val="center"/>
                    <w:rPr>
                      <w:rFonts w:eastAsia="仿宋"/>
                      <w:color w:val="000000" w:themeColor="text1"/>
                      <w:szCs w:val="22"/>
                    </w:rPr>
                  </w:pPr>
                  <w:bookmarkStart w:id="58" w:name="OLE_LINK56"/>
                  <w:r w:rsidRPr="002F644C">
                    <w:rPr>
                      <w:rFonts w:eastAsia="仿宋"/>
                      <w:color w:val="000000" w:themeColor="text1"/>
                      <w:szCs w:val="22"/>
                    </w:rPr>
                    <w:t>有机废气</w:t>
                  </w:r>
                  <w:r w:rsidRPr="002F644C">
                    <w:rPr>
                      <w:rFonts w:eastAsia="仿宋"/>
                      <w:color w:val="000000" w:themeColor="text1"/>
                      <w:szCs w:val="22"/>
                    </w:rPr>
                    <w:t>G3</w:t>
                  </w:r>
                  <w:r w:rsidRPr="002F644C">
                    <w:rPr>
                      <w:rFonts w:eastAsia="仿宋"/>
                      <w:color w:val="000000" w:themeColor="text1"/>
                      <w:szCs w:val="22"/>
                    </w:rPr>
                    <w:t>、</w:t>
                  </w:r>
                  <w:r w:rsidRPr="002F644C">
                    <w:rPr>
                      <w:rFonts w:eastAsia="仿宋"/>
                      <w:color w:val="000000" w:themeColor="text1"/>
                      <w:szCs w:val="22"/>
                    </w:rPr>
                    <w:t>G4</w:t>
                  </w:r>
                  <w:bookmarkEnd w:id="58"/>
                </w:p>
              </w:tc>
              <w:tc>
                <w:tcPr>
                  <w:tcW w:w="1134" w:type="dxa"/>
                  <w:vMerge w:val="restart"/>
                  <w:vAlign w:val="center"/>
                </w:tcPr>
                <w:p w14:paraId="2C40D98F" w14:textId="0346CF81" w:rsidR="00841622" w:rsidRPr="002F644C" w:rsidRDefault="00841622" w:rsidP="00132AC6">
                  <w:pPr>
                    <w:autoSpaceDE w:val="0"/>
                    <w:autoSpaceDN w:val="0"/>
                    <w:snapToGrid w:val="0"/>
                    <w:jc w:val="center"/>
                    <w:rPr>
                      <w:rFonts w:eastAsia="仿宋"/>
                      <w:color w:val="000000" w:themeColor="text1"/>
                      <w:szCs w:val="22"/>
                    </w:rPr>
                  </w:pPr>
                  <w:r w:rsidRPr="002F644C">
                    <w:rPr>
                      <w:rFonts w:eastAsia="仿宋"/>
                      <w:color w:val="000000" w:themeColor="text1"/>
                      <w:szCs w:val="22"/>
                    </w:rPr>
                    <w:t>3000</w:t>
                  </w:r>
                </w:p>
              </w:tc>
              <w:tc>
                <w:tcPr>
                  <w:tcW w:w="851" w:type="dxa"/>
                  <w:vAlign w:val="center"/>
                </w:tcPr>
                <w:p w14:paraId="4EE70962" w14:textId="6C5490DB" w:rsidR="00841622" w:rsidRPr="002F644C" w:rsidRDefault="00841622" w:rsidP="00132AC6">
                  <w:pPr>
                    <w:autoSpaceDE w:val="0"/>
                    <w:autoSpaceDN w:val="0"/>
                    <w:snapToGrid w:val="0"/>
                    <w:jc w:val="center"/>
                    <w:rPr>
                      <w:rFonts w:eastAsia="仿宋"/>
                      <w:color w:val="000000" w:themeColor="text1"/>
                      <w:szCs w:val="22"/>
                    </w:rPr>
                  </w:pPr>
                  <w:r w:rsidRPr="002F644C">
                    <w:rPr>
                      <w:rFonts w:eastAsia="仿宋"/>
                      <w:color w:val="000000" w:themeColor="text1"/>
                      <w:szCs w:val="22"/>
                    </w:rPr>
                    <w:t>VOCs</w:t>
                  </w:r>
                </w:p>
              </w:tc>
              <w:tc>
                <w:tcPr>
                  <w:tcW w:w="1275" w:type="dxa"/>
                  <w:vAlign w:val="center"/>
                </w:tcPr>
                <w:p w14:paraId="105FC48E" w14:textId="5CE9E021" w:rsidR="00841622" w:rsidRPr="002F644C" w:rsidRDefault="00841622" w:rsidP="00132AC6">
                  <w:pPr>
                    <w:widowControl/>
                    <w:autoSpaceDE w:val="0"/>
                    <w:autoSpaceDN w:val="0"/>
                    <w:snapToGrid w:val="0"/>
                    <w:jc w:val="center"/>
                    <w:rPr>
                      <w:rFonts w:eastAsia="仿宋"/>
                      <w:color w:val="000000" w:themeColor="text1"/>
                      <w:szCs w:val="22"/>
                    </w:rPr>
                  </w:pPr>
                  <w:r w:rsidRPr="002F644C">
                    <w:rPr>
                      <w:rFonts w:eastAsia="仿宋"/>
                      <w:color w:val="000000" w:themeColor="text1"/>
                      <w:szCs w:val="22"/>
                    </w:rPr>
                    <w:t>10</w:t>
                  </w:r>
                </w:p>
              </w:tc>
              <w:tc>
                <w:tcPr>
                  <w:tcW w:w="1134" w:type="dxa"/>
                  <w:vAlign w:val="center"/>
                </w:tcPr>
                <w:p w14:paraId="450427CB" w14:textId="0395111F" w:rsidR="00841622" w:rsidRPr="002F644C" w:rsidRDefault="00841622" w:rsidP="00132AC6">
                  <w:pPr>
                    <w:widowControl/>
                    <w:autoSpaceDE w:val="0"/>
                    <w:autoSpaceDN w:val="0"/>
                    <w:snapToGrid w:val="0"/>
                    <w:jc w:val="center"/>
                    <w:rPr>
                      <w:rFonts w:eastAsia="仿宋"/>
                      <w:color w:val="000000" w:themeColor="text1"/>
                      <w:szCs w:val="22"/>
                    </w:rPr>
                  </w:pPr>
                  <w:r w:rsidRPr="002F644C">
                    <w:rPr>
                      <w:rFonts w:eastAsia="仿宋"/>
                      <w:color w:val="000000" w:themeColor="text1"/>
                      <w:szCs w:val="22"/>
                    </w:rPr>
                    <w:t>0.03</w:t>
                  </w:r>
                </w:p>
              </w:tc>
              <w:tc>
                <w:tcPr>
                  <w:tcW w:w="851" w:type="dxa"/>
                  <w:vAlign w:val="center"/>
                </w:tcPr>
                <w:p w14:paraId="4B777707" w14:textId="6F1DE53B" w:rsidR="00841622" w:rsidRPr="002F644C" w:rsidRDefault="00841622" w:rsidP="00132AC6">
                  <w:pPr>
                    <w:autoSpaceDE w:val="0"/>
                    <w:autoSpaceDN w:val="0"/>
                    <w:snapToGrid w:val="0"/>
                    <w:jc w:val="center"/>
                    <w:rPr>
                      <w:rFonts w:eastAsia="仿宋"/>
                      <w:color w:val="000000" w:themeColor="text1"/>
                      <w:szCs w:val="22"/>
                    </w:rPr>
                  </w:pPr>
                  <w:r w:rsidRPr="002F644C">
                    <w:rPr>
                      <w:rFonts w:eastAsia="仿宋"/>
                      <w:color w:val="000000" w:themeColor="text1"/>
                      <w:szCs w:val="22"/>
                    </w:rPr>
                    <w:t>0.006</w:t>
                  </w:r>
                </w:p>
              </w:tc>
              <w:tc>
                <w:tcPr>
                  <w:tcW w:w="904" w:type="dxa"/>
                  <w:vMerge w:val="restart"/>
                  <w:vAlign w:val="center"/>
                </w:tcPr>
                <w:p w14:paraId="411E310B" w14:textId="77777777" w:rsidR="00841622" w:rsidRPr="002F644C" w:rsidRDefault="00841622" w:rsidP="00132AC6">
                  <w:pPr>
                    <w:autoSpaceDE w:val="0"/>
                    <w:autoSpaceDN w:val="0"/>
                    <w:snapToGrid w:val="0"/>
                    <w:jc w:val="center"/>
                    <w:rPr>
                      <w:rFonts w:eastAsia="仿宋"/>
                      <w:color w:val="000000" w:themeColor="text1"/>
                      <w:szCs w:val="22"/>
                    </w:rPr>
                  </w:pPr>
                  <w:r w:rsidRPr="002F644C">
                    <w:rPr>
                      <w:rFonts w:eastAsia="仿宋"/>
                      <w:color w:val="000000" w:themeColor="text1"/>
                      <w:szCs w:val="22"/>
                    </w:rPr>
                    <w:t>200</w:t>
                  </w:r>
                </w:p>
              </w:tc>
            </w:tr>
            <w:tr w:rsidR="00EC6439" w:rsidRPr="002F644C" w14:paraId="7C213BDC" w14:textId="77777777" w:rsidTr="00DE4FBF">
              <w:trPr>
                <w:trHeight w:val="454"/>
                <w:jc w:val="center"/>
              </w:trPr>
              <w:tc>
                <w:tcPr>
                  <w:tcW w:w="993" w:type="dxa"/>
                  <w:vMerge/>
                  <w:vAlign w:val="center"/>
                </w:tcPr>
                <w:p w14:paraId="6B842B2B" w14:textId="77777777" w:rsidR="00841622" w:rsidRPr="002F644C" w:rsidRDefault="00841622" w:rsidP="00132AC6">
                  <w:pPr>
                    <w:autoSpaceDE w:val="0"/>
                    <w:autoSpaceDN w:val="0"/>
                    <w:snapToGrid w:val="0"/>
                    <w:jc w:val="center"/>
                    <w:rPr>
                      <w:rFonts w:eastAsia="仿宋"/>
                      <w:color w:val="000000" w:themeColor="text1"/>
                      <w:szCs w:val="22"/>
                    </w:rPr>
                  </w:pPr>
                </w:p>
              </w:tc>
              <w:tc>
                <w:tcPr>
                  <w:tcW w:w="1417" w:type="dxa"/>
                  <w:vMerge/>
                  <w:vAlign w:val="center"/>
                </w:tcPr>
                <w:p w14:paraId="4878FB65" w14:textId="77777777" w:rsidR="00841622" w:rsidRPr="002F644C" w:rsidRDefault="00841622" w:rsidP="00132AC6">
                  <w:pPr>
                    <w:autoSpaceDE w:val="0"/>
                    <w:autoSpaceDN w:val="0"/>
                    <w:snapToGrid w:val="0"/>
                    <w:jc w:val="center"/>
                    <w:rPr>
                      <w:rFonts w:eastAsia="仿宋"/>
                      <w:color w:val="000000" w:themeColor="text1"/>
                      <w:szCs w:val="22"/>
                    </w:rPr>
                  </w:pPr>
                </w:p>
              </w:tc>
              <w:tc>
                <w:tcPr>
                  <w:tcW w:w="1134" w:type="dxa"/>
                  <w:vMerge/>
                  <w:vAlign w:val="center"/>
                </w:tcPr>
                <w:p w14:paraId="64512562" w14:textId="77777777" w:rsidR="00841622" w:rsidRPr="002F644C" w:rsidRDefault="00841622" w:rsidP="00132AC6">
                  <w:pPr>
                    <w:autoSpaceDE w:val="0"/>
                    <w:autoSpaceDN w:val="0"/>
                    <w:snapToGrid w:val="0"/>
                    <w:jc w:val="center"/>
                    <w:rPr>
                      <w:rFonts w:eastAsia="仿宋"/>
                      <w:color w:val="000000" w:themeColor="text1"/>
                      <w:szCs w:val="22"/>
                    </w:rPr>
                  </w:pPr>
                </w:p>
              </w:tc>
              <w:tc>
                <w:tcPr>
                  <w:tcW w:w="851" w:type="dxa"/>
                  <w:vAlign w:val="center"/>
                </w:tcPr>
                <w:p w14:paraId="18141CB0" w14:textId="5CBDB361" w:rsidR="00841622" w:rsidRPr="002F644C" w:rsidRDefault="00841622" w:rsidP="00132AC6">
                  <w:pPr>
                    <w:autoSpaceDE w:val="0"/>
                    <w:autoSpaceDN w:val="0"/>
                    <w:snapToGrid w:val="0"/>
                    <w:jc w:val="center"/>
                    <w:rPr>
                      <w:rFonts w:eastAsia="仿宋"/>
                      <w:color w:val="000000" w:themeColor="text1"/>
                      <w:szCs w:val="22"/>
                    </w:rPr>
                  </w:pPr>
                  <w:r w:rsidRPr="002F644C">
                    <w:rPr>
                      <w:rFonts w:eastAsia="仿宋"/>
                      <w:color w:val="000000" w:themeColor="text1"/>
                      <w:szCs w:val="22"/>
                    </w:rPr>
                    <w:t>甲醇</w:t>
                  </w:r>
                </w:p>
              </w:tc>
              <w:tc>
                <w:tcPr>
                  <w:tcW w:w="1275" w:type="dxa"/>
                  <w:vAlign w:val="center"/>
                </w:tcPr>
                <w:p w14:paraId="569D379F" w14:textId="36E939E5" w:rsidR="00841622" w:rsidRPr="002F644C" w:rsidRDefault="00841622" w:rsidP="00132AC6">
                  <w:pPr>
                    <w:widowControl/>
                    <w:autoSpaceDE w:val="0"/>
                    <w:autoSpaceDN w:val="0"/>
                    <w:snapToGrid w:val="0"/>
                    <w:jc w:val="center"/>
                    <w:rPr>
                      <w:rFonts w:eastAsia="仿宋"/>
                      <w:color w:val="000000" w:themeColor="text1"/>
                      <w:szCs w:val="22"/>
                    </w:rPr>
                  </w:pPr>
                  <w:r w:rsidRPr="002F644C">
                    <w:rPr>
                      <w:rFonts w:eastAsia="仿宋"/>
                      <w:color w:val="000000" w:themeColor="text1"/>
                      <w:szCs w:val="22"/>
                    </w:rPr>
                    <w:t>2.5</w:t>
                  </w:r>
                </w:p>
              </w:tc>
              <w:tc>
                <w:tcPr>
                  <w:tcW w:w="1134" w:type="dxa"/>
                  <w:vAlign w:val="center"/>
                </w:tcPr>
                <w:p w14:paraId="686BA4A1" w14:textId="08FF17A1" w:rsidR="00841622" w:rsidRPr="002F644C" w:rsidRDefault="00841622" w:rsidP="00132AC6">
                  <w:pPr>
                    <w:widowControl/>
                    <w:autoSpaceDE w:val="0"/>
                    <w:autoSpaceDN w:val="0"/>
                    <w:snapToGrid w:val="0"/>
                    <w:jc w:val="center"/>
                    <w:rPr>
                      <w:rFonts w:eastAsia="仿宋"/>
                      <w:color w:val="000000" w:themeColor="text1"/>
                      <w:szCs w:val="22"/>
                    </w:rPr>
                  </w:pPr>
                  <w:r w:rsidRPr="002F644C">
                    <w:rPr>
                      <w:rFonts w:eastAsia="仿宋"/>
                      <w:color w:val="000000" w:themeColor="text1"/>
                      <w:szCs w:val="22"/>
                    </w:rPr>
                    <w:t>0.0075</w:t>
                  </w:r>
                </w:p>
              </w:tc>
              <w:tc>
                <w:tcPr>
                  <w:tcW w:w="851" w:type="dxa"/>
                  <w:vAlign w:val="center"/>
                </w:tcPr>
                <w:p w14:paraId="0497947A" w14:textId="5B1EBD3F" w:rsidR="00841622" w:rsidRPr="002F644C" w:rsidRDefault="00841622" w:rsidP="00132AC6">
                  <w:pPr>
                    <w:autoSpaceDE w:val="0"/>
                    <w:autoSpaceDN w:val="0"/>
                    <w:snapToGrid w:val="0"/>
                    <w:jc w:val="center"/>
                    <w:rPr>
                      <w:rFonts w:eastAsia="仿宋"/>
                      <w:color w:val="000000" w:themeColor="text1"/>
                      <w:szCs w:val="22"/>
                    </w:rPr>
                  </w:pPr>
                  <w:r w:rsidRPr="002F644C">
                    <w:rPr>
                      <w:rFonts w:eastAsia="仿宋"/>
                      <w:color w:val="000000" w:themeColor="text1"/>
                      <w:szCs w:val="22"/>
                    </w:rPr>
                    <w:t>0.0015</w:t>
                  </w:r>
                </w:p>
              </w:tc>
              <w:tc>
                <w:tcPr>
                  <w:tcW w:w="904" w:type="dxa"/>
                  <w:vMerge/>
                  <w:vAlign w:val="center"/>
                </w:tcPr>
                <w:p w14:paraId="4627B395" w14:textId="77777777" w:rsidR="00841622" w:rsidRPr="002F644C" w:rsidRDefault="00841622" w:rsidP="00132AC6">
                  <w:pPr>
                    <w:autoSpaceDE w:val="0"/>
                    <w:autoSpaceDN w:val="0"/>
                    <w:snapToGrid w:val="0"/>
                    <w:jc w:val="center"/>
                    <w:rPr>
                      <w:rFonts w:eastAsia="仿宋"/>
                      <w:color w:val="000000" w:themeColor="text1"/>
                      <w:szCs w:val="22"/>
                    </w:rPr>
                  </w:pPr>
                </w:p>
              </w:tc>
            </w:tr>
          </w:tbl>
          <w:p w14:paraId="66CF6EC3" w14:textId="33E1F1B0" w:rsidR="0092746B" w:rsidRPr="002F644C" w:rsidRDefault="0092746B" w:rsidP="00DE4FBF">
            <w:pPr>
              <w:rPr>
                <w:rFonts w:eastAsia="仿宋"/>
                <w:bCs/>
                <w:color w:val="000000" w:themeColor="text1"/>
                <w:szCs w:val="21"/>
              </w:rPr>
            </w:pPr>
            <w:r w:rsidRPr="002F644C">
              <w:rPr>
                <w:rFonts w:eastAsia="仿宋"/>
                <w:bCs/>
                <w:color w:val="000000" w:themeColor="text1"/>
                <w:szCs w:val="21"/>
              </w:rPr>
              <w:t>注：</w:t>
            </w:r>
            <w:r w:rsidR="00841622" w:rsidRPr="002F644C">
              <w:rPr>
                <w:rFonts w:ascii="Cambria Math" w:eastAsia="仿宋" w:hAnsi="Cambria Math" w:cs="Cambria Math"/>
                <w:bCs/>
                <w:color w:val="000000" w:themeColor="text1"/>
                <w:szCs w:val="21"/>
              </w:rPr>
              <w:t>①</w:t>
            </w:r>
            <w:r w:rsidR="00841622" w:rsidRPr="002F644C">
              <w:rPr>
                <w:rFonts w:eastAsia="仿宋"/>
                <w:bCs/>
                <w:color w:val="000000" w:themeColor="text1"/>
                <w:szCs w:val="21"/>
              </w:rPr>
              <w:t>上表中</w:t>
            </w:r>
            <w:r w:rsidR="00841622" w:rsidRPr="002F644C">
              <w:rPr>
                <w:rFonts w:eastAsia="仿宋"/>
                <w:bCs/>
                <w:color w:val="000000" w:themeColor="text1"/>
                <w:szCs w:val="21"/>
              </w:rPr>
              <w:t>VOCs</w:t>
            </w:r>
            <w:r w:rsidR="00841622" w:rsidRPr="002F644C">
              <w:rPr>
                <w:rFonts w:eastAsia="仿宋"/>
                <w:bCs/>
                <w:color w:val="000000" w:themeColor="text1"/>
                <w:szCs w:val="21"/>
              </w:rPr>
              <w:t>产生量已包含甲醇产生量；</w:t>
            </w:r>
            <w:r w:rsidR="00841622" w:rsidRPr="002F644C">
              <w:rPr>
                <w:rFonts w:ascii="Cambria Math" w:eastAsia="仿宋" w:hAnsi="Cambria Math" w:cs="Cambria Math"/>
                <w:bCs/>
                <w:color w:val="000000" w:themeColor="text1"/>
                <w:szCs w:val="21"/>
              </w:rPr>
              <w:t>②</w:t>
            </w:r>
            <w:r w:rsidRPr="002F644C">
              <w:rPr>
                <w:rFonts w:eastAsia="仿宋"/>
                <w:bCs/>
                <w:color w:val="000000" w:themeColor="text1"/>
                <w:szCs w:val="21"/>
              </w:rPr>
              <w:t>本项目</w:t>
            </w:r>
            <w:r w:rsidR="00DE4FBF" w:rsidRPr="002F644C">
              <w:rPr>
                <w:rFonts w:eastAsia="仿宋"/>
                <w:bCs/>
                <w:color w:val="000000" w:themeColor="text1"/>
                <w:szCs w:val="21"/>
              </w:rPr>
              <w:t>抽检分析</w:t>
            </w:r>
            <w:r w:rsidRPr="002F644C">
              <w:rPr>
                <w:rFonts w:eastAsia="仿宋"/>
                <w:bCs/>
                <w:color w:val="000000" w:themeColor="text1"/>
                <w:szCs w:val="21"/>
              </w:rPr>
              <w:t>时长具有不确定性，因此</w:t>
            </w:r>
            <w:r w:rsidR="00DE4FBF" w:rsidRPr="002F644C">
              <w:rPr>
                <w:rFonts w:eastAsia="仿宋"/>
                <w:bCs/>
                <w:color w:val="000000" w:themeColor="text1"/>
                <w:szCs w:val="21"/>
              </w:rPr>
              <w:t>上述</w:t>
            </w:r>
            <w:r w:rsidRPr="002F644C">
              <w:rPr>
                <w:rFonts w:eastAsia="仿宋"/>
                <w:bCs/>
                <w:color w:val="000000" w:themeColor="text1"/>
                <w:szCs w:val="21"/>
              </w:rPr>
              <w:t>运行时间根据最不利工况，即瞬时产生速率最大的工序操作时间确定。</w:t>
            </w:r>
          </w:p>
          <w:p w14:paraId="738133BD" w14:textId="25AEAE5F" w:rsidR="00F71C15" w:rsidRPr="002F644C" w:rsidRDefault="00DE4FBF" w:rsidP="0042472C">
            <w:pPr>
              <w:spacing w:line="500" w:lineRule="exact"/>
              <w:ind w:firstLineChars="200" w:firstLine="480"/>
              <w:rPr>
                <w:rFonts w:eastAsia="仿宋"/>
                <w:bCs/>
                <w:color w:val="000000" w:themeColor="text1"/>
                <w:sz w:val="24"/>
              </w:rPr>
            </w:pPr>
            <w:bookmarkStart w:id="59" w:name="_Hlk127806518"/>
            <w:r w:rsidRPr="002F644C">
              <w:rPr>
                <w:rFonts w:ascii="Cambria Math" w:eastAsia="仿宋" w:hAnsi="Cambria Math" w:cs="Cambria Math"/>
                <w:bCs/>
                <w:color w:val="000000" w:themeColor="text1"/>
                <w:sz w:val="24"/>
              </w:rPr>
              <w:t>③</w:t>
            </w:r>
            <w:r w:rsidR="00F71C15" w:rsidRPr="002F644C">
              <w:rPr>
                <w:rFonts w:eastAsia="仿宋"/>
                <w:bCs/>
                <w:color w:val="000000" w:themeColor="text1"/>
                <w:sz w:val="24"/>
              </w:rPr>
              <w:t>本项目依托</w:t>
            </w:r>
            <w:r w:rsidRPr="002F644C">
              <w:rPr>
                <w:rFonts w:eastAsia="仿宋"/>
                <w:bCs/>
                <w:color w:val="000000" w:themeColor="text1"/>
                <w:sz w:val="24"/>
              </w:rPr>
              <w:t>飞荣达</w:t>
            </w:r>
            <w:r w:rsidR="00F71C15" w:rsidRPr="002F644C">
              <w:rPr>
                <w:rFonts w:eastAsia="仿宋"/>
                <w:bCs/>
                <w:color w:val="000000" w:themeColor="text1"/>
                <w:sz w:val="24"/>
              </w:rPr>
              <w:t>园区内</w:t>
            </w:r>
            <w:r w:rsidR="0042472C" w:rsidRPr="002F644C">
              <w:rPr>
                <w:rFonts w:eastAsia="仿宋"/>
                <w:bCs/>
                <w:color w:val="000000" w:themeColor="text1"/>
                <w:sz w:val="24"/>
              </w:rPr>
              <w:t>东侧</w:t>
            </w:r>
            <w:r w:rsidR="00F71C15" w:rsidRPr="002F644C">
              <w:rPr>
                <w:rFonts w:eastAsia="仿宋"/>
                <w:bCs/>
                <w:color w:val="000000" w:themeColor="text1"/>
                <w:sz w:val="24"/>
              </w:rPr>
              <w:t>的</w:t>
            </w:r>
            <w:proofErr w:type="gramStart"/>
            <w:r w:rsidR="00F71C15" w:rsidRPr="002F644C">
              <w:rPr>
                <w:rFonts w:eastAsia="仿宋"/>
                <w:bCs/>
                <w:color w:val="000000" w:themeColor="text1"/>
                <w:sz w:val="24"/>
              </w:rPr>
              <w:t>1</w:t>
            </w:r>
            <w:r w:rsidR="00F71C15" w:rsidRPr="002F644C">
              <w:rPr>
                <w:rFonts w:eastAsia="仿宋"/>
                <w:bCs/>
                <w:color w:val="000000" w:themeColor="text1"/>
                <w:sz w:val="24"/>
              </w:rPr>
              <w:t>座危废仓库</w:t>
            </w:r>
            <w:proofErr w:type="gramEnd"/>
            <w:r w:rsidR="00F71C15" w:rsidRPr="002F644C">
              <w:rPr>
                <w:rFonts w:eastAsia="仿宋"/>
                <w:bCs/>
                <w:color w:val="000000" w:themeColor="text1"/>
                <w:sz w:val="24"/>
              </w:rPr>
              <w:t>，本项目产生的</w:t>
            </w:r>
            <w:r w:rsidR="0042472C" w:rsidRPr="002F644C">
              <w:rPr>
                <w:rFonts w:eastAsia="仿宋"/>
                <w:bCs/>
                <w:color w:val="000000" w:themeColor="text1"/>
                <w:sz w:val="24"/>
              </w:rPr>
              <w:t>废包装瓶、废活性炭等含有机物的危险废物，由于量较小且</w:t>
            </w:r>
            <w:r w:rsidR="00F71C15" w:rsidRPr="002F644C">
              <w:rPr>
                <w:rFonts w:eastAsia="仿宋"/>
                <w:bCs/>
                <w:color w:val="000000" w:themeColor="text1"/>
                <w:sz w:val="24"/>
              </w:rPr>
              <w:t>用密封袋暂存来防止废气逸散，在做好上述措施的前提下，本项目</w:t>
            </w:r>
            <w:proofErr w:type="gramStart"/>
            <w:r w:rsidR="00F71C15" w:rsidRPr="002F644C">
              <w:rPr>
                <w:rFonts w:eastAsia="仿宋"/>
                <w:bCs/>
                <w:color w:val="000000" w:themeColor="text1"/>
                <w:sz w:val="24"/>
              </w:rPr>
              <w:t>不对危废仓库</w:t>
            </w:r>
            <w:proofErr w:type="gramEnd"/>
            <w:r w:rsidR="009970EA" w:rsidRPr="002F644C">
              <w:rPr>
                <w:rFonts w:eastAsia="仿宋"/>
                <w:bCs/>
                <w:color w:val="000000" w:themeColor="text1"/>
                <w:sz w:val="24"/>
              </w:rPr>
              <w:t>的</w:t>
            </w:r>
            <w:r w:rsidR="00F71C15" w:rsidRPr="002F644C">
              <w:rPr>
                <w:rFonts w:eastAsia="仿宋"/>
                <w:bCs/>
                <w:color w:val="000000" w:themeColor="text1"/>
                <w:sz w:val="24"/>
              </w:rPr>
              <w:t>有机废气进行定量分析。</w:t>
            </w:r>
          </w:p>
          <w:p w14:paraId="3EAADA76" w14:textId="35619E65" w:rsidR="00F71C15" w:rsidRPr="002F644C" w:rsidRDefault="00F71C15">
            <w:pPr>
              <w:spacing w:line="500" w:lineRule="exact"/>
              <w:ind w:firstLineChars="200" w:firstLine="480"/>
              <w:rPr>
                <w:rFonts w:eastAsia="仿宋"/>
                <w:bCs/>
                <w:color w:val="000000" w:themeColor="text1"/>
                <w:sz w:val="24"/>
              </w:rPr>
            </w:pPr>
            <w:r w:rsidRPr="002F644C">
              <w:rPr>
                <w:rFonts w:eastAsia="仿宋"/>
                <w:bCs/>
                <w:color w:val="000000" w:themeColor="text1"/>
                <w:sz w:val="24"/>
              </w:rPr>
              <w:t>本项目在设计过程中综合考虑了项目建设周期、产品质量和工艺要求、废气排放筒的距离、废气排放是否存在互相影响、废气风量、对周围环境的影响等因素，合理设置了排气筒的数量，以减少对周边环境的影响，生产过程中产生的废气经风</w:t>
            </w:r>
            <w:r w:rsidRPr="002F644C">
              <w:rPr>
                <w:rFonts w:eastAsia="仿宋"/>
                <w:bCs/>
                <w:color w:val="000000" w:themeColor="text1"/>
                <w:sz w:val="24"/>
              </w:rPr>
              <w:lastRenderedPageBreak/>
              <w:t>机吸风后进入废气处理装置。</w:t>
            </w:r>
          </w:p>
          <w:p w14:paraId="3B8BC3FF" w14:textId="75B772D7" w:rsidR="00F71C15" w:rsidRPr="002F644C" w:rsidRDefault="0042472C">
            <w:pPr>
              <w:spacing w:line="500" w:lineRule="exact"/>
              <w:ind w:firstLineChars="200" w:firstLine="480"/>
              <w:rPr>
                <w:rFonts w:eastAsia="仿宋"/>
                <w:bCs/>
                <w:color w:val="000000" w:themeColor="text1"/>
                <w:sz w:val="24"/>
              </w:rPr>
            </w:pPr>
            <w:r w:rsidRPr="002F644C">
              <w:rPr>
                <w:rFonts w:eastAsia="仿宋"/>
                <w:bCs/>
                <w:color w:val="000000" w:themeColor="text1"/>
                <w:sz w:val="24"/>
              </w:rPr>
              <w:t>综上，</w:t>
            </w:r>
            <w:r w:rsidR="00F71C15" w:rsidRPr="002F644C">
              <w:rPr>
                <w:rFonts w:eastAsia="仿宋"/>
                <w:bCs/>
                <w:color w:val="000000" w:themeColor="text1"/>
                <w:sz w:val="24"/>
              </w:rPr>
              <w:t>本项目有组织废气产生情况见下表。</w:t>
            </w:r>
          </w:p>
          <w:p w14:paraId="7BEAF363" w14:textId="77777777" w:rsidR="00F71C15" w:rsidRPr="002F644C" w:rsidRDefault="00F71C15">
            <w:pPr>
              <w:pStyle w:val="a6"/>
              <w:keepNext/>
              <w:spacing w:line="500" w:lineRule="exact"/>
              <w:jc w:val="center"/>
              <w:rPr>
                <w:rFonts w:ascii="Times New Roman" w:eastAsia="仿宋" w:hAnsi="Times New Roman"/>
                <w:b/>
                <w:color w:val="000000" w:themeColor="text1"/>
                <w:sz w:val="21"/>
                <w:szCs w:val="21"/>
              </w:rPr>
            </w:pPr>
            <w:r w:rsidRPr="002F644C">
              <w:rPr>
                <w:rFonts w:ascii="Times New Roman" w:eastAsia="仿宋" w:hAnsi="Times New Roman"/>
                <w:b/>
                <w:color w:val="000000" w:themeColor="text1"/>
                <w:sz w:val="21"/>
                <w:szCs w:val="21"/>
              </w:rPr>
              <w:t>本项目有组织废气产生情况表</w:t>
            </w:r>
          </w:p>
          <w:tbl>
            <w:tblPr>
              <w:tblW w:w="8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1"/>
              <w:gridCol w:w="1843"/>
              <w:gridCol w:w="1275"/>
              <w:gridCol w:w="1144"/>
              <w:gridCol w:w="1135"/>
              <w:gridCol w:w="1138"/>
              <w:gridCol w:w="977"/>
            </w:tblGrid>
            <w:tr w:rsidR="00EC6439" w:rsidRPr="002F644C" w14:paraId="366A3156" w14:textId="77777777" w:rsidTr="0042472C">
              <w:trPr>
                <w:trHeight w:val="454"/>
              </w:trPr>
              <w:tc>
                <w:tcPr>
                  <w:tcW w:w="664" w:type="pct"/>
                  <w:vMerge w:val="restart"/>
                  <w:tcMar>
                    <w:left w:w="0" w:type="dxa"/>
                    <w:right w:w="0" w:type="dxa"/>
                  </w:tcMar>
                  <w:vAlign w:val="center"/>
                </w:tcPr>
                <w:p w14:paraId="7F88106D" w14:textId="77777777" w:rsidR="00F71C15" w:rsidRPr="002F644C" w:rsidRDefault="00F71C15">
                  <w:pPr>
                    <w:autoSpaceDE w:val="0"/>
                    <w:autoSpaceDN w:val="0"/>
                    <w:snapToGrid w:val="0"/>
                    <w:jc w:val="center"/>
                    <w:rPr>
                      <w:rFonts w:eastAsia="仿宋"/>
                      <w:color w:val="000000" w:themeColor="text1"/>
                      <w:szCs w:val="22"/>
                    </w:rPr>
                  </w:pPr>
                  <w:bookmarkStart w:id="60" w:name="OLE_LINK18"/>
                  <w:bookmarkStart w:id="61" w:name="OLE_LINK19"/>
                  <w:r w:rsidRPr="002F644C">
                    <w:rPr>
                      <w:rFonts w:eastAsia="仿宋"/>
                      <w:color w:val="000000" w:themeColor="text1"/>
                      <w:szCs w:val="22"/>
                    </w:rPr>
                    <w:t>排气筒编号</w:t>
                  </w:r>
                </w:p>
              </w:tc>
              <w:tc>
                <w:tcPr>
                  <w:tcW w:w="1064" w:type="pct"/>
                  <w:vMerge w:val="restart"/>
                  <w:tcMar>
                    <w:left w:w="0" w:type="dxa"/>
                    <w:right w:w="0" w:type="dxa"/>
                  </w:tcMar>
                  <w:vAlign w:val="center"/>
                </w:tcPr>
                <w:p w14:paraId="21EB225B" w14:textId="77777777" w:rsidR="00F71C15" w:rsidRPr="002F644C" w:rsidRDefault="00F71C15">
                  <w:pPr>
                    <w:autoSpaceDE w:val="0"/>
                    <w:autoSpaceDN w:val="0"/>
                    <w:snapToGrid w:val="0"/>
                    <w:jc w:val="center"/>
                    <w:rPr>
                      <w:rFonts w:eastAsia="仿宋"/>
                      <w:color w:val="000000" w:themeColor="text1"/>
                      <w:szCs w:val="22"/>
                    </w:rPr>
                  </w:pPr>
                  <w:r w:rsidRPr="002F644C">
                    <w:rPr>
                      <w:rFonts w:eastAsia="仿宋"/>
                      <w:color w:val="000000" w:themeColor="text1"/>
                      <w:szCs w:val="22"/>
                    </w:rPr>
                    <w:t>污染源名称</w:t>
                  </w:r>
                </w:p>
              </w:tc>
              <w:tc>
                <w:tcPr>
                  <w:tcW w:w="736" w:type="pct"/>
                  <w:vMerge w:val="restart"/>
                  <w:tcMar>
                    <w:left w:w="0" w:type="dxa"/>
                    <w:right w:w="0" w:type="dxa"/>
                  </w:tcMar>
                  <w:vAlign w:val="center"/>
                </w:tcPr>
                <w:p w14:paraId="5491C12B" w14:textId="77777777" w:rsidR="00F71C15" w:rsidRPr="002F644C" w:rsidRDefault="00F71C15">
                  <w:pPr>
                    <w:autoSpaceDE w:val="0"/>
                    <w:autoSpaceDN w:val="0"/>
                    <w:snapToGrid w:val="0"/>
                    <w:jc w:val="center"/>
                    <w:rPr>
                      <w:rFonts w:eastAsia="仿宋"/>
                      <w:color w:val="000000" w:themeColor="text1"/>
                      <w:szCs w:val="22"/>
                    </w:rPr>
                  </w:pPr>
                  <w:r w:rsidRPr="002F644C">
                    <w:rPr>
                      <w:rFonts w:eastAsia="仿宋"/>
                      <w:color w:val="000000" w:themeColor="text1"/>
                      <w:szCs w:val="22"/>
                    </w:rPr>
                    <w:t>污染物名称</w:t>
                  </w:r>
                </w:p>
              </w:tc>
              <w:tc>
                <w:tcPr>
                  <w:tcW w:w="660" w:type="pct"/>
                  <w:vMerge w:val="restart"/>
                  <w:vAlign w:val="center"/>
                </w:tcPr>
                <w:p w14:paraId="76AC6CBA" w14:textId="77777777" w:rsidR="00F71C15" w:rsidRPr="002F644C" w:rsidRDefault="00F71C15">
                  <w:pPr>
                    <w:autoSpaceDE w:val="0"/>
                    <w:autoSpaceDN w:val="0"/>
                    <w:snapToGrid w:val="0"/>
                    <w:jc w:val="center"/>
                    <w:rPr>
                      <w:rFonts w:eastAsia="仿宋"/>
                      <w:color w:val="000000" w:themeColor="text1"/>
                      <w:szCs w:val="22"/>
                    </w:rPr>
                  </w:pPr>
                  <w:r w:rsidRPr="002F644C">
                    <w:rPr>
                      <w:rFonts w:eastAsia="仿宋"/>
                      <w:color w:val="000000" w:themeColor="text1"/>
                      <w:szCs w:val="22"/>
                    </w:rPr>
                    <w:t>排气量</w:t>
                  </w:r>
                </w:p>
                <w:p w14:paraId="4FD4212B" w14:textId="77777777" w:rsidR="00F71C15" w:rsidRPr="002F644C" w:rsidRDefault="00F71C15">
                  <w:pPr>
                    <w:autoSpaceDE w:val="0"/>
                    <w:autoSpaceDN w:val="0"/>
                    <w:snapToGrid w:val="0"/>
                    <w:jc w:val="center"/>
                    <w:rPr>
                      <w:rFonts w:eastAsia="仿宋"/>
                      <w:color w:val="000000" w:themeColor="text1"/>
                      <w:szCs w:val="22"/>
                    </w:rPr>
                  </w:pPr>
                  <w:r w:rsidRPr="002F644C">
                    <w:rPr>
                      <w:rFonts w:eastAsia="仿宋"/>
                      <w:color w:val="000000" w:themeColor="text1"/>
                      <w:szCs w:val="22"/>
                    </w:rPr>
                    <w:t>（</w:t>
                  </w:r>
                  <w:r w:rsidRPr="002F644C">
                    <w:rPr>
                      <w:rFonts w:eastAsia="仿宋"/>
                      <w:color w:val="000000" w:themeColor="text1"/>
                      <w:szCs w:val="22"/>
                    </w:rPr>
                    <w:t>m</w:t>
                  </w:r>
                  <w:r w:rsidRPr="002F644C">
                    <w:rPr>
                      <w:rFonts w:eastAsia="仿宋"/>
                      <w:color w:val="000000" w:themeColor="text1"/>
                      <w:szCs w:val="22"/>
                      <w:vertAlign w:val="superscript"/>
                    </w:rPr>
                    <w:t>3</w:t>
                  </w:r>
                  <w:r w:rsidRPr="002F644C">
                    <w:rPr>
                      <w:rFonts w:eastAsia="仿宋"/>
                      <w:color w:val="000000" w:themeColor="text1"/>
                      <w:szCs w:val="22"/>
                    </w:rPr>
                    <w:t>/h</w:t>
                  </w:r>
                  <w:r w:rsidRPr="002F644C">
                    <w:rPr>
                      <w:rFonts w:eastAsia="仿宋"/>
                      <w:color w:val="000000" w:themeColor="text1"/>
                      <w:szCs w:val="22"/>
                    </w:rPr>
                    <w:t>）</w:t>
                  </w:r>
                </w:p>
              </w:tc>
              <w:tc>
                <w:tcPr>
                  <w:tcW w:w="1876" w:type="pct"/>
                  <w:gridSpan w:val="3"/>
                  <w:tcMar>
                    <w:left w:w="0" w:type="dxa"/>
                    <w:right w:w="0" w:type="dxa"/>
                  </w:tcMar>
                  <w:vAlign w:val="center"/>
                </w:tcPr>
                <w:p w14:paraId="1809435E" w14:textId="77777777" w:rsidR="00F71C15" w:rsidRPr="002F644C" w:rsidRDefault="00F71C15">
                  <w:pPr>
                    <w:autoSpaceDE w:val="0"/>
                    <w:autoSpaceDN w:val="0"/>
                    <w:snapToGrid w:val="0"/>
                    <w:jc w:val="center"/>
                    <w:rPr>
                      <w:rFonts w:eastAsia="仿宋"/>
                      <w:color w:val="000000" w:themeColor="text1"/>
                      <w:szCs w:val="22"/>
                    </w:rPr>
                  </w:pPr>
                  <w:r w:rsidRPr="002F644C">
                    <w:rPr>
                      <w:rFonts w:eastAsia="仿宋"/>
                      <w:color w:val="000000" w:themeColor="text1"/>
                      <w:szCs w:val="22"/>
                    </w:rPr>
                    <w:t>产生情况</w:t>
                  </w:r>
                </w:p>
              </w:tc>
            </w:tr>
            <w:tr w:rsidR="00EC6439" w:rsidRPr="002F644C" w14:paraId="3A84AD26" w14:textId="77777777" w:rsidTr="0042472C">
              <w:trPr>
                <w:trHeight w:val="454"/>
              </w:trPr>
              <w:tc>
                <w:tcPr>
                  <w:tcW w:w="664" w:type="pct"/>
                  <w:vMerge/>
                  <w:tcMar>
                    <w:left w:w="0" w:type="dxa"/>
                    <w:right w:w="0" w:type="dxa"/>
                  </w:tcMar>
                  <w:vAlign w:val="center"/>
                </w:tcPr>
                <w:p w14:paraId="22F36EF6" w14:textId="77777777" w:rsidR="00F71C15" w:rsidRPr="002F644C" w:rsidRDefault="00F71C15">
                  <w:pPr>
                    <w:autoSpaceDE w:val="0"/>
                    <w:autoSpaceDN w:val="0"/>
                    <w:snapToGrid w:val="0"/>
                    <w:jc w:val="center"/>
                    <w:rPr>
                      <w:rFonts w:eastAsia="仿宋"/>
                      <w:color w:val="000000" w:themeColor="text1"/>
                      <w:szCs w:val="22"/>
                    </w:rPr>
                  </w:pPr>
                </w:p>
              </w:tc>
              <w:tc>
                <w:tcPr>
                  <w:tcW w:w="1064" w:type="pct"/>
                  <w:vMerge/>
                  <w:tcMar>
                    <w:left w:w="0" w:type="dxa"/>
                    <w:right w:w="0" w:type="dxa"/>
                  </w:tcMar>
                  <w:vAlign w:val="center"/>
                </w:tcPr>
                <w:p w14:paraId="6FF4881D" w14:textId="77777777" w:rsidR="00F71C15" w:rsidRPr="002F644C" w:rsidRDefault="00F71C15">
                  <w:pPr>
                    <w:autoSpaceDE w:val="0"/>
                    <w:autoSpaceDN w:val="0"/>
                    <w:snapToGrid w:val="0"/>
                    <w:jc w:val="center"/>
                    <w:rPr>
                      <w:rFonts w:eastAsia="仿宋"/>
                      <w:color w:val="000000" w:themeColor="text1"/>
                      <w:szCs w:val="22"/>
                    </w:rPr>
                  </w:pPr>
                </w:p>
              </w:tc>
              <w:tc>
                <w:tcPr>
                  <w:tcW w:w="736" w:type="pct"/>
                  <w:vMerge/>
                  <w:tcMar>
                    <w:left w:w="0" w:type="dxa"/>
                    <w:right w:w="0" w:type="dxa"/>
                  </w:tcMar>
                  <w:vAlign w:val="center"/>
                </w:tcPr>
                <w:p w14:paraId="1316BBF2" w14:textId="77777777" w:rsidR="00F71C15" w:rsidRPr="002F644C" w:rsidRDefault="00F71C15">
                  <w:pPr>
                    <w:autoSpaceDE w:val="0"/>
                    <w:autoSpaceDN w:val="0"/>
                    <w:snapToGrid w:val="0"/>
                    <w:jc w:val="center"/>
                    <w:rPr>
                      <w:rFonts w:eastAsia="仿宋"/>
                      <w:color w:val="000000" w:themeColor="text1"/>
                      <w:szCs w:val="22"/>
                    </w:rPr>
                  </w:pPr>
                </w:p>
              </w:tc>
              <w:tc>
                <w:tcPr>
                  <w:tcW w:w="660" w:type="pct"/>
                  <w:vMerge/>
                  <w:vAlign w:val="center"/>
                </w:tcPr>
                <w:p w14:paraId="6A34ECAE" w14:textId="77777777" w:rsidR="00F71C15" w:rsidRPr="002F644C" w:rsidRDefault="00F71C15">
                  <w:pPr>
                    <w:autoSpaceDE w:val="0"/>
                    <w:autoSpaceDN w:val="0"/>
                    <w:snapToGrid w:val="0"/>
                    <w:jc w:val="center"/>
                    <w:rPr>
                      <w:rFonts w:eastAsia="仿宋"/>
                      <w:color w:val="000000" w:themeColor="text1"/>
                      <w:szCs w:val="22"/>
                    </w:rPr>
                  </w:pPr>
                </w:p>
              </w:tc>
              <w:tc>
                <w:tcPr>
                  <w:tcW w:w="655" w:type="pct"/>
                  <w:tcMar>
                    <w:left w:w="0" w:type="dxa"/>
                    <w:right w:w="0" w:type="dxa"/>
                  </w:tcMar>
                  <w:vAlign w:val="center"/>
                </w:tcPr>
                <w:p w14:paraId="0B68D124" w14:textId="77777777" w:rsidR="00F71C15" w:rsidRPr="002F644C" w:rsidRDefault="00F71C15">
                  <w:pPr>
                    <w:autoSpaceDE w:val="0"/>
                    <w:autoSpaceDN w:val="0"/>
                    <w:snapToGrid w:val="0"/>
                    <w:jc w:val="center"/>
                    <w:rPr>
                      <w:rFonts w:eastAsia="仿宋"/>
                      <w:color w:val="000000" w:themeColor="text1"/>
                      <w:szCs w:val="22"/>
                    </w:rPr>
                  </w:pPr>
                  <w:r w:rsidRPr="002F644C">
                    <w:rPr>
                      <w:rFonts w:eastAsia="仿宋"/>
                      <w:color w:val="000000" w:themeColor="text1"/>
                      <w:szCs w:val="22"/>
                    </w:rPr>
                    <w:t>浓度</w:t>
                  </w:r>
                </w:p>
                <w:p w14:paraId="4F2C0434" w14:textId="77777777" w:rsidR="00F71C15" w:rsidRPr="002F644C" w:rsidRDefault="00F71C15">
                  <w:pPr>
                    <w:autoSpaceDE w:val="0"/>
                    <w:autoSpaceDN w:val="0"/>
                    <w:snapToGrid w:val="0"/>
                    <w:jc w:val="center"/>
                    <w:rPr>
                      <w:rFonts w:eastAsia="仿宋"/>
                      <w:color w:val="000000" w:themeColor="text1"/>
                      <w:szCs w:val="22"/>
                    </w:rPr>
                  </w:pPr>
                  <w:r w:rsidRPr="002F644C">
                    <w:rPr>
                      <w:rFonts w:eastAsia="仿宋"/>
                      <w:color w:val="000000" w:themeColor="text1"/>
                      <w:szCs w:val="22"/>
                    </w:rPr>
                    <w:t>（</w:t>
                  </w:r>
                  <w:r w:rsidRPr="002F644C">
                    <w:rPr>
                      <w:rFonts w:eastAsia="仿宋"/>
                      <w:color w:val="000000" w:themeColor="text1"/>
                      <w:szCs w:val="22"/>
                    </w:rPr>
                    <w:t>mg/m</w:t>
                  </w:r>
                  <w:r w:rsidRPr="002F644C">
                    <w:rPr>
                      <w:rFonts w:eastAsia="仿宋"/>
                      <w:color w:val="000000" w:themeColor="text1"/>
                      <w:szCs w:val="22"/>
                      <w:vertAlign w:val="superscript"/>
                    </w:rPr>
                    <w:t>3</w:t>
                  </w:r>
                  <w:r w:rsidRPr="002F644C">
                    <w:rPr>
                      <w:rFonts w:eastAsia="仿宋"/>
                      <w:color w:val="000000" w:themeColor="text1"/>
                      <w:szCs w:val="22"/>
                    </w:rPr>
                    <w:t>）</w:t>
                  </w:r>
                </w:p>
              </w:tc>
              <w:tc>
                <w:tcPr>
                  <w:tcW w:w="657" w:type="pct"/>
                  <w:tcMar>
                    <w:left w:w="0" w:type="dxa"/>
                    <w:right w:w="0" w:type="dxa"/>
                  </w:tcMar>
                  <w:vAlign w:val="center"/>
                </w:tcPr>
                <w:p w14:paraId="66AA2C95" w14:textId="77777777" w:rsidR="00F71C15" w:rsidRPr="002F644C" w:rsidRDefault="00F71C15">
                  <w:pPr>
                    <w:autoSpaceDE w:val="0"/>
                    <w:autoSpaceDN w:val="0"/>
                    <w:snapToGrid w:val="0"/>
                    <w:jc w:val="center"/>
                    <w:rPr>
                      <w:rFonts w:eastAsia="仿宋"/>
                      <w:color w:val="000000" w:themeColor="text1"/>
                      <w:szCs w:val="22"/>
                    </w:rPr>
                  </w:pPr>
                  <w:r w:rsidRPr="002F644C">
                    <w:rPr>
                      <w:rFonts w:eastAsia="仿宋"/>
                      <w:color w:val="000000" w:themeColor="text1"/>
                      <w:szCs w:val="22"/>
                    </w:rPr>
                    <w:t>速率</w:t>
                  </w:r>
                </w:p>
                <w:p w14:paraId="297D4D56" w14:textId="77777777" w:rsidR="00F71C15" w:rsidRPr="002F644C" w:rsidRDefault="00F71C15">
                  <w:pPr>
                    <w:autoSpaceDE w:val="0"/>
                    <w:autoSpaceDN w:val="0"/>
                    <w:snapToGrid w:val="0"/>
                    <w:jc w:val="center"/>
                    <w:rPr>
                      <w:rFonts w:eastAsia="仿宋"/>
                      <w:color w:val="000000" w:themeColor="text1"/>
                      <w:szCs w:val="22"/>
                    </w:rPr>
                  </w:pPr>
                  <w:r w:rsidRPr="002F644C">
                    <w:rPr>
                      <w:rFonts w:eastAsia="仿宋"/>
                      <w:color w:val="000000" w:themeColor="text1"/>
                      <w:szCs w:val="22"/>
                    </w:rPr>
                    <w:t>（</w:t>
                  </w:r>
                  <w:r w:rsidRPr="002F644C">
                    <w:rPr>
                      <w:rFonts w:eastAsia="仿宋"/>
                      <w:color w:val="000000" w:themeColor="text1"/>
                      <w:szCs w:val="22"/>
                    </w:rPr>
                    <w:t>kg/h</w:t>
                  </w:r>
                  <w:r w:rsidRPr="002F644C">
                    <w:rPr>
                      <w:rFonts w:eastAsia="仿宋"/>
                      <w:color w:val="000000" w:themeColor="text1"/>
                      <w:szCs w:val="22"/>
                    </w:rPr>
                    <w:t>）</w:t>
                  </w:r>
                </w:p>
              </w:tc>
              <w:tc>
                <w:tcPr>
                  <w:tcW w:w="564" w:type="pct"/>
                  <w:tcMar>
                    <w:left w:w="0" w:type="dxa"/>
                    <w:right w:w="0" w:type="dxa"/>
                  </w:tcMar>
                  <w:vAlign w:val="center"/>
                </w:tcPr>
                <w:p w14:paraId="470CA3B9" w14:textId="77777777" w:rsidR="00F71C15" w:rsidRPr="002F644C" w:rsidRDefault="00F71C15">
                  <w:pPr>
                    <w:autoSpaceDE w:val="0"/>
                    <w:autoSpaceDN w:val="0"/>
                    <w:snapToGrid w:val="0"/>
                    <w:jc w:val="center"/>
                    <w:rPr>
                      <w:rFonts w:eastAsia="仿宋"/>
                      <w:color w:val="000000" w:themeColor="text1"/>
                      <w:szCs w:val="22"/>
                    </w:rPr>
                  </w:pPr>
                  <w:r w:rsidRPr="002F644C">
                    <w:rPr>
                      <w:rFonts w:eastAsia="仿宋"/>
                      <w:color w:val="000000" w:themeColor="text1"/>
                      <w:szCs w:val="22"/>
                    </w:rPr>
                    <w:t>产生量</w:t>
                  </w:r>
                </w:p>
                <w:p w14:paraId="4AF1D4FC" w14:textId="77777777" w:rsidR="00F71C15" w:rsidRPr="002F644C" w:rsidRDefault="00F71C15">
                  <w:pPr>
                    <w:autoSpaceDE w:val="0"/>
                    <w:autoSpaceDN w:val="0"/>
                    <w:snapToGrid w:val="0"/>
                    <w:jc w:val="center"/>
                    <w:rPr>
                      <w:rFonts w:eastAsia="仿宋"/>
                      <w:color w:val="000000" w:themeColor="text1"/>
                      <w:szCs w:val="22"/>
                    </w:rPr>
                  </w:pPr>
                  <w:r w:rsidRPr="002F644C">
                    <w:rPr>
                      <w:rFonts w:eastAsia="仿宋"/>
                      <w:color w:val="000000" w:themeColor="text1"/>
                      <w:szCs w:val="22"/>
                    </w:rPr>
                    <w:t>（</w:t>
                  </w:r>
                  <w:r w:rsidRPr="002F644C">
                    <w:rPr>
                      <w:rFonts w:eastAsia="仿宋"/>
                      <w:color w:val="000000" w:themeColor="text1"/>
                      <w:szCs w:val="22"/>
                    </w:rPr>
                    <w:t>t/a</w:t>
                  </w:r>
                  <w:r w:rsidRPr="002F644C">
                    <w:rPr>
                      <w:rFonts w:eastAsia="仿宋"/>
                      <w:color w:val="000000" w:themeColor="text1"/>
                      <w:szCs w:val="22"/>
                    </w:rPr>
                    <w:t>）</w:t>
                  </w:r>
                </w:p>
              </w:tc>
            </w:tr>
            <w:tr w:rsidR="00EC6439" w:rsidRPr="002F644C" w14:paraId="1B4A23D7" w14:textId="77777777" w:rsidTr="0042472C">
              <w:trPr>
                <w:trHeight w:val="454"/>
              </w:trPr>
              <w:tc>
                <w:tcPr>
                  <w:tcW w:w="664" w:type="pct"/>
                  <w:vMerge w:val="restart"/>
                  <w:tcMar>
                    <w:left w:w="0" w:type="dxa"/>
                    <w:right w:w="0" w:type="dxa"/>
                  </w:tcMar>
                  <w:vAlign w:val="center"/>
                </w:tcPr>
                <w:p w14:paraId="0EF37056" w14:textId="1759ACDE" w:rsidR="00551DC9" w:rsidRPr="002F644C" w:rsidRDefault="00551DC9" w:rsidP="0042472C">
                  <w:pPr>
                    <w:autoSpaceDE w:val="0"/>
                    <w:autoSpaceDN w:val="0"/>
                    <w:snapToGrid w:val="0"/>
                    <w:jc w:val="center"/>
                    <w:rPr>
                      <w:rFonts w:eastAsia="仿宋"/>
                      <w:color w:val="000000" w:themeColor="text1"/>
                      <w:szCs w:val="22"/>
                    </w:rPr>
                  </w:pPr>
                  <w:bookmarkStart w:id="62" w:name="_Hlk211435957"/>
                  <w:r w:rsidRPr="002F644C">
                    <w:rPr>
                      <w:rFonts w:eastAsia="仿宋"/>
                      <w:color w:val="000000" w:themeColor="text1"/>
                      <w:szCs w:val="22"/>
                    </w:rPr>
                    <w:t>21#</w:t>
                  </w:r>
                </w:p>
              </w:tc>
              <w:tc>
                <w:tcPr>
                  <w:tcW w:w="1064" w:type="pct"/>
                  <w:vMerge w:val="restart"/>
                  <w:tcMar>
                    <w:left w:w="0" w:type="dxa"/>
                    <w:right w:w="0" w:type="dxa"/>
                  </w:tcMar>
                  <w:vAlign w:val="center"/>
                </w:tcPr>
                <w:p w14:paraId="2C294B71" w14:textId="5FA0E5C4" w:rsidR="00551DC9" w:rsidRPr="002F644C" w:rsidRDefault="00551DC9" w:rsidP="0042472C">
                  <w:pPr>
                    <w:autoSpaceDE w:val="0"/>
                    <w:autoSpaceDN w:val="0"/>
                    <w:snapToGrid w:val="0"/>
                    <w:jc w:val="center"/>
                    <w:rPr>
                      <w:rFonts w:eastAsia="仿宋"/>
                      <w:color w:val="000000" w:themeColor="text1"/>
                      <w:szCs w:val="22"/>
                    </w:rPr>
                  </w:pPr>
                  <w:r w:rsidRPr="002F644C">
                    <w:rPr>
                      <w:rFonts w:eastAsia="仿宋"/>
                      <w:color w:val="000000" w:themeColor="text1"/>
                      <w:szCs w:val="22"/>
                    </w:rPr>
                    <w:t>有机废气</w:t>
                  </w:r>
                  <w:r w:rsidRPr="002F644C">
                    <w:rPr>
                      <w:rFonts w:eastAsia="仿宋"/>
                      <w:color w:val="000000" w:themeColor="text1"/>
                      <w:szCs w:val="22"/>
                    </w:rPr>
                    <w:t>G3</w:t>
                  </w:r>
                  <w:r w:rsidRPr="002F644C">
                    <w:rPr>
                      <w:rFonts w:eastAsia="仿宋"/>
                      <w:color w:val="000000" w:themeColor="text1"/>
                      <w:szCs w:val="22"/>
                    </w:rPr>
                    <w:t>、</w:t>
                  </w:r>
                  <w:r w:rsidRPr="002F644C">
                    <w:rPr>
                      <w:rFonts w:eastAsia="仿宋"/>
                      <w:color w:val="000000" w:themeColor="text1"/>
                      <w:szCs w:val="22"/>
                    </w:rPr>
                    <w:t>G4</w:t>
                  </w:r>
                </w:p>
              </w:tc>
              <w:tc>
                <w:tcPr>
                  <w:tcW w:w="736" w:type="pct"/>
                  <w:tcMar>
                    <w:left w:w="0" w:type="dxa"/>
                    <w:right w:w="0" w:type="dxa"/>
                  </w:tcMar>
                  <w:vAlign w:val="center"/>
                </w:tcPr>
                <w:p w14:paraId="473FEA5E" w14:textId="23688239" w:rsidR="00551DC9" w:rsidRPr="002F644C" w:rsidRDefault="00551DC9" w:rsidP="0042472C">
                  <w:pPr>
                    <w:autoSpaceDE w:val="0"/>
                    <w:autoSpaceDN w:val="0"/>
                    <w:snapToGrid w:val="0"/>
                    <w:jc w:val="center"/>
                    <w:rPr>
                      <w:rFonts w:eastAsia="仿宋"/>
                      <w:color w:val="000000" w:themeColor="text1"/>
                      <w:szCs w:val="22"/>
                    </w:rPr>
                  </w:pPr>
                  <w:bookmarkStart w:id="63" w:name="OLE_LINK55"/>
                  <w:r w:rsidRPr="002F644C">
                    <w:rPr>
                      <w:rFonts w:eastAsia="仿宋"/>
                      <w:color w:val="000000" w:themeColor="text1"/>
                      <w:szCs w:val="22"/>
                    </w:rPr>
                    <w:t>VOCs</w:t>
                  </w:r>
                  <w:bookmarkEnd w:id="63"/>
                </w:p>
              </w:tc>
              <w:tc>
                <w:tcPr>
                  <w:tcW w:w="660" w:type="pct"/>
                  <w:vMerge w:val="restart"/>
                  <w:vAlign w:val="center"/>
                </w:tcPr>
                <w:p w14:paraId="7A0EFA73" w14:textId="54A36038" w:rsidR="00551DC9" w:rsidRPr="002F644C" w:rsidRDefault="00551DC9" w:rsidP="0042472C">
                  <w:pPr>
                    <w:autoSpaceDE w:val="0"/>
                    <w:autoSpaceDN w:val="0"/>
                    <w:snapToGrid w:val="0"/>
                    <w:jc w:val="center"/>
                    <w:rPr>
                      <w:rFonts w:eastAsia="仿宋"/>
                      <w:color w:val="000000" w:themeColor="text1"/>
                      <w:szCs w:val="22"/>
                    </w:rPr>
                  </w:pPr>
                  <w:r w:rsidRPr="002F644C">
                    <w:rPr>
                      <w:rFonts w:eastAsia="仿宋"/>
                      <w:color w:val="000000" w:themeColor="text1"/>
                      <w:szCs w:val="22"/>
                    </w:rPr>
                    <w:t>3000</w:t>
                  </w:r>
                </w:p>
              </w:tc>
              <w:tc>
                <w:tcPr>
                  <w:tcW w:w="655" w:type="pct"/>
                  <w:tcMar>
                    <w:left w:w="0" w:type="dxa"/>
                    <w:right w:w="0" w:type="dxa"/>
                  </w:tcMar>
                  <w:vAlign w:val="center"/>
                </w:tcPr>
                <w:p w14:paraId="2BAB19F8" w14:textId="78AE0A07" w:rsidR="00551DC9" w:rsidRPr="002F644C" w:rsidRDefault="00551DC9" w:rsidP="0042472C">
                  <w:pPr>
                    <w:autoSpaceDE w:val="0"/>
                    <w:autoSpaceDN w:val="0"/>
                    <w:snapToGrid w:val="0"/>
                    <w:jc w:val="center"/>
                    <w:rPr>
                      <w:rFonts w:eastAsia="仿宋"/>
                      <w:color w:val="000000" w:themeColor="text1"/>
                      <w:szCs w:val="22"/>
                    </w:rPr>
                  </w:pPr>
                  <w:r w:rsidRPr="002F644C">
                    <w:rPr>
                      <w:rFonts w:eastAsia="仿宋"/>
                      <w:color w:val="000000" w:themeColor="text1"/>
                      <w:szCs w:val="22"/>
                    </w:rPr>
                    <w:t>10</w:t>
                  </w:r>
                </w:p>
              </w:tc>
              <w:tc>
                <w:tcPr>
                  <w:tcW w:w="657" w:type="pct"/>
                  <w:tcMar>
                    <w:left w:w="0" w:type="dxa"/>
                    <w:right w:w="0" w:type="dxa"/>
                  </w:tcMar>
                  <w:vAlign w:val="center"/>
                </w:tcPr>
                <w:p w14:paraId="5E10133D" w14:textId="5C5E6916" w:rsidR="00551DC9" w:rsidRPr="002F644C" w:rsidRDefault="00551DC9" w:rsidP="0042472C">
                  <w:pPr>
                    <w:autoSpaceDE w:val="0"/>
                    <w:autoSpaceDN w:val="0"/>
                    <w:snapToGrid w:val="0"/>
                    <w:jc w:val="center"/>
                    <w:rPr>
                      <w:rFonts w:eastAsia="仿宋"/>
                      <w:color w:val="000000" w:themeColor="text1"/>
                      <w:szCs w:val="22"/>
                    </w:rPr>
                  </w:pPr>
                  <w:r w:rsidRPr="002F644C">
                    <w:rPr>
                      <w:rFonts w:eastAsia="仿宋"/>
                      <w:color w:val="000000" w:themeColor="text1"/>
                      <w:szCs w:val="22"/>
                    </w:rPr>
                    <w:t>0.03</w:t>
                  </w:r>
                </w:p>
              </w:tc>
              <w:tc>
                <w:tcPr>
                  <w:tcW w:w="564" w:type="pct"/>
                  <w:tcMar>
                    <w:left w:w="0" w:type="dxa"/>
                    <w:right w:w="0" w:type="dxa"/>
                  </w:tcMar>
                  <w:vAlign w:val="center"/>
                </w:tcPr>
                <w:p w14:paraId="29BEE454" w14:textId="66197FF4" w:rsidR="00551DC9" w:rsidRPr="002F644C" w:rsidRDefault="00551DC9" w:rsidP="0042472C">
                  <w:pPr>
                    <w:autoSpaceDE w:val="0"/>
                    <w:autoSpaceDN w:val="0"/>
                    <w:snapToGrid w:val="0"/>
                    <w:jc w:val="center"/>
                    <w:rPr>
                      <w:rFonts w:eastAsia="仿宋"/>
                      <w:color w:val="000000" w:themeColor="text1"/>
                      <w:szCs w:val="22"/>
                    </w:rPr>
                  </w:pPr>
                  <w:r w:rsidRPr="002F644C">
                    <w:rPr>
                      <w:rFonts w:eastAsia="仿宋"/>
                      <w:color w:val="000000" w:themeColor="text1"/>
                      <w:szCs w:val="22"/>
                    </w:rPr>
                    <w:t>0.006</w:t>
                  </w:r>
                </w:p>
              </w:tc>
            </w:tr>
            <w:tr w:rsidR="00EC6439" w:rsidRPr="002F644C" w14:paraId="262D3A64" w14:textId="77777777" w:rsidTr="0042472C">
              <w:trPr>
                <w:trHeight w:val="454"/>
              </w:trPr>
              <w:tc>
                <w:tcPr>
                  <w:tcW w:w="664" w:type="pct"/>
                  <w:vMerge/>
                  <w:tcMar>
                    <w:left w:w="0" w:type="dxa"/>
                    <w:right w:w="0" w:type="dxa"/>
                  </w:tcMar>
                  <w:vAlign w:val="center"/>
                </w:tcPr>
                <w:p w14:paraId="1650AEFC" w14:textId="77777777" w:rsidR="00551DC9" w:rsidRPr="002F644C" w:rsidRDefault="00551DC9" w:rsidP="00551DC9">
                  <w:pPr>
                    <w:autoSpaceDE w:val="0"/>
                    <w:autoSpaceDN w:val="0"/>
                    <w:snapToGrid w:val="0"/>
                    <w:jc w:val="center"/>
                    <w:rPr>
                      <w:rFonts w:eastAsia="仿宋"/>
                      <w:color w:val="000000" w:themeColor="text1"/>
                      <w:szCs w:val="22"/>
                    </w:rPr>
                  </w:pPr>
                </w:p>
              </w:tc>
              <w:tc>
                <w:tcPr>
                  <w:tcW w:w="1064" w:type="pct"/>
                  <w:vMerge/>
                  <w:tcMar>
                    <w:left w:w="0" w:type="dxa"/>
                    <w:right w:w="0" w:type="dxa"/>
                  </w:tcMar>
                  <w:vAlign w:val="center"/>
                </w:tcPr>
                <w:p w14:paraId="3055A754" w14:textId="77777777" w:rsidR="00551DC9" w:rsidRPr="002F644C" w:rsidRDefault="00551DC9" w:rsidP="00551DC9">
                  <w:pPr>
                    <w:autoSpaceDE w:val="0"/>
                    <w:autoSpaceDN w:val="0"/>
                    <w:snapToGrid w:val="0"/>
                    <w:jc w:val="center"/>
                    <w:rPr>
                      <w:rFonts w:eastAsia="仿宋"/>
                      <w:color w:val="000000" w:themeColor="text1"/>
                      <w:szCs w:val="22"/>
                    </w:rPr>
                  </w:pPr>
                </w:p>
              </w:tc>
              <w:tc>
                <w:tcPr>
                  <w:tcW w:w="736" w:type="pct"/>
                  <w:tcMar>
                    <w:left w:w="0" w:type="dxa"/>
                    <w:right w:w="0" w:type="dxa"/>
                  </w:tcMar>
                  <w:vAlign w:val="center"/>
                </w:tcPr>
                <w:p w14:paraId="61011AAE" w14:textId="083202B2" w:rsidR="00551DC9" w:rsidRPr="002F644C" w:rsidRDefault="00551DC9" w:rsidP="00551DC9">
                  <w:pPr>
                    <w:autoSpaceDE w:val="0"/>
                    <w:autoSpaceDN w:val="0"/>
                    <w:snapToGrid w:val="0"/>
                    <w:jc w:val="center"/>
                    <w:rPr>
                      <w:rFonts w:eastAsia="仿宋"/>
                      <w:color w:val="000000" w:themeColor="text1"/>
                      <w:szCs w:val="22"/>
                    </w:rPr>
                  </w:pPr>
                  <w:r w:rsidRPr="002F644C">
                    <w:rPr>
                      <w:rFonts w:eastAsia="仿宋"/>
                      <w:color w:val="000000" w:themeColor="text1"/>
                      <w:szCs w:val="22"/>
                    </w:rPr>
                    <w:t>甲醇</w:t>
                  </w:r>
                </w:p>
              </w:tc>
              <w:tc>
                <w:tcPr>
                  <w:tcW w:w="660" w:type="pct"/>
                  <w:vMerge/>
                  <w:vAlign w:val="center"/>
                </w:tcPr>
                <w:p w14:paraId="026964E6" w14:textId="77777777" w:rsidR="00551DC9" w:rsidRPr="002F644C" w:rsidRDefault="00551DC9" w:rsidP="00551DC9">
                  <w:pPr>
                    <w:autoSpaceDE w:val="0"/>
                    <w:autoSpaceDN w:val="0"/>
                    <w:snapToGrid w:val="0"/>
                    <w:jc w:val="center"/>
                    <w:rPr>
                      <w:rFonts w:eastAsia="仿宋"/>
                      <w:color w:val="000000" w:themeColor="text1"/>
                      <w:szCs w:val="22"/>
                    </w:rPr>
                  </w:pPr>
                </w:p>
              </w:tc>
              <w:tc>
                <w:tcPr>
                  <w:tcW w:w="655" w:type="pct"/>
                  <w:tcMar>
                    <w:left w:w="0" w:type="dxa"/>
                    <w:right w:w="0" w:type="dxa"/>
                  </w:tcMar>
                  <w:vAlign w:val="center"/>
                </w:tcPr>
                <w:p w14:paraId="20507D4F" w14:textId="6A657BB7" w:rsidR="00551DC9" w:rsidRPr="002F644C" w:rsidRDefault="00551DC9" w:rsidP="00551DC9">
                  <w:pPr>
                    <w:autoSpaceDE w:val="0"/>
                    <w:autoSpaceDN w:val="0"/>
                    <w:snapToGrid w:val="0"/>
                    <w:jc w:val="center"/>
                    <w:rPr>
                      <w:rFonts w:eastAsia="仿宋"/>
                      <w:color w:val="000000" w:themeColor="text1"/>
                      <w:szCs w:val="22"/>
                    </w:rPr>
                  </w:pPr>
                  <w:r w:rsidRPr="002F644C">
                    <w:rPr>
                      <w:rFonts w:eastAsia="仿宋"/>
                      <w:color w:val="000000" w:themeColor="text1"/>
                      <w:szCs w:val="22"/>
                    </w:rPr>
                    <w:t>2.5</w:t>
                  </w:r>
                </w:p>
              </w:tc>
              <w:tc>
                <w:tcPr>
                  <w:tcW w:w="657" w:type="pct"/>
                  <w:tcMar>
                    <w:left w:w="0" w:type="dxa"/>
                    <w:right w:w="0" w:type="dxa"/>
                  </w:tcMar>
                  <w:vAlign w:val="center"/>
                </w:tcPr>
                <w:p w14:paraId="4AE40A8E" w14:textId="524814B7" w:rsidR="00551DC9" w:rsidRPr="002F644C" w:rsidRDefault="00551DC9" w:rsidP="00551DC9">
                  <w:pPr>
                    <w:autoSpaceDE w:val="0"/>
                    <w:autoSpaceDN w:val="0"/>
                    <w:snapToGrid w:val="0"/>
                    <w:jc w:val="center"/>
                    <w:rPr>
                      <w:rFonts w:eastAsia="仿宋"/>
                      <w:color w:val="000000" w:themeColor="text1"/>
                      <w:szCs w:val="22"/>
                    </w:rPr>
                  </w:pPr>
                  <w:r w:rsidRPr="002F644C">
                    <w:rPr>
                      <w:rFonts w:eastAsia="仿宋"/>
                      <w:color w:val="000000" w:themeColor="text1"/>
                      <w:szCs w:val="22"/>
                    </w:rPr>
                    <w:t>0.0075</w:t>
                  </w:r>
                </w:p>
              </w:tc>
              <w:tc>
                <w:tcPr>
                  <w:tcW w:w="564" w:type="pct"/>
                  <w:tcMar>
                    <w:left w:w="0" w:type="dxa"/>
                    <w:right w:w="0" w:type="dxa"/>
                  </w:tcMar>
                  <w:vAlign w:val="center"/>
                </w:tcPr>
                <w:p w14:paraId="2975C5AD" w14:textId="324F8646" w:rsidR="00551DC9" w:rsidRPr="002F644C" w:rsidRDefault="00551DC9" w:rsidP="00551DC9">
                  <w:pPr>
                    <w:autoSpaceDE w:val="0"/>
                    <w:autoSpaceDN w:val="0"/>
                    <w:snapToGrid w:val="0"/>
                    <w:jc w:val="center"/>
                    <w:rPr>
                      <w:rFonts w:eastAsia="仿宋"/>
                      <w:color w:val="000000" w:themeColor="text1"/>
                      <w:szCs w:val="22"/>
                    </w:rPr>
                  </w:pPr>
                  <w:r w:rsidRPr="002F644C">
                    <w:rPr>
                      <w:rFonts w:eastAsia="仿宋"/>
                      <w:color w:val="000000" w:themeColor="text1"/>
                      <w:szCs w:val="22"/>
                    </w:rPr>
                    <w:t>0.0015</w:t>
                  </w:r>
                </w:p>
              </w:tc>
            </w:tr>
          </w:tbl>
          <w:p w14:paraId="0FAF7911" w14:textId="10B878F2" w:rsidR="00551DC9" w:rsidRPr="002F644C" w:rsidRDefault="00551DC9" w:rsidP="00551DC9">
            <w:pPr>
              <w:rPr>
                <w:rFonts w:eastAsia="仿宋"/>
                <w:bCs/>
                <w:color w:val="000000" w:themeColor="text1"/>
                <w:szCs w:val="21"/>
              </w:rPr>
            </w:pPr>
            <w:bookmarkStart w:id="64" w:name="OLE_LINK16"/>
            <w:bookmarkEnd w:id="59"/>
            <w:bookmarkEnd w:id="60"/>
            <w:bookmarkEnd w:id="61"/>
            <w:bookmarkEnd w:id="62"/>
            <w:r w:rsidRPr="002F644C">
              <w:rPr>
                <w:rFonts w:eastAsia="仿宋"/>
                <w:bCs/>
                <w:color w:val="000000" w:themeColor="text1"/>
                <w:szCs w:val="21"/>
              </w:rPr>
              <w:t>注：上表中</w:t>
            </w:r>
            <w:r w:rsidRPr="002F644C">
              <w:rPr>
                <w:rFonts w:eastAsia="仿宋"/>
                <w:bCs/>
                <w:color w:val="000000" w:themeColor="text1"/>
                <w:szCs w:val="21"/>
              </w:rPr>
              <w:t>VOCs</w:t>
            </w:r>
            <w:r w:rsidRPr="002F644C">
              <w:rPr>
                <w:rFonts w:eastAsia="仿宋"/>
                <w:bCs/>
                <w:color w:val="000000" w:themeColor="text1"/>
                <w:szCs w:val="21"/>
              </w:rPr>
              <w:t>产生量已包含甲醇产生量。</w:t>
            </w:r>
          </w:p>
          <w:bookmarkEnd w:id="64"/>
          <w:p w14:paraId="4007C58E" w14:textId="7BD75A48"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2</w:t>
            </w:r>
            <w:r w:rsidRPr="002F644C">
              <w:rPr>
                <w:rFonts w:eastAsia="仿宋"/>
                <w:bCs/>
                <w:color w:val="000000" w:themeColor="text1"/>
                <w:sz w:val="24"/>
              </w:rPr>
              <w:t>）无组织废气</w:t>
            </w:r>
          </w:p>
          <w:p w14:paraId="7539D0D3" w14:textId="1B817AEA" w:rsidR="0039696B" w:rsidRPr="002F644C" w:rsidRDefault="00000000" w:rsidP="00873471">
            <w:pPr>
              <w:spacing w:line="500" w:lineRule="exact"/>
              <w:ind w:firstLineChars="200" w:firstLine="480"/>
              <w:rPr>
                <w:rFonts w:eastAsia="仿宋"/>
                <w:bCs/>
                <w:color w:val="000000" w:themeColor="text1"/>
                <w:sz w:val="24"/>
              </w:rPr>
            </w:pPr>
            <w:r w:rsidRPr="002F644C">
              <w:rPr>
                <w:rFonts w:eastAsia="仿宋"/>
                <w:bCs/>
                <w:color w:val="000000" w:themeColor="text1"/>
                <w:sz w:val="24"/>
              </w:rPr>
              <w:t>本项目无组织废气主要为</w:t>
            </w:r>
            <w:r w:rsidR="00873471" w:rsidRPr="002F644C">
              <w:rPr>
                <w:rFonts w:eastAsia="仿宋"/>
                <w:bCs/>
                <w:color w:val="000000" w:themeColor="text1"/>
                <w:sz w:val="24"/>
              </w:rPr>
              <w:t>抽检室通风橱通风系统</w:t>
            </w:r>
            <w:r w:rsidRPr="002F644C">
              <w:rPr>
                <w:rFonts w:eastAsia="仿宋"/>
                <w:bCs/>
                <w:color w:val="000000" w:themeColor="text1"/>
                <w:sz w:val="24"/>
              </w:rPr>
              <w:t>未捕集到的</w:t>
            </w:r>
            <w:r w:rsidR="00873471" w:rsidRPr="002F644C">
              <w:rPr>
                <w:rFonts w:eastAsia="仿宋"/>
                <w:bCs/>
                <w:color w:val="000000" w:themeColor="text1"/>
                <w:sz w:val="24"/>
              </w:rPr>
              <w:t>有机</w:t>
            </w:r>
            <w:r w:rsidR="0039696B" w:rsidRPr="002F644C">
              <w:rPr>
                <w:rFonts w:eastAsia="仿宋"/>
                <w:bCs/>
                <w:color w:val="000000" w:themeColor="text1"/>
                <w:sz w:val="24"/>
              </w:rPr>
              <w:t>废气</w:t>
            </w:r>
            <w:r w:rsidR="00873471" w:rsidRPr="002F644C">
              <w:rPr>
                <w:rFonts w:eastAsia="仿宋"/>
                <w:bCs/>
                <w:color w:val="000000" w:themeColor="text1"/>
                <w:sz w:val="24"/>
              </w:rPr>
              <w:t>，</w:t>
            </w:r>
            <w:r w:rsidR="00873471" w:rsidRPr="002F644C">
              <w:rPr>
                <w:rFonts w:eastAsia="仿宋"/>
                <w:bCs/>
                <w:color w:val="000000" w:themeColor="text1"/>
                <w:sz w:val="24"/>
              </w:rPr>
              <w:t>VOCs</w:t>
            </w:r>
            <w:r w:rsidR="00873471" w:rsidRPr="002F644C">
              <w:rPr>
                <w:rFonts w:eastAsia="仿宋"/>
                <w:bCs/>
                <w:color w:val="000000" w:themeColor="text1"/>
                <w:sz w:val="24"/>
              </w:rPr>
              <w:t>产生</w:t>
            </w:r>
            <w:r w:rsidR="0039696B" w:rsidRPr="002F644C">
              <w:rPr>
                <w:rFonts w:eastAsia="仿宋"/>
                <w:bCs/>
                <w:color w:val="000000" w:themeColor="text1"/>
                <w:sz w:val="24"/>
              </w:rPr>
              <w:t>量为</w:t>
            </w:r>
            <w:r w:rsidR="00873471" w:rsidRPr="002F644C">
              <w:rPr>
                <w:rFonts w:eastAsia="仿宋"/>
                <w:bCs/>
                <w:color w:val="000000" w:themeColor="text1"/>
                <w:sz w:val="24"/>
              </w:rPr>
              <w:t>0.0003</w:t>
            </w:r>
            <w:r w:rsidR="0039696B" w:rsidRPr="002F644C">
              <w:rPr>
                <w:rFonts w:eastAsia="仿宋"/>
                <w:bCs/>
                <w:color w:val="000000" w:themeColor="text1"/>
                <w:sz w:val="24"/>
              </w:rPr>
              <w:t>t/a</w:t>
            </w:r>
            <w:r w:rsidR="00551DC9" w:rsidRPr="002F644C">
              <w:rPr>
                <w:rFonts w:eastAsia="仿宋"/>
                <w:bCs/>
                <w:color w:val="000000" w:themeColor="text1"/>
                <w:sz w:val="24"/>
              </w:rPr>
              <w:t>（其中甲醇产生量为</w:t>
            </w:r>
            <w:r w:rsidR="00551DC9" w:rsidRPr="002F644C">
              <w:rPr>
                <w:rFonts w:eastAsia="仿宋"/>
                <w:bCs/>
                <w:color w:val="000000" w:themeColor="text1"/>
                <w:sz w:val="24"/>
              </w:rPr>
              <w:t>0.0001t/a</w:t>
            </w:r>
            <w:r w:rsidR="00551DC9" w:rsidRPr="002F644C">
              <w:rPr>
                <w:rFonts w:eastAsia="仿宋"/>
                <w:bCs/>
                <w:color w:val="000000" w:themeColor="text1"/>
                <w:sz w:val="24"/>
              </w:rPr>
              <w:t>）</w:t>
            </w:r>
            <w:r w:rsidR="0039696B" w:rsidRPr="002F644C">
              <w:rPr>
                <w:rFonts w:eastAsia="仿宋"/>
                <w:bCs/>
                <w:color w:val="000000" w:themeColor="text1"/>
                <w:sz w:val="24"/>
              </w:rPr>
              <w:t>。</w:t>
            </w:r>
          </w:p>
          <w:p w14:paraId="075068DD" w14:textId="21FCB73E" w:rsidR="00873471" w:rsidRPr="002F644C" w:rsidRDefault="00873471" w:rsidP="00873471">
            <w:pPr>
              <w:pStyle w:val="a6"/>
              <w:keepNext/>
              <w:spacing w:line="500" w:lineRule="exact"/>
              <w:jc w:val="center"/>
              <w:rPr>
                <w:rFonts w:ascii="Times New Roman" w:eastAsia="仿宋" w:hAnsi="Times New Roman"/>
                <w:b/>
                <w:color w:val="000000" w:themeColor="text1"/>
                <w:sz w:val="21"/>
                <w:szCs w:val="21"/>
              </w:rPr>
            </w:pPr>
            <w:r w:rsidRPr="002F644C">
              <w:rPr>
                <w:rFonts w:ascii="Times New Roman" w:eastAsia="仿宋" w:hAnsi="Times New Roman"/>
                <w:b/>
                <w:color w:val="000000" w:themeColor="text1"/>
                <w:sz w:val="21"/>
                <w:szCs w:val="21"/>
              </w:rPr>
              <w:t>本项目无组织废气产生情况表</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1"/>
              <w:gridCol w:w="2692"/>
              <w:gridCol w:w="2127"/>
              <w:gridCol w:w="1853"/>
            </w:tblGrid>
            <w:tr w:rsidR="00EC6439" w:rsidRPr="002F644C" w14:paraId="46EA492F" w14:textId="77777777" w:rsidTr="00873471">
              <w:trPr>
                <w:trHeight w:val="454"/>
                <w:jc w:val="center"/>
              </w:trPr>
              <w:tc>
                <w:tcPr>
                  <w:tcW w:w="1154" w:type="pct"/>
                  <w:vAlign w:val="center"/>
                </w:tcPr>
                <w:p w14:paraId="32D38FA6" w14:textId="77777777" w:rsidR="00873471" w:rsidRPr="002F644C" w:rsidRDefault="00873471" w:rsidP="00873471">
                  <w:pPr>
                    <w:autoSpaceDE w:val="0"/>
                    <w:autoSpaceDN w:val="0"/>
                    <w:snapToGrid w:val="0"/>
                    <w:jc w:val="center"/>
                    <w:rPr>
                      <w:rFonts w:eastAsia="仿宋"/>
                      <w:color w:val="000000" w:themeColor="text1"/>
                      <w:szCs w:val="22"/>
                    </w:rPr>
                  </w:pPr>
                  <w:r w:rsidRPr="002F644C">
                    <w:rPr>
                      <w:rFonts w:eastAsia="仿宋"/>
                      <w:color w:val="000000" w:themeColor="text1"/>
                      <w:szCs w:val="22"/>
                    </w:rPr>
                    <w:t>污染源位置</w:t>
                  </w:r>
                </w:p>
              </w:tc>
              <w:tc>
                <w:tcPr>
                  <w:tcW w:w="1552" w:type="pct"/>
                  <w:vAlign w:val="center"/>
                </w:tcPr>
                <w:p w14:paraId="793A90F8" w14:textId="77777777" w:rsidR="00873471" w:rsidRPr="002F644C" w:rsidRDefault="00873471" w:rsidP="00873471">
                  <w:pPr>
                    <w:widowControl/>
                    <w:jc w:val="center"/>
                    <w:textAlignment w:val="center"/>
                    <w:rPr>
                      <w:rFonts w:eastAsia="仿宋"/>
                      <w:color w:val="000000" w:themeColor="text1"/>
                      <w:szCs w:val="22"/>
                    </w:rPr>
                  </w:pPr>
                  <w:r w:rsidRPr="002F644C">
                    <w:rPr>
                      <w:rFonts w:eastAsia="仿宋"/>
                      <w:color w:val="000000" w:themeColor="text1"/>
                      <w:szCs w:val="22"/>
                    </w:rPr>
                    <w:t>废气来源</w:t>
                  </w:r>
                </w:p>
              </w:tc>
              <w:tc>
                <w:tcPr>
                  <w:tcW w:w="2294" w:type="pct"/>
                  <w:gridSpan w:val="2"/>
                  <w:vAlign w:val="center"/>
                </w:tcPr>
                <w:p w14:paraId="56D866BD" w14:textId="6B086C1F" w:rsidR="00873471" w:rsidRPr="002F644C" w:rsidRDefault="00873471" w:rsidP="00873471">
                  <w:pPr>
                    <w:widowControl/>
                    <w:jc w:val="center"/>
                    <w:textAlignment w:val="center"/>
                    <w:rPr>
                      <w:rFonts w:eastAsia="仿宋"/>
                      <w:color w:val="000000" w:themeColor="text1"/>
                      <w:szCs w:val="22"/>
                    </w:rPr>
                  </w:pPr>
                  <w:r w:rsidRPr="002F644C">
                    <w:rPr>
                      <w:rFonts w:eastAsia="仿宋"/>
                      <w:color w:val="000000" w:themeColor="text1"/>
                      <w:szCs w:val="22"/>
                    </w:rPr>
                    <w:t>污染物产生量（</w:t>
                  </w:r>
                  <w:r w:rsidRPr="002F644C">
                    <w:rPr>
                      <w:rFonts w:eastAsia="仿宋"/>
                      <w:color w:val="000000" w:themeColor="text1"/>
                      <w:szCs w:val="22"/>
                    </w:rPr>
                    <w:t>t/a</w:t>
                  </w:r>
                  <w:r w:rsidRPr="002F644C">
                    <w:rPr>
                      <w:rFonts w:eastAsia="仿宋"/>
                      <w:color w:val="000000" w:themeColor="text1"/>
                      <w:szCs w:val="22"/>
                    </w:rPr>
                    <w:t>）</w:t>
                  </w:r>
                </w:p>
              </w:tc>
            </w:tr>
            <w:tr w:rsidR="00EC6439" w:rsidRPr="002F644C" w14:paraId="3875573E" w14:textId="77777777" w:rsidTr="00873471">
              <w:trPr>
                <w:trHeight w:val="454"/>
                <w:jc w:val="center"/>
              </w:trPr>
              <w:tc>
                <w:tcPr>
                  <w:tcW w:w="1154" w:type="pct"/>
                  <w:vMerge w:val="restart"/>
                  <w:vAlign w:val="center"/>
                </w:tcPr>
                <w:p w14:paraId="250678D3" w14:textId="26E7C13A" w:rsidR="00551DC9" w:rsidRPr="002F644C" w:rsidRDefault="00551DC9" w:rsidP="00873471">
                  <w:pPr>
                    <w:autoSpaceDE w:val="0"/>
                    <w:autoSpaceDN w:val="0"/>
                    <w:snapToGrid w:val="0"/>
                    <w:jc w:val="center"/>
                    <w:rPr>
                      <w:rFonts w:eastAsia="仿宋"/>
                      <w:color w:val="000000" w:themeColor="text1"/>
                      <w:szCs w:val="22"/>
                    </w:rPr>
                  </w:pPr>
                  <w:r w:rsidRPr="002F644C">
                    <w:rPr>
                      <w:rFonts w:eastAsia="仿宋"/>
                      <w:color w:val="000000" w:themeColor="text1"/>
                      <w:szCs w:val="22"/>
                    </w:rPr>
                    <w:t>抽检室</w:t>
                  </w:r>
                </w:p>
              </w:tc>
              <w:tc>
                <w:tcPr>
                  <w:tcW w:w="1552" w:type="pct"/>
                  <w:vMerge w:val="restart"/>
                  <w:vAlign w:val="center"/>
                </w:tcPr>
                <w:p w14:paraId="04560DF3" w14:textId="0996F93D" w:rsidR="00551DC9" w:rsidRPr="002F644C" w:rsidRDefault="00551DC9" w:rsidP="00873471">
                  <w:pPr>
                    <w:autoSpaceDE w:val="0"/>
                    <w:autoSpaceDN w:val="0"/>
                    <w:snapToGrid w:val="0"/>
                    <w:jc w:val="center"/>
                    <w:rPr>
                      <w:rFonts w:eastAsia="仿宋"/>
                      <w:color w:val="000000" w:themeColor="text1"/>
                      <w:szCs w:val="22"/>
                    </w:rPr>
                  </w:pPr>
                  <w:r w:rsidRPr="002F644C">
                    <w:rPr>
                      <w:rFonts w:eastAsia="仿宋"/>
                      <w:color w:val="000000" w:themeColor="text1"/>
                      <w:szCs w:val="22"/>
                    </w:rPr>
                    <w:t>有机废气挥发</w:t>
                  </w:r>
                </w:p>
              </w:tc>
              <w:tc>
                <w:tcPr>
                  <w:tcW w:w="1226" w:type="pct"/>
                  <w:vAlign w:val="center"/>
                </w:tcPr>
                <w:p w14:paraId="7461C7D7" w14:textId="21AA7FC0" w:rsidR="00551DC9" w:rsidRPr="002F644C" w:rsidRDefault="00551DC9" w:rsidP="00873471">
                  <w:pPr>
                    <w:autoSpaceDE w:val="0"/>
                    <w:autoSpaceDN w:val="0"/>
                    <w:snapToGrid w:val="0"/>
                    <w:jc w:val="center"/>
                    <w:rPr>
                      <w:rFonts w:eastAsia="仿宋"/>
                      <w:color w:val="000000" w:themeColor="text1"/>
                      <w:szCs w:val="22"/>
                    </w:rPr>
                  </w:pPr>
                  <w:r w:rsidRPr="002F644C">
                    <w:rPr>
                      <w:rFonts w:eastAsia="仿宋"/>
                      <w:color w:val="000000" w:themeColor="text1"/>
                      <w:szCs w:val="22"/>
                    </w:rPr>
                    <w:t>VOCs</w:t>
                  </w:r>
                </w:p>
              </w:tc>
              <w:tc>
                <w:tcPr>
                  <w:tcW w:w="1068" w:type="pct"/>
                  <w:vAlign w:val="center"/>
                </w:tcPr>
                <w:p w14:paraId="663C7585" w14:textId="77777777" w:rsidR="00551DC9" w:rsidRPr="002F644C" w:rsidRDefault="00551DC9" w:rsidP="00873471">
                  <w:pPr>
                    <w:autoSpaceDE w:val="0"/>
                    <w:autoSpaceDN w:val="0"/>
                    <w:snapToGrid w:val="0"/>
                    <w:jc w:val="center"/>
                    <w:rPr>
                      <w:rFonts w:eastAsia="仿宋"/>
                      <w:color w:val="000000" w:themeColor="text1"/>
                      <w:szCs w:val="22"/>
                    </w:rPr>
                  </w:pPr>
                  <w:r w:rsidRPr="002F644C">
                    <w:rPr>
                      <w:rFonts w:eastAsia="仿宋"/>
                      <w:color w:val="000000" w:themeColor="text1"/>
                      <w:szCs w:val="22"/>
                    </w:rPr>
                    <w:t>0.0003</w:t>
                  </w:r>
                </w:p>
              </w:tc>
            </w:tr>
            <w:tr w:rsidR="00EC6439" w:rsidRPr="002F644C" w14:paraId="539A1DA2" w14:textId="77777777" w:rsidTr="00873471">
              <w:trPr>
                <w:trHeight w:val="454"/>
                <w:jc w:val="center"/>
              </w:trPr>
              <w:tc>
                <w:tcPr>
                  <w:tcW w:w="1154" w:type="pct"/>
                  <w:vMerge/>
                  <w:vAlign w:val="center"/>
                </w:tcPr>
                <w:p w14:paraId="7E3B5DC6" w14:textId="77777777" w:rsidR="00551DC9" w:rsidRPr="002F644C" w:rsidRDefault="00551DC9" w:rsidP="00873471">
                  <w:pPr>
                    <w:autoSpaceDE w:val="0"/>
                    <w:autoSpaceDN w:val="0"/>
                    <w:snapToGrid w:val="0"/>
                    <w:jc w:val="center"/>
                    <w:rPr>
                      <w:rFonts w:eastAsia="仿宋"/>
                      <w:color w:val="000000" w:themeColor="text1"/>
                      <w:szCs w:val="22"/>
                    </w:rPr>
                  </w:pPr>
                </w:p>
              </w:tc>
              <w:tc>
                <w:tcPr>
                  <w:tcW w:w="1552" w:type="pct"/>
                  <w:vMerge/>
                  <w:vAlign w:val="center"/>
                </w:tcPr>
                <w:p w14:paraId="46895F2E" w14:textId="77777777" w:rsidR="00551DC9" w:rsidRPr="002F644C" w:rsidRDefault="00551DC9" w:rsidP="00873471">
                  <w:pPr>
                    <w:autoSpaceDE w:val="0"/>
                    <w:autoSpaceDN w:val="0"/>
                    <w:snapToGrid w:val="0"/>
                    <w:jc w:val="center"/>
                    <w:rPr>
                      <w:rFonts w:eastAsia="仿宋"/>
                      <w:color w:val="000000" w:themeColor="text1"/>
                      <w:szCs w:val="22"/>
                    </w:rPr>
                  </w:pPr>
                </w:p>
              </w:tc>
              <w:tc>
                <w:tcPr>
                  <w:tcW w:w="1226" w:type="pct"/>
                  <w:vAlign w:val="center"/>
                </w:tcPr>
                <w:p w14:paraId="1F153111" w14:textId="391CA900" w:rsidR="00551DC9" w:rsidRPr="002F644C" w:rsidRDefault="00551DC9" w:rsidP="00873471">
                  <w:pPr>
                    <w:autoSpaceDE w:val="0"/>
                    <w:autoSpaceDN w:val="0"/>
                    <w:snapToGrid w:val="0"/>
                    <w:jc w:val="center"/>
                    <w:rPr>
                      <w:rFonts w:eastAsia="仿宋"/>
                      <w:color w:val="000000" w:themeColor="text1"/>
                      <w:szCs w:val="22"/>
                    </w:rPr>
                  </w:pPr>
                  <w:r w:rsidRPr="002F644C">
                    <w:rPr>
                      <w:rFonts w:eastAsia="仿宋"/>
                      <w:color w:val="000000" w:themeColor="text1"/>
                      <w:szCs w:val="22"/>
                    </w:rPr>
                    <w:t>甲醇</w:t>
                  </w:r>
                </w:p>
              </w:tc>
              <w:tc>
                <w:tcPr>
                  <w:tcW w:w="1068" w:type="pct"/>
                  <w:vAlign w:val="center"/>
                </w:tcPr>
                <w:p w14:paraId="0B082C5A" w14:textId="24723855" w:rsidR="00551DC9" w:rsidRPr="002F644C" w:rsidRDefault="00551DC9" w:rsidP="00873471">
                  <w:pPr>
                    <w:autoSpaceDE w:val="0"/>
                    <w:autoSpaceDN w:val="0"/>
                    <w:snapToGrid w:val="0"/>
                    <w:jc w:val="center"/>
                    <w:rPr>
                      <w:rFonts w:eastAsia="仿宋"/>
                      <w:color w:val="000000" w:themeColor="text1"/>
                      <w:szCs w:val="22"/>
                    </w:rPr>
                  </w:pPr>
                  <w:r w:rsidRPr="002F644C">
                    <w:rPr>
                      <w:rFonts w:eastAsia="仿宋"/>
                      <w:color w:val="000000" w:themeColor="text1"/>
                      <w:szCs w:val="22"/>
                    </w:rPr>
                    <w:t>0.0001</w:t>
                  </w:r>
                </w:p>
              </w:tc>
            </w:tr>
          </w:tbl>
          <w:p w14:paraId="37C58B6D" w14:textId="77777777" w:rsidR="00551DC9" w:rsidRPr="002F644C" w:rsidRDefault="00551DC9" w:rsidP="00551DC9">
            <w:pPr>
              <w:rPr>
                <w:rFonts w:eastAsia="仿宋"/>
                <w:bCs/>
                <w:color w:val="000000" w:themeColor="text1"/>
                <w:szCs w:val="21"/>
              </w:rPr>
            </w:pPr>
            <w:r w:rsidRPr="002F644C">
              <w:rPr>
                <w:rFonts w:eastAsia="仿宋"/>
                <w:bCs/>
                <w:color w:val="000000" w:themeColor="text1"/>
                <w:szCs w:val="21"/>
              </w:rPr>
              <w:t>注：上表中</w:t>
            </w:r>
            <w:r w:rsidRPr="002F644C">
              <w:rPr>
                <w:rFonts w:eastAsia="仿宋"/>
                <w:bCs/>
                <w:color w:val="000000" w:themeColor="text1"/>
                <w:szCs w:val="21"/>
              </w:rPr>
              <w:t>VOCs</w:t>
            </w:r>
            <w:r w:rsidRPr="002F644C">
              <w:rPr>
                <w:rFonts w:eastAsia="仿宋"/>
                <w:bCs/>
                <w:color w:val="000000" w:themeColor="text1"/>
                <w:szCs w:val="21"/>
              </w:rPr>
              <w:t>产生量已包含甲醇产生量。</w:t>
            </w:r>
          </w:p>
          <w:p w14:paraId="2A064EB1" w14:textId="5155343B" w:rsidR="00632078" w:rsidRPr="002F644C" w:rsidRDefault="00000000">
            <w:pPr>
              <w:spacing w:line="500" w:lineRule="exact"/>
              <w:ind w:firstLineChars="200" w:firstLine="482"/>
              <w:rPr>
                <w:rFonts w:eastAsia="仿宋"/>
                <w:b/>
                <w:bCs/>
                <w:color w:val="000000" w:themeColor="text1"/>
                <w:sz w:val="24"/>
              </w:rPr>
            </w:pPr>
            <w:r w:rsidRPr="002F644C">
              <w:rPr>
                <w:rFonts w:eastAsia="仿宋"/>
                <w:b/>
                <w:bCs/>
                <w:color w:val="000000" w:themeColor="text1"/>
                <w:sz w:val="24"/>
              </w:rPr>
              <w:t>2</w:t>
            </w:r>
            <w:r w:rsidRPr="002F644C">
              <w:rPr>
                <w:rFonts w:eastAsia="仿宋"/>
                <w:b/>
                <w:bCs/>
                <w:color w:val="000000" w:themeColor="text1"/>
                <w:sz w:val="24"/>
              </w:rPr>
              <w:t>、污染防治措施及污染物排放分析</w:t>
            </w:r>
          </w:p>
          <w:p w14:paraId="4F05AB0D"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1</w:t>
            </w:r>
            <w:r w:rsidRPr="002F644C">
              <w:rPr>
                <w:rFonts w:eastAsia="仿宋"/>
                <w:bCs/>
                <w:color w:val="000000" w:themeColor="text1"/>
                <w:sz w:val="24"/>
              </w:rPr>
              <w:t>）防治措施</w:t>
            </w:r>
          </w:p>
          <w:p w14:paraId="277FE7E4" w14:textId="77777777" w:rsidR="00632078" w:rsidRPr="002F644C" w:rsidRDefault="00000000">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①</w:t>
            </w:r>
            <w:r w:rsidRPr="002F644C">
              <w:rPr>
                <w:rFonts w:eastAsia="仿宋"/>
                <w:bCs/>
                <w:color w:val="000000" w:themeColor="text1"/>
                <w:sz w:val="24"/>
              </w:rPr>
              <w:t>有组织废气</w:t>
            </w:r>
          </w:p>
          <w:p w14:paraId="70EFEB52" w14:textId="15125AD5" w:rsidR="00632078" w:rsidRPr="002F644C" w:rsidRDefault="00BE26ED" w:rsidP="00BE26ED">
            <w:pPr>
              <w:spacing w:line="500" w:lineRule="exact"/>
              <w:ind w:firstLineChars="200" w:firstLine="480"/>
              <w:rPr>
                <w:rFonts w:eastAsia="仿宋"/>
                <w:bCs/>
                <w:color w:val="000000" w:themeColor="text1"/>
                <w:sz w:val="24"/>
              </w:rPr>
            </w:pPr>
            <w:r w:rsidRPr="002F644C">
              <w:rPr>
                <w:rFonts w:eastAsia="仿宋"/>
                <w:bCs/>
                <w:color w:val="000000" w:themeColor="text1"/>
                <w:sz w:val="24"/>
              </w:rPr>
              <w:t>本项目有组织废气主要来源于正己烷、四氢呋喃、甲醇、丙酮、甲酸或乙腈等有机溶剂挥发出的</w:t>
            </w:r>
            <w:r w:rsidRPr="002F644C">
              <w:rPr>
                <w:rFonts w:eastAsia="仿宋"/>
                <w:bCs/>
                <w:color w:val="000000" w:themeColor="text1"/>
                <w:sz w:val="24"/>
              </w:rPr>
              <w:t>VOCs</w:t>
            </w:r>
            <w:r w:rsidRPr="002F644C">
              <w:rPr>
                <w:rFonts w:eastAsia="仿宋"/>
                <w:bCs/>
                <w:color w:val="000000" w:themeColor="text1"/>
                <w:sz w:val="24"/>
              </w:rPr>
              <w:t>，产生的废气经抽检室通风橱通风系统收集（捕集效率以</w:t>
            </w:r>
            <w:r w:rsidRPr="002F644C">
              <w:rPr>
                <w:rFonts w:eastAsia="仿宋"/>
                <w:bCs/>
                <w:color w:val="000000" w:themeColor="text1"/>
                <w:sz w:val="24"/>
              </w:rPr>
              <w:t>95%</w:t>
            </w:r>
            <w:r w:rsidRPr="002F644C">
              <w:rPr>
                <w:rFonts w:eastAsia="仿宋"/>
                <w:bCs/>
                <w:color w:val="000000" w:themeColor="text1"/>
                <w:sz w:val="24"/>
              </w:rPr>
              <w:t>计）后经二级活性炭吸附装置处理</w:t>
            </w:r>
            <w:r w:rsidR="003D3C63" w:rsidRPr="002F644C">
              <w:rPr>
                <w:rFonts w:eastAsia="仿宋"/>
                <w:bCs/>
                <w:color w:val="000000" w:themeColor="text1"/>
                <w:sz w:val="24"/>
              </w:rPr>
              <w:t>后</w:t>
            </w:r>
            <w:r w:rsidRPr="002F644C">
              <w:rPr>
                <w:rFonts w:eastAsia="仿宋"/>
                <w:bCs/>
                <w:color w:val="000000" w:themeColor="text1"/>
                <w:sz w:val="24"/>
              </w:rPr>
              <w:t>由风机引出（风量为</w:t>
            </w:r>
            <w:r w:rsidRPr="002F644C">
              <w:rPr>
                <w:rFonts w:eastAsia="仿宋"/>
                <w:bCs/>
                <w:color w:val="000000" w:themeColor="text1"/>
                <w:sz w:val="24"/>
              </w:rPr>
              <w:t>3000m</w:t>
            </w:r>
            <w:r w:rsidRPr="002F644C">
              <w:rPr>
                <w:rFonts w:eastAsia="仿宋"/>
                <w:bCs/>
                <w:color w:val="000000" w:themeColor="text1"/>
                <w:sz w:val="24"/>
                <w:vertAlign w:val="superscript"/>
              </w:rPr>
              <w:t>3</w:t>
            </w:r>
            <w:r w:rsidRPr="002F644C">
              <w:rPr>
                <w:rFonts w:eastAsia="仿宋"/>
                <w:bCs/>
                <w:color w:val="000000" w:themeColor="text1"/>
                <w:sz w:val="24"/>
              </w:rPr>
              <w:t>/h</w:t>
            </w:r>
            <w:r w:rsidRPr="002F644C">
              <w:rPr>
                <w:rFonts w:eastAsia="仿宋"/>
                <w:bCs/>
                <w:color w:val="000000" w:themeColor="text1"/>
                <w:sz w:val="24"/>
              </w:rPr>
              <w:t>），经</w:t>
            </w:r>
            <w:r w:rsidRPr="002F644C">
              <w:rPr>
                <w:rFonts w:eastAsia="仿宋"/>
                <w:bCs/>
                <w:color w:val="000000" w:themeColor="text1"/>
                <w:sz w:val="24"/>
              </w:rPr>
              <w:t>1</w:t>
            </w:r>
            <w:r w:rsidRPr="002F644C">
              <w:rPr>
                <w:rFonts w:eastAsia="仿宋"/>
                <w:bCs/>
                <w:color w:val="000000" w:themeColor="text1"/>
                <w:sz w:val="24"/>
              </w:rPr>
              <w:t>根</w:t>
            </w:r>
            <w:r w:rsidRPr="002F644C">
              <w:rPr>
                <w:rFonts w:eastAsia="仿宋"/>
                <w:bCs/>
                <w:color w:val="000000" w:themeColor="text1"/>
                <w:sz w:val="24"/>
              </w:rPr>
              <w:t>36m</w:t>
            </w:r>
            <w:r w:rsidRPr="002F644C">
              <w:rPr>
                <w:rFonts w:eastAsia="仿宋"/>
                <w:bCs/>
                <w:color w:val="000000" w:themeColor="text1"/>
                <w:sz w:val="24"/>
              </w:rPr>
              <w:t>高排气筒（</w:t>
            </w:r>
            <w:r w:rsidRPr="002F644C">
              <w:rPr>
                <w:rFonts w:eastAsia="仿宋"/>
                <w:bCs/>
                <w:color w:val="000000" w:themeColor="text1"/>
                <w:sz w:val="24"/>
              </w:rPr>
              <w:t>21#</w:t>
            </w:r>
            <w:r w:rsidRPr="002F644C">
              <w:rPr>
                <w:rFonts w:eastAsia="仿宋"/>
                <w:bCs/>
                <w:color w:val="000000" w:themeColor="text1"/>
                <w:sz w:val="24"/>
              </w:rPr>
              <w:t>）排放，</w:t>
            </w:r>
            <w:bookmarkStart w:id="65" w:name="OLE_LINK57"/>
            <w:r w:rsidRPr="002F644C">
              <w:rPr>
                <w:rFonts w:eastAsia="仿宋"/>
                <w:bCs/>
                <w:color w:val="000000" w:themeColor="text1"/>
                <w:sz w:val="24"/>
              </w:rPr>
              <w:t>二级活性炭吸附装置</w:t>
            </w:r>
            <w:bookmarkEnd w:id="65"/>
            <w:r w:rsidRPr="002F644C">
              <w:rPr>
                <w:rFonts w:eastAsia="仿宋"/>
                <w:bCs/>
                <w:color w:val="000000" w:themeColor="text1"/>
                <w:sz w:val="24"/>
              </w:rPr>
              <w:t>对</w:t>
            </w:r>
            <w:r w:rsidRPr="002F644C">
              <w:rPr>
                <w:rFonts w:eastAsia="仿宋"/>
                <w:bCs/>
                <w:color w:val="000000" w:themeColor="text1"/>
                <w:sz w:val="24"/>
              </w:rPr>
              <w:t>VOCs</w:t>
            </w:r>
            <w:r w:rsidRPr="002F644C">
              <w:rPr>
                <w:rFonts w:eastAsia="仿宋"/>
                <w:bCs/>
                <w:color w:val="000000" w:themeColor="text1"/>
                <w:sz w:val="24"/>
              </w:rPr>
              <w:t>的处理效率以</w:t>
            </w:r>
            <w:r w:rsidRPr="002F644C">
              <w:rPr>
                <w:rFonts w:eastAsia="仿宋"/>
                <w:bCs/>
                <w:color w:val="000000" w:themeColor="text1"/>
                <w:sz w:val="24"/>
              </w:rPr>
              <w:t>90%</w:t>
            </w:r>
            <w:r w:rsidRPr="002F644C">
              <w:rPr>
                <w:rFonts w:eastAsia="仿宋"/>
                <w:bCs/>
                <w:color w:val="000000" w:themeColor="text1"/>
                <w:sz w:val="24"/>
              </w:rPr>
              <w:t>计。</w:t>
            </w:r>
          </w:p>
          <w:p w14:paraId="3F238C4B" w14:textId="0308BF8F" w:rsidR="00632078" w:rsidRPr="002F644C" w:rsidRDefault="00E271B2">
            <w:pPr>
              <w:jc w:val="center"/>
              <w:rPr>
                <w:rFonts w:eastAsia="仿宋"/>
                <w:color w:val="000000" w:themeColor="text1"/>
              </w:rPr>
            </w:pPr>
            <w:r w:rsidRPr="002F644C">
              <w:rPr>
                <w:rFonts w:eastAsia="仿宋"/>
                <w:noProof/>
                <w:color w:val="000000" w:themeColor="text1"/>
              </w:rPr>
              <w:drawing>
                <wp:inline distT="0" distB="0" distL="0" distR="0" wp14:anchorId="01A98A59" wp14:editId="5EE061AF">
                  <wp:extent cx="4951052" cy="574158"/>
                  <wp:effectExtent l="0" t="0" r="2540" b="0"/>
                  <wp:docPr id="16230612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61214" name="图片 1623061214"/>
                          <pic:cNvPicPr/>
                        </pic:nvPicPr>
                        <pic:blipFill>
                          <a:blip r:embed="rId33">
                            <a:extLst>
                              <a:ext uri="{28A0092B-C50C-407E-A947-70E740481C1C}">
                                <a14:useLocalDpi xmlns:a14="http://schemas.microsoft.com/office/drawing/2010/main" val="0"/>
                              </a:ext>
                            </a:extLst>
                          </a:blip>
                          <a:stretch>
                            <a:fillRect/>
                          </a:stretch>
                        </pic:blipFill>
                        <pic:spPr>
                          <a:xfrm>
                            <a:off x="0" y="0"/>
                            <a:ext cx="4987510" cy="578386"/>
                          </a:xfrm>
                          <a:prstGeom prst="rect">
                            <a:avLst/>
                          </a:prstGeom>
                        </pic:spPr>
                      </pic:pic>
                    </a:graphicData>
                  </a:graphic>
                </wp:inline>
              </w:drawing>
            </w:r>
          </w:p>
          <w:p w14:paraId="51C9FB7A" w14:textId="77777777" w:rsidR="00632078" w:rsidRPr="002F644C" w:rsidRDefault="00000000">
            <w:pPr>
              <w:pStyle w:val="a6"/>
              <w:keepNext/>
              <w:spacing w:line="500" w:lineRule="exact"/>
              <w:jc w:val="center"/>
              <w:rPr>
                <w:rFonts w:ascii="Times New Roman" w:eastAsia="仿宋" w:hAnsi="Times New Roman"/>
                <w:b/>
                <w:color w:val="000000" w:themeColor="text1"/>
                <w:sz w:val="21"/>
                <w:szCs w:val="21"/>
              </w:rPr>
            </w:pPr>
            <w:r w:rsidRPr="002F644C">
              <w:rPr>
                <w:rFonts w:ascii="Times New Roman" w:eastAsia="仿宋" w:hAnsi="Times New Roman"/>
                <w:b/>
                <w:color w:val="000000" w:themeColor="text1"/>
                <w:sz w:val="21"/>
                <w:szCs w:val="21"/>
              </w:rPr>
              <w:t>本项目有组织废气处理系统示意图</w:t>
            </w:r>
          </w:p>
          <w:p w14:paraId="4CC1562E" w14:textId="77777777" w:rsidR="00632078" w:rsidRPr="002F644C" w:rsidRDefault="00000000">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②</w:t>
            </w:r>
            <w:r w:rsidRPr="002F644C">
              <w:rPr>
                <w:rFonts w:eastAsia="仿宋"/>
                <w:bCs/>
                <w:color w:val="000000" w:themeColor="text1"/>
                <w:sz w:val="24"/>
              </w:rPr>
              <w:t>无组织废气</w:t>
            </w:r>
          </w:p>
          <w:p w14:paraId="3013FAE7" w14:textId="1C657939"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本项目未捕集到的</w:t>
            </w:r>
            <w:r w:rsidR="00BE26ED" w:rsidRPr="002F644C">
              <w:rPr>
                <w:rFonts w:eastAsia="仿宋"/>
                <w:bCs/>
                <w:color w:val="000000" w:themeColor="text1"/>
                <w:sz w:val="24"/>
              </w:rPr>
              <w:t>VOCs</w:t>
            </w:r>
            <w:r w:rsidRPr="002F644C">
              <w:rPr>
                <w:rFonts w:eastAsia="仿宋"/>
                <w:bCs/>
                <w:color w:val="000000" w:themeColor="text1"/>
                <w:sz w:val="24"/>
              </w:rPr>
              <w:t>通过车间无组织排放。</w:t>
            </w:r>
          </w:p>
          <w:p w14:paraId="098D41BE" w14:textId="33D6E26B"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lastRenderedPageBreak/>
              <w:t>为有效控制无组织废气的排放，本项目采取预防为主的方针，同时工艺设计尽量减少生产过程中</w:t>
            </w:r>
            <w:proofErr w:type="gramStart"/>
            <w:r w:rsidRPr="002F644C">
              <w:rPr>
                <w:rFonts w:eastAsia="仿宋"/>
                <w:bCs/>
                <w:color w:val="000000" w:themeColor="text1"/>
                <w:sz w:val="24"/>
              </w:rPr>
              <w:t>的产污环节</w:t>
            </w:r>
            <w:proofErr w:type="gramEnd"/>
            <w:r w:rsidRPr="002F644C">
              <w:rPr>
                <w:rFonts w:eastAsia="仿宋"/>
                <w:bCs/>
                <w:color w:val="000000" w:themeColor="text1"/>
                <w:sz w:val="24"/>
              </w:rPr>
              <w:t>，从而减少无组织排放量；本项目定期检查管道的密封性，定期检查排气筒和</w:t>
            </w:r>
            <w:r w:rsidR="00BE26ED" w:rsidRPr="002F644C">
              <w:rPr>
                <w:rFonts w:eastAsia="仿宋"/>
                <w:bCs/>
                <w:color w:val="000000" w:themeColor="text1"/>
                <w:sz w:val="24"/>
              </w:rPr>
              <w:t>通风橱收集系统</w:t>
            </w:r>
            <w:r w:rsidRPr="002F644C">
              <w:rPr>
                <w:rFonts w:eastAsia="仿宋"/>
                <w:bCs/>
                <w:color w:val="000000" w:themeColor="text1"/>
                <w:sz w:val="24"/>
              </w:rPr>
              <w:t>，减少无组织排放。</w:t>
            </w:r>
          </w:p>
          <w:p w14:paraId="0B1FD6FD" w14:textId="4A883AB6"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无组织排放废气均通过合理布置车间、将产生无组织的废气装置布置在远离厂界的地方、车间强制通风等措施，减少无组织废气对厂界周围环境的影响。加强厂区和厂界的绿化工作，减少无组织废气对周围环境的影响。</w:t>
            </w:r>
          </w:p>
          <w:p w14:paraId="5F876DE4"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2</w:t>
            </w:r>
            <w:r w:rsidRPr="002F644C">
              <w:rPr>
                <w:rFonts w:eastAsia="仿宋"/>
                <w:bCs/>
                <w:color w:val="000000" w:themeColor="text1"/>
                <w:sz w:val="24"/>
              </w:rPr>
              <w:t>）有组织废气收集和治理措施可行性分析</w:t>
            </w:r>
          </w:p>
          <w:p w14:paraId="698FB6B1" w14:textId="77777777" w:rsidR="00632078" w:rsidRPr="002F644C" w:rsidRDefault="00000000">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①</w:t>
            </w:r>
            <w:r w:rsidRPr="002F644C">
              <w:rPr>
                <w:rFonts w:eastAsia="仿宋"/>
                <w:bCs/>
                <w:color w:val="000000" w:themeColor="text1"/>
                <w:sz w:val="24"/>
              </w:rPr>
              <w:t>风量可行性分析</w:t>
            </w:r>
          </w:p>
          <w:p w14:paraId="49608F99" w14:textId="220C5340" w:rsidR="00632078" w:rsidRPr="002F644C" w:rsidRDefault="00B85129" w:rsidP="00B85129">
            <w:pPr>
              <w:spacing w:line="500" w:lineRule="exact"/>
              <w:ind w:firstLineChars="200" w:firstLine="480"/>
              <w:rPr>
                <w:rFonts w:eastAsia="仿宋"/>
                <w:bCs/>
                <w:color w:val="000000" w:themeColor="text1"/>
                <w:sz w:val="24"/>
              </w:rPr>
            </w:pPr>
            <w:r w:rsidRPr="002F644C">
              <w:rPr>
                <w:rFonts w:eastAsia="仿宋"/>
                <w:bCs/>
                <w:color w:val="000000" w:themeColor="text1"/>
                <w:sz w:val="24"/>
              </w:rPr>
              <w:t>本项目抽检</w:t>
            </w:r>
            <w:proofErr w:type="gramStart"/>
            <w:r w:rsidRPr="002F644C">
              <w:rPr>
                <w:rFonts w:eastAsia="仿宋"/>
                <w:bCs/>
                <w:color w:val="000000" w:themeColor="text1"/>
                <w:sz w:val="24"/>
              </w:rPr>
              <w:t>室产生</w:t>
            </w:r>
            <w:proofErr w:type="gramEnd"/>
            <w:r w:rsidRPr="002F644C">
              <w:rPr>
                <w:rFonts w:eastAsia="仿宋"/>
                <w:bCs/>
                <w:color w:val="000000" w:themeColor="text1"/>
                <w:sz w:val="24"/>
              </w:rPr>
              <w:t>的废气经通风橱通风系统收集，通风橱采取顶吸风的方式，顶吸风集气</w:t>
            </w:r>
            <w:proofErr w:type="gramStart"/>
            <w:r w:rsidRPr="002F644C">
              <w:rPr>
                <w:rFonts w:eastAsia="仿宋"/>
                <w:bCs/>
                <w:color w:val="000000" w:themeColor="text1"/>
                <w:sz w:val="24"/>
              </w:rPr>
              <w:t>罩设计</w:t>
            </w:r>
            <w:proofErr w:type="gramEnd"/>
            <w:r w:rsidRPr="002F644C">
              <w:rPr>
                <w:rFonts w:eastAsia="仿宋"/>
                <w:bCs/>
                <w:color w:val="000000" w:themeColor="text1"/>
                <w:sz w:val="24"/>
              </w:rPr>
              <w:t>风量如下所示：</w:t>
            </w:r>
          </w:p>
          <w:p w14:paraId="1871BE9F" w14:textId="77777777" w:rsidR="00632078" w:rsidRPr="002F644C" w:rsidRDefault="00000000">
            <w:pPr>
              <w:spacing w:line="500" w:lineRule="exact"/>
              <w:jc w:val="center"/>
              <w:rPr>
                <w:rFonts w:eastAsia="仿宋"/>
                <w:bCs/>
                <w:color w:val="000000" w:themeColor="text1"/>
                <w:sz w:val="24"/>
              </w:rPr>
            </w:pPr>
            <w:r w:rsidRPr="002F644C">
              <w:rPr>
                <w:rFonts w:eastAsia="仿宋"/>
                <w:bCs/>
                <w:color w:val="000000" w:themeColor="text1"/>
                <w:sz w:val="24"/>
              </w:rPr>
              <w:t>Q=K(A+B)×H×V×3600</w:t>
            </w:r>
          </w:p>
          <w:p w14:paraId="5EAA8BAA"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式中：</w:t>
            </w:r>
            <w:r w:rsidRPr="002F644C">
              <w:rPr>
                <w:rFonts w:eastAsia="仿宋"/>
                <w:bCs/>
                <w:color w:val="000000" w:themeColor="text1"/>
                <w:sz w:val="24"/>
              </w:rPr>
              <w:t>Q</w:t>
            </w:r>
            <w:proofErr w:type="gramStart"/>
            <w:r w:rsidRPr="002F644C">
              <w:rPr>
                <w:rFonts w:eastAsia="仿宋"/>
                <w:bCs/>
                <w:color w:val="000000" w:themeColor="text1"/>
                <w:sz w:val="24"/>
              </w:rPr>
              <w:t>—</w:t>
            </w:r>
            <w:r w:rsidRPr="002F644C">
              <w:rPr>
                <w:rFonts w:eastAsia="仿宋"/>
                <w:bCs/>
                <w:color w:val="000000" w:themeColor="text1"/>
                <w:sz w:val="24"/>
              </w:rPr>
              <w:t>集气罩设计</w:t>
            </w:r>
            <w:proofErr w:type="gramEnd"/>
            <w:r w:rsidRPr="002F644C">
              <w:rPr>
                <w:rFonts w:eastAsia="仿宋"/>
                <w:bCs/>
                <w:color w:val="000000" w:themeColor="text1"/>
                <w:sz w:val="24"/>
              </w:rPr>
              <w:t>风量，</w:t>
            </w:r>
            <w:r w:rsidRPr="002F644C">
              <w:rPr>
                <w:rFonts w:eastAsia="仿宋"/>
                <w:bCs/>
                <w:color w:val="000000" w:themeColor="text1"/>
                <w:sz w:val="24"/>
              </w:rPr>
              <w:t>m</w:t>
            </w:r>
            <w:r w:rsidRPr="002F644C">
              <w:rPr>
                <w:rFonts w:eastAsia="仿宋"/>
                <w:bCs/>
                <w:color w:val="000000" w:themeColor="text1"/>
                <w:sz w:val="24"/>
                <w:vertAlign w:val="superscript"/>
              </w:rPr>
              <w:t>3</w:t>
            </w:r>
            <w:r w:rsidRPr="002F644C">
              <w:rPr>
                <w:rFonts w:eastAsia="仿宋"/>
                <w:bCs/>
                <w:color w:val="000000" w:themeColor="text1"/>
                <w:sz w:val="24"/>
              </w:rPr>
              <w:t>/h</w:t>
            </w:r>
            <w:r w:rsidRPr="002F644C">
              <w:rPr>
                <w:rFonts w:eastAsia="仿宋"/>
                <w:bCs/>
                <w:color w:val="000000" w:themeColor="text1"/>
                <w:sz w:val="24"/>
              </w:rPr>
              <w:t>；</w:t>
            </w:r>
          </w:p>
          <w:p w14:paraId="4FBCD18C" w14:textId="0A3072A2" w:rsidR="00632078" w:rsidRPr="002F644C" w:rsidRDefault="00000000">
            <w:pPr>
              <w:spacing w:line="500" w:lineRule="exact"/>
              <w:ind w:firstLineChars="500" w:firstLine="1200"/>
              <w:rPr>
                <w:rFonts w:eastAsia="仿宋"/>
                <w:bCs/>
                <w:color w:val="000000" w:themeColor="text1"/>
                <w:sz w:val="24"/>
              </w:rPr>
            </w:pPr>
            <w:r w:rsidRPr="002F644C">
              <w:rPr>
                <w:rFonts w:eastAsia="仿宋"/>
                <w:bCs/>
                <w:color w:val="000000" w:themeColor="text1"/>
                <w:sz w:val="24"/>
              </w:rPr>
              <w:t>K—</w:t>
            </w:r>
            <w:r w:rsidRPr="002F644C">
              <w:rPr>
                <w:rFonts w:eastAsia="仿宋"/>
                <w:bCs/>
                <w:color w:val="000000" w:themeColor="text1"/>
                <w:sz w:val="24"/>
              </w:rPr>
              <w:t>设计安全系数，一般取</w:t>
            </w:r>
            <w:r w:rsidRPr="002F644C">
              <w:rPr>
                <w:rFonts w:eastAsia="仿宋"/>
                <w:bCs/>
                <w:color w:val="000000" w:themeColor="text1"/>
                <w:sz w:val="24"/>
              </w:rPr>
              <w:t>1.1~1.5</w:t>
            </w:r>
            <w:r w:rsidRPr="002F644C">
              <w:rPr>
                <w:rFonts w:eastAsia="仿宋"/>
                <w:bCs/>
                <w:color w:val="000000" w:themeColor="text1"/>
                <w:sz w:val="24"/>
              </w:rPr>
              <w:t>；</w:t>
            </w:r>
          </w:p>
          <w:p w14:paraId="19BFCB11" w14:textId="77777777" w:rsidR="00632078" w:rsidRPr="002F644C" w:rsidRDefault="00000000">
            <w:pPr>
              <w:spacing w:line="500" w:lineRule="exact"/>
              <w:ind w:firstLineChars="500" w:firstLine="1200"/>
              <w:rPr>
                <w:rFonts w:eastAsia="仿宋"/>
                <w:bCs/>
                <w:color w:val="000000" w:themeColor="text1"/>
                <w:sz w:val="24"/>
              </w:rPr>
            </w:pPr>
            <w:r w:rsidRPr="002F644C">
              <w:rPr>
                <w:rFonts w:eastAsia="仿宋"/>
                <w:bCs/>
                <w:color w:val="000000" w:themeColor="text1"/>
                <w:sz w:val="24"/>
              </w:rPr>
              <w:t>A+B</w:t>
            </w:r>
            <w:proofErr w:type="gramStart"/>
            <w:r w:rsidRPr="002F644C">
              <w:rPr>
                <w:rFonts w:eastAsia="仿宋"/>
                <w:bCs/>
                <w:color w:val="000000" w:themeColor="text1"/>
                <w:sz w:val="24"/>
              </w:rPr>
              <w:t>—</w:t>
            </w:r>
            <w:r w:rsidRPr="002F644C">
              <w:rPr>
                <w:rFonts w:eastAsia="仿宋"/>
                <w:bCs/>
                <w:color w:val="000000" w:themeColor="text1"/>
                <w:sz w:val="24"/>
              </w:rPr>
              <w:t>集气</w:t>
            </w:r>
            <w:proofErr w:type="gramEnd"/>
            <w:r w:rsidRPr="002F644C">
              <w:rPr>
                <w:rFonts w:eastAsia="仿宋"/>
                <w:bCs/>
                <w:color w:val="000000" w:themeColor="text1"/>
                <w:sz w:val="24"/>
              </w:rPr>
              <w:t>罩周长，</w:t>
            </w:r>
            <w:r w:rsidRPr="002F644C">
              <w:rPr>
                <w:rFonts w:eastAsia="仿宋"/>
                <w:bCs/>
                <w:color w:val="000000" w:themeColor="text1"/>
                <w:sz w:val="24"/>
              </w:rPr>
              <w:t>m</w:t>
            </w:r>
            <w:r w:rsidRPr="002F644C">
              <w:rPr>
                <w:rFonts w:eastAsia="仿宋"/>
                <w:bCs/>
                <w:color w:val="000000" w:themeColor="text1"/>
                <w:sz w:val="24"/>
              </w:rPr>
              <w:t>；</w:t>
            </w:r>
          </w:p>
          <w:p w14:paraId="6DDE1188" w14:textId="77777777" w:rsidR="00632078" w:rsidRPr="002F644C" w:rsidRDefault="00000000">
            <w:pPr>
              <w:spacing w:line="500" w:lineRule="exact"/>
              <w:ind w:firstLineChars="500" w:firstLine="1200"/>
              <w:rPr>
                <w:rFonts w:eastAsia="仿宋"/>
                <w:bCs/>
                <w:color w:val="000000" w:themeColor="text1"/>
                <w:sz w:val="24"/>
              </w:rPr>
            </w:pPr>
            <w:r w:rsidRPr="002F644C">
              <w:rPr>
                <w:rFonts w:eastAsia="仿宋"/>
                <w:bCs/>
                <w:color w:val="000000" w:themeColor="text1"/>
                <w:sz w:val="24"/>
              </w:rPr>
              <w:t>H—</w:t>
            </w:r>
            <w:proofErr w:type="gramStart"/>
            <w:r w:rsidRPr="002F644C">
              <w:rPr>
                <w:rFonts w:eastAsia="仿宋"/>
                <w:bCs/>
                <w:color w:val="000000" w:themeColor="text1"/>
                <w:sz w:val="24"/>
              </w:rPr>
              <w:t>污染源至集气</w:t>
            </w:r>
            <w:proofErr w:type="gramEnd"/>
            <w:r w:rsidRPr="002F644C">
              <w:rPr>
                <w:rFonts w:eastAsia="仿宋"/>
                <w:bCs/>
                <w:color w:val="000000" w:themeColor="text1"/>
                <w:sz w:val="24"/>
              </w:rPr>
              <w:t>罩的距离，</w:t>
            </w:r>
            <w:r w:rsidRPr="002F644C">
              <w:rPr>
                <w:rFonts w:eastAsia="仿宋"/>
                <w:bCs/>
                <w:color w:val="000000" w:themeColor="text1"/>
                <w:sz w:val="24"/>
              </w:rPr>
              <w:t>m</w:t>
            </w:r>
            <w:r w:rsidRPr="002F644C">
              <w:rPr>
                <w:rFonts w:eastAsia="仿宋"/>
                <w:bCs/>
                <w:color w:val="000000" w:themeColor="text1"/>
                <w:sz w:val="24"/>
              </w:rPr>
              <w:t>；</w:t>
            </w:r>
          </w:p>
          <w:p w14:paraId="7B537DBF" w14:textId="1220AA42" w:rsidR="00632078" w:rsidRPr="002F644C" w:rsidRDefault="00000000">
            <w:pPr>
              <w:spacing w:line="500" w:lineRule="exact"/>
              <w:ind w:firstLineChars="500" w:firstLine="1200"/>
              <w:rPr>
                <w:rFonts w:eastAsia="仿宋"/>
                <w:bCs/>
                <w:color w:val="000000" w:themeColor="text1"/>
                <w:sz w:val="24"/>
              </w:rPr>
            </w:pPr>
            <w:r w:rsidRPr="002F644C">
              <w:rPr>
                <w:rFonts w:eastAsia="仿宋"/>
                <w:bCs/>
                <w:color w:val="000000" w:themeColor="text1"/>
                <w:sz w:val="24"/>
              </w:rPr>
              <w:t>V—</w:t>
            </w:r>
            <w:r w:rsidRPr="002F644C">
              <w:rPr>
                <w:rFonts w:eastAsia="仿宋"/>
                <w:bCs/>
                <w:color w:val="000000" w:themeColor="text1"/>
                <w:sz w:val="24"/>
              </w:rPr>
              <w:t>设计气体流速，</w:t>
            </w:r>
            <w:r w:rsidRPr="002F644C">
              <w:rPr>
                <w:rFonts w:eastAsia="仿宋"/>
                <w:bCs/>
                <w:color w:val="000000" w:themeColor="text1"/>
                <w:sz w:val="24"/>
              </w:rPr>
              <w:t>m/s</w:t>
            </w:r>
            <w:r w:rsidRPr="002F644C">
              <w:rPr>
                <w:rFonts w:eastAsia="仿宋"/>
                <w:bCs/>
                <w:color w:val="000000" w:themeColor="text1"/>
                <w:sz w:val="24"/>
              </w:rPr>
              <w:t>，范围为</w:t>
            </w:r>
            <w:r w:rsidRPr="002F644C">
              <w:rPr>
                <w:rFonts w:eastAsia="仿宋"/>
                <w:bCs/>
                <w:color w:val="000000" w:themeColor="text1"/>
                <w:sz w:val="24"/>
              </w:rPr>
              <w:t>0.5~1.0m/s</w:t>
            </w:r>
            <w:r w:rsidRPr="002F644C">
              <w:rPr>
                <w:rFonts w:eastAsia="仿宋"/>
                <w:bCs/>
                <w:color w:val="000000" w:themeColor="text1"/>
                <w:sz w:val="24"/>
              </w:rPr>
              <w:t>。</w:t>
            </w:r>
          </w:p>
          <w:p w14:paraId="60119ED2" w14:textId="36F09DA7" w:rsidR="00632078" w:rsidRPr="002F644C" w:rsidRDefault="00B85129" w:rsidP="00B85129">
            <w:pPr>
              <w:spacing w:line="500" w:lineRule="exact"/>
              <w:ind w:firstLineChars="200" w:firstLine="480"/>
              <w:rPr>
                <w:rFonts w:eastAsia="仿宋"/>
                <w:bCs/>
                <w:color w:val="000000" w:themeColor="text1"/>
                <w:sz w:val="24"/>
              </w:rPr>
            </w:pPr>
            <w:r w:rsidRPr="002F644C">
              <w:rPr>
                <w:rFonts w:eastAsia="仿宋"/>
                <w:bCs/>
                <w:color w:val="000000" w:themeColor="text1"/>
                <w:sz w:val="24"/>
              </w:rPr>
              <w:t>本项目通风橱吸风罩</w:t>
            </w:r>
            <w:proofErr w:type="gramStart"/>
            <w:r w:rsidRPr="002F644C">
              <w:rPr>
                <w:rFonts w:eastAsia="仿宋"/>
                <w:bCs/>
                <w:color w:val="000000" w:themeColor="text1"/>
                <w:sz w:val="24"/>
              </w:rPr>
              <w:t>口距离</w:t>
            </w:r>
            <w:proofErr w:type="gramEnd"/>
            <w:r w:rsidRPr="002F644C">
              <w:rPr>
                <w:rFonts w:eastAsia="仿宋"/>
                <w:bCs/>
                <w:color w:val="000000" w:themeColor="text1"/>
                <w:sz w:val="24"/>
              </w:rPr>
              <w:t>废气产生点均约</w:t>
            </w:r>
            <w:r w:rsidRPr="002F644C">
              <w:rPr>
                <w:rFonts w:eastAsia="仿宋"/>
                <w:bCs/>
                <w:color w:val="000000" w:themeColor="text1"/>
                <w:sz w:val="24"/>
              </w:rPr>
              <w:t>0.5m</w:t>
            </w:r>
            <w:r w:rsidRPr="002F644C">
              <w:rPr>
                <w:rFonts w:eastAsia="仿宋"/>
                <w:bCs/>
                <w:color w:val="000000" w:themeColor="text1"/>
                <w:sz w:val="24"/>
              </w:rPr>
              <w:t>，罩</w:t>
            </w:r>
            <w:proofErr w:type="gramStart"/>
            <w:r w:rsidRPr="002F644C">
              <w:rPr>
                <w:rFonts w:eastAsia="仿宋"/>
                <w:bCs/>
                <w:color w:val="000000" w:themeColor="text1"/>
                <w:sz w:val="24"/>
              </w:rPr>
              <w:t>口设计</w:t>
            </w:r>
            <w:proofErr w:type="gramEnd"/>
            <w:r w:rsidRPr="002F644C">
              <w:rPr>
                <w:rFonts w:eastAsia="仿宋"/>
                <w:bCs/>
                <w:color w:val="000000" w:themeColor="text1"/>
                <w:sz w:val="24"/>
              </w:rPr>
              <w:t>周长按设备平面尺寸设计，取</w:t>
            </w:r>
            <w:r w:rsidRPr="002F644C">
              <w:rPr>
                <w:rFonts w:eastAsia="仿宋"/>
                <w:bCs/>
                <w:color w:val="000000" w:themeColor="text1"/>
                <w:sz w:val="24"/>
              </w:rPr>
              <w:t>1m</w:t>
            </w:r>
            <w:r w:rsidRPr="002F644C">
              <w:rPr>
                <w:rFonts w:eastAsia="仿宋"/>
                <w:bCs/>
                <w:color w:val="000000" w:themeColor="text1"/>
                <w:sz w:val="24"/>
              </w:rPr>
              <w:t>，设计罩口流速</w:t>
            </w:r>
            <w:r w:rsidRPr="002F644C">
              <w:rPr>
                <w:rFonts w:eastAsia="仿宋"/>
                <w:bCs/>
                <w:color w:val="000000" w:themeColor="text1"/>
                <w:sz w:val="24"/>
              </w:rPr>
              <w:t>0.5m/s</w:t>
            </w:r>
            <w:r w:rsidRPr="002F644C">
              <w:rPr>
                <w:rFonts w:eastAsia="仿宋"/>
                <w:bCs/>
                <w:color w:val="000000" w:themeColor="text1"/>
                <w:sz w:val="24"/>
              </w:rPr>
              <w:t>，安全系数取</w:t>
            </w:r>
            <w:r w:rsidRPr="002F644C">
              <w:rPr>
                <w:rFonts w:eastAsia="仿宋"/>
                <w:bCs/>
                <w:color w:val="000000" w:themeColor="text1"/>
                <w:sz w:val="24"/>
              </w:rPr>
              <w:t>1.5</w:t>
            </w:r>
            <w:r w:rsidRPr="002F644C">
              <w:rPr>
                <w:rFonts w:eastAsia="仿宋"/>
                <w:bCs/>
                <w:color w:val="000000" w:themeColor="text1"/>
                <w:sz w:val="24"/>
              </w:rPr>
              <w:t>，则本项目单个集气</w:t>
            </w:r>
            <w:proofErr w:type="gramStart"/>
            <w:r w:rsidRPr="002F644C">
              <w:rPr>
                <w:rFonts w:eastAsia="仿宋"/>
                <w:bCs/>
                <w:color w:val="000000" w:themeColor="text1"/>
                <w:sz w:val="24"/>
              </w:rPr>
              <w:t>罩设计</w:t>
            </w:r>
            <w:proofErr w:type="gramEnd"/>
            <w:r w:rsidRPr="002F644C">
              <w:rPr>
                <w:rFonts w:eastAsia="仿宋"/>
                <w:bCs/>
                <w:color w:val="000000" w:themeColor="text1"/>
                <w:sz w:val="24"/>
              </w:rPr>
              <w:t>风量为</w:t>
            </w:r>
            <w:r w:rsidRPr="002F644C">
              <w:rPr>
                <w:rFonts w:eastAsia="仿宋"/>
                <w:bCs/>
                <w:color w:val="000000" w:themeColor="text1"/>
                <w:sz w:val="24"/>
              </w:rPr>
              <w:t>1350m</w:t>
            </w:r>
            <w:r w:rsidRPr="002F644C">
              <w:rPr>
                <w:rFonts w:eastAsia="仿宋"/>
                <w:bCs/>
                <w:color w:val="000000" w:themeColor="text1"/>
                <w:sz w:val="24"/>
                <w:vertAlign w:val="superscript"/>
              </w:rPr>
              <w:t>3</w:t>
            </w:r>
            <w:r w:rsidRPr="002F644C">
              <w:rPr>
                <w:rFonts w:eastAsia="仿宋"/>
                <w:bCs/>
                <w:color w:val="000000" w:themeColor="text1"/>
                <w:sz w:val="24"/>
              </w:rPr>
              <w:t>/h</w:t>
            </w:r>
            <w:r w:rsidRPr="002F644C">
              <w:rPr>
                <w:rFonts w:eastAsia="仿宋"/>
                <w:bCs/>
                <w:color w:val="000000" w:themeColor="text1"/>
                <w:sz w:val="24"/>
              </w:rPr>
              <w:t>，根据企业提供资料，本项目最多同时开启两个通风橱，则总收集风量为</w:t>
            </w:r>
            <w:r w:rsidRPr="002F644C">
              <w:rPr>
                <w:rFonts w:eastAsia="仿宋"/>
                <w:bCs/>
                <w:color w:val="000000" w:themeColor="text1"/>
                <w:sz w:val="24"/>
              </w:rPr>
              <w:t>2700m</w:t>
            </w:r>
            <w:r w:rsidRPr="002F644C">
              <w:rPr>
                <w:rFonts w:eastAsia="仿宋"/>
                <w:bCs/>
                <w:color w:val="000000" w:themeColor="text1"/>
                <w:sz w:val="24"/>
                <w:vertAlign w:val="superscript"/>
              </w:rPr>
              <w:t>3</w:t>
            </w:r>
            <w:r w:rsidRPr="002F644C">
              <w:rPr>
                <w:rFonts w:eastAsia="仿宋"/>
                <w:bCs/>
                <w:color w:val="000000" w:themeColor="text1"/>
                <w:sz w:val="24"/>
              </w:rPr>
              <w:t>/h</w:t>
            </w:r>
            <w:r w:rsidRPr="002F644C">
              <w:rPr>
                <w:rFonts w:eastAsia="仿宋"/>
                <w:bCs/>
                <w:color w:val="000000" w:themeColor="text1"/>
                <w:sz w:val="24"/>
              </w:rPr>
              <w:t>。综上，本项目</w:t>
            </w:r>
            <w:r w:rsidRPr="002F644C">
              <w:rPr>
                <w:rFonts w:eastAsia="仿宋"/>
                <w:bCs/>
                <w:color w:val="000000" w:themeColor="text1"/>
                <w:sz w:val="24"/>
              </w:rPr>
              <w:t>21#</w:t>
            </w:r>
            <w:r w:rsidRPr="002F644C">
              <w:rPr>
                <w:rFonts w:eastAsia="仿宋"/>
                <w:bCs/>
                <w:color w:val="000000" w:themeColor="text1"/>
                <w:sz w:val="24"/>
              </w:rPr>
              <w:t>排气筒二级活性炭吸附装置配备</w:t>
            </w:r>
            <w:r w:rsidRPr="002F644C">
              <w:rPr>
                <w:rFonts w:eastAsia="仿宋"/>
                <w:bCs/>
                <w:color w:val="000000" w:themeColor="text1"/>
                <w:sz w:val="24"/>
              </w:rPr>
              <w:t>1</w:t>
            </w:r>
            <w:r w:rsidRPr="002F644C">
              <w:rPr>
                <w:rFonts w:eastAsia="仿宋"/>
                <w:bCs/>
                <w:color w:val="000000" w:themeColor="text1"/>
                <w:sz w:val="24"/>
              </w:rPr>
              <w:t>台风量为</w:t>
            </w:r>
            <w:r w:rsidRPr="002F644C">
              <w:rPr>
                <w:rFonts w:eastAsia="仿宋"/>
                <w:bCs/>
                <w:color w:val="000000" w:themeColor="text1"/>
                <w:sz w:val="24"/>
              </w:rPr>
              <w:t>3000m</w:t>
            </w:r>
            <w:r w:rsidRPr="002F644C">
              <w:rPr>
                <w:rFonts w:eastAsia="仿宋"/>
                <w:bCs/>
                <w:color w:val="000000" w:themeColor="text1"/>
                <w:sz w:val="24"/>
                <w:vertAlign w:val="superscript"/>
              </w:rPr>
              <w:t>3</w:t>
            </w:r>
            <w:r w:rsidRPr="002F644C">
              <w:rPr>
                <w:rFonts w:eastAsia="仿宋"/>
                <w:bCs/>
                <w:color w:val="000000" w:themeColor="text1"/>
                <w:sz w:val="24"/>
              </w:rPr>
              <w:t>/h</w:t>
            </w:r>
            <w:r w:rsidRPr="002F644C">
              <w:rPr>
                <w:rFonts w:eastAsia="仿宋"/>
                <w:bCs/>
                <w:color w:val="000000" w:themeColor="text1"/>
                <w:sz w:val="24"/>
              </w:rPr>
              <w:t>的变频引风机</w:t>
            </w:r>
            <w:r w:rsidR="002F0ABF" w:rsidRPr="002F644C">
              <w:rPr>
                <w:rFonts w:eastAsia="仿宋"/>
                <w:bCs/>
                <w:color w:val="000000" w:themeColor="text1"/>
                <w:sz w:val="24"/>
              </w:rPr>
              <w:t>，</w:t>
            </w:r>
            <w:r w:rsidRPr="002F644C">
              <w:rPr>
                <w:rFonts w:eastAsia="仿宋"/>
                <w:bCs/>
                <w:color w:val="000000" w:themeColor="text1"/>
                <w:sz w:val="24"/>
              </w:rPr>
              <w:t>可以满足废气的收集要求。</w:t>
            </w:r>
          </w:p>
          <w:p w14:paraId="1F06B62F" w14:textId="77777777" w:rsidR="00632078" w:rsidRPr="002F644C" w:rsidRDefault="00000000">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②</w:t>
            </w:r>
            <w:r w:rsidRPr="002F644C">
              <w:rPr>
                <w:rFonts w:eastAsia="仿宋"/>
                <w:bCs/>
                <w:color w:val="000000" w:themeColor="text1"/>
                <w:sz w:val="24"/>
              </w:rPr>
              <w:t>有组织废气治理措施可行性分析</w:t>
            </w:r>
          </w:p>
          <w:p w14:paraId="32EBC12C" w14:textId="1B406E4F" w:rsidR="00632078" w:rsidRPr="002F644C" w:rsidRDefault="00000000" w:rsidP="00B85129">
            <w:pPr>
              <w:spacing w:line="500" w:lineRule="exact"/>
              <w:ind w:firstLineChars="200" w:firstLine="480"/>
              <w:rPr>
                <w:rFonts w:eastAsia="仿宋"/>
                <w:bCs/>
                <w:color w:val="000000" w:themeColor="text1"/>
                <w:sz w:val="24"/>
              </w:rPr>
            </w:pPr>
            <w:r w:rsidRPr="002F644C">
              <w:rPr>
                <w:rFonts w:eastAsia="仿宋"/>
                <w:bCs/>
                <w:color w:val="000000" w:themeColor="text1"/>
                <w:sz w:val="24"/>
              </w:rPr>
              <w:t>二级活性炭吸附装置</w:t>
            </w:r>
            <w:r w:rsidR="00B85129" w:rsidRPr="002F644C">
              <w:rPr>
                <w:rFonts w:eastAsia="仿宋"/>
                <w:bCs/>
                <w:color w:val="000000" w:themeColor="text1"/>
                <w:sz w:val="24"/>
              </w:rPr>
              <w:t>：</w:t>
            </w:r>
            <w:r w:rsidRPr="002F644C">
              <w:rPr>
                <w:rFonts w:eastAsia="仿宋"/>
                <w:bCs/>
                <w:color w:val="000000" w:themeColor="text1"/>
                <w:sz w:val="24"/>
              </w:rPr>
              <w:t>针对本项目废气的成分、浓度、风量等特点，采用二级活性炭吸附装置处理有机废气。活性炭是一种多孔性的含炭物质，它具有高度发达的孔隙构造，活性炭的多孔结构为其提供了大量的表面积，能与气体（杂质）充分接触，从而赋予了活性炭所特有的吸附性能，使其非常容易达到吸收杂质的目的。</w:t>
            </w:r>
            <w:r w:rsidRPr="002F644C">
              <w:rPr>
                <w:rFonts w:eastAsia="仿宋"/>
                <w:bCs/>
                <w:color w:val="000000" w:themeColor="text1"/>
                <w:sz w:val="24"/>
              </w:rPr>
              <w:lastRenderedPageBreak/>
              <w:t>就像磁力一样，所有的分子之间都具有相互引力。正因为如此，活性炭孔壁上的大量的分子可以产生强大的引力，从而达到将有害的杂质吸引到孔径中的目的。活性炭吸附器内填充高效活性炭。活性炭的吸附能力在于它具有巨大的比表面积（高达</w:t>
            </w:r>
            <w:r w:rsidRPr="002F644C">
              <w:rPr>
                <w:rFonts w:eastAsia="仿宋"/>
                <w:bCs/>
                <w:color w:val="000000" w:themeColor="text1"/>
                <w:sz w:val="24"/>
              </w:rPr>
              <w:t>600</w:t>
            </w:r>
            <w:r w:rsidRPr="002F644C">
              <w:rPr>
                <w:rFonts w:eastAsia="仿宋"/>
                <w:bCs/>
                <w:color w:val="000000" w:themeColor="text1"/>
                <w:sz w:val="24"/>
              </w:rPr>
              <w:t>～</w:t>
            </w:r>
            <w:r w:rsidRPr="002F644C">
              <w:rPr>
                <w:rFonts w:eastAsia="仿宋"/>
                <w:bCs/>
                <w:color w:val="000000" w:themeColor="text1"/>
                <w:sz w:val="24"/>
              </w:rPr>
              <w:t>1500m</w:t>
            </w:r>
            <w:r w:rsidRPr="002F644C">
              <w:rPr>
                <w:rFonts w:eastAsia="仿宋"/>
                <w:bCs/>
                <w:color w:val="000000" w:themeColor="text1"/>
                <w:sz w:val="24"/>
                <w:vertAlign w:val="superscript"/>
              </w:rPr>
              <w:t>2</w:t>
            </w:r>
            <w:r w:rsidRPr="002F644C">
              <w:rPr>
                <w:rFonts w:eastAsia="仿宋"/>
                <w:bCs/>
                <w:color w:val="000000" w:themeColor="text1"/>
                <w:sz w:val="24"/>
              </w:rPr>
              <w:t>/g</w:t>
            </w:r>
            <w:r w:rsidRPr="002F644C">
              <w:rPr>
                <w:rFonts w:eastAsia="仿宋"/>
                <w:bCs/>
                <w:color w:val="000000" w:themeColor="text1"/>
                <w:sz w:val="24"/>
              </w:rPr>
              <w:t>），以及其精细的多孔表面构造。废气经过活性炭时，其中的一种或几种组分浓集在固体表面，从而与其他组分分开，气体得到净化处理。该方法几乎适用于所有的气相污染物，一般是中低浓度的气相污染物，具有去除效率高等优点。但由于活性炭本身对吸附气体有一定的饱和度，当活性炭达到饱和后需进行更换或再生。更换频次视其运行工况而定，废活性炭需交有资质单位回收处理，则对周围环境的影响较少。此外，活性炭储存要严格包装，及时清运，工程设计时应选取合理的活性炭吸附箱，吸附</w:t>
            </w:r>
            <w:proofErr w:type="gramStart"/>
            <w:r w:rsidRPr="002F644C">
              <w:rPr>
                <w:rFonts w:eastAsia="仿宋"/>
                <w:bCs/>
                <w:color w:val="000000" w:themeColor="text1"/>
                <w:sz w:val="24"/>
              </w:rPr>
              <w:t>箱合理</w:t>
            </w:r>
            <w:proofErr w:type="gramEnd"/>
            <w:r w:rsidRPr="002F644C">
              <w:rPr>
                <w:rFonts w:eastAsia="仿宋"/>
                <w:bCs/>
                <w:color w:val="000000" w:themeColor="text1"/>
                <w:sz w:val="24"/>
              </w:rPr>
              <w:t>布局，避免箱体温度过高造成活性炭自燃。</w:t>
            </w:r>
          </w:p>
          <w:p w14:paraId="195E963E" w14:textId="77777777" w:rsidR="00632078" w:rsidRPr="002F644C" w:rsidRDefault="00000000">
            <w:pPr>
              <w:pStyle w:val="a6"/>
              <w:keepNext/>
              <w:spacing w:line="500" w:lineRule="exact"/>
              <w:jc w:val="center"/>
              <w:rPr>
                <w:rFonts w:ascii="Times New Roman" w:eastAsia="仿宋" w:hAnsi="Times New Roman"/>
                <w:b/>
                <w:color w:val="000000" w:themeColor="text1"/>
                <w:sz w:val="21"/>
                <w:szCs w:val="21"/>
              </w:rPr>
            </w:pPr>
            <w:r w:rsidRPr="002F644C">
              <w:rPr>
                <w:rFonts w:ascii="Times New Roman" w:eastAsia="仿宋" w:hAnsi="Times New Roman"/>
                <w:b/>
                <w:color w:val="000000" w:themeColor="text1"/>
                <w:sz w:val="21"/>
                <w:szCs w:val="21"/>
              </w:rPr>
              <w:t>本项目二级活性炭吸附装置技术参数</w:t>
            </w:r>
          </w:p>
          <w:tbl>
            <w:tblPr>
              <w:tblW w:w="85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17"/>
              <w:gridCol w:w="3686"/>
              <w:gridCol w:w="4060"/>
            </w:tblGrid>
            <w:tr w:rsidR="00EC6439" w:rsidRPr="002F644C" w14:paraId="04232B84" w14:textId="77777777" w:rsidTr="00B85129">
              <w:trPr>
                <w:trHeight w:val="454"/>
                <w:jc w:val="center"/>
              </w:trPr>
              <w:tc>
                <w:tcPr>
                  <w:tcW w:w="817" w:type="dxa"/>
                  <w:vAlign w:val="center"/>
                </w:tcPr>
                <w:p w14:paraId="10EF305E" w14:textId="77777777" w:rsidR="00B85129" w:rsidRPr="002F644C" w:rsidRDefault="00B85129" w:rsidP="00B85129">
                  <w:pPr>
                    <w:autoSpaceDE w:val="0"/>
                    <w:autoSpaceDN w:val="0"/>
                    <w:snapToGrid w:val="0"/>
                    <w:jc w:val="center"/>
                    <w:rPr>
                      <w:rFonts w:eastAsia="仿宋"/>
                      <w:color w:val="000000" w:themeColor="text1"/>
                      <w:szCs w:val="22"/>
                    </w:rPr>
                  </w:pPr>
                  <w:r w:rsidRPr="002F644C">
                    <w:rPr>
                      <w:rFonts w:eastAsia="仿宋"/>
                      <w:color w:val="000000" w:themeColor="text1"/>
                      <w:szCs w:val="22"/>
                    </w:rPr>
                    <w:t>序号</w:t>
                  </w:r>
                </w:p>
              </w:tc>
              <w:tc>
                <w:tcPr>
                  <w:tcW w:w="3686" w:type="dxa"/>
                  <w:tcMar>
                    <w:top w:w="0" w:type="dxa"/>
                    <w:left w:w="108" w:type="dxa"/>
                    <w:bottom w:w="0" w:type="dxa"/>
                    <w:right w:w="108" w:type="dxa"/>
                  </w:tcMar>
                  <w:vAlign w:val="center"/>
                </w:tcPr>
                <w:p w14:paraId="431F3581" w14:textId="77777777" w:rsidR="00B85129" w:rsidRPr="002F644C" w:rsidRDefault="00B85129" w:rsidP="00B85129">
                  <w:pPr>
                    <w:autoSpaceDE w:val="0"/>
                    <w:autoSpaceDN w:val="0"/>
                    <w:snapToGrid w:val="0"/>
                    <w:jc w:val="center"/>
                    <w:rPr>
                      <w:rFonts w:eastAsia="仿宋"/>
                      <w:color w:val="000000" w:themeColor="text1"/>
                      <w:szCs w:val="22"/>
                    </w:rPr>
                  </w:pPr>
                  <w:r w:rsidRPr="002F644C">
                    <w:rPr>
                      <w:rFonts w:eastAsia="仿宋"/>
                      <w:color w:val="000000" w:themeColor="text1"/>
                      <w:szCs w:val="22"/>
                    </w:rPr>
                    <w:t>名称</w:t>
                  </w:r>
                </w:p>
              </w:tc>
              <w:tc>
                <w:tcPr>
                  <w:tcW w:w="4060" w:type="dxa"/>
                  <w:tcMar>
                    <w:top w:w="0" w:type="dxa"/>
                    <w:left w:w="108" w:type="dxa"/>
                    <w:bottom w:w="0" w:type="dxa"/>
                    <w:right w:w="108" w:type="dxa"/>
                  </w:tcMar>
                  <w:vAlign w:val="center"/>
                </w:tcPr>
                <w:p w14:paraId="1F5467E9" w14:textId="77777777" w:rsidR="00B85129" w:rsidRPr="002F644C" w:rsidRDefault="00B85129" w:rsidP="00B85129">
                  <w:pPr>
                    <w:autoSpaceDE w:val="0"/>
                    <w:autoSpaceDN w:val="0"/>
                    <w:snapToGrid w:val="0"/>
                    <w:jc w:val="center"/>
                    <w:rPr>
                      <w:rFonts w:eastAsia="仿宋"/>
                      <w:color w:val="000000" w:themeColor="text1"/>
                      <w:szCs w:val="22"/>
                    </w:rPr>
                  </w:pPr>
                  <w:r w:rsidRPr="002F644C">
                    <w:rPr>
                      <w:rFonts w:eastAsia="仿宋"/>
                      <w:color w:val="000000" w:themeColor="text1"/>
                      <w:szCs w:val="22"/>
                    </w:rPr>
                    <w:t>主要技术参数</w:t>
                  </w:r>
                </w:p>
              </w:tc>
            </w:tr>
            <w:tr w:rsidR="00EC6439" w:rsidRPr="002F644C" w14:paraId="175C6061" w14:textId="77777777" w:rsidTr="00B85129">
              <w:trPr>
                <w:trHeight w:val="454"/>
                <w:jc w:val="center"/>
              </w:trPr>
              <w:tc>
                <w:tcPr>
                  <w:tcW w:w="817" w:type="dxa"/>
                  <w:vAlign w:val="center"/>
                </w:tcPr>
                <w:p w14:paraId="54492092" w14:textId="77777777" w:rsidR="00B85129" w:rsidRPr="002F644C" w:rsidRDefault="00B85129" w:rsidP="00B85129">
                  <w:pPr>
                    <w:autoSpaceDE w:val="0"/>
                    <w:autoSpaceDN w:val="0"/>
                    <w:snapToGrid w:val="0"/>
                    <w:jc w:val="center"/>
                    <w:rPr>
                      <w:rFonts w:eastAsia="仿宋"/>
                      <w:color w:val="000000" w:themeColor="text1"/>
                      <w:szCs w:val="22"/>
                    </w:rPr>
                  </w:pPr>
                  <w:r w:rsidRPr="002F644C">
                    <w:rPr>
                      <w:rFonts w:eastAsia="仿宋"/>
                      <w:color w:val="000000" w:themeColor="text1"/>
                      <w:szCs w:val="22"/>
                    </w:rPr>
                    <w:t>1</w:t>
                  </w:r>
                </w:p>
              </w:tc>
              <w:tc>
                <w:tcPr>
                  <w:tcW w:w="3686" w:type="dxa"/>
                  <w:tcMar>
                    <w:top w:w="0" w:type="dxa"/>
                    <w:left w:w="108" w:type="dxa"/>
                    <w:bottom w:w="0" w:type="dxa"/>
                    <w:right w:w="108" w:type="dxa"/>
                  </w:tcMar>
                  <w:vAlign w:val="center"/>
                </w:tcPr>
                <w:p w14:paraId="14737508" w14:textId="77777777" w:rsidR="00B85129" w:rsidRPr="002F644C" w:rsidRDefault="00B85129" w:rsidP="00B85129">
                  <w:pPr>
                    <w:autoSpaceDE w:val="0"/>
                    <w:autoSpaceDN w:val="0"/>
                    <w:snapToGrid w:val="0"/>
                    <w:jc w:val="center"/>
                    <w:rPr>
                      <w:rFonts w:eastAsia="仿宋"/>
                      <w:color w:val="000000" w:themeColor="text1"/>
                      <w:szCs w:val="22"/>
                    </w:rPr>
                  </w:pPr>
                  <w:r w:rsidRPr="002F644C">
                    <w:rPr>
                      <w:rFonts w:eastAsia="仿宋"/>
                      <w:color w:val="000000" w:themeColor="text1"/>
                      <w:szCs w:val="22"/>
                    </w:rPr>
                    <w:t>活性炭种类</w:t>
                  </w:r>
                </w:p>
              </w:tc>
              <w:tc>
                <w:tcPr>
                  <w:tcW w:w="4060" w:type="dxa"/>
                  <w:tcMar>
                    <w:top w:w="0" w:type="dxa"/>
                    <w:left w:w="108" w:type="dxa"/>
                    <w:bottom w:w="0" w:type="dxa"/>
                    <w:right w:w="108" w:type="dxa"/>
                  </w:tcMar>
                  <w:vAlign w:val="center"/>
                </w:tcPr>
                <w:p w14:paraId="2C5D6E47" w14:textId="77777777" w:rsidR="00B85129" w:rsidRPr="002F644C" w:rsidRDefault="00B85129" w:rsidP="00B85129">
                  <w:pPr>
                    <w:autoSpaceDE w:val="0"/>
                    <w:autoSpaceDN w:val="0"/>
                    <w:snapToGrid w:val="0"/>
                    <w:jc w:val="center"/>
                    <w:rPr>
                      <w:rFonts w:eastAsia="仿宋"/>
                      <w:color w:val="000000" w:themeColor="text1"/>
                      <w:szCs w:val="22"/>
                    </w:rPr>
                  </w:pPr>
                  <w:r w:rsidRPr="002F644C">
                    <w:rPr>
                      <w:rFonts w:eastAsia="仿宋"/>
                      <w:color w:val="000000" w:themeColor="text1"/>
                      <w:szCs w:val="22"/>
                    </w:rPr>
                    <w:t>颗粒活性炭</w:t>
                  </w:r>
                </w:p>
              </w:tc>
            </w:tr>
            <w:tr w:rsidR="00EC6439" w:rsidRPr="002F644C" w14:paraId="331CAE20" w14:textId="77777777" w:rsidTr="00B85129">
              <w:trPr>
                <w:trHeight w:val="454"/>
                <w:jc w:val="center"/>
              </w:trPr>
              <w:tc>
                <w:tcPr>
                  <w:tcW w:w="817" w:type="dxa"/>
                  <w:vAlign w:val="center"/>
                </w:tcPr>
                <w:p w14:paraId="4DEA20C2" w14:textId="77777777" w:rsidR="00B85129" w:rsidRPr="002F644C" w:rsidRDefault="00B85129" w:rsidP="00B85129">
                  <w:pPr>
                    <w:autoSpaceDE w:val="0"/>
                    <w:autoSpaceDN w:val="0"/>
                    <w:snapToGrid w:val="0"/>
                    <w:jc w:val="center"/>
                    <w:rPr>
                      <w:rFonts w:eastAsia="仿宋"/>
                      <w:color w:val="000000" w:themeColor="text1"/>
                      <w:szCs w:val="22"/>
                    </w:rPr>
                  </w:pPr>
                  <w:r w:rsidRPr="002F644C">
                    <w:rPr>
                      <w:rFonts w:eastAsia="仿宋"/>
                      <w:color w:val="000000" w:themeColor="text1"/>
                      <w:szCs w:val="22"/>
                    </w:rPr>
                    <w:t>2</w:t>
                  </w:r>
                </w:p>
              </w:tc>
              <w:tc>
                <w:tcPr>
                  <w:tcW w:w="3686" w:type="dxa"/>
                  <w:tcMar>
                    <w:top w:w="0" w:type="dxa"/>
                    <w:left w:w="108" w:type="dxa"/>
                    <w:bottom w:w="0" w:type="dxa"/>
                    <w:right w:w="108" w:type="dxa"/>
                  </w:tcMar>
                  <w:vAlign w:val="center"/>
                </w:tcPr>
                <w:p w14:paraId="29F7A32C" w14:textId="77777777" w:rsidR="00B85129" w:rsidRPr="002F644C" w:rsidRDefault="00B85129" w:rsidP="00B85129">
                  <w:pPr>
                    <w:autoSpaceDE w:val="0"/>
                    <w:autoSpaceDN w:val="0"/>
                    <w:snapToGrid w:val="0"/>
                    <w:jc w:val="center"/>
                    <w:rPr>
                      <w:rFonts w:eastAsia="仿宋"/>
                      <w:color w:val="000000" w:themeColor="text1"/>
                      <w:szCs w:val="22"/>
                    </w:rPr>
                  </w:pPr>
                  <w:r w:rsidRPr="002F644C">
                    <w:rPr>
                      <w:rFonts w:eastAsia="仿宋"/>
                      <w:color w:val="000000" w:themeColor="text1"/>
                      <w:szCs w:val="22"/>
                    </w:rPr>
                    <w:t>处理风量</w:t>
                  </w:r>
                </w:p>
              </w:tc>
              <w:tc>
                <w:tcPr>
                  <w:tcW w:w="4060" w:type="dxa"/>
                  <w:tcMar>
                    <w:top w:w="0" w:type="dxa"/>
                    <w:left w:w="108" w:type="dxa"/>
                    <w:bottom w:w="0" w:type="dxa"/>
                    <w:right w:w="108" w:type="dxa"/>
                  </w:tcMar>
                  <w:vAlign w:val="center"/>
                </w:tcPr>
                <w:p w14:paraId="1C3B89A8" w14:textId="0E7E137A" w:rsidR="00B85129" w:rsidRPr="002F644C" w:rsidRDefault="00B85129" w:rsidP="00B85129">
                  <w:pPr>
                    <w:autoSpaceDE w:val="0"/>
                    <w:autoSpaceDN w:val="0"/>
                    <w:snapToGrid w:val="0"/>
                    <w:jc w:val="center"/>
                    <w:rPr>
                      <w:rFonts w:eastAsia="仿宋"/>
                      <w:color w:val="000000" w:themeColor="text1"/>
                      <w:szCs w:val="22"/>
                    </w:rPr>
                  </w:pPr>
                  <w:r w:rsidRPr="002F644C">
                    <w:rPr>
                      <w:rFonts w:eastAsia="仿宋"/>
                      <w:color w:val="000000" w:themeColor="text1"/>
                      <w:szCs w:val="22"/>
                    </w:rPr>
                    <w:t>3000m</w:t>
                  </w:r>
                  <w:r w:rsidRPr="002F644C">
                    <w:rPr>
                      <w:rFonts w:eastAsia="仿宋"/>
                      <w:color w:val="000000" w:themeColor="text1"/>
                      <w:szCs w:val="22"/>
                      <w:vertAlign w:val="superscript"/>
                    </w:rPr>
                    <w:t>3</w:t>
                  </w:r>
                  <w:r w:rsidRPr="002F644C">
                    <w:rPr>
                      <w:rFonts w:eastAsia="仿宋"/>
                      <w:color w:val="000000" w:themeColor="text1"/>
                      <w:szCs w:val="22"/>
                    </w:rPr>
                    <w:t>/h</w:t>
                  </w:r>
                </w:p>
              </w:tc>
            </w:tr>
            <w:tr w:rsidR="00EC6439" w:rsidRPr="002F644C" w14:paraId="7CCF7B43" w14:textId="77777777" w:rsidTr="00B85129">
              <w:trPr>
                <w:trHeight w:val="454"/>
                <w:jc w:val="center"/>
              </w:trPr>
              <w:tc>
                <w:tcPr>
                  <w:tcW w:w="817" w:type="dxa"/>
                  <w:vAlign w:val="center"/>
                </w:tcPr>
                <w:p w14:paraId="6E50CF06" w14:textId="77777777" w:rsidR="00B85129" w:rsidRPr="002F644C" w:rsidRDefault="00B85129" w:rsidP="00B85129">
                  <w:pPr>
                    <w:autoSpaceDE w:val="0"/>
                    <w:autoSpaceDN w:val="0"/>
                    <w:snapToGrid w:val="0"/>
                    <w:jc w:val="center"/>
                    <w:rPr>
                      <w:rFonts w:eastAsia="仿宋"/>
                      <w:color w:val="000000" w:themeColor="text1"/>
                      <w:szCs w:val="22"/>
                    </w:rPr>
                  </w:pPr>
                  <w:r w:rsidRPr="002F644C">
                    <w:rPr>
                      <w:rFonts w:eastAsia="仿宋"/>
                      <w:color w:val="000000" w:themeColor="text1"/>
                      <w:szCs w:val="22"/>
                    </w:rPr>
                    <w:t>3</w:t>
                  </w:r>
                </w:p>
              </w:tc>
              <w:tc>
                <w:tcPr>
                  <w:tcW w:w="3686" w:type="dxa"/>
                  <w:tcMar>
                    <w:top w:w="0" w:type="dxa"/>
                    <w:left w:w="108" w:type="dxa"/>
                    <w:bottom w:w="0" w:type="dxa"/>
                    <w:right w:w="108" w:type="dxa"/>
                  </w:tcMar>
                  <w:vAlign w:val="center"/>
                </w:tcPr>
                <w:p w14:paraId="2D230B5F" w14:textId="77777777" w:rsidR="00B85129" w:rsidRPr="002F644C" w:rsidRDefault="00B85129" w:rsidP="00B85129">
                  <w:pPr>
                    <w:autoSpaceDE w:val="0"/>
                    <w:autoSpaceDN w:val="0"/>
                    <w:snapToGrid w:val="0"/>
                    <w:jc w:val="center"/>
                    <w:rPr>
                      <w:rFonts w:eastAsia="仿宋"/>
                      <w:color w:val="000000" w:themeColor="text1"/>
                      <w:szCs w:val="22"/>
                    </w:rPr>
                  </w:pPr>
                  <w:r w:rsidRPr="002F644C">
                    <w:rPr>
                      <w:rFonts w:eastAsia="仿宋"/>
                      <w:color w:val="000000" w:themeColor="text1"/>
                      <w:szCs w:val="22"/>
                    </w:rPr>
                    <w:t>单个活性炭吸附塔尺寸</w:t>
                  </w:r>
                </w:p>
              </w:tc>
              <w:tc>
                <w:tcPr>
                  <w:tcW w:w="4060" w:type="dxa"/>
                  <w:tcMar>
                    <w:top w:w="0" w:type="dxa"/>
                    <w:left w:w="108" w:type="dxa"/>
                    <w:bottom w:w="0" w:type="dxa"/>
                    <w:right w:w="108" w:type="dxa"/>
                  </w:tcMar>
                  <w:vAlign w:val="center"/>
                </w:tcPr>
                <w:p w14:paraId="34780E75" w14:textId="07337676" w:rsidR="00B85129" w:rsidRPr="002F644C" w:rsidRDefault="00B85129" w:rsidP="00B85129">
                  <w:pPr>
                    <w:autoSpaceDE w:val="0"/>
                    <w:autoSpaceDN w:val="0"/>
                    <w:snapToGrid w:val="0"/>
                    <w:jc w:val="center"/>
                    <w:rPr>
                      <w:rFonts w:eastAsia="仿宋"/>
                      <w:color w:val="000000" w:themeColor="text1"/>
                      <w:szCs w:val="22"/>
                    </w:rPr>
                  </w:pPr>
                  <w:r w:rsidRPr="002F644C">
                    <w:rPr>
                      <w:rFonts w:eastAsia="仿宋"/>
                      <w:color w:val="000000" w:themeColor="text1"/>
                      <w:szCs w:val="22"/>
                    </w:rPr>
                    <w:t>1</w:t>
                  </w:r>
                  <w:r w:rsidR="00BF5B84" w:rsidRPr="002F644C">
                    <w:rPr>
                      <w:rFonts w:eastAsia="仿宋"/>
                      <w:color w:val="000000" w:themeColor="text1"/>
                      <w:szCs w:val="22"/>
                    </w:rPr>
                    <w:t>0</w:t>
                  </w:r>
                  <w:r w:rsidRPr="002F644C">
                    <w:rPr>
                      <w:rFonts w:eastAsia="仿宋"/>
                      <w:color w:val="000000" w:themeColor="text1"/>
                      <w:szCs w:val="22"/>
                    </w:rPr>
                    <w:t>00mm*1</w:t>
                  </w:r>
                  <w:r w:rsidR="00BF5B84" w:rsidRPr="002F644C">
                    <w:rPr>
                      <w:rFonts w:eastAsia="仿宋"/>
                      <w:color w:val="000000" w:themeColor="text1"/>
                      <w:szCs w:val="22"/>
                    </w:rPr>
                    <w:t>00</w:t>
                  </w:r>
                  <w:r w:rsidRPr="002F644C">
                    <w:rPr>
                      <w:rFonts w:eastAsia="仿宋"/>
                      <w:color w:val="000000" w:themeColor="text1"/>
                      <w:szCs w:val="22"/>
                    </w:rPr>
                    <w:t>0mm*1</w:t>
                  </w:r>
                  <w:r w:rsidR="00BF5B84" w:rsidRPr="002F644C">
                    <w:rPr>
                      <w:rFonts w:eastAsia="仿宋"/>
                      <w:color w:val="000000" w:themeColor="text1"/>
                      <w:szCs w:val="22"/>
                    </w:rPr>
                    <w:t>2</w:t>
                  </w:r>
                  <w:r w:rsidRPr="002F644C">
                    <w:rPr>
                      <w:rFonts w:eastAsia="仿宋"/>
                      <w:color w:val="000000" w:themeColor="text1"/>
                      <w:szCs w:val="22"/>
                    </w:rPr>
                    <w:t>00mm</w:t>
                  </w:r>
                </w:p>
              </w:tc>
            </w:tr>
            <w:tr w:rsidR="00EC6439" w:rsidRPr="002F644C" w14:paraId="66E82FD2" w14:textId="77777777" w:rsidTr="00B85129">
              <w:trPr>
                <w:trHeight w:val="454"/>
                <w:jc w:val="center"/>
              </w:trPr>
              <w:tc>
                <w:tcPr>
                  <w:tcW w:w="817" w:type="dxa"/>
                  <w:vAlign w:val="center"/>
                </w:tcPr>
                <w:p w14:paraId="3EB8B499" w14:textId="77777777" w:rsidR="00B85129" w:rsidRPr="002F644C" w:rsidRDefault="00B85129" w:rsidP="00B85129">
                  <w:pPr>
                    <w:autoSpaceDE w:val="0"/>
                    <w:autoSpaceDN w:val="0"/>
                    <w:snapToGrid w:val="0"/>
                    <w:jc w:val="center"/>
                    <w:rPr>
                      <w:rFonts w:eastAsia="仿宋"/>
                      <w:color w:val="000000" w:themeColor="text1"/>
                      <w:szCs w:val="22"/>
                    </w:rPr>
                  </w:pPr>
                  <w:r w:rsidRPr="002F644C">
                    <w:rPr>
                      <w:rFonts w:eastAsia="仿宋"/>
                      <w:color w:val="000000" w:themeColor="text1"/>
                      <w:szCs w:val="22"/>
                    </w:rPr>
                    <w:t>4</w:t>
                  </w:r>
                </w:p>
              </w:tc>
              <w:tc>
                <w:tcPr>
                  <w:tcW w:w="3686" w:type="dxa"/>
                  <w:tcMar>
                    <w:top w:w="0" w:type="dxa"/>
                    <w:left w:w="108" w:type="dxa"/>
                    <w:bottom w:w="0" w:type="dxa"/>
                    <w:right w:w="108" w:type="dxa"/>
                  </w:tcMar>
                  <w:vAlign w:val="center"/>
                </w:tcPr>
                <w:p w14:paraId="4EF523C7" w14:textId="77777777" w:rsidR="00B85129" w:rsidRPr="002F644C" w:rsidRDefault="00B85129" w:rsidP="00B85129">
                  <w:pPr>
                    <w:autoSpaceDE w:val="0"/>
                    <w:autoSpaceDN w:val="0"/>
                    <w:snapToGrid w:val="0"/>
                    <w:jc w:val="center"/>
                    <w:rPr>
                      <w:rFonts w:eastAsia="仿宋"/>
                      <w:color w:val="000000" w:themeColor="text1"/>
                      <w:szCs w:val="22"/>
                    </w:rPr>
                  </w:pPr>
                  <w:r w:rsidRPr="002F644C">
                    <w:rPr>
                      <w:rFonts w:eastAsia="仿宋"/>
                      <w:color w:val="000000" w:themeColor="text1"/>
                      <w:szCs w:val="22"/>
                    </w:rPr>
                    <w:t>单级活性炭填充量</w:t>
                  </w:r>
                </w:p>
              </w:tc>
              <w:tc>
                <w:tcPr>
                  <w:tcW w:w="4060" w:type="dxa"/>
                  <w:tcMar>
                    <w:top w:w="0" w:type="dxa"/>
                    <w:left w:w="108" w:type="dxa"/>
                    <w:bottom w:w="0" w:type="dxa"/>
                    <w:right w:w="108" w:type="dxa"/>
                  </w:tcMar>
                  <w:vAlign w:val="center"/>
                </w:tcPr>
                <w:p w14:paraId="2D6A6D19" w14:textId="5C543BC5" w:rsidR="00B85129" w:rsidRPr="002F644C" w:rsidRDefault="00B85129" w:rsidP="00B85129">
                  <w:pPr>
                    <w:autoSpaceDE w:val="0"/>
                    <w:autoSpaceDN w:val="0"/>
                    <w:snapToGrid w:val="0"/>
                    <w:jc w:val="center"/>
                    <w:rPr>
                      <w:rFonts w:eastAsia="仿宋"/>
                      <w:color w:val="000000" w:themeColor="text1"/>
                      <w:szCs w:val="22"/>
                    </w:rPr>
                  </w:pPr>
                  <w:r w:rsidRPr="002F644C">
                    <w:rPr>
                      <w:rFonts w:eastAsia="仿宋"/>
                      <w:color w:val="000000" w:themeColor="text1"/>
                      <w:szCs w:val="22"/>
                    </w:rPr>
                    <w:t>0.</w:t>
                  </w:r>
                  <w:r w:rsidR="00BF5B84" w:rsidRPr="002F644C">
                    <w:rPr>
                      <w:rFonts w:eastAsia="仿宋"/>
                      <w:color w:val="000000" w:themeColor="text1"/>
                      <w:szCs w:val="22"/>
                    </w:rPr>
                    <w:t>2</w:t>
                  </w:r>
                  <w:r w:rsidRPr="002F644C">
                    <w:rPr>
                      <w:rFonts w:eastAsia="仿宋"/>
                      <w:color w:val="000000" w:themeColor="text1"/>
                      <w:szCs w:val="22"/>
                    </w:rPr>
                    <w:t>t</w:t>
                  </w:r>
                </w:p>
              </w:tc>
            </w:tr>
            <w:tr w:rsidR="00EC6439" w:rsidRPr="002F644C" w14:paraId="29E655E9" w14:textId="77777777" w:rsidTr="00B85129">
              <w:trPr>
                <w:trHeight w:val="454"/>
                <w:jc w:val="center"/>
              </w:trPr>
              <w:tc>
                <w:tcPr>
                  <w:tcW w:w="817" w:type="dxa"/>
                  <w:vAlign w:val="center"/>
                </w:tcPr>
                <w:p w14:paraId="747F8006" w14:textId="77777777" w:rsidR="00B85129" w:rsidRPr="002F644C" w:rsidRDefault="00B85129" w:rsidP="00B85129">
                  <w:pPr>
                    <w:autoSpaceDE w:val="0"/>
                    <w:autoSpaceDN w:val="0"/>
                    <w:snapToGrid w:val="0"/>
                    <w:jc w:val="center"/>
                    <w:rPr>
                      <w:rFonts w:eastAsia="仿宋"/>
                      <w:color w:val="000000" w:themeColor="text1"/>
                      <w:szCs w:val="22"/>
                    </w:rPr>
                  </w:pPr>
                  <w:r w:rsidRPr="002F644C">
                    <w:rPr>
                      <w:rFonts w:eastAsia="仿宋"/>
                      <w:color w:val="000000" w:themeColor="text1"/>
                      <w:szCs w:val="22"/>
                    </w:rPr>
                    <w:t>5</w:t>
                  </w:r>
                </w:p>
              </w:tc>
              <w:tc>
                <w:tcPr>
                  <w:tcW w:w="3686" w:type="dxa"/>
                  <w:tcMar>
                    <w:top w:w="0" w:type="dxa"/>
                    <w:left w:w="108" w:type="dxa"/>
                    <w:bottom w:w="0" w:type="dxa"/>
                    <w:right w:w="108" w:type="dxa"/>
                  </w:tcMar>
                  <w:vAlign w:val="center"/>
                </w:tcPr>
                <w:p w14:paraId="5A5F663B" w14:textId="77777777" w:rsidR="00B85129" w:rsidRPr="002F644C" w:rsidRDefault="00B85129" w:rsidP="00B85129">
                  <w:pPr>
                    <w:autoSpaceDE w:val="0"/>
                    <w:autoSpaceDN w:val="0"/>
                    <w:snapToGrid w:val="0"/>
                    <w:jc w:val="center"/>
                    <w:rPr>
                      <w:rFonts w:eastAsia="仿宋"/>
                      <w:color w:val="000000" w:themeColor="text1"/>
                      <w:szCs w:val="22"/>
                    </w:rPr>
                  </w:pPr>
                  <w:r w:rsidRPr="002F644C">
                    <w:rPr>
                      <w:rFonts w:eastAsia="仿宋"/>
                      <w:color w:val="000000" w:themeColor="text1"/>
                      <w:szCs w:val="22"/>
                    </w:rPr>
                    <w:t>碘值</w:t>
                  </w:r>
                </w:p>
              </w:tc>
              <w:tc>
                <w:tcPr>
                  <w:tcW w:w="4060" w:type="dxa"/>
                  <w:tcMar>
                    <w:top w:w="0" w:type="dxa"/>
                    <w:left w:w="108" w:type="dxa"/>
                    <w:bottom w:w="0" w:type="dxa"/>
                    <w:right w:w="108" w:type="dxa"/>
                  </w:tcMar>
                  <w:vAlign w:val="center"/>
                </w:tcPr>
                <w:p w14:paraId="18E1CF9C" w14:textId="77777777" w:rsidR="00B85129" w:rsidRPr="002F644C" w:rsidRDefault="00B85129" w:rsidP="00B85129">
                  <w:pPr>
                    <w:autoSpaceDE w:val="0"/>
                    <w:autoSpaceDN w:val="0"/>
                    <w:snapToGrid w:val="0"/>
                    <w:jc w:val="center"/>
                    <w:rPr>
                      <w:rFonts w:eastAsia="仿宋"/>
                      <w:color w:val="000000" w:themeColor="text1"/>
                      <w:szCs w:val="22"/>
                    </w:rPr>
                  </w:pPr>
                  <w:r w:rsidRPr="002F644C">
                    <w:rPr>
                      <w:rFonts w:eastAsia="仿宋"/>
                      <w:color w:val="000000" w:themeColor="text1"/>
                      <w:szCs w:val="22"/>
                    </w:rPr>
                    <w:t>800mg/g</w:t>
                  </w:r>
                </w:p>
              </w:tc>
            </w:tr>
            <w:tr w:rsidR="00EC6439" w:rsidRPr="002F644C" w14:paraId="1D7A6A7E" w14:textId="77777777" w:rsidTr="00B85129">
              <w:trPr>
                <w:trHeight w:val="454"/>
                <w:jc w:val="center"/>
              </w:trPr>
              <w:tc>
                <w:tcPr>
                  <w:tcW w:w="817" w:type="dxa"/>
                  <w:shd w:val="clear" w:color="auto" w:fill="FFFFFF"/>
                  <w:vAlign w:val="center"/>
                </w:tcPr>
                <w:p w14:paraId="047A9501" w14:textId="77777777" w:rsidR="00B85129" w:rsidRPr="002F644C" w:rsidRDefault="00B85129" w:rsidP="00B85129">
                  <w:pPr>
                    <w:autoSpaceDE w:val="0"/>
                    <w:autoSpaceDN w:val="0"/>
                    <w:snapToGrid w:val="0"/>
                    <w:jc w:val="center"/>
                    <w:rPr>
                      <w:rFonts w:eastAsia="仿宋"/>
                      <w:color w:val="000000" w:themeColor="text1"/>
                      <w:szCs w:val="22"/>
                    </w:rPr>
                  </w:pPr>
                  <w:r w:rsidRPr="002F644C">
                    <w:rPr>
                      <w:rFonts w:eastAsia="仿宋"/>
                      <w:color w:val="000000" w:themeColor="text1"/>
                      <w:szCs w:val="22"/>
                    </w:rPr>
                    <w:t>6</w:t>
                  </w:r>
                </w:p>
              </w:tc>
              <w:tc>
                <w:tcPr>
                  <w:tcW w:w="3686" w:type="dxa"/>
                  <w:tcMar>
                    <w:top w:w="0" w:type="dxa"/>
                    <w:left w:w="108" w:type="dxa"/>
                    <w:bottom w:w="0" w:type="dxa"/>
                    <w:right w:w="108" w:type="dxa"/>
                  </w:tcMar>
                  <w:vAlign w:val="center"/>
                </w:tcPr>
                <w:p w14:paraId="6DB2F42B" w14:textId="77777777" w:rsidR="00B85129" w:rsidRPr="002F644C" w:rsidRDefault="00B85129" w:rsidP="00B85129">
                  <w:pPr>
                    <w:autoSpaceDE w:val="0"/>
                    <w:autoSpaceDN w:val="0"/>
                    <w:snapToGrid w:val="0"/>
                    <w:jc w:val="center"/>
                    <w:rPr>
                      <w:rFonts w:eastAsia="仿宋"/>
                      <w:color w:val="000000" w:themeColor="text1"/>
                      <w:szCs w:val="22"/>
                    </w:rPr>
                  </w:pPr>
                  <w:r w:rsidRPr="002F644C">
                    <w:rPr>
                      <w:rFonts w:eastAsia="仿宋"/>
                      <w:color w:val="000000" w:themeColor="text1"/>
                      <w:szCs w:val="22"/>
                    </w:rPr>
                    <w:t>含水率</w:t>
                  </w:r>
                </w:p>
              </w:tc>
              <w:tc>
                <w:tcPr>
                  <w:tcW w:w="4060" w:type="dxa"/>
                  <w:tcMar>
                    <w:top w:w="0" w:type="dxa"/>
                    <w:left w:w="108" w:type="dxa"/>
                    <w:bottom w:w="0" w:type="dxa"/>
                    <w:right w:w="108" w:type="dxa"/>
                  </w:tcMar>
                  <w:vAlign w:val="center"/>
                </w:tcPr>
                <w:p w14:paraId="054E074B" w14:textId="77777777" w:rsidR="00B85129" w:rsidRPr="002F644C" w:rsidRDefault="00B85129" w:rsidP="00B85129">
                  <w:pPr>
                    <w:autoSpaceDE w:val="0"/>
                    <w:autoSpaceDN w:val="0"/>
                    <w:snapToGrid w:val="0"/>
                    <w:jc w:val="center"/>
                    <w:rPr>
                      <w:rFonts w:eastAsia="仿宋"/>
                      <w:color w:val="000000" w:themeColor="text1"/>
                      <w:szCs w:val="22"/>
                    </w:rPr>
                  </w:pPr>
                  <w:r w:rsidRPr="002F644C">
                    <w:rPr>
                      <w:rFonts w:eastAsia="仿宋"/>
                      <w:color w:val="000000" w:themeColor="text1"/>
                      <w:szCs w:val="22"/>
                    </w:rPr>
                    <w:t>＜</w:t>
                  </w:r>
                  <w:r w:rsidRPr="002F644C">
                    <w:rPr>
                      <w:rFonts w:eastAsia="仿宋"/>
                      <w:color w:val="000000" w:themeColor="text1"/>
                      <w:szCs w:val="22"/>
                    </w:rPr>
                    <w:t>5%</w:t>
                  </w:r>
                </w:p>
              </w:tc>
            </w:tr>
            <w:tr w:rsidR="00EC6439" w:rsidRPr="002F644C" w14:paraId="303C20BC" w14:textId="77777777" w:rsidTr="00B85129">
              <w:trPr>
                <w:trHeight w:val="454"/>
                <w:jc w:val="center"/>
              </w:trPr>
              <w:tc>
                <w:tcPr>
                  <w:tcW w:w="817" w:type="dxa"/>
                  <w:shd w:val="clear" w:color="auto" w:fill="FFFFFF"/>
                  <w:vAlign w:val="center"/>
                </w:tcPr>
                <w:p w14:paraId="7C54179F" w14:textId="77777777" w:rsidR="00B85129" w:rsidRPr="002F644C" w:rsidRDefault="00B85129" w:rsidP="00B85129">
                  <w:pPr>
                    <w:autoSpaceDE w:val="0"/>
                    <w:autoSpaceDN w:val="0"/>
                    <w:snapToGrid w:val="0"/>
                    <w:jc w:val="center"/>
                    <w:rPr>
                      <w:rFonts w:eastAsia="仿宋"/>
                      <w:color w:val="000000" w:themeColor="text1"/>
                      <w:szCs w:val="22"/>
                    </w:rPr>
                  </w:pPr>
                  <w:r w:rsidRPr="002F644C">
                    <w:rPr>
                      <w:rFonts w:eastAsia="仿宋"/>
                      <w:color w:val="000000" w:themeColor="text1"/>
                      <w:szCs w:val="22"/>
                    </w:rPr>
                    <w:t>7</w:t>
                  </w:r>
                </w:p>
              </w:tc>
              <w:tc>
                <w:tcPr>
                  <w:tcW w:w="3686" w:type="dxa"/>
                  <w:tcMar>
                    <w:top w:w="0" w:type="dxa"/>
                    <w:left w:w="108" w:type="dxa"/>
                    <w:bottom w:w="0" w:type="dxa"/>
                    <w:right w:w="108" w:type="dxa"/>
                  </w:tcMar>
                  <w:vAlign w:val="center"/>
                </w:tcPr>
                <w:p w14:paraId="411B2347" w14:textId="77777777" w:rsidR="00B85129" w:rsidRPr="002F644C" w:rsidRDefault="00B85129" w:rsidP="00B85129">
                  <w:pPr>
                    <w:autoSpaceDE w:val="0"/>
                    <w:autoSpaceDN w:val="0"/>
                    <w:snapToGrid w:val="0"/>
                    <w:jc w:val="center"/>
                    <w:rPr>
                      <w:rFonts w:eastAsia="仿宋"/>
                      <w:color w:val="000000" w:themeColor="text1"/>
                      <w:szCs w:val="22"/>
                    </w:rPr>
                  </w:pPr>
                  <w:r w:rsidRPr="002F644C">
                    <w:rPr>
                      <w:rFonts w:eastAsia="仿宋"/>
                      <w:color w:val="000000" w:themeColor="text1"/>
                      <w:szCs w:val="22"/>
                    </w:rPr>
                    <w:t>机械强度</w:t>
                  </w:r>
                </w:p>
              </w:tc>
              <w:tc>
                <w:tcPr>
                  <w:tcW w:w="4060" w:type="dxa"/>
                  <w:tcMar>
                    <w:top w:w="0" w:type="dxa"/>
                    <w:left w:w="108" w:type="dxa"/>
                    <w:bottom w:w="0" w:type="dxa"/>
                    <w:right w:w="108" w:type="dxa"/>
                  </w:tcMar>
                  <w:vAlign w:val="center"/>
                </w:tcPr>
                <w:p w14:paraId="49251FA7" w14:textId="77777777" w:rsidR="00B85129" w:rsidRPr="002F644C" w:rsidRDefault="00B85129" w:rsidP="00B85129">
                  <w:pPr>
                    <w:autoSpaceDE w:val="0"/>
                    <w:autoSpaceDN w:val="0"/>
                    <w:snapToGrid w:val="0"/>
                    <w:jc w:val="center"/>
                    <w:rPr>
                      <w:rFonts w:eastAsia="仿宋"/>
                      <w:color w:val="000000" w:themeColor="text1"/>
                      <w:szCs w:val="22"/>
                    </w:rPr>
                  </w:pPr>
                  <w:r w:rsidRPr="002F644C">
                    <w:rPr>
                      <w:rFonts w:eastAsia="仿宋"/>
                      <w:color w:val="000000" w:themeColor="text1"/>
                      <w:szCs w:val="22"/>
                    </w:rPr>
                    <w:t>＞</w:t>
                  </w:r>
                  <w:r w:rsidRPr="002F644C">
                    <w:rPr>
                      <w:rFonts w:eastAsia="仿宋"/>
                      <w:color w:val="000000" w:themeColor="text1"/>
                      <w:szCs w:val="22"/>
                    </w:rPr>
                    <w:t>90%</w:t>
                  </w:r>
                </w:p>
              </w:tc>
            </w:tr>
            <w:tr w:rsidR="00EC6439" w:rsidRPr="002F644C" w14:paraId="1FB7792E" w14:textId="77777777" w:rsidTr="00B85129">
              <w:trPr>
                <w:trHeight w:val="454"/>
                <w:jc w:val="center"/>
              </w:trPr>
              <w:tc>
                <w:tcPr>
                  <w:tcW w:w="817" w:type="dxa"/>
                  <w:shd w:val="clear" w:color="auto" w:fill="FFFFFF"/>
                  <w:vAlign w:val="center"/>
                </w:tcPr>
                <w:p w14:paraId="0DC0A8B0" w14:textId="77777777" w:rsidR="00B85129" w:rsidRPr="002F644C" w:rsidRDefault="00B85129" w:rsidP="00B85129">
                  <w:pPr>
                    <w:autoSpaceDE w:val="0"/>
                    <w:autoSpaceDN w:val="0"/>
                    <w:snapToGrid w:val="0"/>
                    <w:jc w:val="center"/>
                    <w:rPr>
                      <w:rFonts w:eastAsia="仿宋"/>
                      <w:color w:val="000000" w:themeColor="text1"/>
                      <w:szCs w:val="22"/>
                    </w:rPr>
                  </w:pPr>
                  <w:r w:rsidRPr="002F644C">
                    <w:rPr>
                      <w:rFonts w:eastAsia="仿宋"/>
                      <w:color w:val="000000" w:themeColor="text1"/>
                      <w:szCs w:val="22"/>
                    </w:rPr>
                    <w:t>8</w:t>
                  </w:r>
                </w:p>
              </w:tc>
              <w:tc>
                <w:tcPr>
                  <w:tcW w:w="3686" w:type="dxa"/>
                  <w:shd w:val="clear" w:color="auto" w:fill="FFFFFF"/>
                  <w:tcMar>
                    <w:top w:w="0" w:type="dxa"/>
                    <w:left w:w="108" w:type="dxa"/>
                    <w:bottom w:w="0" w:type="dxa"/>
                    <w:right w:w="108" w:type="dxa"/>
                  </w:tcMar>
                  <w:vAlign w:val="center"/>
                </w:tcPr>
                <w:p w14:paraId="331419FE" w14:textId="77777777" w:rsidR="00B85129" w:rsidRPr="002F644C" w:rsidRDefault="00B85129" w:rsidP="00B85129">
                  <w:pPr>
                    <w:autoSpaceDE w:val="0"/>
                    <w:autoSpaceDN w:val="0"/>
                    <w:snapToGrid w:val="0"/>
                    <w:jc w:val="center"/>
                    <w:rPr>
                      <w:rFonts w:eastAsia="仿宋"/>
                      <w:color w:val="000000" w:themeColor="text1"/>
                      <w:szCs w:val="22"/>
                    </w:rPr>
                  </w:pPr>
                  <w:r w:rsidRPr="002F644C">
                    <w:rPr>
                      <w:rFonts w:eastAsia="仿宋"/>
                      <w:color w:val="000000" w:themeColor="text1"/>
                      <w:szCs w:val="22"/>
                    </w:rPr>
                    <w:t>灰分</w:t>
                  </w:r>
                </w:p>
              </w:tc>
              <w:tc>
                <w:tcPr>
                  <w:tcW w:w="4060" w:type="dxa"/>
                  <w:shd w:val="clear" w:color="auto" w:fill="FFFFFF"/>
                  <w:tcMar>
                    <w:top w:w="0" w:type="dxa"/>
                    <w:left w:w="108" w:type="dxa"/>
                    <w:bottom w:w="0" w:type="dxa"/>
                    <w:right w:w="108" w:type="dxa"/>
                  </w:tcMar>
                  <w:vAlign w:val="center"/>
                </w:tcPr>
                <w:p w14:paraId="2535E5A4" w14:textId="77777777" w:rsidR="00B85129" w:rsidRPr="002F644C" w:rsidRDefault="00B85129" w:rsidP="00B85129">
                  <w:pPr>
                    <w:autoSpaceDE w:val="0"/>
                    <w:autoSpaceDN w:val="0"/>
                    <w:snapToGrid w:val="0"/>
                    <w:jc w:val="center"/>
                    <w:rPr>
                      <w:rFonts w:eastAsia="仿宋"/>
                      <w:color w:val="000000" w:themeColor="text1"/>
                      <w:szCs w:val="22"/>
                    </w:rPr>
                  </w:pPr>
                  <w:r w:rsidRPr="002F644C">
                    <w:rPr>
                      <w:rFonts w:eastAsia="仿宋"/>
                      <w:color w:val="000000" w:themeColor="text1"/>
                      <w:szCs w:val="22"/>
                    </w:rPr>
                    <w:t>＜</w:t>
                  </w:r>
                  <w:r w:rsidRPr="002F644C">
                    <w:rPr>
                      <w:rFonts w:eastAsia="仿宋"/>
                      <w:color w:val="000000" w:themeColor="text1"/>
                      <w:szCs w:val="22"/>
                    </w:rPr>
                    <w:t>14%</w:t>
                  </w:r>
                </w:p>
              </w:tc>
            </w:tr>
            <w:tr w:rsidR="00EC6439" w:rsidRPr="002F644C" w14:paraId="129792BE" w14:textId="77777777" w:rsidTr="00B85129">
              <w:trPr>
                <w:trHeight w:val="454"/>
                <w:jc w:val="center"/>
              </w:trPr>
              <w:tc>
                <w:tcPr>
                  <w:tcW w:w="817" w:type="dxa"/>
                  <w:shd w:val="clear" w:color="auto" w:fill="FFFFFF"/>
                  <w:vAlign w:val="center"/>
                </w:tcPr>
                <w:p w14:paraId="5CB0A0D1" w14:textId="77777777" w:rsidR="00B85129" w:rsidRPr="002F644C" w:rsidRDefault="00B85129" w:rsidP="00B85129">
                  <w:pPr>
                    <w:autoSpaceDE w:val="0"/>
                    <w:autoSpaceDN w:val="0"/>
                    <w:snapToGrid w:val="0"/>
                    <w:jc w:val="center"/>
                    <w:rPr>
                      <w:rFonts w:eastAsia="仿宋"/>
                      <w:color w:val="000000" w:themeColor="text1"/>
                      <w:szCs w:val="22"/>
                    </w:rPr>
                  </w:pPr>
                  <w:r w:rsidRPr="002F644C">
                    <w:rPr>
                      <w:rFonts w:eastAsia="仿宋"/>
                      <w:color w:val="000000" w:themeColor="text1"/>
                      <w:szCs w:val="22"/>
                    </w:rPr>
                    <w:t>9</w:t>
                  </w:r>
                </w:p>
              </w:tc>
              <w:tc>
                <w:tcPr>
                  <w:tcW w:w="3686" w:type="dxa"/>
                  <w:shd w:val="clear" w:color="auto" w:fill="FFFFFF"/>
                  <w:tcMar>
                    <w:top w:w="0" w:type="dxa"/>
                    <w:left w:w="108" w:type="dxa"/>
                    <w:bottom w:w="0" w:type="dxa"/>
                    <w:right w:w="108" w:type="dxa"/>
                  </w:tcMar>
                  <w:vAlign w:val="center"/>
                </w:tcPr>
                <w:p w14:paraId="7F165A39" w14:textId="77777777" w:rsidR="00B85129" w:rsidRPr="002F644C" w:rsidRDefault="00B85129" w:rsidP="00B85129">
                  <w:pPr>
                    <w:autoSpaceDE w:val="0"/>
                    <w:autoSpaceDN w:val="0"/>
                    <w:snapToGrid w:val="0"/>
                    <w:jc w:val="center"/>
                    <w:rPr>
                      <w:rFonts w:eastAsia="仿宋"/>
                      <w:color w:val="000000" w:themeColor="text1"/>
                      <w:szCs w:val="22"/>
                    </w:rPr>
                  </w:pPr>
                  <w:r w:rsidRPr="002F644C">
                    <w:rPr>
                      <w:rFonts w:eastAsia="仿宋"/>
                      <w:color w:val="000000" w:themeColor="text1"/>
                      <w:szCs w:val="22"/>
                    </w:rPr>
                    <w:t>堆积密度</w:t>
                  </w:r>
                </w:p>
              </w:tc>
              <w:tc>
                <w:tcPr>
                  <w:tcW w:w="4060" w:type="dxa"/>
                  <w:shd w:val="clear" w:color="auto" w:fill="FFFFFF"/>
                  <w:tcMar>
                    <w:top w:w="0" w:type="dxa"/>
                    <w:left w:w="108" w:type="dxa"/>
                    <w:bottom w:w="0" w:type="dxa"/>
                    <w:right w:w="108" w:type="dxa"/>
                  </w:tcMar>
                  <w:vAlign w:val="center"/>
                </w:tcPr>
                <w:p w14:paraId="179036EB" w14:textId="77777777" w:rsidR="00B85129" w:rsidRPr="002F644C" w:rsidRDefault="00B85129" w:rsidP="00B85129">
                  <w:pPr>
                    <w:autoSpaceDE w:val="0"/>
                    <w:autoSpaceDN w:val="0"/>
                    <w:snapToGrid w:val="0"/>
                    <w:jc w:val="center"/>
                    <w:rPr>
                      <w:rFonts w:eastAsia="仿宋"/>
                      <w:color w:val="000000" w:themeColor="text1"/>
                      <w:szCs w:val="22"/>
                    </w:rPr>
                  </w:pPr>
                  <w:r w:rsidRPr="002F644C">
                    <w:rPr>
                      <w:rFonts w:eastAsia="仿宋"/>
                      <w:color w:val="000000" w:themeColor="text1"/>
                      <w:szCs w:val="22"/>
                    </w:rPr>
                    <w:t>0.5-0.55g/mL</w:t>
                  </w:r>
                </w:p>
              </w:tc>
            </w:tr>
          </w:tbl>
          <w:p w14:paraId="305C8C22" w14:textId="1FC4BB99" w:rsidR="00632078" w:rsidRPr="002F644C" w:rsidRDefault="00000000" w:rsidP="00686E65">
            <w:pPr>
              <w:widowControl/>
              <w:spacing w:line="500" w:lineRule="exact"/>
              <w:ind w:firstLineChars="200" w:firstLine="480"/>
              <w:rPr>
                <w:rFonts w:eastAsia="仿宋"/>
                <w:bCs/>
                <w:color w:val="000000" w:themeColor="text1"/>
                <w:sz w:val="24"/>
              </w:rPr>
            </w:pPr>
            <w:r w:rsidRPr="002F644C">
              <w:rPr>
                <w:rFonts w:eastAsia="仿宋"/>
                <w:bCs/>
                <w:color w:val="000000" w:themeColor="text1"/>
                <w:sz w:val="24"/>
              </w:rPr>
              <w:t>工程实例：参考《哲冠新材料科技（常州）有限公司新建聚碳酸酯板纳米涂层项目》，该项目已于</w:t>
            </w:r>
            <w:r w:rsidRPr="002F644C">
              <w:rPr>
                <w:rFonts w:eastAsia="仿宋"/>
                <w:bCs/>
                <w:color w:val="000000" w:themeColor="text1"/>
                <w:sz w:val="24"/>
              </w:rPr>
              <w:t>2020</w:t>
            </w:r>
            <w:r w:rsidRPr="002F644C">
              <w:rPr>
                <w:rFonts w:eastAsia="仿宋"/>
                <w:bCs/>
                <w:color w:val="000000" w:themeColor="text1"/>
                <w:sz w:val="24"/>
              </w:rPr>
              <w:t>年</w:t>
            </w:r>
            <w:r w:rsidRPr="002F644C">
              <w:rPr>
                <w:rFonts w:eastAsia="仿宋"/>
                <w:bCs/>
                <w:color w:val="000000" w:themeColor="text1"/>
                <w:sz w:val="24"/>
              </w:rPr>
              <w:t>9</w:t>
            </w:r>
            <w:r w:rsidRPr="002F644C">
              <w:rPr>
                <w:rFonts w:eastAsia="仿宋"/>
                <w:bCs/>
                <w:color w:val="000000" w:themeColor="text1"/>
                <w:sz w:val="24"/>
              </w:rPr>
              <w:t>月</w:t>
            </w:r>
            <w:r w:rsidRPr="002F644C">
              <w:rPr>
                <w:rFonts w:eastAsia="仿宋"/>
                <w:bCs/>
                <w:color w:val="000000" w:themeColor="text1"/>
                <w:sz w:val="24"/>
              </w:rPr>
              <w:t>17</w:t>
            </w:r>
            <w:r w:rsidRPr="002F644C">
              <w:rPr>
                <w:rFonts w:eastAsia="仿宋"/>
                <w:bCs/>
                <w:color w:val="000000" w:themeColor="text1"/>
                <w:sz w:val="24"/>
              </w:rPr>
              <w:t>日取得常州生态环境局的审批意见（</w:t>
            </w:r>
            <w:proofErr w:type="gramStart"/>
            <w:r w:rsidRPr="002F644C">
              <w:rPr>
                <w:rFonts w:eastAsia="仿宋"/>
                <w:bCs/>
                <w:color w:val="000000" w:themeColor="text1"/>
                <w:sz w:val="24"/>
              </w:rPr>
              <w:t>常金环审〔</w:t>
            </w:r>
            <w:r w:rsidRPr="002F644C">
              <w:rPr>
                <w:rFonts w:eastAsia="仿宋"/>
                <w:bCs/>
                <w:color w:val="000000" w:themeColor="text1"/>
                <w:sz w:val="24"/>
              </w:rPr>
              <w:t>2020</w:t>
            </w:r>
            <w:r w:rsidRPr="002F644C">
              <w:rPr>
                <w:rFonts w:eastAsia="仿宋"/>
                <w:bCs/>
                <w:color w:val="000000" w:themeColor="text1"/>
                <w:sz w:val="24"/>
              </w:rPr>
              <w:t>〕</w:t>
            </w:r>
            <w:proofErr w:type="gramEnd"/>
            <w:r w:rsidRPr="002F644C">
              <w:rPr>
                <w:rFonts w:eastAsia="仿宋"/>
                <w:bCs/>
                <w:color w:val="000000" w:themeColor="text1"/>
                <w:sz w:val="24"/>
              </w:rPr>
              <w:t>132</w:t>
            </w:r>
            <w:r w:rsidRPr="002F644C">
              <w:rPr>
                <w:rFonts w:eastAsia="仿宋"/>
                <w:bCs/>
                <w:color w:val="000000" w:themeColor="text1"/>
                <w:sz w:val="24"/>
              </w:rPr>
              <w:t>号），并且使用了二级活性炭吸附装置净化项目产生的有机废气；该项目已于</w:t>
            </w:r>
            <w:r w:rsidRPr="002F644C">
              <w:rPr>
                <w:rFonts w:eastAsia="仿宋"/>
                <w:bCs/>
                <w:color w:val="000000" w:themeColor="text1"/>
                <w:sz w:val="24"/>
              </w:rPr>
              <w:t>2020</w:t>
            </w:r>
            <w:r w:rsidRPr="002F644C">
              <w:rPr>
                <w:rFonts w:eastAsia="仿宋"/>
                <w:bCs/>
                <w:color w:val="000000" w:themeColor="text1"/>
                <w:sz w:val="24"/>
              </w:rPr>
              <w:t>年</w:t>
            </w:r>
            <w:r w:rsidRPr="002F644C">
              <w:rPr>
                <w:rFonts w:eastAsia="仿宋"/>
                <w:bCs/>
                <w:color w:val="000000" w:themeColor="text1"/>
                <w:sz w:val="24"/>
              </w:rPr>
              <w:t>12</w:t>
            </w:r>
            <w:r w:rsidRPr="002F644C">
              <w:rPr>
                <w:rFonts w:eastAsia="仿宋"/>
                <w:bCs/>
                <w:color w:val="000000" w:themeColor="text1"/>
                <w:sz w:val="24"/>
              </w:rPr>
              <w:t>月通过了企业自主环境保护竣工验收，参考该项目验收监测报告，该项目有机废气在验收阶段可稳定达标排放，二级活性炭吸附装置对该项目有机废气的净化效率为</w:t>
            </w:r>
            <w:r w:rsidRPr="002F644C">
              <w:rPr>
                <w:rFonts w:eastAsia="仿宋"/>
                <w:bCs/>
                <w:color w:val="000000" w:themeColor="text1"/>
                <w:sz w:val="24"/>
              </w:rPr>
              <w:t>94%~95.9%</w:t>
            </w:r>
            <w:r w:rsidRPr="002F644C">
              <w:rPr>
                <w:rFonts w:eastAsia="仿宋"/>
                <w:bCs/>
                <w:color w:val="000000" w:themeColor="text1"/>
                <w:sz w:val="24"/>
              </w:rPr>
              <w:t>。本项目采用二级活性炭吸附装置对有机废气进行处理，</w:t>
            </w:r>
            <w:r w:rsidR="00686E65" w:rsidRPr="002F644C">
              <w:rPr>
                <w:rFonts w:eastAsia="仿宋"/>
                <w:bCs/>
                <w:color w:val="000000" w:themeColor="text1"/>
                <w:sz w:val="24"/>
              </w:rPr>
              <w:lastRenderedPageBreak/>
              <w:t>由于本项目</w:t>
            </w:r>
            <w:r w:rsidR="00686E65" w:rsidRPr="002F644C">
              <w:rPr>
                <w:rFonts w:eastAsia="仿宋"/>
                <w:bCs/>
                <w:color w:val="000000" w:themeColor="text1"/>
                <w:sz w:val="24"/>
              </w:rPr>
              <w:t>VOCs</w:t>
            </w:r>
            <w:r w:rsidR="00686E65" w:rsidRPr="002F644C">
              <w:rPr>
                <w:rFonts w:eastAsia="仿宋"/>
                <w:bCs/>
                <w:color w:val="000000" w:themeColor="text1"/>
                <w:sz w:val="24"/>
              </w:rPr>
              <w:t>初始排放速率较低，</w:t>
            </w:r>
            <w:proofErr w:type="gramStart"/>
            <w:r w:rsidR="00686E65" w:rsidRPr="002F644C">
              <w:rPr>
                <w:rFonts w:eastAsia="仿宋"/>
                <w:bCs/>
                <w:color w:val="000000" w:themeColor="text1"/>
                <w:sz w:val="24"/>
              </w:rPr>
              <w:t>故考虑</w:t>
            </w:r>
            <w:proofErr w:type="gramEnd"/>
            <w:r w:rsidR="00686E65" w:rsidRPr="002F644C">
              <w:rPr>
                <w:rFonts w:eastAsia="仿宋"/>
                <w:bCs/>
                <w:color w:val="000000" w:themeColor="text1"/>
                <w:sz w:val="24"/>
              </w:rPr>
              <w:t>本项目二级活性炭对</w:t>
            </w:r>
            <w:r w:rsidR="00686E65" w:rsidRPr="002F644C">
              <w:rPr>
                <w:rFonts w:eastAsia="仿宋"/>
                <w:bCs/>
                <w:color w:val="000000" w:themeColor="text1"/>
                <w:sz w:val="24"/>
              </w:rPr>
              <w:t>VOCs</w:t>
            </w:r>
            <w:r w:rsidR="00686E65" w:rsidRPr="002F644C">
              <w:rPr>
                <w:rFonts w:eastAsia="仿宋"/>
                <w:bCs/>
                <w:color w:val="000000" w:themeColor="text1"/>
                <w:sz w:val="24"/>
              </w:rPr>
              <w:t>的净化效率取</w:t>
            </w:r>
            <w:r w:rsidR="00686E65" w:rsidRPr="002F644C">
              <w:rPr>
                <w:rFonts w:eastAsia="仿宋"/>
                <w:bCs/>
                <w:color w:val="000000" w:themeColor="text1"/>
                <w:sz w:val="24"/>
              </w:rPr>
              <w:t>75%</w:t>
            </w:r>
            <w:r w:rsidRPr="002F644C">
              <w:rPr>
                <w:rFonts w:eastAsia="仿宋"/>
                <w:bCs/>
                <w:color w:val="000000" w:themeColor="text1"/>
                <w:sz w:val="24"/>
              </w:rPr>
              <w:t>可行。</w:t>
            </w:r>
          </w:p>
          <w:p w14:paraId="7CD677D3" w14:textId="77777777" w:rsidR="00632078" w:rsidRPr="002F644C" w:rsidRDefault="00000000">
            <w:pPr>
              <w:widowControl/>
              <w:spacing w:line="500" w:lineRule="exact"/>
              <w:ind w:firstLineChars="200" w:firstLine="480"/>
              <w:jc w:val="left"/>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3</w:t>
            </w:r>
            <w:r w:rsidRPr="002F644C">
              <w:rPr>
                <w:rFonts w:eastAsia="仿宋"/>
                <w:bCs/>
                <w:color w:val="000000" w:themeColor="text1"/>
                <w:sz w:val="24"/>
              </w:rPr>
              <w:t>）排气筒设置合理性</w:t>
            </w:r>
          </w:p>
          <w:p w14:paraId="4ABFDB0E" w14:textId="77777777" w:rsidR="00632078" w:rsidRPr="002F644C" w:rsidRDefault="00000000">
            <w:pPr>
              <w:widowControl/>
              <w:spacing w:line="500" w:lineRule="exact"/>
              <w:ind w:firstLineChars="200" w:firstLine="480"/>
              <w:jc w:val="left"/>
              <w:rPr>
                <w:rFonts w:eastAsia="仿宋"/>
                <w:bCs/>
                <w:color w:val="000000" w:themeColor="text1"/>
                <w:sz w:val="24"/>
              </w:rPr>
            </w:pPr>
            <w:r w:rsidRPr="002F644C">
              <w:rPr>
                <w:rFonts w:eastAsia="仿宋"/>
                <w:bCs/>
                <w:color w:val="000000" w:themeColor="text1"/>
                <w:sz w:val="24"/>
              </w:rPr>
              <w:t>本项目拟新增</w:t>
            </w:r>
            <w:r w:rsidRPr="002F644C">
              <w:rPr>
                <w:rFonts w:eastAsia="仿宋"/>
                <w:bCs/>
                <w:color w:val="000000" w:themeColor="text1"/>
                <w:sz w:val="24"/>
              </w:rPr>
              <w:t>1</w:t>
            </w:r>
            <w:r w:rsidRPr="002F644C">
              <w:rPr>
                <w:rFonts w:eastAsia="仿宋"/>
                <w:bCs/>
                <w:color w:val="000000" w:themeColor="text1"/>
                <w:sz w:val="24"/>
              </w:rPr>
              <w:t>根排气筒，具体设置方案见下表。</w:t>
            </w:r>
          </w:p>
          <w:p w14:paraId="3D43763D" w14:textId="77777777" w:rsidR="00632078" w:rsidRPr="002F644C" w:rsidRDefault="00000000">
            <w:pPr>
              <w:pStyle w:val="a6"/>
              <w:keepNext/>
              <w:spacing w:line="500" w:lineRule="exact"/>
              <w:jc w:val="center"/>
              <w:rPr>
                <w:rFonts w:ascii="Times New Roman" w:eastAsia="仿宋" w:hAnsi="Times New Roman"/>
                <w:b/>
                <w:color w:val="000000" w:themeColor="text1"/>
                <w:sz w:val="21"/>
                <w:szCs w:val="21"/>
              </w:rPr>
            </w:pPr>
            <w:r w:rsidRPr="002F644C">
              <w:rPr>
                <w:rFonts w:ascii="Times New Roman" w:eastAsia="仿宋" w:hAnsi="Times New Roman"/>
                <w:b/>
                <w:color w:val="000000" w:themeColor="text1"/>
                <w:sz w:val="21"/>
                <w:szCs w:val="21"/>
              </w:rPr>
              <w:t>本项目废气排放口基本情况表</w:t>
            </w:r>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84"/>
              <w:gridCol w:w="1093"/>
              <w:gridCol w:w="992"/>
              <w:gridCol w:w="992"/>
              <w:gridCol w:w="991"/>
              <w:gridCol w:w="1134"/>
              <w:gridCol w:w="2069"/>
            </w:tblGrid>
            <w:tr w:rsidR="00EC6439" w:rsidRPr="002F644C" w14:paraId="060A8417" w14:textId="77777777">
              <w:trPr>
                <w:trHeight w:val="454"/>
                <w:jc w:val="center"/>
              </w:trPr>
              <w:tc>
                <w:tcPr>
                  <w:tcW w:w="750" w:type="pct"/>
                  <w:vMerge w:val="restart"/>
                  <w:vAlign w:val="center"/>
                </w:tcPr>
                <w:p w14:paraId="601BC6F1"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排气筒编号</w:t>
                  </w:r>
                </w:p>
              </w:tc>
              <w:tc>
                <w:tcPr>
                  <w:tcW w:w="639" w:type="pct"/>
                  <w:vMerge w:val="restart"/>
                  <w:noWrap/>
                  <w:vAlign w:val="center"/>
                </w:tcPr>
                <w:p w14:paraId="24AC0204"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引风机总排气量</w:t>
                  </w:r>
                </w:p>
              </w:tc>
              <w:tc>
                <w:tcPr>
                  <w:tcW w:w="2402" w:type="pct"/>
                  <w:gridSpan w:val="4"/>
                  <w:noWrap/>
                  <w:vAlign w:val="center"/>
                </w:tcPr>
                <w:p w14:paraId="75D60D98"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排气筒参数</w:t>
                  </w:r>
                </w:p>
              </w:tc>
              <w:tc>
                <w:tcPr>
                  <w:tcW w:w="1209" w:type="pct"/>
                  <w:vMerge w:val="restart"/>
                  <w:noWrap/>
                  <w:vAlign w:val="center"/>
                </w:tcPr>
                <w:p w14:paraId="2FD47EA0"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污染物名称</w:t>
                  </w:r>
                </w:p>
              </w:tc>
            </w:tr>
            <w:tr w:rsidR="00EC6439" w:rsidRPr="002F644C" w14:paraId="55D33400" w14:textId="77777777">
              <w:trPr>
                <w:trHeight w:val="454"/>
                <w:jc w:val="center"/>
              </w:trPr>
              <w:tc>
                <w:tcPr>
                  <w:tcW w:w="750" w:type="pct"/>
                  <w:vMerge/>
                  <w:vAlign w:val="center"/>
                </w:tcPr>
                <w:p w14:paraId="5C7A102A" w14:textId="77777777" w:rsidR="00632078" w:rsidRPr="002F644C" w:rsidRDefault="00632078">
                  <w:pPr>
                    <w:autoSpaceDE w:val="0"/>
                    <w:autoSpaceDN w:val="0"/>
                    <w:snapToGrid w:val="0"/>
                    <w:jc w:val="center"/>
                    <w:rPr>
                      <w:rFonts w:eastAsia="仿宋"/>
                      <w:color w:val="000000" w:themeColor="text1"/>
                      <w:szCs w:val="22"/>
                    </w:rPr>
                  </w:pPr>
                </w:p>
              </w:tc>
              <w:tc>
                <w:tcPr>
                  <w:tcW w:w="639" w:type="pct"/>
                  <w:vMerge/>
                  <w:noWrap/>
                  <w:vAlign w:val="center"/>
                </w:tcPr>
                <w:p w14:paraId="51CB02BC" w14:textId="77777777" w:rsidR="00632078" w:rsidRPr="002F644C" w:rsidRDefault="00632078">
                  <w:pPr>
                    <w:autoSpaceDE w:val="0"/>
                    <w:autoSpaceDN w:val="0"/>
                    <w:snapToGrid w:val="0"/>
                    <w:jc w:val="center"/>
                    <w:rPr>
                      <w:rFonts w:eastAsia="仿宋"/>
                      <w:color w:val="000000" w:themeColor="text1"/>
                      <w:szCs w:val="22"/>
                    </w:rPr>
                  </w:pPr>
                </w:p>
              </w:tc>
              <w:tc>
                <w:tcPr>
                  <w:tcW w:w="580" w:type="pct"/>
                  <w:noWrap/>
                  <w:vAlign w:val="center"/>
                </w:tcPr>
                <w:p w14:paraId="7434BA37"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高度</w:t>
                  </w:r>
                </w:p>
              </w:tc>
              <w:tc>
                <w:tcPr>
                  <w:tcW w:w="580" w:type="pct"/>
                  <w:noWrap/>
                  <w:vAlign w:val="center"/>
                </w:tcPr>
                <w:p w14:paraId="25D8BA9B"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内径</w:t>
                  </w:r>
                </w:p>
              </w:tc>
              <w:tc>
                <w:tcPr>
                  <w:tcW w:w="579" w:type="pct"/>
                  <w:noWrap/>
                  <w:vAlign w:val="center"/>
                </w:tcPr>
                <w:p w14:paraId="067B9212"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温度</w:t>
                  </w:r>
                </w:p>
              </w:tc>
              <w:tc>
                <w:tcPr>
                  <w:tcW w:w="663" w:type="pct"/>
                  <w:noWrap/>
                  <w:vAlign w:val="center"/>
                </w:tcPr>
                <w:p w14:paraId="4D9F7423"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流速</w:t>
                  </w:r>
                </w:p>
              </w:tc>
              <w:tc>
                <w:tcPr>
                  <w:tcW w:w="1209" w:type="pct"/>
                  <w:vMerge/>
                  <w:noWrap/>
                  <w:vAlign w:val="center"/>
                </w:tcPr>
                <w:p w14:paraId="79373402" w14:textId="77777777" w:rsidR="00632078" w:rsidRPr="002F644C" w:rsidRDefault="00632078">
                  <w:pPr>
                    <w:autoSpaceDE w:val="0"/>
                    <w:autoSpaceDN w:val="0"/>
                    <w:snapToGrid w:val="0"/>
                    <w:jc w:val="center"/>
                    <w:rPr>
                      <w:rFonts w:eastAsia="仿宋"/>
                      <w:color w:val="000000" w:themeColor="text1"/>
                      <w:szCs w:val="22"/>
                    </w:rPr>
                  </w:pPr>
                </w:p>
              </w:tc>
            </w:tr>
            <w:tr w:rsidR="00EC6439" w:rsidRPr="002F644C" w14:paraId="5B64FF2F" w14:textId="77777777">
              <w:trPr>
                <w:trHeight w:val="454"/>
                <w:jc w:val="center"/>
              </w:trPr>
              <w:tc>
                <w:tcPr>
                  <w:tcW w:w="750" w:type="pct"/>
                  <w:vAlign w:val="center"/>
                </w:tcPr>
                <w:p w14:paraId="227EC6D5" w14:textId="7812C299"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2</w:t>
                  </w:r>
                  <w:r w:rsidR="00686E65" w:rsidRPr="002F644C">
                    <w:rPr>
                      <w:rFonts w:eastAsia="仿宋"/>
                      <w:color w:val="000000" w:themeColor="text1"/>
                      <w:szCs w:val="22"/>
                    </w:rPr>
                    <w:t>1</w:t>
                  </w:r>
                  <w:r w:rsidRPr="002F644C">
                    <w:rPr>
                      <w:rFonts w:eastAsia="仿宋"/>
                      <w:color w:val="000000" w:themeColor="text1"/>
                      <w:szCs w:val="22"/>
                    </w:rPr>
                    <w:t>#</w:t>
                  </w:r>
                  <w:r w:rsidRPr="002F644C">
                    <w:rPr>
                      <w:rFonts w:eastAsia="仿宋"/>
                      <w:color w:val="000000" w:themeColor="text1"/>
                      <w:szCs w:val="22"/>
                    </w:rPr>
                    <w:t>排气筒</w:t>
                  </w:r>
                </w:p>
              </w:tc>
              <w:tc>
                <w:tcPr>
                  <w:tcW w:w="639" w:type="pct"/>
                  <w:noWrap/>
                  <w:vAlign w:val="center"/>
                </w:tcPr>
                <w:p w14:paraId="749EA341" w14:textId="348385B5" w:rsidR="00632078" w:rsidRPr="002F644C" w:rsidRDefault="00686E65">
                  <w:pPr>
                    <w:autoSpaceDE w:val="0"/>
                    <w:autoSpaceDN w:val="0"/>
                    <w:snapToGrid w:val="0"/>
                    <w:jc w:val="center"/>
                    <w:rPr>
                      <w:rFonts w:eastAsia="仿宋"/>
                      <w:color w:val="000000" w:themeColor="text1"/>
                      <w:szCs w:val="22"/>
                    </w:rPr>
                  </w:pPr>
                  <w:r w:rsidRPr="002F644C">
                    <w:rPr>
                      <w:rFonts w:eastAsia="仿宋"/>
                      <w:color w:val="000000" w:themeColor="text1"/>
                      <w:szCs w:val="22"/>
                    </w:rPr>
                    <w:t>3000m</w:t>
                  </w:r>
                  <w:r w:rsidRPr="002F644C">
                    <w:rPr>
                      <w:rFonts w:eastAsia="仿宋"/>
                      <w:color w:val="000000" w:themeColor="text1"/>
                      <w:szCs w:val="22"/>
                      <w:vertAlign w:val="superscript"/>
                    </w:rPr>
                    <w:t>3</w:t>
                  </w:r>
                  <w:r w:rsidRPr="002F644C">
                    <w:rPr>
                      <w:rFonts w:eastAsia="仿宋"/>
                      <w:color w:val="000000" w:themeColor="text1"/>
                      <w:szCs w:val="22"/>
                    </w:rPr>
                    <w:t>/h</w:t>
                  </w:r>
                </w:p>
              </w:tc>
              <w:tc>
                <w:tcPr>
                  <w:tcW w:w="580" w:type="pct"/>
                  <w:noWrap/>
                  <w:vAlign w:val="center"/>
                </w:tcPr>
                <w:p w14:paraId="04E9F891" w14:textId="2C344F4D" w:rsidR="00632078" w:rsidRPr="002F644C" w:rsidRDefault="00686E65">
                  <w:pPr>
                    <w:autoSpaceDE w:val="0"/>
                    <w:autoSpaceDN w:val="0"/>
                    <w:snapToGrid w:val="0"/>
                    <w:jc w:val="center"/>
                    <w:rPr>
                      <w:rFonts w:eastAsia="仿宋"/>
                      <w:color w:val="000000" w:themeColor="text1"/>
                      <w:szCs w:val="22"/>
                    </w:rPr>
                  </w:pPr>
                  <w:r w:rsidRPr="002F644C">
                    <w:rPr>
                      <w:rFonts w:eastAsia="仿宋"/>
                      <w:color w:val="000000" w:themeColor="text1"/>
                      <w:szCs w:val="22"/>
                    </w:rPr>
                    <w:t>36m</w:t>
                  </w:r>
                </w:p>
              </w:tc>
              <w:tc>
                <w:tcPr>
                  <w:tcW w:w="580" w:type="pct"/>
                  <w:noWrap/>
                  <w:vAlign w:val="center"/>
                </w:tcPr>
                <w:p w14:paraId="1EF18135" w14:textId="1E1537F3"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0.</w:t>
                  </w:r>
                  <w:r w:rsidR="00686E65" w:rsidRPr="002F644C">
                    <w:rPr>
                      <w:rFonts w:eastAsia="仿宋"/>
                      <w:color w:val="000000" w:themeColor="text1"/>
                      <w:szCs w:val="22"/>
                    </w:rPr>
                    <w:t>3</w:t>
                  </w:r>
                  <w:r w:rsidRPr="002F644C">
                    <w:rPr>
                      <w:rFonts w:eastAsia="仿宋"/>
                      <w:color w:val="000000" w:themeColor="text1"/>
                      <w:szCs w:val="22"/>
                    </w:rPr>
                    <w:t>m</w:t>
                  </w:r>
                </w:p>
              </w:tc>
              <w:tc>
                <w:tcPr>
                  <w:tcW w:w="579" w:type="pct"/>
                  <w:noWrap/>
                  <w:vAlign w:val="center"/>
                </w:tcPr>
                <w:p w14:paraId="31F6A060"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25℃</w:t>
                  </w:r>
                </w:p>
              </w:tc>
              <w:tc>
                <w:tcPr>
                  <w:tcW w:w="663" w:type="pct"/>
                  <w:noWrap/>
                  <w:vAlign w:val="center"/>
                </w:tcPr>
                <w:p w14:paraId="5D735FB6" w14:textId="6970DACE" w:rsidR="00632078" w:rsidRPr="002F644C" w:rsidRDefault="00686E65">
                  <w:pPr>
                    <w:autoSpaceDE w:val="0"/>
                    <w:autoSpaceDN w:val="0"/>
                    <w:snapToGrid w:val="0"/>
                    <w:jc w:val="center"/>
                    <w:rPr>
                      <w:rFonts w:eastAsia="仿宋"/>
                      <w:color w:val="000000" w:themeColor="text1"/>
                      <w:szCs w:val="22"/>
                    </w:rPr>
                  </w:pPr>
                  <w:r w:rsidRPr="002F644C">
                    <w:rPr>
                      <w:rFonts w:eastAsia="仿宋"/>
                      <w:color w:val="000000" w:themeColor="text1"/>
                      <w:szCs w:val="22"/>
                    </w:rPr>
                    <w:t>11.79</w:t>
                  </w:r>
                  <w:r w:rsidR="00DE10A6" w:rsidRPr="002F644C">
                    <w:rPr>
                      <w:rFonts w:eastAsia="仿宋"/>
                      <w:color w:val="000000" w:themeColor="text1"/>
                      <w:szCs w:val="22"/>
                    </w:rPr>
                    <w:t>m/s</w:t>
                  </w:r>
                </w:p>
              </w:tc>
              <w:tc>
                <w:tcPr>
                  <w:tcW w:w="1209" w:type="pct"/>
                  <w:noWrap/>
                  <w:vAlign w:val="center"/>
                </w:tcPr>
                <w:p w14:paraId="2E2BA4FB" w14:textId="354CF492" w:rsidR="00632078" w:rsidRPr="002F644C" w:rsidRDefault="00686E65">
                  <w:pPr>
                    <w:widowControl/>
                    <w:autoSpaceDE w:val="0"/>
                    <w:autoSpaceDN w:val="0"/>
                    <w:snapToGrid w:val="0"/>
                    <w:jc w:val="center"/>
                    <w:rPr>
                      <w:rFonts w:eastAsia="仿宋"/>
                      <w:color w:val="000000" w:themeColor="text1"/>
                      <w:szCs w:val="22"/>
                    </w:rPr>
                  </w:pPr>
                  <w:r w:rsidRPr="002F644C">
                    <w:rPr>
                      <w:rFonts w:eastAsia="仿宋"/>
                      <w:color w:val="000000" w:themeColor="text1"/>
                      <w:szCs w:val="22"/>
                    </w:rPr>
                    <w:t>VOCs</w:t>
                  </w:r>
                  <w:r w:rsidR="00551DC9" w:rsidRPr="002F644C">
                    <w:rPr>
                      <w:rFonts w:eastAsia="仿宋"/>
                      <w:color w:val="000000" w:themeColor="text1"/>
                      <w:szCs w:val="22"/>
                    </w:rPr>
                    <w:t>、甲醇</w:t>
                  </w:r>
                </w:p>
              </w:tc>
            </w:tr>
          </w:tbl>
          <w:p w14:paraId="4C9E8B49" w14:textId="71017CE4" w:rsidR="00632078" w:rsidRPr="002F644C" w:rsidRDefault="00000000">
            <w:pPr>
              <w:widowControl/>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①</w:t>
            </w:r>
            <w:r w:rsidRPr="002F644C">
              <w:rPr>
                <w:rFonts w:eastAsia="仿宋"/>
                <w:bCs/>
                <w:color w:val="000000" w:themeColor="text1"/>
                <w:sz w:val="24"/>
              </w:rPr>
              <w:t>参照《大气污染治理工程技术导则》（</w:t>
            </w:r>
            <w:r w:rsidRPr="002F644C">
              <w:rPr>
                <w:rFonts w:eastAsia="仿宋"/>
                <w:bCs/>
                <w:color w:val="000000" w:themeColor="text1"/>
                <w:sz w:val="24"/>
              </w:rPr>
              <w:t>HJ2000-2010</w:t>
            </w:r>
            <w:r w:rsidRPr="002F644C">
              <w:rPr>
                <w:rFonts w:eastAsia="仿宋"/>
                <w:bCs/>
                <w:color w:val="000000" w:themeColor="text1"/>
                <w:sz w:val="24"/>
              </w:rPr>
              <w:t>），排气筒出口流速宜取</w:t>
            </w:r>
            <w:r w:rsidRPr="002F644C">
              <w:rPr>
                <w:rFonts w:eastAsia="仿宋"/>
                <w:bCs/>
                <w:color w:val="000000" w:themeColor="text1"/>
                <w:sz w:val="24"/>
              </w:rPr>
              <w:t>15m/s</w:t>
            </w:r>
            <w:r w:rsidRPr="002F644C">
              <w:rPr>
                <w:rFonts w:eastAsia="仿宋"/>
                <w:bCs/>
                <w:color w:val="000000" w:themeColor="text1"/>
                <w:sz w:val="24"/>
              </w:rPr>
              <w:t>左右，本项目设置的排气筒流速为</w:t>
            </w:r>
            <w:r w:rsidR="00686E65" w:rsidRPr="002F644C">
              <w:rPr>
                <w:rFonts w:eastAsia="仿宋"/>
                <w:bCs/>
                <w:color w:val="000000" w:themeColor="text1"/>
                <w:sz w:val="24"/>
              </w:rPr>
              <w:t>11.79</w:t>
            </w:r>
            <w:r w:rsidRPr="002F644C">
              <w:rPr>
                <w:rFonts w:eastAsia="仿宋"/>
                <w:bCs/>
                <w:color w:val="000000" w:themeColor="text1"/>
                <w:sz w:val="24"/>
              </w:rPr>
              <w:t>m/s</w:t>
            </w:r>
            <w:r w:rsidRPr="002F644C">
              <w:rPr>
                <w:rFonts w:eastAsia="仿宋"/>
                <w:bCs/>
                <w:color w:val="000000" w:themeColor="text1"/>
                <w:sz w:val="24"/>
              </w:rPr>
              <w:t>。</w:t>
            </w:r>
          </w:p>
          <w:p w14:paraId="795247DB" w14:textId="3E1367DB" w:rsidR="00632078" w:rsidRPr="002F644C" w:rsidRDefault="00000000">
            <w:pPr>
              <w:widowControl/>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②</w:t>
            </w:r>
            <w:r w:rsidRPr="002F644C">
              <w:rPr>
                <w:rFonts w:eastAsia="仿宋"/>
                <w:bCs/>
                <w:color w:val="000000" w:themeColor="text1"/>
                <w:sz w:val="24"/>
              </w:rPr>
              <w:t>本项目各工艺废气经处理后浓度及速率均满足相关标准，污染物能够很好扩散，对周围环境影响较小，符合国家的相关要求；根据《大气污染物综合排放标准》（</w:t>
            </w:r>
            <w:r w:rsidRPr="002F644C">
              <w:rPr>
                <w:rFonts w:eastAsia="仿宋"/>
                <w:bCs/>
                <w:color w:val="000000" w:themeColor="text1"/>
                <w:sz w:val="24"/>
              </w:rPr>
              <w:t>DB32/4041-2021</w:t>
            </w:r>
            <w:r w:rsidRPr="002F644C">
              <w:rPr>
                <w:rFonts w:eastAsia="仿宋"/>
                <w:bCs/>
                <w:color w:val="000000" w:themeColor="text1"/>
                <w:sz w:val="24"/>
              </w:rPr>
              <w:t>）：</w:t>
            </w:r>
            <w:r w:rsidRPr="002F644C">
              <w:rPr>
                <w:rFonts w:eastAsia="仿宋"/>
                <w:bCs/>
                <w:color w:val="000000" w:themeColor="text1"/>
                <w:sz w:val="24"/>
              </w:rPr>
              <w:t>“4.1.4</w:t>
            </w:r>
            <w:r w:rsidRPr="002F644C">
              <w:rPr>
                <w:rFonts w:eastAsia="仿宋"/>
                <w:bCs/>
                <w:color w:val="000000" w:themeColor="text1"/>
                <w:sz w:val="24"/>
              </w:rPr>
              <w:t>排放光气、氰化氢和氯气的排气筒高度不低于</w:t>
            </w:r>
            <w:r w:rsidRPr="002F644C">
              <w:rPr>
                <w:rFonts w:eastAsia="仿宋"/>
                <w:bCs/>
                <w:color w:val="000000" w:themeColor="text1"/>
                <w:sz w:val="24"/>
              </w:rPr>
              <w:t>25m</w:t>
            </w:r>
            <w:r w:rsidRPr="002F644C">
              <w:rPr>
                <w:rFonts w:eastAsia="仿宋"/>
                <w:bCs/>
                <w:color w:val="000000" w:themeColor="text1"/>
                <w:sz w:val="24"/>
              </w:rPr>
              <w:t>，其他排气筒高度不低于</w:t>
            </w:r>
            <w:r w:rsidRPr="002F644C">
              <w:rPr>
                <w:rFonts w:eastAsia="仿宋"/>
                <w:bCs/>
                <w:color w:val="000000" w:themeColor="text1"/>
                <w:sz w:val="24"/>
              </w:rPr>
              <w:t>15m</w:t>
            </w:r>
            <w:r w:rsidRPr="002F644C">
              <w:rPr>
                <w:rFonts w:eastAsia="仿宋"/>
                <w:bCs/>
                <w:color w:val="000000" w:themeColor="text1"/>
                <w:sz w:val="24"/>
              </w:rPr>
              <w:t>（因安全考虑或有特殊工艺要求的除外），具体高度以及与周围建筑物的相对高度关系应根据环境影响评价文件确定</w:t>
            </w:r>
            <w:r w:rsidRPr="002F644C">
              <w:rPr>
                <w:rFonts w:eastAsia="仿宋"/>
                <w:bCs/>
                <w:color w:val="000000" w:themeColor="text1"/>
                <w:sz w:val="24"/>
              </w:rPr>
              <w:t>”</w:t>
            </w:r>
            <w:r w:rsidRPr="002F644C">
              <w:rPr>
                <w:rFonts w:eastAsia="仿宋"/>
                <w:bCs/>
                <w:color w:val="000000" w:themeColor="text1"/>
                <w:sz w:val="24"/>
              </w:rPr>
              <w:t>，本项目排气筒高度</w:t>
            </w:r>
            <w:r w:rsidR="00686E65" w:rsidRPr="002F644C">
              <w:rPr>
                <w:rFonts w:eastAsia="仿宋"/>
                <w:bCs/>
                <w:color w:val="000000" w:themeColor="text1"/>
                <w:sz w:val="24"/>
              </w:rPr>
              <w:t>36</w:t>
            </w:r>
            <w:r w:rsidRPr="002F644C">
              <w:rPr>
                <w:rFonts w:eastAsia="仿宋"/>
                <w:bCs/>
                <w:color w:val="000000" w:themeColor="text1"/>
                <w:sz w:val="24"/>
              </w:rPr>
              <w:t>米，排气筒高度设置合理可行。</w:t>
            </w:r>
          </w:p>
          <w:p w14:paraId="649BA2AE" w14:textId="427C7CB7" w:rsidR="00632078" w:rsidRPr="002F644C" w:rsidRDefault="00000000">
            <w:pPr>
              <w:widowControl/>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③</w:t>
            </w:r>
            <w:r w:rsidRPr="002F644C">
              <w:rPr>
                <w:rFonts w:eastAsia="仿宋"/>
                <w:bCs/>
                <w:color w:val="000000" w:themeColor="text1"/>
                <w:sz w:val="24"/>
              </w:rPr>
              <w:t>本项目排气筒的数量设置，根据</w:t>
            </w:r>
            <w:r w:rsidRPr="002F644C">
              <w:rPr>
                <w:rFonts w:eastAsia="仿宋"/>
                <w:bCs/>
                <w:color w:val="000000" w:themeColor="text1"/>
                <w:sz w:val="24"/>
              </w:rPr>
              <w:t>“</w:t>
            </w:r>
            <w:r w:rsidRPr="002F644C">
              <w:rPr>
                <w:rFonts w:eastAsia="仿宋"/>
                <w:bCs/>
                <w:color w:val="000000" w:themeColor="text1"/>
                <w:sz w:val="24"/>
              </w:rPr>
              <w:t>分类收集处理，统一排放</w:t>
            </w:r>
            <w:r w:rsidRPr="002F644C">
              <w:rPr>
                <w:rFonts w:eastAsia="仿宋"/>
                <w:bCs/>
                <w:color w:val="000000" w:themeColor="text1"/>
                <w:sz w:val="24"/>
              </w:rPr>
              <w:t>”</w:t>
            </w:r>
            <w:r w:rsidRPr="002F644C">
              <w:rPr>
                <w:rFonts w:eastAsia="仿宋"/>
                <w:bCs/>
                <w:color w:val="000000" w:themeColor="text1"/>
                <w:sz w:val="24"/>
              </w:rPr>
              <w:t>的原则，严格按照工段分布来布置，尽可能减少排气筒数量。排气筒布置</w:t>
            </w:r>
            <w:proofErr w:type="gramStart"/>
            <w:r w:rsidRPr="002F644C">
              <w:rPr>
                <w:rFonts w:eastAsia="仿宋"/>
                <w:bCs/>
                <w:color w:val="000000" w:themeColor="text1"/>
                <w:sz w:val="24"/>
              </w:rPr>
              <w:t>时综合</w:t>
            </w:r>
            <w:proofErr w:type="gramEnd"/>
            <w:r w:rsidRPr="002F644C">
              <w:rPr>
                <w:rFonts w:eastAsia="仿宋"/>
                <w:bCs/>
                <w:color w:val="000000" w:themeColor="text1"/>
                <w:sz w:val="24"/>
              </w:rPr>
              <w:t>考虑了废气合并处理的适宜性、风量大小、排气筒检修对生产装置带来的影响大小等因素，因此项目排气筒的数量设置是合理的。本项目各工艺废气经处理后浓度及速率均满足相关标准，污染物能够很好扩散，对周围环境影响较小，符合国家的相关要求</w:t>
            </w:r>
            <w:bookmarkStart w:id="66" w:name="_Hlk131003819"/>
            <w:r w:rsidRPr="002F644C">
              <w:rPr>
                <w:rFonts w:eastAsia="仿宋"/>
                <w:bCs/>
                <w:color w:val="000000" w:themeColor="text1"/>
                <w:sz w:val="24"/>
              </w:rPr>
              <w:t>。</w:t>
            </w:r>
            <w:bookmarkEnd w:id="66"/>
          </w:p>
          <w:p w14:paraId="41BCCC72" w14:textId="77777777" w:rsidR="00632078" w:rsidRPr="002F644C" w:rsidRDefault="00000000">
            <w:pPr>
              <w:widowControl/>
              <w:spacing w:line="500" w:lineRule="exact"/>
              <w:ind w:firstLineChars="200" w:firstLine="480"/>
              <w:rPr>
                <w:rFonts w:eastAsia="仿宋"/>
                <w:bCs/>
                <w:color w:val="000000" w:themeColor="text1"/>
                <w:sz w:val="24"/>
              </w:rPr>
            </w:pPr>
            <w:r w:rsidRPr="002F644C">
              <w:rPr>
                <w:rFonts w:eastAsia="仿宋"/>
                <w:bCs/>
                <w:color w:val="000000" w:themeColor="text1"/>
                <w:sz w:val="24"/>
              </w:rPr>
              <w:t>综上所述，本项目排气筒的数量及排气筒高度的设置是合理的，最大程度的减少了对项目选址地块的环境影响。</w:t>
            </w:r>
          </w:p>
          <w:p w14:paraId="0FE4026F" w14:textId="77777777" w:rsidR="00686E65" w:rsidRPr="002F644C" w:rsidRDefault="00686E65">
            <w:pPr>
              <w:widowControl/>
              <w:spacing w:line="500" w:lineRule="exact"/>
              <w:ind w:firstLineChars="200" w:firstLine="480"/>
              <w:rPr>
                <w:rFonts w:eastAsia="仿宋"/>
                <w:bCs/>
                <w:color w:val="000000" w:themeColor="text1"/>
                <w:sz w:val="24"/>
              </w:rPr>
            </w:pPr>
          </w:p>
          <w:p w14:paraId="5359119A" w14:textId="77777777" w:rsidR="00632078" w:rsidRPr="002F644C" w:rsidRDefault="00632078">
            <w:pPr>
              <w:widowControl/>
              <w:spacing w:line="500" w:lineRule="exact"/>
              <w:ind w:firstLineChars="200" w:firstLine="480"/>
              <w:rPr>
                <w:rFonts w:eastAsia="仿宋"/>
                <w:bCs/>
                <w:color w:val="000000" w:themeColor="text1"/>
                <w:sz w:val="24"/>
              </w:rPr>
            </w:pPr>
          </w:p>
          <w:p w14:paraId="1B051012" w14:textId="77777777" w:rsidR="00632078" w:rsidRPr="002F644C" w:rsidRDefault="00632078">
            <w:pPr>
              <w:widowControl/>
              <w:spacing w:line="500" w:lineRule="exact"/>
              <w:ind w:firstLineChars="200" w:firstLine="480"/>
              <w:rPr>
                <w:rFonts w:eastAsia="仿宋"/>
                <w:bCs/>
                <w:color w:val="000000" w:themeColor="text1"/>
                <w:sz w:val="24"/>
              </w:rPr>
            </w:pPr>
          </w:p>
        </w:tc>
      </w:tr>
    </w:tbl>
    <w:p w14:paraId="213ED354" w14:textId="77777777" w:rsidR="00632078" w:rsidRPr="002F644C" w:rsidRDefault="00632078">
      <w:pPr>
        <w:adjustRightInd w:val="0"/>
        <w:snapToGrid w:val="0"/>
        <w:jc w:val="center"/>
        <w:rPr>
          <w:rFonts w:eastAsia="仿宋"/>
          <w:bCs/>
          <w:color w:val="000000" w:themeColor="text1"/>
          <w:sz w:val="24"/>
        </w:rPr>
        <w:sectPr w:rsidR="00632078" w:rsidRPr="002F644C">
          <w:pgSz w:w="11906" w:h="16838"/>
          <w:pgMar w:top="1701" w:right="1531" w:bottom="1701" w:left="1531" w:header="851" w:footer="851" w:gutter="0"/>
          <w:pgNumType w:fmt="numberInDash"/>
          <w:cols w:space="720"/>
          <w:docGrid w:linePitch="312"/>
        </w:sectPr>
      </w:pPr>
    </w:p>
    <w:tbl>
      <w:tblPr>
        <w:tblW w:w="15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4658"/>
      </w:tblGrid>
      <w:tr w:rsidR="00964811" w:rsidRPr="002F644C" w14:paraId="441E6459" w14:textId="77777777">
        <w:trPr>
          <w:trHeight w:val="6653"/>
          <w:jc w:val="center"/>
        </w:trPr>
        <w:tc>
          <w:tcPr>
            <w:tcW w:w="850" w:type="dxa"/>
            <w:vAlign w:val="center"/>
          </w:tcPr>
          <w:p w14:paraId="023DFC89" w14:textId="77777777" w:rsidR="00632078" w:rsidRPr="002F644C" w:rsidRDefault="00000000">
            <w:pPr>
              <w:adjustRightInd w:val="0"/>
              <w:snapToGrid w:val="0"/>
              <w:jc w:val="center"/>
              <w:rPr>
                <w:rFonts w:eastAsia="仿宋"/>
                <w:color w:val="000000" w:themeColor="text1"/>
                <w:kern w:val="0"/>
                <w:sz w:val="24"/>
              </w:rPr>
            </w:pPr>
            <w:bookmarkStart w:id="67" w:name="OLE_LINK49"/>
            <w:r w:rsidRPr="002F644C">
              <w:rPr>
                <w:rFonts w:eastAsia="仿宋"/>
                <w:color w:val="000000" w:themeColor="text1"/>
                <w:kern w:val="0"/>
                <w:sz w:val="24"/>
              </w:rPr>
              <w:lastRenderedPageBreak/>
              <w:t>运营期环境影响和保护措施</w:t>
            </w:r>
          </w:p>
        </w:tc>
        <w:tc>
          <w:tcPr>
            <w:tcW w:w="14658" w:type="dxa"/>
          </w:tcPr>
          <w:p w14:paraId="1F0DBE08" w14:textId="77777777" w:rsidR="00632078" w:rsidRPr="002F644C" w:rsidRDefault="00000000">
            <w:pPr>
              <w:tabs>
                <w:tab w:val="left" w:pos="2130"/>
              </w:tabs>
              <w:spacing w:line="500" w:lineRule="exact"/>
              <w:ind w:firstLineChars="200" w:firstLine="480"/>
              <w:rPr>
                <w:rFonts w:eastAsia="仿宋"/>
                <w:color w:val="000000" w:themeColor="text1"/>
                <w:sz w:val="24"/>
              </w:rPr>
            </w:pPr>
            <w:r w:rsidRPr="002F644C">
              <w:rPr>
                <w:rFonts w:eastAsia="仿宋"/>
                <w:color w:val="000000" w:themeColor="text1"/>
                <w:sz w:val="24"/>
              </w:rPr>
              <w:t>（</w:t>
            </w:r>
            <w:r w:rsidRPr="002F644C">
              <w:rPr>
                <w:rFonts w:eastAsia="仿宋"/>
                <w:color w:val="000000" w:themeColor="text1"/>
                <w:sz w:val="24"/>
              </w:rPr>
              <w:t>4</w:t>
            </w:r>
            <w:r w:rsidRPr="002F644C">
              <w:rPr>
                <w:rFonts w:eastAsia="仿宋"/>
                <w:color w:val="000000" w:themeColor="text1"/>
                <w:sz w:val="24"/>
              </w:rPr>
              <w:t>）排放情况</w:t>
            </w:r>
          </w:p>
          <w:p w14:paraId="6D3FFD77" w14:textId="77777777" w:rsidR="00632078" w:rsidRPr="002F644C" w:rsidRDefault="00000000">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①</w:t>
            </w:r>
            <w:r w:rsidRPr="002F644C">
              <w:rPr>
                <w:rFonts w:eastAsia="仿宋"/>
                <w:bCs/>
                <w:color w:val="000000" w:themeColor="text1"/>
                <w:sz w:val="24"/>
              </w:rPr>
              <w:t>有组织废气</w:t>
            </w:r>
          </w:p>
          <w:p w14:paraId="4AEBB6CA"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本项目废气有组织排放情况见下表。</w:t>
            </w:r>
          </w:p>
          <w:p w14:paraId="4FD04743" w14:textId="77777777" w:rsidR="00632078" w:rsidRPr="002F644C" w:rsidRDefault="00000000">
            <w:pPr>
              <w:pStyle w:val="a6"/>
              <w:keepNext/>
              <w:spacing w:line="400" w:lineRule="exact"/>
              <w:jc w:val="center"/>
              <w:rPr>
                <w:rFonts w:ascii="Times New Roman" w:eastAsia="仿宋" w:hAnsi="Times New Roman"/>
                <w:b/>
                <w:color w:val="000000" w:themeColor="text1"/>
                <w:sz w:val="21"/>
                <w:szCs w:val="21"/>
              </w:rPr>
            </w:pPr>
            <w:r w:rsidRPr="002F644C">
              <w:rPr>
                <w:rFonts w:ascii="Times New Roman" w:eastAsia="仿宋" w:hAnsi="Times New Roman"/>
                <w:b/>
                <w:color w:val="000000" w:themeColor="text1"/>
                <w:sz w:val="21"/>
                <w:szCs w:val="21"/>
              </w:rPr>
              <w:t>本项目大气污染物产、排情况表（有组织）</w:t>
            </w:r>
          </w:p>
          <w:tbl>
            <w:tblPr>
              <w:tblpPr w:leftFromText="180" w:rightFromText="180" w:vertAnchor="text" w:horzAnchor="page" w:tblpXSpec="center" w:tblpY="63"/>
              <w:tblOverlap w:val="never"/>
              <w:tblW w:w="14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3"/>
              <w:gridCol w:w="1842"/>
              <w:gridCol w:w="709"/>
              <w:gridCol w:w="886"/>
              <w:gridCol w:w="851"/>
              <w:gridCol w:w="712"/>
              <w:gridCol w:w="709"/>
              <w:gridCol w:w="715"/>
              <w:gridCol w:w="567"/>
              <w:gridCol w:w="663"/>
              <w:gridCol w:w="990"/>
              <w:gridCol w:w="851"/>
              <w:gridCol w:w="709"/>
              <w:gridCol w:w="617"/>
              <w:gridCol w:w="434"/>
              <w:gridCol w:w="567"/>
              <w:gridCol w:w="426"/>
              <w:gridCol w:w="709"/>
              <w:gridCol w:w="437"/>
              <w:gridCol w:w="518"/>
            </w:tblGrid>
            <w:tr w:rsidR="00EC6439" w:rsidRPr="002F644C" w14:paraId="12E8F231" w14:textId="77777777" w:rsidTr="00345E97">
              <w:trPr>
                <w:trHeight w:val="454"/>
              </w:trPr>
              <w:tc>
                <w:tcPr>
                  <w:tcW w:w="194" w:type="pct"/>
                  <w:vMerge w:val="restart"/>
                  <w:vAlign w:val="center"/>
                </w:tcPr>
                <w:p w14:paraId="7A668835" w14:textId="77777777"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排气筒编号</w:t>
                  </w:r>
                </w:p>
              </w:tc>
              <w:tc>
                <w:tcPr>
                  <w:tcW w:w="636" w:type="pct"/>
                  <w:vMerge w:val="restart"/>
                  <w:vAlign w:val="center"/>
                </w:tcPr>
                <w:p w14:paraId="4A8459AE" w14:textId="77777777"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污染源</w:t>
                  </w:r>
                </w:p>
                <w:p w14:paraId="52714EF0" w14:textId="77777777"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及编号</w:t>
                  </w:r>
                </w:p>
              </w:tc>
              <w:tc>
                <w:tcPr>
                  <w:tcW w:w="1091" w:type="pct"/>
                  <w:gridSpan w:val="4"/>
                  <w:vAlign w:val="center"/>
                </w:tcPr>
                <w:p w14:paraId="5FEE2826" w14:textId="5ACC4FEF"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产生状况</w:t>
                  </w:r>
                </w:p>
              </w:tc>
              <w:tc>
                <w:tcPr>
                  <w:tcW w:w="245" w:type="pct"/>
                  <w:vMerge w:val="restart"/>
                  <w:vAlign w:val="center"/>
                </w:tcPr>
                <w:p w14:paraId="4E872746" w14:textId="77777777"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拟采取措施</w:t>
                  </w:r>
                </w:p>
              </w:tc>
              <w:tc>
                <w:tcPr>
                  <w:tcW w:w="247" w:type="pct"/>
                  <w:vMerge w:val="restart"/>
                  <w:vAlign w:val="center"/>
                </w:tcPr>
                <w:p w14:paraId="31FA90BB" w14:textId="77777777"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排气量</w:t>
                  </w:r>
                </w:p>
                <w:p w14:paraId="748F29C7" w14:textId="77777777"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m</w:t>
                  </w:r>
                  <w:r w:rsidRPr="002F644C">
                    <w:rPr>
                      <w:rFonts w:eastAsia="仿宋"/>
                      <w:color w:val="000000" w:themeColor="text1"/>
                      <w:szCs w:val="22"/>
                      <w:vertAlign w:val="superscript"/>
                    </w:rPr>
                    <w:t>3</w:t>
                  </w:r>
                  <w:r w:rsidRPr="002F644C">
                    <w:rPr>
                      <w:rFonts w:eastAsia="仿宋"/>
                      <w:color w:val="000000" w:themeColor="text1"/>
                      <w:szCs w:val="22"/>
                    </w:rPr>
                    <w:t>/h</w:t>
                  </w:r>
                </w:p>
              </w:tc>
              <w:tc>
                <w:tcPr>
                  <w:tcW w:w="196" w:type="pct"/>
                  <w:vMerge w:val="restart"/>
                  <w:vAlign w:val="center"/>
                </w:tcPr>
                <w:p w14:paraId="1D3F263C" w14:textId="77777777"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去除</w:t>
                  </w:r>
                </w:p>
                <w:p w14:paraId="1AAA89FD" w14:textId="77777777"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效率</w:t>
                  </w:r>
                </w:p>
                <w:p w14:paraId="1B7C7F9C" w14:textId="77777777"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w:t>
                  </w:r>
                </w:p>
              </w:tc>
              <w:tc>
                <w:tcPr>
                  <w:tcW w:w="1110" w:type="pct"/>
                  <w:gridSpan w:val="4"/>
                  <w:vAlign w:val="center"/>
                </w:tcPr>
                <w:p w14:paraId="12384F34" w14:textId="5FE26E46"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排放状况</w:t>
                  </w:r>
                </w:p>
              </w:tc>
              <w:tc>
                <w:tcPr>
                  <w:tcW w:w="363" w:type="pct"/>
                  <w:gridSpan w:val="2"/>
                  <w:vAlign w:val="center"/>
                </w:tcPr>
                <w:p w14:paraId="154334F7" w14:textId="77777777"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执行标准</w:t>
                  </w:r>
                </w:p>
              </w:tc>
              <w:tc>
                <w:tcPr>
                  <w:tcW w:w="588" w:type="pct"/>
                  <w:gridSpan w:val="3"/>
                  <w:vAlign w:val="center"/>
                </w:tcPr>
                <w:p w14:paraId="4E53AE9D" w14:textId="77777777"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排放源参数</w:t>
                  </w:r>
                </w:p>
              </w:tc>
              <w:tc>
                <w:tcPr>
                  <w:tcW w:w="151" w:type="pct"/>
                  <w:vMerge w:val="restart"/>
                  <w:vAlign w:val="center"/>
                </w:tcPr>
                <w:p w14:paraId="7B5E906D" w14:textId="77777777"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排放</w:t>
                  </w:r>
                </w:p>
                <w:p w14:paraId="75D7AC2A" w14:textId="77777777"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方式</w:t>
                  </w:r>
                </w:p>
              </w:tc>
              <w:tc>
                <w:tcPr>
                  <w:tcW w:w="179" w:type="pct"/>
                  <w:vMerge w:val="restart"/>
                  <w:vAlign w:val="center"/>
                </w:tcPr>
                <w:p w14:paraId="6DF4D026" w14:textId="77777777"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工作</w:t>
                  </w:r>
                </w:p>
                <w:p w14:paraId="63E23C9C" w14:textId="77777777"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时间</w:t>
                  </w:r>
                </w:p>
                <w:p w14:paraId="793C21C8" w14:textId="77777777"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h</w:t>
                  </w:r>
                </w:p>
              </w:tc>
            </w:tr>
            <w:tr w:rsidR="00EC6439" w:rsidRPr="002F644C" w14:paraId="2A1316CE" w14:textId="77777777" w:rsidTr="00345E97">
              <w:trPr>
                <w:trHeight w:val="454"/>
              </w:trPr>
              <w:tc>
                <w:tcPr>
                  <w:tcW w:w="194" w:type="pct"/>
                  <w:vMerge/>
                  <w:vAlign w:val="center"/>
                </w:tcPr>
                <w:p w14:paraId="0D9FF115" w14:textId="77777777" w:rsidR="002F0ABF" w:rsidRPr="002F644C" w:rsidRDefault="002F0ABF" w:rsidP="002F0ABF">
                  <w:pPr>
                    <w:autoSpaceDE w:val="0"/>
                    <w:autoSpaceDN w:val="0"/>
                    <w:snapToGrid w:val="0"/>
                    <w:jc w:val="center"/>
                    <w:rPr>
                      <w:rFonts w:eastAsia="仿宋"/>
                      <w:color w:val="000000" w:themeColor="text1"/>
                      <w:szCs w:val="22"/>
                    </w:rPr>
                  </w:pPr>
                </w:p>
              </w:tc>
              <w:tc>
                <w:tcPr>
                  <w:tcW w:w="636" w:type="pct"/>
                  <w:vMerge/>
                  <w:vAlign w:val="center"/>
                </w:tcPr>
                <w:p w14:paraId="4BF07DB5" w14:textId="77777777" w:rsidR="002F0ABF" w:rsidRPr="002F644C" w:rsidRDefault="002F0ABF" w:rsidP="002F0ABF">
                  <w:pPr>
                    <w:autoSpaceDE w:val="0"/>
                    <w:autoSpaceDN w:val="0"/>
                    <w:snapToGrid w:val="0"/>
                    <w:jc w:val="center"/>
                    <w:rPr>
                      <w:rFonts w:eastAsia="仿宋"/>
                      <w:color w:val="000000" w:themeColor="text1"/>
                      <w:szCs w:val="22"/>
                    </w:rPr>
                  </w:pPr>
                </w:p>
              </w:tc>
              <w:tc>
                <w:tcPr>
                  <w:tcW w:w="245" w:type="pct"/>
                  <w:vAlign w:val="center"/>
                </w:tcPr>
                <w:p w14:paraId="4E180DD2" w14:textId="31B6F83D"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污染物名称</w:t>
                  </w:r>
                </w:p>
              </w:tc>
              <w:tc>
                <w:tcPr>
                  <w:tcW w:w="306" w:type="pct"/>
                  <w:vAlign w:val="center"/>
                </w:tcPr>
                <w:p w14:paraId="641362BE" w14:textId="48D27D27"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最大浓度</w:t>
                  </w:r>
                </w:p>
                <w:p w14:paraId="56BFF2A2" w14:textId="77777777"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mg/m</w:t>
                  </w:r>
                  <w:r w:rsidRPr="002F644C">
                    <w:rPr>
                      <w:rFonts w:eastAsia="仿宋"/>
                      <w:color w:val="000000" w:themeColor="text1"/>
                      <w:szCs w:val="22"/>
                      <w:vertAlign w:val="superscript"/>
                    </w:rPr>
                    <w:t>3</w:t>
                  </w:r>
                </w:p>
              </w:tc>
              <w:tc>
                <w:tcPr>
                  <w:tcW w:w="294" w:type="pct"/>
                  <w:vAlign w:val="center"/>
                </w:tcPr>
                <w:p w14:paraId="1CCC0200" w14:textId="77777777"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最大速率</w:t>
                  </w:r>
                </w:p>
                <w:p w14:paraId="597588F9" w14:textId="77777777"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kg/h</w:t>
                  </w:r>
                </w:p>
              </w:tc>
              <w:tc>
                <w:tcPr>
                  <w:tcW w:w="246" w:type="pct"/>
                  <w:vAlign w:val="center"/>
                </w:tcPr>
                <w:p w14:paraId="0D14A388" w14:textId="77777777"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产生量</w:t>
                  </w:r>
                </w:p>
                <w:p w14:paraId="6BD26189" w14:textId="77777777"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t/a</w:t>
                  </w:r>
                </w:p>
              </w:tc>
              <w:tc>
                <w:tcPr>
                  <w:tcW w:w="245" w:type="pct"/>
                  <w:vMerge/>
                  <w:vAlign w:val="center"/>
                </w:tcPr>
                <w:p w14:paraId="00F4A967" w14:textId="77777777" w:rsidR="002F0ABF" w:rsidRPr="002F644C" w:rsidRDefault="002F0ABF" w:rsidP="002F0ABF">
                  <w:pPr>
                    <w:autoSpaceDE w:val="0"/>
                    <w:autoSpaceDN w:val="0"/>
                    <w:snapToGrid w:val="0"/>
                    <w:jc w:val="center"/>
                    <w:rPr>
                      <w:rFonts w:eastAsia="仿宋"/>
                      <w:color w:val="000000" w:themeColor="text1"/>
                      <w:szCs w:val="22"/>
                    </w:rPr>
                  </w:pPr>
                </w:p>
              </w:tc>
              <w:tc>
                <w:tcPr>
                  <w:tcW w:w="247" w:type="pct"/>
                  <w:vMerge/>
                  <w:vAlign w:val="center"/>
                </w:tcPr>
                <w:p w14:paraId="451385CC" w14:textId="77777777" w:rsidR="002F0ABF" w:rsidRPr="002F644C" w:rsidRDefault="002F0ABF" w:rsidP="002F0ABF">
                  <w:pPr>
                    <w:autoSpaceDE w:val="0"/>
                    <w:autoSpaceDN w:val="0"/>
                    <w:snapToGrid w:val="0"/>
                    <w:jc w:val="center"/>
                    <w:rPr>
                      <w:rFonts w:eastAsia="仿宋"/>
                      <w:color w:val="000000" w:themeColor="text1"/>
                      <w:szCs w:val="22"/>
                    </w:rPr>
                  </w:pPr>
                </w:p>
              </w:tc>
              <w:tc>
                <w:tcPr>
                  <w:tcW w:w="196" w:type="pct"/>
                  <w:vMerge/>
                  <w:vAlign w:val="center"/>
                </w:tcPr>
                <w:p w14:paraId="4AA5C733" w14:textId="77777777" w:rsidR="002F0ABF" w:rsidRPr="002F644C" w:rsidRDefault="002F0ABF" w:rsidP="002F0ABF">
                  <w:pPr>
                    <w:autoSpaceDE w:val="0"/>
                    <w:autoSpaceDN w:val="0"/>
                    <w:snapToGrid w:val="0"/>
                    <w:jc w:val="center"/>
                    <w:rPr>
                      <w:rFonts w:eastAsia="仿宋"/>
                      <w:color w:val="000000" w:themeColor="text1"/>
                      <w:szCs w:val="22"/>
                    </w:rPr>
                  </w:pPr>
                </w:p>
              </w:tc>
              <w:tc>
                <w:tcPr>
                  <w:tcW w:w="229" w:type="pct"/>
                  <w:vAlign w:val="center"/>
                </w:tcPr>
                <w:p w14:paraId="254A3948" w14:textId="7F9A0619"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污染物名称</w:t>
                  </w:r>
                </w:p>
              </w:tc>
              <w:tc>
                <w:tcPr>
                  <w:tcW w:w="342" w:type="pct"/>
                  <w:vAlign w:val="center"/>
                </w:tcPr>
                <w:p w14:paraId="54D7D19C" w14:textId="725440E3"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最大浓度</w:t>
                  </w:r>
                </w:p>
                <w:p w14:paraId="76911E97" w14:textId="77777777"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mg/m</w:t>
                  </w:r>
                  <w:r w:rsidRPr="002F644C">
                    <w:rPr>
                      <w:rFonts w:eastAsia="仿宋"/>
                      <w:color w:val="000000" w:themeColor="text1"/>
                      <w:szCs w:val="22"/>
                      <w:vertAlign w:val="superscript"/>
                    </w:rPr>
                    <w:t>3</w:t>
                  </w:r>
                </w:p>
              </w:tc>
              <w:tc>
                <w:tcPr>
                  <w:tcW w:w="294" w:type="pct"/>
                  <w:vAlign w:val="center"/>
                </w:tcPr>
                <w:p w14:paraId="384F8DA7" w14:textId="77777777"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最大速率</w:t>
                  </w:r>
                </w:p>
                <w:p w14:paraId="5EFA10D0" w14:textId="77777777"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kg/h</w:t>
                  </w:r>
                </w:p>
              </w:tc>
              <w:tc>
                <w:tcPr>
                  <w:tcW w:w="245" w:type="pct"/>
                  <w:vAlign w:val="center"/>
                </w:tcPr>
                <w:p w14:paraId="3A63F0E7" w14:textId="77777777"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排放量</w:t>
                  </w:r>
                </w:p>
                <w:p w14:paraId="271D92A1" w14:textId="77777777"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t/a</w:t>
                  </w:r>
                </w:p>
              </w:tc>
              <w:tc>
                <w:tcPr>
                  <w:tcW w:w="213" w:type="pct"/>
                  <w:vAlign w:val="center"/>
                </w:tcPr>
                <w:p w14:paraId="348EF39F" w14:textId="77777777"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浓度</w:t>
                  </w:r>
                </w:p>
                <w:p w14:paraId="6B24D906" w14:textId="77777777"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mg/m</w:t>
                  </w:r>
                  <w:r w:rsidRPr="002F644C">
                    <w:rPr>
                      <w:rFonts w:eastAsia="仿宋"/>
                      <w:color w:val="000000" w:themeColor="text1"/>
                      <w:szCs w:val="22"/>
                      <w:vertAlign w:val="superscript"/>
                    </w:rPr>
                    <w:t>3</w:t>
                  </w:r>
                </w:p>
              </w:tc>
              <w:tc>
                <w:tcPr>
                  <w:tcW w:w="150" w:type="pct"/>
                  <w:vAlign w:val="center"/>
                </w:tcPr>
                <w:p w14:paraId="7FA6B935" w14:textId="77777777"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速率</w:t>
                  </w:r>
                </w:p>
                <w:p w14:paraId="3A1C142D" w14:textId="77777777"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kg/h</w:t>
                  </w:r>
                </w:p>
              </w:tc>
              <w:tc>
                <w:tcPr>
                  <w:tcW w:w="196" w:type="pct"/>
                  <w:vAlign w:val="center"/>
                </w:tcPr>
                <w:p w14:paraId="623EC7CE" w14:textId="77777777"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排放</w:t>
                  </w:r>
                </w:p>
                <w:p w14:paraId="1D84124A" w14:textId="77777777"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高度</w:t>
                  </w:r>
                </w:p>
                <w:p w14:paraId="6EBE5C4C" w14:textId="77777777"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m</w:t>
                  </w:r>
                </w:p>
              </w:tc>
              <w:tc>
                <w:tcPr>
                  <w:tcW w:w="147" w:type="pct"/>
                  <w:vAlign w:val="center"/>
                </w:tcPr>
                <w:p w14:paraId="17E7D163" w14:textId="77777777"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直径</w:t>
                  </w:r>
                </w:p>
                <w:p w14:paraId="33588D85" w14:textId="77777777"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m</w:t>
                  </w:r>
                </w:p>
              </w:tc>
              <w:tc>
                <w:tcPr>
                  <w:tcW w:w="245" w:type="pct"/>
                  <w:vAlign w:val="center"/>
                </w:tcPr>
                <w:p w14:paraId="6739F6E3" w14:textId="77777777"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烟气出口温度</w:t>
                  </w:r>
                </w:p>
                <w:p w14:paraId="35C15EEC" w14:textId="77777777" w:rsidR="002F0ABF" w:rsidRPr="002F644C" w:rsidRDefault="002F0ABF" w:rsidP="002F0ABF">
                  <w:pPr>
                    <w:autoSpaceDE w:val="0"/>
                    <w:autoSpaceDN w:val="0"/>
                    <w:snapToGrid w:val="0"/>
                    <w:jc w:val="center"/>
                    <w:rPr>
                      <w:rFonts w:eastAsia="仿宋"/>
                      <w:color w:val="000000" w:themeColor="text1"/>
                      <w:szCs w:val="22"/>
                    </w:rPr>
                  </w:pPr>
                  <w:r w:rsidRPr="002F644C">
                    <w:rPr>
                      <w:rFonts w:eastAsia="仿宋"/>
                      <w:color w:val="000000" w:themeColor="text1"/>
                      <w:szCs w:val="22"/>
                    </w:rPr>
                    <w:t>℃</w:t>
                  </w:r>
                </w:p>
              </w:tc>
              <w:tc>
                <w:tcPr>
                  <w:tcW w:w="151" w:type="pct"/>
                  <w:vMerge/>
                  <w:vAlign w:val="center"/>
                </w:tcPr>
                <w:p w14:paraId="56635242" w14:textId="77777777" w:rsidR="002F0ABF" w:rsidRPr="002F644C" w:rsidRDefault="002F0ABF" w:rsidP="002F0ABF">
                  <w:pPr>
                    <w:autoSpaceDE w:val="0"/>
                    <w:autoSpaceDN w:val="0"/>
                    <w:snapToGrid w:val="0"/>
                    <w:jc w:val="center"/>
                    <w:rPr>
                      <w:rFonts w:eastAsia="仿宋"/>
                      <w:color w:val="000000" w:themeColor="text1"/>
                      <w:szCs w:val="22"/>
                    </w:rPr>
                  </w:pPr>
                </w:p>
              </w:tc>
              <w:tc>
                <w:tcPr>
                  <w:tcW w:w="179" w:type="pct"/>
                  <w:vMerge/>
                  <w:vAlign w:val="center"/>
                </w:tcPr>
                <w:p w14:paraId="3B57959A" w14:textId="77777777" w:rsidR="002F0ABF" w:rsidRPr="002F644C" w:rsidRDefault="002F0ABF" w:rsidP="002F0ABF">
                  <w:pPr>
                    <w:autoSpaceDE w:val="0"/>
                    <w:autoSpaceDN w:val="0"/>
                    <w:snapToGrid w:val="0"/>
                    <w:jc w:val="center"/>
                    <w:rPr>
                      <w:rFonts w:eastAsia="仿宋"/>
                      <w:color w:val="000000" w:themeColor="text1"/>
                      <w:szCs w:val="22"/>
                    </w:rPr>
                  </w:pPr>
                </w:p>
              </w:tc>
            </w:tr>
            <w:tr w:rsidR="00EC6439" w:rsidRPr="002F644C" w14:paraId="0B204111" w14:textId="77777777" w:rsidTr="00345E97">
              <w:trPr>
                <w:trHeight w:val="454"/>
              </w:trPr>
              <w:tc>
                <w:tcPr>
                  <w:tcW w:w="194" w:type="pct"/>
                  <w:vMerge w:val="restart"/>
                  <w:vAlign w:val="center"/>
                </w:tcPr>
                <w:p w14:paraId="395E98DB" w14:textId="17530EFE"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21#</w:t>
                  </w:r>
                </w:p>
              </w:tc>
              <w:tc>
                <w:tcPr>
                  <w:tcW w:w="636" w:type="pct"/>
                  <w:vMerge w:val="restart"/>
                  <w:vAlign w:val="center"/>
                </w:tcPr>
                <w:p w14:paraId="7D1ACFFD" w14:textId="677B8385"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有机废气</w:t>
                  </w:r>
                  <w:r w:rsidRPr="002F644C">
                    <w:rPr>
                      <w:rFonts w:eastAsia="仿宋"/>
                      <w:color w:val="000000" w:themeColor="text1"/>
                      <w:szCs w:val="22"/>
                    </w:rPr>
                    <w:t>G3</w:t>
                  </w:r>
                  <w:r w:rsidRPr="002F644C">
                    <w:rPr>
                      <w:rFonts w:eastAsia="仿宋"/>
                      <w:color w:val="000000" w:themeColor="text1"/>
                      <w:szCs w:val="22"/>
                    </w:rPr>
                    <w:t>、</w:t>
                  </w:r>
                  <w:r w:rsidRPr="002F644C">
                    <w:rPr>
                      <w:rFonts w:eastAsia="仿宋"/>
                      <w:color w:val="000000" w:themeColor="text1"/>
                      <w:szCs w:val="22"/>
                    </w:rPr>
                    <w:t>G4</w:t>
                  </w:r>
                </w:p>
              </w:tc>
              <w:tc>
                <w:tcPr>
                  <w:tcW w:w="245" w:type="pct"/>
                  <w:vAlign w:val="center"/>
                </w:tcPr>
                <w:p w14:paraId="52C76EB0" w14:textId="63C4B832" w:rsidR="00836AE3" w:rsidRPr="002F644C" w:rsidRDefault="00836AE3" w:rsidP="00836AE3">
                  <w:pPr>
                    <w:widowControl/>
                    <w:jc w:val="center"/>
                    <w:rPr>
                      <w:rFonts w:eastAsia="仿宋"/>
                      <w:color w:val="000000" w:themeColor="text1"/>
                      <w:szCs w:val="22"/>
                    </w:rPr>
                  </w:pPr>
                  <w:r w:rsidRPr="002F644C">
                    <w:rPr>
                      <w:rFonts w:eastAsia="仿宋"/>
                      <w:color w:val="000000" w:themeColor="text1"/>
                      <w:szCs w:val="22"/>
                    </w:rPr>
                    <w:t>VOCs</w:t>
                  </w:r>
                </w:p>
              </w:tc>
              <w:tc>
                <w:tcPr>
                  <w:tcW w:w="306" w:type="pct"/>
                  <w:vAlign w:val="center"/>
                </w:tcPr>
                <w:p w14:paraId="08AA133A" w14:textId="76129AB2" w:rsidR="00836AE3" w:rsidRPr="002F644C" w:rsidRDefault="00836AE3" w:rsidP="00836AE3">
                  <w:pPr>
                    <w:widowControl/>
                    <w:jc w:val="center"/>
                    <w:rPr>
                      <w:rFonts w:eastAsia="仿宋"/>
                      <w:color w:val="000000" w:themeColor="text1"/>
                      <w:kern w:val="0"/>
                      <w:szCs w:val="21"/>
                    </w:rPr>
                  </w:pPr>
                  <w:r w:rsidRPr="002F644C">
                    <w:rPr>
                      <w:rFonts w:eastAsia="仿宋"/>
                      <w:color w:val="000000" w:themeColor="text1"/>
                      <w:szCs w:val="22"/>
                    </w:rPr>
                    <w:t>10</w:t>
                  </w:r>
                </w:p>
              </w:tc>
              <w:tc>
                <w:tcPr>
                  <w:tcW w:w="294" w:type="pct"/>
                  <w:vAlign w:val="center"/>
                </w:tcPr>
                <w:p w14:paraId="7FB04459" w14:textId="2F759E8A" w:rsidR="00836AE3" w:rsidRPr="002F644C" w:rsidRDefault="00836AE3" w:rsidP="00836AE3">
                  <w:pPr>
                    <w:jc w:val="center"/>
                    <w:rPr>
                      <w:rFonts w:eastAsia="仿宋"/>
                      <w:color w:val="000000" w:themeColor="text1"/>
                      <w:szCs w:val="21"/>
                    </w:rPr>
                  </w:pPr>
                  <w:r w:rsidRPr="002F644C">
                    <w:rPr>
                      <w:rFonts w:eastAsia="仿宋"/>
                      <w:color w:val="000000" w:themeColor="text1"/>
                      <w:szCs w:val="22"/>
                    </w:rPr>
                    <w:t>0.03</w:t>
                  </w:r>
                </w:p>
              </w:tc>
              <w:tc>
                <w:tcPr>
                  <w:tcW w:w="246" w:type="pct"/>
                  <w:vAlign w:val="center"/>
                </w:tcPr>
                <w:p w14:paraId="283B17F3" w14:textId="68B47A4B"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0.006</w:t>
                  </w:r>
                </w:p>
              </w:tc>
              <w:tc>
                <w:tcPr>
                  <w:tcW w:w="245" w:type="pct"/>
                  <w:vMerge w:val="restart"/>
                  <w:vAlign w:val="center"/>
                </w:tcPr>
                <w:p w14:paraId="7E128470" w14:textId="3B9E934E"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二级活性炭吸附装置</w:t>
                  </w:r>
                </w:p>
              </w:tc>
              <w:tc>
                <w:tcPr>
                  <w:tcW w:w="247" w:type="pct"/>
                  <w:vMerge w:val="restart"/>
                  <w:vAlign w:val="center"/>
                </w:tcPr>
                <w:p w14:paraId="276FC19D" w14:textId="37983F82"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3000</w:t>
                  </w:r>
                </w:p>
              </w:tc>
              <w:tc>
                <w:tcPr>
                  <w:tcW w:w="196" w:type="pct"/>
                  <w:vMerge w:val="restart"/>
                  <w:vAlign w:val="center"/>
                </w:tcPr>
                <w:p w14:paraId="5079FEBE" w14:textId="4E5F2E08"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75</w:t>
                  </w:r>
                </w:p>
              </w:tc>
              <w:tc>
                <w:tcPr>
                  <w:tcW w:w="229" w:type="pct"/>
                  <w:vAlign w:val="center"/>
                </w:tcPr>
                <w:p w14:paraId="0A9FB6A1" w14:textId="54AC793D" w:rsidR="00836AE3" w:rsidRPr="002F644C" w:rsidRDefault="00836AE3" w:rsidP="00836AE3">
                  <w:pPr>
                    <w:widowControl/>
                    <w:jc w:val="center"/>
                    <w:rPr>
                      <w:rFonts w:eastAsia="仿宋"/>
                      <w:color w:val="000000" w:themeColor="text1"/>
                      <w:szCs w:val="21"/>
                    </w:rPr>
                  </w:pPr>
                  <w:r w:rsidRPr="002F644C">
                    <w:rPr>
                      <w:rFonts w:eastAsia="仿宋"/>
                      <w:color w:val="000000" w:themeColor="text1"/>
                      <w:szCs w:val="22"/>
                    </w:rPr>
                    <w:t>VOCs</w:t>
                  </w:r>
                </w:p>
              </w:tc>
              <w:tc>
                <w:tcPr>
                  <w:tcW w:w="342" w:type="pct"/>
                  <w:vAlign w:val="center"/>
                </w:tcPr>
                <w:p w14:paraId="732E9C9B" w14:textId="4D901264" w:rsidR="00836AE3" w:rsidRPr="002F644C" w:rsidRDefault="00836AE3" w:rsidP="00836AE3">
                  <w:pPr>
                    <w:widowControl/>
                    <w:jc w:val="center"/>
                    <w:rPr>
                      <w:rFonts w:eastAsia="仿宋"/>
                      <w:color w:val="000000" w:themeColor="text1"/>
                      <w:szCs w:val="21"/>
                    </w:rPr>
                  </w:pPr>
                  <w:r w:rsidRPr="002F644C">
                    <w:rPr>
                      <w:rFonts w:eastAsia="仿宋"/>
                      <w:color w:val="000000" w:themeColor="text1"/>
                      <w:szCs w:val="21"/>
                    </w:rPr>
                    <w:t>2.5</w:t>
                  </w:r>
                </w:p>
              </w:tc>
              <w:tc>
                <w:tcPr>
                  <w:tcW w:w="294" w:type="pct"/>
                  <w:vAlign w:val="center"/>
                </w:tcPr>
                <w:p w14:paraId="5E3AE17D" w14:textId="3D82396F" w:rsidR="00836AE3" w:rsidRPr="002F644C" w:rsidRDefault="00836AE3" w:rsidP="00836AE3">
                  <w:pPr>
                    <w:jc w:val="center"/>
                    <w:rPr>
                      <w:rFonts w:eastAsia="仿宋"/>
                      <w:color w:val="000000" w:themeColor="text1"/>
                      <w:szCs w:val="21"/>
                    </w:rPr>
                  </w:pPr>
                  <w:r w:rsidRPr="002F644C">
                    <w:rPr>
                      <w:rFonts w:eastAsia="仿宋"/>
                      <w:color w:val="000000" w:themeColor="text1"/>
                      <w:szCs w:val="21"/>
                    </w:rPr>
                    <w:t>0.0075</w:t>
                  </w:r>
                </w:p>
              </w:tc>
              <w:tc>
                <w:tcPr>
                  <w:tcW w:w="245" w:type="pct"/>
                  <w:vAlign w:val="center"/>
                </w:tcPr>
                <w:p w14:paraId="13E969EE" w14:textId="64984FF2"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0.0015</w:t>
                  </w:r>
                </w:p>
              </w:tc>
              <w:tc>
                <w:tcPr>
                  <w:tcW w:w="213" w:type="pct"/>
                  <w:vAlign w:val="center"/>
                </w:tcPr>
                <w:p w14:paraId="7C918A0D" w14:textId="325F7525"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60</w:t>
                  </w:r>
                </w:p>
              </w:tc>
              <w:tc>
                <w:tcPr>
                  <w:tcW w:w="150" w:type="pct"/>
                  <w:vAlign w:val="center"/>
                </w:tcPr>
                <w:p w14:paraId="766A1692" w14:textId="7C6E9174"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3</w:t>
                  </w:r>
                </w:p>
              </w:tc>
              <w:tc>
                <w:tcPr>
                  <w:tcW w:w="196" w:type="pct"/>
                  <w:vMerge w:val="restart"/>
                  <w:vAlign w:val="center"/>
                </w:tcPr>
                <w:p w14:paraId="5EF0D6FF" w14:textId="69586473"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36</w:t>
                  </w:r>
                </w:p>
              </w:tc>
              <w:tc>
                <w:tcPr>
                  <w:tcW w:w="147" w:type="pct"/>
                  <w:vMerge w:val="restart"/>
                  <w:vAlign w:val="center"/>
                </w:tcPr>
                <w:p w14:paraId="5874ED7F" w14:textId="01171C51"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0.3</w:t>
                  </w:r>
                </w:p>
              </w:tc>
              <w:tc>
                <w:tcPr>
                  <w:tcW w:w="245" w:type="pct"/>
                  <w:vMerge w:val="restart"/>
                  <w:vAlign w:val="center"/>
                </w:tcPr>
                <w:p w14:paraId="18C7FA74" w14:textId="77777777"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25</w:t>
                  </w:r>
                </w:p>
              </w:tc>
              <w:tc>
                <w:tcPr>
                  <w:tcW w:w="151" w:type="pct"/>
                  <w:vMerge w:val="restart"/>
                  <w:vAlign w:val="center"/>
                </w:tcPr>
                <w:p w14:paraId="4ADFFB66" w14:textId="77777777"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间歇</w:t>
                  </w:r>
                </w:p>
              </w:tc>
              <w:tc>
                <w:tcPr>
                  <w:tcW w:w="179" w:type="pct"/>
                  <w:vMerge w:val="restart"/>
                  <w:vAlign w:val="center"/>
                </w:tcPr>
                <w:p w14:paraId="0DBC47EF" w14:textId="03DA7427"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200</w:t>
                  </w:r>
                </w:p>
              </w:tc>
            </w:tr>
            <w:tr w:rsidR="00EC6439" w:rsidRPr="002F644C" w14:paraId="3270C437" w14:textId="77777777" w:rsidTr="00345E97">
              <w:trPr>
                <w:trHeight w:val="454"/>
              </w:trPr>
              <w:tc>
                <w:tcPr>
                  <w:tcW w:w="194" w:type="pct"/>
                  <w:vMerge/>
                  <w:vAlign w:val="center"/>
                </w:tcPr>
                <w:p w14:paraId="3B74FF66" w14:textId="77777777" w:rsidR="00836AE3" w:rsidRPr="002F644C" w:rsidRDefault="00836AE3" w:rsidP="00836AE3">
                  <w:pPr>
                    <w:autoSpaceDE w:val="0"/>
                    <w:autoSpaceDN w:val="0"/>
                    <w:snapToGrid w:val="0"/>
                    <w:jc w:val="center"/>
                    <w:rPr>
                      <w:rFonts w:eastAsia="仿宋"/>
                      <w:color w:val="000000" w:themeColor="text1"/>
                      <w:szCs w:val="22"/>
                    </w:rPr>
                  </w:pPr>
                </w:p>
              </w:tc>
              <w:tc>
                <w:tcPr>
                  <w:tcW w:w="636" w:type="pct"/>
                  <w:vMerge/>
                  <w:vAlign w:val="center"/>
                </w:tcPr>
                <w:p w14:paraId="1276CD17" w14:textId="77777777" w:rsidR="00836AE3" w:rsidRPr="002F644C" w:rsidRDefault="00836AE3" w:rsidP="00836AE3">
                  <w:pPr>
                    <w:autoSpaceDE w:val="0"/>
                    <w:autoSpaceDN w:val="0"/>
                    <w:snapToGrid w:val="0"/>
                    <w:jc w:val="center"/>
                    <w:rPr>
                      <w:rFonts w:eastAsia="仿宋"/>
                      <w:color w:val="000000" w:themeColor="text1"/>
                      <w:szCs w:val="22"/>
                    </w:rPr>
                  </w:pPr>
                </w:p>
              </w:tc>
              <w:tc>
                <w:tcPr>
                  <w:tcW w:w="245" w:type="pct"/>
                  <w:vAlign w:val="center"/>
                </w:tcPr>
                <w:p w14:paraId="72A6A772" w14:textId="4DD1B382" w:rsidR="00836AE3" w:rsidRPr="002F644C" w:rsidRDefault="00836AE3" w:rsidP="00836AE3">
                  <w:pPr>
                    <w:widowControl/>
                    <w:jc w:val="center"/>
                    <w:rPr>
                      <w:rFonts w:eastAsia="仿宋"/>
                      <w:color w:val="000000" w:themeColor="text1"/>
                      <w:szCs w:val="22"/>
                    </w:rPr>
                  </w:pPr>
                  <w:r w:rsidRPr="002F644C">
                    <w:rPr>
                      <w:rFonts w:eastAsia="仿宋"/>
                      <w:color w:val="000000" w:themeColor="text1"/>
                      <w:szCs w:val="22"/>
                    </w:rPr>
                    <w:t>甲醇</w:t>
                  </w:r>
                </w:p>
              </w:tc>
              <w:tc>
                <w:tcPr>
                  <w:tcW w:w="306" w:type="pct"/>
                  <w:vAlign w:val="center"/>
                </w:tcPr>
                <w:p w14:paraId="7E72B42D" w14:textId="6EC48ABA" w:rsidR="00836AE3" w:rsidRPr="002F644C" w:rsidRDefault="00836AE3" w:rsidP="00836AE3">
                  <w:pPr>
                    <w:widowControl/>
                    <w:jc w:val="center"/>
                    <w:rPr>
                      <w:rFonts w:eastAsia="仿宋"/>
                      <w:color w:val="000000" w:themeColor="text1"/>
                      <w:szCs w:val="22"/>
                    </w:rPr>
                  </w:pPr>
                  <w:r w:rsidRPr="002F644C">
                    <w:rPr>
                      <w:rFonts w:eastAsia="仿宋"/>
                      <w:color w:val="000000" w:themeColor="text1"/>
                      <w:szCs w:val="22"/>
                    </w:rPr>
                    <w:t>2.5</w:t>
                  </w:r>
                </w:p>
              </w:tc>
              <w:tc>
                <w:tcPr>
                  <w:tcW w:w="294" w:type="pct"/>
                  <w:vAlign w:val="center"/>
                </w:tcPr>
                <w:p w14:paraId="1177149E" w14:textId="050AE89A" w:rsidR="00836AE3" w:rsidRPr="002F644C" w:rsidRDefault="00836AE3" w:rsidP="00836AE3">
                  <w:pPr>
                    <w:jc w:val="center"/>
                    <w:rPr>
                      <w:rFonts w:eastAsia="仿宋"/>
                      <w:color w:val="000000" w:themeColor="text1"/>
                      <w:szCs w:val="22"/>
                    </w:rPr>
                  </w:pPr>
                  <w:r w:rsidRPr="002F644C">
                    <w:rPr>
                      <w:rFonts w:eastAsia="仿宋"/>
                      <w:color w:val="000000" w:themeColor="text1"/>
                      <w:szCs w:val="22"/>
                    </w:rPr>
                    <w:t>0.0075</w:t>
                  </w:r>
                </w:p>
              </w:tc>
              <w:tc>
                <w:tcPr>
                  <w:tcW w:w="246" w:type="pct"/>
                  <w:vAlign w:val="center"/>
                </w:tcPr>
                <w:p w14:paraId="205EA507" w14:textId="0E8A0622"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0.0015</w:t>
                  </w:r>
                </w:p>
              </w:tc>
              <w:tc>
                <w:tcPr>
                  <w:tcW w:w="245" w:type="pct"/>
                  <w:vMerge/>
                  <w:vAlign w:val="center"/>
                </w:tcPr>
                <w:p w14:paraId="69EDB6C9" w14:textId="77777777" w:rsidR="00836AE3" w:rsidRPr="002F644C" w:rsidRDefault="00836AE3" w:rsidP="00836AE3">
                  <w:pPr>
                    <w:autoSpaceDE w:val="0"/>
                    <w:autoSpaceDN w:val="0"/>
                    <w:snapToGrid w:val="0"/>
                    <w:jc w:val="center"/>
                    <w:rPr>
                      <w:rFonts w:eastAsia="仿宋"/>
                      <w:color w:val="000000" w:themeColor="text1"/>
                      <w:szCs w:val="22"/>
                    </w:rPr>
                  </w:pPr>
                </w:p>
              </w:tc>
              <w:tc>
                <w:tcPr>
                  <w:tcW w:w="247" w:type="pct"/>
                  <w:vMerge/>
                  <w:vAlign w:val="center"/>
                </w:tcPr>
                <w:p w14:paraId="5F8A3487" w14:textId="77777777" w:rsidR="00836AE3" w:rsidRPr="002F644C" w:rsidRDefault="00836AE3" w:rsidP="00836AE3">
                  <w:pPr>
                    <w:autoSpaceDE w:val="0"/>
                    <w:autoSpaceDN w:val="0"/>
                    <w:snapToGrid w:val="0"/>
                    <w:jc w:val="center"/>
                    <w:rPr>
                      <w:rFonts w:eastAsia="仿宋"/>
                      <w:color w:val="000000" w:themeColor="text1"/>
                      <w:szCs w:val="22"/>
                    </w:rPr>
                  </w:pPr>
                </w:p>
              </w:tc>
              <w:tc>
                <w:tcPr>
                  <w:tcW w:w="196" w:type="pct"/>
                  <w:vMerge/>
                  <w:vAlign w:val="center"/>
                </w:tcPr>
                <w:p w14:paraId="540E1461" w14:textId="77777777" w:rsidR="00836AE3" w:rsidRPr="002F644C" w:rsidRDefault="00836AE3" w:rsidP="00836AE3">
                  <w:pPr>
                    <w:autoSpaceDE w:val="0"/>
                    <w:autoSpaceDN w:val="0"/>
                    <w:snapToGrid w:val="0"/>
                    <w:jc w:val="center"/>
                    <w:rPr>
                      <w:rFonts w:eastAsia="仿宋"/>
                      <w:color w:val="000000" w:themeColor="text1"/>
                      <w:szCs w:val="22"/>
                    </w:rPr>
                  </w:pPr>
                </w:p>
              </w:tc>
              <w:tc>
                <w:tcPr>
                  <w:tcW w:w="229" w:type="pct"/>
                  <w:vAlign w:val="center"/>
                </w:tcPr>
                <w:p w14:paraId="3B30B850" w14:textId="4B372C30" w:rsidR="00836AE3" w:rsidRPr="002F644C" w:rsidRDefault="00836AE3" w:rsidP="00836AE3">
                  <w:pPr>
                    <w:widowControl/>
                    <w:jc w:val="center"/>
                    <w:rPr>
                      <w:rFonts w:eastAsia="仿宋"/>
                      <w:color w:val="000000" w:themeColor="text1"/>
                      <w:szCs w:val="22"/>
                    </w:rPr>
                  </w:pPr>
                  <w:r w:rsidRPr="002F644C">
                    <w:rPr>
                      <w:rFonts w:eastAsia="仿宋"/>
                      <w:color w:val="000000" w:themeColor="text1"/>
                      <w:szCs w:val="22"/>
                    </w:rPr>
                    <w:t>甲醇</w:t>
                  </w:r>
                </w:p>
              </w:tc>
              <w:tc>
                <w:tcPr>
                  <w:tcW w:w="342" w:type="pct"/>
                  <w:vAlign w:val="center"/>
                </w:tcPr>
                <w:p w14:paraId="571B9E31" w14:textId="5337DEC1" w:rsidR="00836AE3" w:rsidRPr="002F644C" w:rsidRDefault="00836AE3" w:rsidP="00836AE3">
                  <w:pPr>
                    <w:widowControl/>
                    <w:jc w:val="center"/>
                    <w:rPr>
                      <w:rFonts w:eastAsia="仿宋"/>
                      <w:color w:val="000000" w:themeColor="text1"/>
                      <w:szCs w:val="21"/>
                    </w:rPr>
                  </w:pPr>
                  <w:r w:rsidRPr="002F644C">
                    <w:rPr>
                      <w:rFonts w:eastAsia="仿宋"/>
                      <w:color w:val="000000" w:themeColor="text1"/>
                      <w:szCs w:val="21"/>
                    </w:rPr>
                    <w:t>0.7</w:t>
                  </w:r>
                </w:p>
              </w:tc>
              <w:tc>
                <w:tcPr>
                  <w:tcW w:w="294" w:type="pct"/>
                  <w:vAlign w:val="center"/>
                </w:tcPr>
                <w:p w14:paraId="5990A26E" w14:textId="3B3EDF66" w:rsidR="00836AE3" w:rsidRPr="002F644C" w:rsidRDefault="00836AE3" w:rsidP="00836AE3">
                  <w:pPr>
                    <w:jc w:val="center"/>
                    <w:rPr>
                      <w:rFonts w:eastAsia="仿宋"/>
                      <w:color w:val="000000" w:themeColor="text1"/>
                      <w:szCs w:val="21"/>
                    </w:rPr>
                  </w:pPr>
                  <w:r w:rsidRPr="002F644C">
                    <w:rPr>
                      <w:rFonts w:eastAsia="仿宋"/>
                      <w:color w:val="000000" w:themeColor="text1"/>
                      <w:szCs w:val="21"/>
                    </w:rPr>
                    <w:t>0.002</w:t>
                  </w:r>
                </w:p>
              </w:tc>
              <w:tc>
                <w:tcPr>
                  <w:tcW w:w="245" w:type="pct"/>
                  <w:vAlign w:val="center"/>
                </w:tcPr>
                <w:p w14:paraId="1CB42DA1" w14:textId="1C35BBA3"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0.0004</w:t>
                  </w:r>
                </w:p>
              </w:tc>
              <w:tc>
                <w:tcPr>
                  <w:tcW w:w="213" w:type="pct"/>
                  <w:vAlign w:val="center"/>
                </w:tcPr>
                <w:p w14:paraId="474740E5" w14:textId="260F85C7"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50</w:t>
                  </w:r>
                </w:p>
              </w:tc>
              <w:tc>
                <w:tcPr>
                  <w:tcW w:w="150" w:type="pct"/>
                  <w:vAlign w:val="center"/>
                </w:tcPr>
                <w:p w14:paraId="13916F01" w14:textId="152E7656"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1.8</w:t>
                  </w:r>
                </w:p>
              </w:tc>
              <w:tc>
                <w:tcPr>
                  <w:tcW w:w="196" w:type="pct"/>
                  <w:vMerge/>
                  <w:vAlign w:val="center"/>
                </w:tcPr>
                <w:p w14:paraId="4D5C3CB9" w14:textId="77777777" w:rsidR="00836AE3" w:rsidRPr="002F644C" w:rsidRDefault="00836AE3" w:rsidP="00836AE3">
                  <w:pPr>
                    <w:autoSpaceDE w:val="0"/>
                    <w:autoSpaceDN w:val="0"/>
                    <w:snapToGrid w:val="0"/>
                    <w:jc w:val="center"/>
                    <w:rPr>
                      <w:rFonts w:eastAsia="仿宋"/>
                      <w:color w:val="000000" w:themeColor="text1"/>
                      <w:szCs w:val="22"/>
                    </w:rPr>
                  </w:pPr>
                </w:p>
              </w:tc>
              <w:tc>
                <w:tcPr>
                  <w:tcW w:w="147" w:type="pct"/>
                  <w:vMerge/>
                  <w:vAlign w:val="center"/>
                </w:tcPr>
                <w:p w14:paraId="66926A5C" w14:textId="77777777" w:rsidR="00836AE3" w:rsidRPr="002F644C" w:rsidRDefault="00836AE3" w:rsidP="00836AE3">
                  <w:pPr>
                    <w:autoSpaceDE w:val="0"/>
                    <w:autoSpaceDN w:val="0"/>
                    <w:snapToGrid w:val="0"/>
                    <w:jc w:val="center"/>
                    <w:rPr>
                      <w:rFonts w:eastAsia="仿宋"/>
                      <w:color w:val="000000" w:themeColor="text1"/>
                      <w:szCs w:val="22"/>
                    </w:rPr>
                  </w:pPr>
                </w:p>
              </w:tc>
              <w:tc>
                <w:tcPr>
                  <w:tcW w:w="245" w:type="pct"/>
                  <w:vMerge/>
                  <w:vAlign w:val="center"/>
                </w:tcPr>
                <w:p w14:paraId="1A072D81" w14:textId="77777777" w:rsidR="00836AE3" w:rsidRPr="002F644C" w:rsidRDefault="00836AE3" w:rsidP="00836AE3">
                  <w:pPr>
                    <w:autoSpaceDE w:val="0"/>
                    <w:autoSpaceDN w:val="0"/>
                    <w:snapToGrid w:val="0"/>
                    <w:jc w:val="center"/>
                    <w:rPr>
                      <w:rFonts w:eastAsia="仿宋"/>
                      <w:color w:val="000000" w:themeColor="text1"/>
                      <w:szCs w:val="22"/>
                    </w:rPr>
                  </w:pPr>
                </w:p>
              </w:tc>
              <w:tc>
                <w:tcPr>
                  <w:tcW w:w="151" w:type="pct"/>
                  <w:vMerge/>
                  <w:vAlign w:val="center"/>
                </w:tcPr>
                <w:p w14:paraId="20697ECA" w14:textId="77777777" w:rsidR="00836AE3" w:rsidRPr="002F644C" w:rsidRDefault="00836AE3" w:rsidP="00836AE3">
                  <w:pPr>
                    <w:autoSpaceDE w:val="0"/>
                    <w:autoSpaceDN w:val="0"/>
                    <w:snapToGrid w:val="0"/>
                    <w:jc w:val="center"/>
                    <w:rPr>
                      <w:rFonts w:eastAsia="仿宋"/>
                      <w:color w:val="000000" w:themeColor="text1"/>
                      <w:szCs w:val="22"/>
                    </w:rPr>
                  </w:pPr>
                </w:p>
              </w:tc>
              <w:tc>
                <w:tcPr>
                  <w:tcW w:w="179" w:type="pct"/>
                  <w:vMerge/>
                  <w:vAlign w:val="center"/>
                </w:tcPr>
                <w:p w14:paraId="0A31C575" w14:textId="77777777" w:rsidR="00836AE3" w:rsidRPr="002F644C" w:rsidRDefault="00836AE3" w:rsidP="00836AE3">
                  <w:pPr>
                    <w:autoSpaceDE w:val="0"/>
                    <w:autoSpaceDN w:val="0"/>
                    <w:snapToGrid w:val="0"/>
                    <w:jc w:val="center"/>
                    <w:rPr>
                      <w:rFonts w:eastAsia="仿宋"/>
                      <w:color w:val="000000" w:themeColor="text1"/>
                      <w:szCs w:val="22"/>
                    </w:rPr>
                  </w:pPr>
                </w:p>
              </w:tc>
            </w:tr>
          </w:tbl>
          <w:p w14:paraId="5527016A" w14:textId="4A352E0E" w:rsidR="00836AE3" w:rsidRPr="002F644C" w:rsidRDefault="00836AE3" w:rsidP="00836AE3">
            <w:pPr>
              <w:rPr>
                <w:rFonts w:eastAsia="仿宋"/>
                <w:bCs/>
                <w:color w:val="000000" w:themeColor="text1"/>
                <w:szCs w:val="21"/>
              </w:rPr>
            </w:pPr>
            <w:r w:rsidRPr="002F644C">
              <w:rPr>
                <w:rFonts w:eastAsia="仿宋"/>
                <w:bCs/>
                <w:color w:val="000000" w:themeColor="text1"/>
                <w:szCs w:val="21"/>
              </w:rPr>
              <w:t>注：上表中</w:t>
            </w:r>
            <w:r w:rsidRPr="002F644C">
              <w:rPr>
                <w:rFonts w:eastAsia="仿宋"/>
                <w:bCs/>
                <w:color w:val="000000" w:themeColor="text1"/>
                <w:szCs w:val="21"/>
              </w:rPr>
              <w:t>VOCs</w:t>
            </w:r>
            <w:r w:rsidRPr="002F644C">
              <w:rPr>
                <w:rFonts w:eastAsia="仿宋"/>
                <w:bCs/>
                <w:color w:val="000000" w:themeColor="text1"/>
                <w:szCs w:val="21"/>
              </w:rPr>
              <w:t>产排量已包含甲醇产排量。</w:t>
            </w:r>
          </w:p>
          <w:p w14:paraId="2D971C20" w14:textId="77777777" w:rsidR="002F0ABF" w:rsidRPr="002F644C" w:rsidRDefault="002F0ABF" w:rsidP="00345E97">
            <w:pPr>
              <w:spacing w:line="500" w:lineRule="exact"/>
              <w:ind w:firstLineChars="200" w:firstLine="480"/>
              <w:rPr>
                <w:rFonts w:eastAsia="仿宋"/>
                <w:bCs/>
                <w:color w:val="000000" w:themeColor="text1"/>
                <w:sz w:val="24"/>
              </w:rPr>
            </w:pPr>
          </w:p>
          <w:p w14:paraId="3F37320B" w14:textId="77777777" w:rsidR="00632078" w:rsidRPr="002F644C" w:rsidRDefault="00632078" w:rsidP="00345E97">
            <w:pPr>
              <w:spacing w:line="500" w:lineRule="exact"/>
              <w:ind w:firstLineChars="200" w:firstLine="480"/>
              <w:rPr>
                <w:rFonts w:eastAsia="仿宋"/>
                <w:bCs/>
                <w:color w:val="000000" w:themeColor="text1"/>
                <w:sz w:val="24"/>
              </w:rPr>
            </w:pPr>
          </w:p>
          <w:p w14:paraId="76EF8BCA" w14:textId="77777777" w:rsidR="00345E97" w:rsidRPr="002F644C" w:rsidRDefault="00345E97" w:rsidP="00345E97">
            <w:pPr>
              <w:spacing w:line="500" w:lineRule="exact"/>
              <w:ind w:firstLineChars="200" w:firstLine="480"/>
              <w:rPr>
                <w:rFonts w:eastAsia="仿宋"/>
                <w:bCs/>
                <w:color w:val="000000" w:themeColor="text1"/>
                <w:sz w:val="24"/>
              </w:rPr>
            </w:pPr>
          </w:p>
          <w:p w14:paraId="0E0303B8" w14:textId="77777777" w:rsidR="00DD05B9" w:rsidRPr="002F644C" w:rsidRDefault="00DD05B9" w:rsidP="00345E97">
            <w:pPr>
              <w:spacing w:line="500" w:lineRule="exact"/>
              <w:ind w:firstLineChars="200" w:firstLine="480"/>
              <w:rPr>
                <w:rFonts w:eastAsia="仿宋"/>
                <w:bCs/>
                <w:color w:val="000000" w:themeColor="text1"/>
                <w:sz w:val="24"/>
              </w:rPr>
            </w:pPr>
          </w:p>
          <w:p w14:paraId="67AD7BBD" w14:textId="77777777" w:rsidR="00DD05B9" w:rsidRPr="002F644C" w:rsidRDefault="00DD05B9" w:rsidP="00345E97">
            <w:pPr>
              <w:spacing w:line="500" w:lineRule="exact"/>
              <w:ind w:firstLineChars="200" w:firstLine="480"/>
              <w:rPr>
                <w:rFonts w:eastAsia="仿宋"/>
                <w:bCs/>
                <w:color w:val="000000" w:themeColor="text1"/>
                <w:sz w:val="24"/>
              </w:rPr>
            </w:pPr>
          </w:p>
          <w:p w14:paraId="577EB9B4" w14:textId="77777777" w:rsidR="00DD05B9" w:rsidRPr="002F644C" w:rsidRDefault="00DD05B9" w:rsidP="00345E97">
            <w:pPr>
              <w:spacing w:line="500" w:lineRule="exact"/>
              <w:ind w:firstLineChars="200" w:firstLine="480"/>
              <w:rPr>
                <w:rFonts w:eastAsia="仿宋"/>
                <w:bCs/>
                <w:color w:val="000000" w:themeColor="text1"/>
                <w:sz w:val="24"/>
              </w:rPr>
            </w:pPr>
          </w:p>
          <w:p w14:paraId="438799A7" w14:textId="77777777" w:rsidR="00632078" w:rsidRPr="002F644C" w:rsidRDefault="00632078" w:rsidP="00345E97">
            <w:pPr>
              <w:spacing w:line="500" w:lineRule="exact"/>
              <w:ind w:firstLineChars="200" w:firstLine="420"/>
              <w:rPr>
                <w:rFonts w:eastAsia="仿宋"/>
                <w:color w:val="000000" w:themeColor="text1"/>
              </w:rPr>
            </w:pPr>
          </w:p>
        </w:tc>
      </w:tr>
      <w:bookmarkEnd w:id="67"/>
    </w:tbl>
    <w:p w14:paraId="5CFC8B83" w14:textId="77777777" w:rsidR="00632078" w:rsidRPr="002F644C" w:rsidRDefault="00632078">
      <w:pPr>
        <w:adjustRightInd w:val="0"/>
        <w:snapToGrid w:val="0"/>
        <w:jc w:val="center"/>
        <w:rPr>
          <w:rFonts w:eastAsia="仿宋"/>
          <w:bCs/>
          <w:color w:val="000000" w:themeColor="text1"/>
          <w:sz w:val="24"/>
        </w:rPr>
        <w:sectPr w:rsidR="00632078" w:rsidRPr="002F644C">
          <w:pgSz w:w="16838" w:h="11906" w:orient="landscape"/>
          <w:pgMar w:top="1701" w:right="1531" w:bottom="1701" w:left="1531" w:header="851" w:footer="851" w:gutter="0"/>
          <w:pgNumType w:fmt="numberInDash"/>
          <w:cols w:space="720"/>
          <w:docGrid w:linePitch="312"/>
        </w:sectPr>
      </w:pPr>
    </w:p>
    <w:tbl>
      <w:tblPr>
        <w:tblW w:w="975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50"/>
        <w:gridCol w:w="8901"/>
      </w:tblGrid>
      <w:tr w:rsidR="00964811" w:rsidRPr="002F644C" w14:paraId="25CDA783" w14:textId="77777777">
        <w:trPr>
          <w:trHeight w:val="7143"/>
          <w:jc w:val="center"/>
        </w:trPr>
        <w:tc>
          <w:tcPr>
            <w:tcW w:w="850" w:type="dxa"/>
            <w:tcMar>
              <w:left w:w="28" w:type="dxa"/>
              <w:right w:w="28" w:type="dxa"/>
            </w:tcMar>
            <w:vAlign w:val="center"/>
          </w:tcPr>
          <w:p w14:paraId="5F8110FB" w14:textId="77777777" w:rsidR="00632078" w:rsidRPr="002F644C" w:rsidRDefault="00000000">
            <w:pPr>
              <w:adjustRightInd w:val="0"/>
              <w:snapToGrid w:val="0"/>
              <w:jc w:val="center"/>
              <w:rPr>
                <w:rFonts w:eastAsia="仿宋"/>
                <w:color w:val="000000" w:themeColor="text1"/>
                <w:kern w:val="0"/>
                <w:sz w:val="24"/>
              </w:rPr>
            </w:pPr>
            <w:bookmarkStart w:id="68" w:name="_Hlk199432370"/>
            <w:r w:rsidRPr="002F644C">
              <w:rPr>
                <w:rFonts w:eastAsia="仿宋"/>
                <w:color w:val="000000" w:themeColor="text1"/>
                <w:kern w:val="0"/>
                <w:sz w:val="24"/>
              </w:rPr>
              <w:lastRenderedPageBreak/>
              <w:t>运营</w:t>
            </w:r>
          </w:p>
          <w:p w14:paraId="757558B4" w14:textId="77777777" w:rsidR="00632078" w:rsidRPr="002F644C" w:rsidRDefault="00000000">
            <w:pPr>
              <w:adjustRightInd w:val="0"/>
              <w:snapToGrid w:val="0"/>
              <w:jc w:val="center"/>
              <w:rPr>
                <w:rFonts w:eastAsia="仿宋"/>
                <w:color w:val="000000" w:themeColor="text1"/>
                <w:kern w:val="0"/>
                <w:sz w:val="24"/>
              </w:rPr>
            </w:pPr>
            <w:r w:rsidRPr="002F644C">
              <w:rPr>
                <w:rFonts w:eastAsia="仿宋"/>
                <w:color w:val="000000" w:themeColor="text1"/>
                <w:kern w:val="0"/>
                <w:sz w:val="24"/>
              </w:rPr>
              <w:t>期环</w:t>
            </w:r>
          </w:p>
          <w:p w14:paraId="31D8E455" w14:textId="77777777" w:rsidR="00632078" w:rsidRPr="002F644C" w:rsidRDefault="00000000">
            <w:pPr>
              <w:adjustRightInd w:val="0"/>
              <w:snapToGrid w:val="0"/>
              <w:jc w:val="center"/>
              <w:rPr>
                <w:rFonts w:eastAsia="仿宋"/>
                <w:color w:val="000000" w:themeColor="text1"/>
                <w:kern w:val="0"/>
                <w:sz w:val="24"/>
              </w:rPr>
            </w:pPr>
            <w:r w:rsidRPr="002F644C">
              <w:rPr>
                <w:rFonts w:eastAsia="仿宋"/>
                <w:color w:val="000000" w:themeColor="text1"/>
                <w:kern w:val="0"/>
                <w:sz w:val="24"/>
              </w:rPr>
              <w:t>境影</w:t>
            </w:r>
          </w:p>
          <w:p w14:paraId="68BC5CEE" w14:textId="77777777" w:rsidR="00632078" w:rsidRPr="002F644C" w:rsidRDefault="00000000">
            <w:pPr>
              <w:adjustRightInd w:val="0"/>
              <w:snapToGrid w:val="0"/>
              <w:jc w:val="center"/>
              <w:rPr>
                <w:rFonts w:eastAsia="仿宋"/>
                <w:color w:val="000000" w:themeColor="text1"/>
                <w:kern w:val="0"/>
                <w:sz w:val="24"/>
              </w:rPr>
            </w:pPr>
            <w:r w:rsidRPr="002F644C">
              <w:rPr>
                <w:rFonts w:eastAsia="仿宋"/>
                <w:color w:val="000000" w:themeColor="text1"/>
                <w:kern w:val="0"/>
                <w:sz w:val="24"/>
              </w:rPr>
              <w:t>响</w:t>
            </w:r>
            <w:proofErr w:type="gramStart"/>
            <w:r w:rsidRPr="002F644C">
              <w:rPr>
                <w:rFonts w:eastAsia="仿宋"/>
                <w:color w:val="000000" w:themeColor="text1"/>
                <w:kern w:val="0"/>
                <w:sz w:val="24"/>
              </w:rPr>
              <w:t>和</w:t>
            </w:r>
            <w:proofErr w:type="gramEnd"/>
          </w:p>
          <w:p w14:paraId="1D45FE50" w14:textId="77777777" w:rsidR="00632078" w:rsidRPr="002F644C" w:rsidRDefault="00000000">
            <w:pPr>
              <w:adjustRightInd w:val="0"/>
              <w:snapToGrid w:val="0"/>
              <w:jc w:val="center"/>
              <w:rPr>
                <w:rFonts w:eastAsia="仿宋"/>
                <w:color w:val="000000" w:themeColor="text1"/>
                <w:kern w:val="0"/>
                <w:sz w:val="24"/>
              </w:rPr>
            </w:pPr>
            <w:r w:rsidRPr="002F644C">
              <w:rPr>
                <w:rFonts w:eastAsia="仿宋"/>
                <w:color w:val="000000" w:themeColor="text1"/>
                <w:kern w:val="0"/>
                <w:sz w:val="24"/>
              </w:rPr>
              <w:t>保护</w:t>
            </w:r>
          </w:p>
          <w:p w14:paraId="213A1376" w14:textId="77777777" w:rsidR="00632078" w:rsidRPr="002F644C" w:rsidRDefault="00000000">
            <w:pPr>
              <w:adjustRightInd w:val="0"/>
              <w:snapToGrid w:val="0"/>
              <w:jc w:val="center"/>
              <w:rPr>
                <w:rFonts w:eastAsia="仿宋"/>
                <w:color w:val="000000" w:themeColor="text1"/>
                <w:kern w:val="0"/>
                <w:sz w:val="24"/>
              </w:rPr>
            </w:pPr>
            <w:r w:rsidRPr="002F644C">
              <w:rPr>
                <w:rFonts w:eastAsia="仿宋"/>
                <w:color w:val="000000" w:themeColor="text1"/>
                <w:kern w:val="0"/>
                <w:sz w:val="24"/>
              </w:rPr>
              <w:t>措施</w:t>
            </w:r>
          </w:p>
        </w:tc>
        <w:tc>
          <w:tcPr>
            <w:tcW w:w="8901" w:type="dxa"/>
            <w:vAlign w:val="center"/>
          </w:tcPr>
          <w:p w14:paraId="4C096BE2" w14:textId="77777777" w:rsidR="00632078" w:rsidRPr="002F644C" w:rsidRDefault="00000000">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②</w:t>
            </w:r>
            <w:r w:rsidRPr="002F644C">
              <w:rPr>
                <w:rFonts w:eastAsia="仿宋"/>
                <w:bCs/>
                <w:color w:val="000000" w:themeColor="text1"/>
                <w:sz w:val="24"/>
              </w:rPr>
              <w:t>无组织废气</w:t>
            </w:r>
          </w:p>
          <w:p w14:paraId="207CAB06"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本项目废气无组织排放情况见下表。</w:t>
            </w:r>
          </w:p>
          <w:p w14:paraId="69B9CA90" w14:textId="2712BE5D" w:rsidR="00632078" w:rsidRPr="002F644C" w:rsidRDefault="00000000">
            <w:pPr>
              <w:pStyle w:val="a6"/>
              <w:keepNext/>
              <w:spacing w:line="500" w:lineRule="exact"/>
              <w:jc w:val="center"/>
              <w:rPr>
                <w:rFonts w:ascii="Times New Roman" w:eastAsia="仿宋" w:hAnsi="Times New Roman"/>
                <w:b/>
                <w:color w:val="000000" w:themeColor="text1"/>
                <w:sz w:val="21"/>
                <w:szCs w:val="21"/>
              </w:rPr>
            </w:pPr>
            <w:r w:rsidRPr="002F644C">
              <w:rPr>
                <w:rFonts w:ascii="Times New Roman" w:eastAsia="仿宋" w:hAnsi="Times New Roman"/>
                <w:b/>
                <w:color w:val="000000" w:themeColor="text1"/>
                <w:sz w:val="21"/>
                <w:szCs w:val="21"/>
              </w:rPr>
              <w:t>本项目大气污染物排放情况表（无组织）</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2"/>
              <w:gridCol w:w="1558"/>
              <w:gridCol w:w="1135"/>
              <w:gridCol w:w="993"/>
              <w:gridCol w:w="1841"/>
              <w:gridCol w:w="1659"/>
            </w:tblGrid>
            <w:tr w:rsidR="00EC6439" w:rsidRPr="002F644C" w14:paraId="79467186" w14:textId="585B2F31" w:rsidTr="00DD05B9">
              <w:trPr>
                <w:trHeight w:val="454"/>
                <w:jc w:val="center"/>
              </w:trPr>
              <w:tc>
                <w:tcPr>
                  <w:tcW w:w="816" w:type="pct"/>
                  <w:vAlign w:val="center"/>
                </w:tcPr>
                <w:p w14:paraId="37EB436B" w14:textId="77777777" w:rsidR="00DD05B9" w:rsidRPr="002F644C" w:rsidRDefault="00DD05B9" w:rsidP="00DD05B9">
                  <w:pPr>
                    <w:autoSpaceDE w:val="0"/>
                    <w:autoSpaceDN w:val="0"/>
                    <w:snapToGrid w:val="0"/>
                    <w:jc w:val="center"/>
                    <w:rPr>
                      <w:rFonts w:eastAsia="仿宋"/>
                      <w:color w:val="000000" w:themeColor="text1"/>
                      <w:szCs w:val="22"/>
                    </w:rPr>
                  </w:pPr>
                  <w:r w:rsidRPr="002F644C">
                    <w:rPr>
                      <w:rFonts w:eastAsia="仿宋"/>
                      <w:color w:val="000000" w:themeColor="text1"/>
                      <w:szCs w:val="22"/>
                    </w:rPr>
                    <w:t>污染源位置</w:t>
                  </w:r>
                </w:p>
              </w:tc>
              <w:tc>
                <w:tcPr>
                  <w:tcW w:w="907" w:type="pct"/>
                  <w:vAlign w:val="center"/>
                </w:tcPr>
                <w:p w14:paraId="57862601" w14:textId="77777777" w:rsidR="00DD05B9" w:rsidRPr="002F644C" w:rsidRDefault="00DD05B9" w:rsidP="00DD05B9">
                  <w:pPr>
                    <w:widowControl/>
                    <w:jc w:val="center"/>
                    <w:textAlignment w:val="center"/>
                    <w:rPr>
                      <w:rFonts w:eastAsia="仿宋"/>
                      <w:color w:val="000000" w:themeColor="text1"/>
                      <w:szCs w:val="22"/>
                    </w:rPr>
                  </w:pPr>
                  <w:r w:rsidRPr="002F644C">
                    <w:rPr>
                      <w:rFonts w:eastAsia="仿宋"/>
                      <w:color w:val="000000" w:themeColor="text1"/>
                      <w:szCs w:val="22"/>
                    </w:rPr>
                    <w:t>废气来源</w:t>
                  </w:r>
                </w:p>
              </w:tc>
              <w:tc>
                <w:tcPr>
                  <w:tcW w:w="1239" w:type="pct"/>
                  <w:gridSpan w:val="2"/>
                  <w:vAlign w:val="center"/>
                </w:tcPr>
                <w:p w14:paraId="506CCECD" w14:textId="7E78E769" w:rsidR="00DD05B9" w:rsidRPr="002F644C" w:rsidRDefault="00DD05B9" w:rsidP="00DD05B9">
                  <w:pPr>
                    <w:widowControl/>
                    <w:jc w:val="center"/>
                    <w:textAlignment w:val="center"/>
                    <w:rPr>
                      <w:rFonts w:eastAsia="仿宋"/>
                      <w:color w:val="000000" w:themeColor="text1"/>
                      <w:szCs w:val="22"/>
                    </w:rPr>
                  </w:pPr>
                  <w:r w:rsidRPr="002F644C">
                    <w:rPr>
                      <w:rFonts w:eastAsia="仿宋"/>
                      <w:color w:val="000000" w:themeColor="text1"/>
                      <w:szCs w:val="22"/>
                    </w:rPr>
                    <w:t>污染物排放量（</w:t>
                  </w:r>
                  <w:r w:rsidRPr="002F644C">
                    <w:rPr>
                      <w:rFonts w:eastAsia="仿宋"/>
                      <w:color w:val="000000" w:themeColor="text1"/>
                      <w:szCs w:val="22"/>
                    </w:rPr>
                    <w:t>t/a</w:t>
                  </w:r>
                  <w:r w:rsidRPr="002F644C">
                    <w:rPr>
                      <w:rFonts w:eastAsia="仿宋"/>
                      <w:color w:val="000000" w:themeColor="text1"/>
                      <w:szCs w:val="22"/>
                    </w:rPr>
                    <w:t>）</w:t>
                  </w:r>
                </w:p>
              </w:tc>
              <w:tc>
                <w:tcPr>
                  <w:tcW w:w="1072" w:type="pct"/>
                  <w:vAlign w:val="center"/>
                </w:tcPr>
                <w:p w14:paraId="7DA04753" w14:textId="40096F6F" w:rsidR="00DD05B9" w:rsidRPr="002F644C" w:rsidRDefault="00DD05B9" w:rsidP="00DD05B9">
                  <w:pPr>
                    <w:autoSpaceDE w:val="0"/>
                    <w:autoSpaceDN w:val="0"/>
                    <w:snapToGrid w:val="0"/>
                    <w:jc w:val="center"/>
                    <w:rPr>
                      <w:rFonts w:eastAsia="仿宋"/>
                      <w:color w:val="000000" w:themeColor="text1"/>
                      <w:szCs w:val="22"/>
                    </w:rPr>
                  </w:pPr>
                  <w:r w:rsidRPr="002F644C">
                    <w:rPr>
                      <w:rFonts w:eastAsia="仿宋"/>
                      <w:color w:val="000000" w:themeColor="text1"/>
                      <w:szCs w:val="22"/>
                    </w:rPr>
                    <w:t>面源面积（</w:t>
                  </w:r>
                  <w:r w:rsidRPr="002F644C">
                    <w:rPr>
                      <w:rFonts w:eastAsia="仿宋"/>
                      <w:color w:val="000000" w:themeColor="text1"/>
                      <w:szCs w:val="22"/>
                    </w:rPr>
                    <w:t>m</w:t>
                  </w:r>
                  <w:r w:rsidRPr="002F644C">
                    <w:rPr>
                      <w:rFonts w:eastAsia="仿宋"/>
                      <w:color w:val="000000" w:themeColor="text1"/>
                      <w:szCs w:val="22"/>
                      <w:vertAlign w:val="superscript"/>
                    </w:rPr>
                    <w:t>2</w:t>
                  </w:r>
                  <w:r w:rsidRPr="002F644C">
                    <w:rPr>
                      <w:rFonts w:eastAsia="仿宋"/>
                      <w:color w:val="000000" w:themeColor="text1"/>
                      <w:szCs w:val="22"/>
                    </w:rPr>
                    <w:t>）</w:t>
                  </w:r>
                </w:p>
              </w:tc>
              <w:tc>
                <w:tcPr>
                  <w:tcW w:w="966" w:type="pct"/>
                  <w:vAlign w:val="center"/>
                </w:tcPr>
                <w:p w14:paraId="3D2E50A1" w14:textId="4504C798" w:rsidR="00DD05B9" w:rsidRPr="002F644C" w:rsidRDefault="00DD05B9" w:rsidP="00DD05B9">
                  <w:pPr>
                    <w:autoSpaceDE w:val="0"/>
                    <w:autoSpaceDN w:val="0"/>
                    <w:snapToGrid w:val="0"/>
                    <w:jc w:val="center"/>
                    <w:rPr>
                      <w:rFonts w:eastAsia="仿宋"/>
                      <w:color w:val="000000" w:themeColor="text1"/>
                      <w:szCs w:val="22"/>
                    </w:rPr>
                  </w:pPr>
                  <w:r w:rsidRPr="002F644C">
                    <w:rPr>
                      <w:rFonts w:eastAsia="仿宋"/>
                      <w:color w:val="000000" w:themeColor="text1"/>
                      <w:szCs w:val="22"/>
                    </w:rPr>
                    <w:t>面源高度（</w:t>
                  </w:r>
                  <w:r w:rsidRPr="002F644C">
                    <w:rPr>
                      <w:rFonts w:eastAsia="仿宋"/>
                      <w:color w:val="000000" w:themeColor="text1"/>
                      <w:szCs w:val="22"/>
                    </w:rPr>
                    <w:t>m</w:t>
                  </w:r>
                  <w:r w:rsidRPr="002F644C">
                    <w:rPr>
                      <w:rFonts w:eastAsia="仿宋"/>
                      <w:color w:val="000000" w:themeColor="text1"/>
                      <w:szCs w:val="22"/>
                    </w:rPr>
                    <w:t>）</w:t>
                  </w:r>
                </w:p>
              </w:tc>
            </w:tr>
            <w:tr w:rsidR="00EC6439" w:rsidRPr="002F644C" w14:paraId="5AF3BCC3" w14:textId="34D8048F" w:rsidTr="00DD05B9">
              <w:trPr>
                <w:trHeight w:val="454"/>
                <w:jc w:val="center"/>
              </w:trPr>
              <w:tc>
                <w:tcPr>
                  <w:tcW w:w="816" w:type="pct"/>
                  <w:vMerge w:val="restart"/>
                  <w:vAlign w:val="center"/>
                </w:tcPr>
                <w:p w14:paraId="1E7E26D4" w14:textId="77777777"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抽检室</w:t>
                  </w:r>
                </w:p>
              </w:tc>
              <w:tc>
                <w:tcPr>
                  <w:tcW w:w="907" w:type="pct"/>
                  <w:vMerge w:val="restart"/>
                  <w:vAlign w:val="center"/>
                </w:tcPr>
                <w:p w14:paraId="68A46450" w14:textId="77777777"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有机废气挥发</w:t>
                  </w:r>
                </w:p>
              </w:tc>
              <w:tc>
                <w:tcPr>
                  <w:tcW w:w="661" w:type="pct"/>
                  <w:vAlign w:val="center"/>
                </w:tcPr>
                <w:p w14:paraId="05A92DFA" w14:textId="77777777"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VOCs</w:t>
                  </w:r>
                </w:p>
              </w:tc>
              <w:tc>
                <w:tcPr>
                  <w:tcW w:w="578" w:type="pct"/>
                  <w:vAlign w:val="center"/>
                </w:tcPr>
                <w:p w14:paraId="46558C4A" w14:textId="1E8C5991"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0.0003</w:t>
                  </w:r>
                </w:p>
              </w:tc>
              <w:tc>
                <w:tcPr>
                  <w:tcW w:w="1072" w:type="pct"/>
                  <w:vMerge w:val="restart"/>
                  <w:vAlign w:val="center"/>
                </w:tcPr>
                <w:p w14:paraId="28049D5C" w14:textId="2D9F96E1"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265</w:t>
                  </w:r>
                </w:p>
              </w:tc>
              <w:tc>
                <w:tcPr>
                  <w:tcW w:w="966" w:type="pct"/>
                  <w:vMerge w:val="restart"/>
                  <w:vAlign w:val="center"/>
                </w:tcPr>
                <w:p w14:paraId="5E33B425" w14:textId="060DF418"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30.6</w:t>
                  </w:r>
                </w:p>
              </w:tc>
            </w:tr>
            <w:tr w:rsidR="00EC6439" w:rsidRPr="002F644C" w14:paraId="6791B1BF" w14:textId="77777777" w:rsidTr="00DD05B9">
              <w:trPr>
                <w:trHeight w:val="454"/>
                <w:jc w:val="center"/>
              </w:trPr>
              <w:tc>
                <w:tcPr>
                  <w:tcW w:w="816" w:type="pct"/>
                  <w:vMerge/>
                  <w:vAlign w:val="center"/>
                </w:tcPr>
                <w:p w14:paraId="30EC05B1" w14:textId="77777777" w:rsidR="00836AE3" w:rsidRPr="002F644C" w:rsidRDefault="00836AE3" w:rsidP="00836AE3">
                  <w:pPr>
                    <w:autoSpaceDE w:val="0"/>
                    <w:autoSpaceDN w:val="0"/>
                    <w:snapToGrid w:val="0"/>
                    <w:jc w:val="center"/>
                    <w:rPr>
                      <w:rFonts w:eastAsia="仿宋"/>
                      <w:color w:val="000000" w:themeColor="text1"/>
                      <w:szCs w:val="22"/>
                    </w:rPr>
                  </w:pPr>
                </w:p>
              </w:tc>
              <w:tc>
                <w:tcPr>
                  <w:tcW w:w="907" w:type="pct"/>
                  <w:vMerge/>
                  <w:vAlign w:val="center"/>
                </w:tcPr>
                <w:p w14:paraId="69A334CF" w14:textId="77777777" w:rsidR="00836AE3" w:rsidRPr="002F644C" w:rsidRDefault="00836AE3" w:rsidP="00836AE3">
                  <w:pPr>
                    <w:autoSpaceDE w:val="0"/>
                    <w:autoSpaceDN w:val="0"/>
                    <w:snapToGrid w:val="0"/>
                    <w:jc w:val="center"/>
                    <w:rPr>
                      <w:rFonts w:eastAsia="仿宋"/>
                      <w:color w:val="000000" w:themeColor="text1"/>
                      <w:szCs w:val="22"/>
                    </w:rPr>
                  </w:pPr>
                </w:p>
              </w:tc>
              <w:tc>
                <w:tcPr>
                  <w:tcW w:w="661" w:type="pct"/>
                  <w:vAlign w:val="center"/>
                </w:tcPr>
                <w:p w14:paraId="352DDD6A" w14:textId="3B56BE10"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甲醇</w:t>
                  </w:r>
                </w:p>
              </w:tc>
              <w:tc>
                <w:tcPr>
                  <w:tcW w:w="578" w:type="pct"/>
                  <w:vAlign w:val="center"/>
                </w:tcPr>
                <w:p w14:paraId="3B93FAC8" w14:textId="0954BF1C"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0.0001</w:t>
                  </w:r>
                </w:p>
              </w:tc>
              <w:tc>
                <w:tcPr>
                  <w:tcW w:w="1072" w:type="pct"/>
                  <w:vMerge/>
                  <w:vAlign w:val="center"/>
                </w:tcPr>
                <w:p w14:paraId="3708AB3D" w14:textId="77777777" w:rsidR="00836AE3" w:rsidRPr="002F644C" w:rsidRDefault="00836AE3" w:rsidP="00836AE3">
                  <w:pPr>
                    <w:autoSpaceDE w:val="0"/>
                    <w:autoSpaceDN w:val="0"/>
                    <w:snapToGrid w:val="0"/>
                    <w:jc w:val="center"/>
                    <w:rPr>
                      <w:rFonts w:eastAsia="仿宋"/>
                      <w:color w:val="000000" w:themeColor="text1"/>
                      <w:szCs w:val="22"/>
                    </w:rPr>
                  </w:pPr>
                </w:p>
              </w:tc>
              <w:tc>
                <w:tcPr>
                  <w:tcW w:w="966" w:type="pct"/>
                  <w:vMerge/>
                  <w:vAlign w:val="center"/>
                </w:tcPr>
                <w:p w14:paraId="629E222B" w14:textId="77777777" w:rsidR="00836AE3" w:rsidRPr="002F644C" w:rsidRDefault="00836AE3" w:rsidP="00836AE3">
                  <w:pPr>
                    <w:autoSpaceDE w:val="0"/>
                    <w:autoSpaceDN w:val="0"/>
                    <w:snapToGrid w:val="0"/>
                    <w:jc w:val="center"/>
                    <w:rPr>
                      <w:rFonts w:eastAsia="仿宋"/>
                      <w:color w:val="000000" w:themeColor="text1"/>
                      <w:szCs w:val="22"/>
                    </w:rPr>
                  </w:pPr>
                </w:p>
              </w:tc>
            </w:tr>
          </w:tbl>
          <w:p w14:paraId="7BE12EDE" w14:textId="16A026CE" w:rsidR="00836AE3" w:rsidRPr="002F644C" w:rsidRDefault="00836AE3" w:rsidP="00836AE3">
            <w:pPr>
              <w:rPr>
                <w:rFonts w:eastAsia="仿宋"/>
                <w:bCs/>
                <w:color w:val="000000" w:themeColor="text1"/>
                <w:szCs w:val="21"/>
              </w:rPr>
            </w:pPr>
            <w:r w:rsidRPr="002F644C">
              <w:rPr>
                <w:rFonts w:eastAsia="仿宋"/>
                <w:bCs/>
                <w:color w:val="000000" w:themeColor="text1"/>
                <w:szCs w:val="21"/>
              </w:rPr>
              <w:t>注：上表中</w:t>
            </w:r>
            <w:r w:rsidRPr="002F644C">
              <w:rPr>
                <w:rFonts w:eastAsia="仿宋"/>
                <w:bCs/>
                <w:color w:val="000000" w:themeColor="text1"/>
                <w:szCs w:val="21"/>
              </w:rPr>
              <w:t>VOCs</w:t>
            </w:r>
            <w:r w:rsidRPr="002F644C">
              <w:rPr>
                <w:rFonts w:eastAsia="仿宋"/>
                <w:bCs/>
                <w:color w:val="000000" w:themeColor="text1"/>
                <w:szCs w:val="21"/>
              </w:rPr>
              <w:t>排放量已包含甲醇排放量。</w:t>
            </w:r>
          </w:p>
          <w:p w14:paraId="2A7885C3" w14:textId="7534BCDA" w:rsidR="00632078" w:rsidRPr="002F644C" w:rsidRDefault="00000000">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③</w:t>
            </w:r>
            <w:r w:rsidRPr="002F644C">
              <w:rPr>
                <w:rFonts w:eastAsia="仿宋"/>
                <w:bCs/>
                <w:color w:val="000000" w:themeColor="text1"/>
                <w:sz w:val="24"/>
              </w:rPr>
              <w:t>非正常工况</w:t>
            </w:r>
          </w:p>
          <w:p w14:paraId="43FE7220" w14:textId="6CFF2C21" w:rsidR="00632078" w:rsidRPr="002F644C" w:rsidRDefault="00000000" w:rsidP="00CD5704">
            <w:pPr>
              <w:spacing w:line="500" w:lineRule="exact"/>
              <w:ind w:firstLineChars="200" w:firstLine="480"/>
              <w:rPr>
                <w:rFonts w:eastAsia="仿宋"/>
                <w:bCs/>
                <w:color w:val="000000" w:themeColor="text1"/>
                <w:sz w:val="24"/>
              </w:rPr>
            </w:pPr>
            <w:r w:rsidRPr="002F644C">
              <w:rPr>
                <w:rFonts w:eastAsia="仿宋"/>
                <w:bCs/>
                <w:color w:val="000000" w:themeColor="text1"/>
                <w:sz w:val="24"/>
              </w:rPr>
              <w:t>非正常工况</w:t>
            </w:r>
            <w:proofErr w:type="gramStart"/>
            <w:r w:rsidRPr="002F644C">
              <w:rPr>
                <w:rFonts w:eastAsia="仿宋"/>
                <w:bCs/>
                <w:color w:val="000000" w:themeColor="text1"/>
                <w:sz w:val="24"/>
              </w:rPr>
              <w:t>排放指</w:t>
            </w:r>
            <w:proofErr w:type="gramEnd"/>
            <w:r w:rsidRPr="002F644C">
              <w:rPr>
                <w:rFonts w:eastAsia="仿宋"/>
                <w:bCs/>
                <w:color w:val="000000" w:themeColor="text1"/>
                <w:sz w:val="24"/>
              </w:rPr>
              <w:t>生产过程中设备检修、工艺设备运转异常等非正常工况下的污染物排放，以及污染物排放控制达不到应有效率等情况下的排放。本次评价废气非正常工况排放为主要考虑项目废气治理措施完全失效状态下的排放，即去除效率为</w:t>
            </w:r>
            <w:r w:rsidRPr="002F644C">
              <w:rPr>
                <w:rFonts w:eastAsia="仿宋"/>
                <w:bCs/>
                <w:color w:val="000000" w:themeColor="text1"/>
                <w:sz w:val="24"/>
              </w:rPr>
              <w:t>0%</w:t>
            </w:r>
            <w:r w:rsidRPr="002F644C">
              <w:rPr>
                <w:rFonts w:eastAsia="仿宋"/>
                <w:bCs/>
                <w:color w:val="000000" w:themeColor="text1"/>
                <w:sz w:val="24"/>
              </w:rPr>
              <w:t>的排放，事故时间估算约</w:t>
            </w:r>
            <w:r w:rsidRPr="002F644C">
              <w:rPr>
                <w:rFonts w:eastAsia="仿宋"/>
                <w:bCs/>
                <w:color w:val="000000" w:themeColor="text1"/>
                <w:sz w:val="24"/>
              </w:rPr>
              <w:t>15</w:t>
            </w:r>
            <w:r w:rsidRPr="002F644C">
              <w:rPr>
                <w:rFonts w:eastAsia="仿宋"/>
                <w:bCs/>
                <w:color w:val="000000" w:themeColor="text1"/>
                <w:sz w:val="24"/>
              </w:rPr>
              <w:t>分钟。本项目非正常工况大气污染物</w:t>
            </w:r>
            <w:proofErr w:type="gramStart"/>
            <w:r w:rsidRPr="002F644C">
              <w:rPr>
                <w:rFonts w:eastAsia="仿宋"/>
                <w:bCs/>
                <w:color w:val="000000" w:themeColor="text1"/>
                <w:sz w:val="24"/>
              </w:rPr>
              <w:t>排放见</w:t>
            </w:r>
            <w:proofErr w:type="gramEnd"/>
            <w:r w:rsidRPr="002F644C">
              <w:rPr>
                <w:rFonts w:eastAsia="仿宋"/>
                <w:bCs/>
                <w:color w:val="000000" w:themeColor="text1"/>
                <w:sz w:val="24"/>
              </w:rPr>
              <w:t>下表。</w:t>
            </w:r>
          </w:p>
          <w:p w14:paraId="136D2173" w14:textId="77777777" w:rsidR="00632078" w:rsidRPr="002F644C" w:rsidRDefault="00000000">
            <w:pPr>
              <w:keepNext/>
              <w:spacing w:line="500" w:lineRule="exact"/>
              <w:jc w:val="center"/>
              <w:rPr>
                <w:rFonts w:eastAsia="仿宋"/>
                <w:b/>
                <w:color w:val="000000" w:themeColor="text1"/>
                <w:szCs w:val="21"/>
              </w:rPr>
            </w:pPr>
            <w:r w:rsidRPr="002F644C">
              <w:rPr>
                <w:rFonts w:eastAsia="仿宋"/>
                <w:b/>
                <w:color w:val="000000" w:themeColor="text1"/>
                <w:szCs w:val="21"/>
              </w:rPr>
              <w:t>非正常工况有组织废气源强表</w:t>
            </w:r>
          </w:p>
          <w:tbl>
            <w:tblPr>
              <w:tblW w:w="494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79"/>
              <w:gridCol w:w="849"/>
              <w:gridCol w:w="1275"/>
              <w:gridCol w:w="1275"/>
              <w:gridCol w:w="1134"/>
              <w:gridCol w:w="1282"/>
              <w:gridCol w:w="1132"/>
              <w:gridCol w:w="952"/>
            </w:tblGrid>
            <w:tr w:rsidR="00EC6439" w:rsidRPr="002F644C" w14:paraId="7E84E84E" w14:textId="77777777">
              <w:trPr>
                <w:trHeight w:val="454"/>
                <w:jc w:val="center"/>
              </w:trPr>
              <w:tc>
                <w:tcPr>
                  <w:tcW w:w="396" w:type="pct"/>
                  <w:tcBorders>
                    <w:tl2br w:val="nil"/>
                    <w:tr2bl w:val="nil"/>
                  </w:tcBorders>
                  <w:vAlign w:val="center"/>
                </w:tcPr>
                <w:p w14:paraId="5CA8FADD"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污染源</w:t>
                  </w:r>
                </w:p>
              </w:tc>
              <w:tc>
                <w:tcPr>
                  <w:tcW w:w="495" w:type="pct"/>
                  <w:tcBorders>
                    <w:tl2br w:val="nil"/>
                    <w:tr2bl w:val="nil"/>
                  </w:tcBorders>
                  <w:vAlign w:val="center"/>
                </w:tcPr>
                <w:p w14:paraId="59ACD211"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非正常排放原因</w:t>
                  </w:r>
                </w:p>
              </w:tc>
              <w:tc>
                <w:tcPr>
                  <w:tcW w:w="743" w:type="pct"/>
                  <w:tcBorders>
                    <w:tl2br w:val="nil"/>
                    <w:tr2bl w:val="nil"/>
                  </w:tcBorders>
                  <w:vAlign w:val="center"/>
                </w:tcPr>
                <w:p w14:paraId="5603B196"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污染物</w:t>
                  </w:r>
                </w:p>
              </w:tc>
              <w:tc>
                <w:tcPr>
                  <w:tcW w:w="743" w:type="pct"/>
                  <w:tcBorders>
                    <w:tl2br w:val="nil"/>
                    <w:tr2bl w:val="nil"/>
                  </w:tcBorders>
                  <w:vAlign w:val="center"/>
                </w:tcPr>
                <w:p w14:paraId="66C0B868"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非正常</w:t>
                  </w:r>
                </w:p>
                <w:p w14:paraId="0A6F63B9"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排放浓度</w:t>
                  </w:r>
                </w:p>
                <w:p w14:paraId="6E515FEF"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w:t>
                  </w:r>
                  <w:r w:rsidRPr="002F644C">
                    <w:rPr>
                      <w:rFonts w:eastAsia="仿宋"/>
                      <w:color w:val="000000" w:themeColor="text1"/>
                      <w:szCs w:val="22"/>
                    </w:rPr>
                    <w:t>mg/m</w:t>
                  </w:r>
                  <w:r w:rsidRPr="002F644C">
                    <w:rPr>
                      <w:rFonts w:eastAsia="仿宋"/>
                      <w:color w:val="000000" w:themeColor="text1"/>
                      <w:szCs w:val="22"/>
                      <w:vertAlign w:val="superscript"/>
                    </w:rPr>
                    <w:t>3</w:t>
                  </w:r>
                  <w:r w:rsidRPr="002F644C">
                    <w:rPr>
                      <w:rFonts w:eastAsia="仿宋"/>
                      <w:color w:val="000000" w:themeColor="text1"/>
                      <w:szCs w:val="22"/>
                    </w:rPr>
                    <w:t>）</w:t>
                  </w:r>
                </w:p>
              </w:tc>
              <w:tc>
                <w:tcPr>
                  <w:tcW w:w="661" w:type="pct"/>
                  <w:tcBorders>
                    <w:tl2br w:val="nil"/>
                    <w:tr2bl w:val="nil"/>
                  </w:tcBorders>
                  <w:vAlign w:val="center"/>
                </w:tcPr>
                <w:p w14:paraId="42DA48B6"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非正常</w:t>
                  </w:r>
                </w:p>
                <w:p w14:paraId="4B2455BE"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排放速率</w:t>
                  </w:r>
                </w:p>
                <w:p w14:paraId="4BFA3BE1"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w:t>
                  </w:r>
                  <w:r w:rsidRPr="002F644C">
                    <w:rPr>
                      <w:rFonts w:eastAsia="仿宋"/>
                      <w:color w:val="000000" w:themeColor="text1"/>
                      <w:szCs w:val="22"/>
                    </w:rPr>
                    <w:t>kg/h</w:t>
                  </w:r>
                  <w:r w:rsidRPr="002F644C">
                    <w:rPr>
                      <w:rFonts w:eastAsia="仿宋"/>
                      <w:color w:val="000000" w:themeColor="text1"/>
                      <w:szCs w:val="22"/>
                    </w:rPr>
                    <w:t>）</w:t>
                  </w:r>
                </w:p>
              </w:tc>
              <w:tc>
                <w:tcPr>
                  <w:tcW w:w="747" w:type="pct"/>
                  <w:tcBorders>
                    <w:tl2br w:val="nil"/>
                    <w:tr2bl w:val="nil"/>
                  </w:tcBorders>
                  <w:vAlign w:val="center"/>
                </w:tcPr>
                <w:p w14:paraId="59D8091E"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非正常排放量（</w:t>
                  </w:r>
                  <w:r w:rsidRPr="002F644C">
                    <w:rPr>
                      <w:rFonts w:eastAsia="仿宋"/>
                      <w:color w:val="000000" w:themeColor="text1"/>
                      <w:szCs w:val="22"/>
                    </w:rPr>
                    <w:t>t/a</w:t>
                  </w:r>
                  <w:r w:rsidRPr="002F644C">
                    <w:rPr>
                      <w:rFonts w:eastAsia="仿宋"/>
                      <w:color w:val="000000" w:themeColor="text1"/>
                      <w:szCs w:val="22"/>
                    </w:rPr>
                    <w:t>）</w:t>
                  </w:r>
                </w:p>
              </w:tc>
              <w:tc>
                <w:tcPr>
                  <w:tcW w:w="660" w:type="pct"/>
                  <w:tcBorders>
                    <w:tl2br w:val="nil"/>
                    <w:tr2bl w:val="nil"/>
                  </w:tcBorders>
                  <w:vAlign w:val="center"/>
                </w:tcPr>
                <w:p w14:paraId="4FE2B0B2"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单次持续时间</w:t>
                  </w:r>
                </w:p>
                <w:p w14:paraId="46A16C9D"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w:t>
                  </w:r>
                  <w:r w:rsidRPr="002F644C">
                    <w:rPr>
                      <w:rFonts w:eastAsia="仿宋"/>
                      <w:color w:val="000000" w:themeColor="text1"/>
                      <w:szCs w:val="22"/>
                    </w:rPr>
                    <w:t>h</w:t>
                  </w:r>
                  <w:r w:rsidRPr="002F644C">
                    <w:rPr>
                      <w:rFonts w:eastAsia="仿宋"/>
                      <w:color w:val="000000" w:themeColor="text1"/>
                      <w:szCs w:val="22"/>
                    </w:rPr>
                    <w:t>）</w:t>
                  </w:r>
                </w:p>
              </w:tc>
              <w:tc>
                <w:tcPr>
                  <w:tcW w:w="555" w:type="pct"/>
                  <w:tcBorders>
                    <w:tl2br w:val="nil"/>
                    <w:tr2bl w:val="nil"/>
                  </w:tcBorders>
                  <w:vAlign w:val="center"/>
                </w:tcPr>
                <w:p w14:paraId="39D0959B"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年发生</w:t>
                  </w:r>
                </w:p>
                <w:p w14:paraId="12083B98"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频次</w:t>
                  </w:r>
                </w:p>
                <w:p w14:paraId="60E2F95A" w14:textId="77777777" w:rsidR="00632078" w:rsidRPr="002F644C" w:rsidRDefault="00000000">
                  <w:pPr>
                    <w:pStyle w:val="ac"/>
                    <w:ind w:right="0"/>
                    <w:jc w:val="center"/>
                    <w:rPr>
                      <w:rFonts w:eastAsia="仿宋"/>
                      <w:color w:val="000000" w:themeColor="text1"/>
                      <w:kern w:val="2"/>
                      <w:sz w:val="21"/>
                      <w:szCs w:val="22"/>
                    </w:rPr>
                  </w:pPr>
                  <w:r w:rsidRPr="002F644C">
                    <w:rPr>
                      <w:rFonts w:eastAsia="仿宋"/>
                      <w:color w:val="000000" w:themeColor="text1"/>
                      <w:kern w:val="2"/>
                      <w:sz w:val="21"/>
                      <w:szCs w:val="22"/>
                    </w:rPr>
                    <w:t>（次）</w:t>
                  </w:r>
                </w:p>
              </w:tc>
            </w:tr>
            <w:tr w:rsidR="00EC6439" w:rsidRPr="002F644C" w14:paraId="144435FB" w14:textId="77777777">
              <w:trPr>
                <w:trHeight w:val="454"/>
                <w:jc w:val="center"/>
              </w:trPr>
              <w:tc>
                <w:tcPr>
                  <w:tcW w:w="396" w:type="pct"/>
                  <w:vMerge w:val="restart"/>
                  <w:tcBorders>
                    <w:tl2br w:val="nil"/>
                    <w:tr2bl w:val="nil"/>
                  </w:tcBorders>
                  <w:vAlign w:val="center"/>
                </w:tcPr>
                <w:p w14:paraId="4BD0E6C8" w14:textId="3856FB1A" w:rsidR="00836AE3" w:rsidRPr="002F644C" w:rsidRDefault="00836AE3" w:rsidP="00DD05B9">
                  <w:pPr>
                    <w:autoSpaceDE w:val="0"/>
                    <w:autoSpaceDN w:val="0"/>
                    <w:snapToGrid w:val="0"/>
                    <w:jc w:val="center"/>
                    <w:rPr>
                      <w:rFonts w:eastAsia="仿宋"/>
                      <w:color w:val="000000" w:themeColor="text1"/>
                      <w:szCs w:val="22"/>
                    </w:rPr>
                  </w:pPr>
                  <w:r w:rsidRPr="002F644C">
                    <w:rPr>
                      <w:rFonts w:eastAsia="仿宋"/>
                      <w:color w:val="000000" w:themeColor="text1"/>
                      <w:szCs w:val="22"/>
                    </w:rPr>
                    <w:t>21#</w:t>
                  </w:r>
                </w:p>
              </w:tc>
              <w:tc>
                <w:tcPr>
                  <w:tcW w:w="495" w:type="pct"/>
                  <w:vMerge w:val="restart"/>
                  <w:tcBorders>
                    <w:tl2br w:val="nil"/>
                    <w:tr2bl w:val="nil"/>
                  </w:tcBorders>
                  <w:vAlign w:val="center"/>
                </w:tcPr>
                <w:p w14:paraId="2832569B" w14:textId="77777777" w:rsidR="00836AE3" w:rsidRPr="002F644C" w:rsidRDefault="00836AE3" w:rsidP="00DD05B9">
                  <w:pPr>
                    <w:autoSpaceDE w:val="0"/>
                    <w:autoSpaceDN w:val="0"/>
                    <w:snapToGrid w:val="0"/>
                    <w:jc w:val="center"/>
                    <w:rPr>
                      <w:rFonts w:eastAsia="仿宋"/>
                      <w:color w:val="000000" w:themeColor="text1"/>
                      <w:szCs w:val="22"/>
                    </w:rPr>
                  </w:pPr>
                  <w:r w:rsidRPr="002F644C">
                    <w:rPr>
                      <w:rFonts w:eastAsia="仿宋"/>
                      <w:color w:val="000000" w:themeColor="text1"/>
                      <w:szCs w:val="22"/>
                    </w:rPr>
                    <w:t>废气处理装置出现故障</w:t>
                  </w:r>
                </w:p>
              </w:tc>
              <w:tc>
                <w:tcPr>
                  <w:tcW w:w="743" w:type="pct"/>
                  <w:tcBorders>
                    <w:tl2br w:val="nil"/>
                    <w:tr2bl w:val="nil"/>
                  </w:tcBorders>
                  <w:vAlign w:val="center"/>
                </w:tcPr>
                <w:p w14:paraId="2E314AE2" w14:textId="21C3DAE5" w:rsidR="00836AE3" w:rsidRPr="002F644C" w:rsidRDefault="00836AE3" w:rsidP="00DD05B9">
                  <w:pPr>
                    <w:autoSpaceDE w:val="0"/>
                    <w:autoSpaceDN w:val="0"/>
                    <w:snapToGrid w:val="0"/>
                    <w:jc w:val="center"/>
                    <w:rPr>
                      <w:rFonts w:eastAsia="仿宋"/>
                      <w:color w:val="000000" w:themeColor="text1"/>
                      <w:szCs w:val="22"/>
                    </w:rPr>
                  </w:pPr>
                  <w:r w:rsidRPr="002F644C">
                    <w:rPr>
                      <w:rFonts w:eastAsia="仿宋"/>
                      <w:color w:val="000000" w:themeColor="text1"/>
                      <w:szCs w:val="22"/>
                    </w:rPr>
                    <w:t>VOCs</w:t>
                  </w:r>
                </w:p>
              </w:tc>
              <w:tc>
                <w:tcPr>
                  <w:tcW w:w="743" w:type="pct"/>
                  <w:tcBorders>
                    <w:tl2br w:val="nil"/>
                    <w:tr2bl w:val="nil"/>
                  </w:tcBorders>
                  <w:vAlign w:val="center"/>
                </w:tcPr>
                <w:p w14:paraId="34127A06" w14:textId="3ACB54B9" w:rsidR="00836AE3" w:rsidRPr="002F644C" w:rsidRDefault="00836AE3" w:rsidP="00DD05B9">
                  <w:pPr>
                    <w:autoSpaceDE w:val="0"/>
                    <w:autoSpaceDN w:val="0"/>
                    <w:snapToGrid w:val="0"/>
                    <w:jc w:val="center"/>
                    <w:rPr>
                      <w:rFonts w:eastAsia="仿宋"/>
                      <w:color w:val="000000" w:themeColor="text1"/>
                      <w:szCs w:val="22"/>
                    </w:rPr>
                  </w:pPr>
                  <w:r w:rsidRPr="002F644C">
                    <w:rPr>
                      <w:rFonts w:eastAsia="仿宋"/>
                      <w:color w:val="000000" w:themeColor="text1"/>
                      <w:szCs w:val="22"/>
                    </w:rPr>
                    <w:t>10</w:t>
                  </w:r>
                </w:p>
              </w:tc>
              <w:tc>
                <w:tcPr>
                  <w:tcW w:w="661" w:type="pct"/>
                  <w:tcBorders>
                    <w:tl2br w:val="nil"/>
                    <w:tr2bl w:val="nil"/>
                  </w:tcBorders>
                  <w:vAlign w:val="center"/>
                </w:tcPr>
                <w:p w14:paraId="43DFFB51" w14:textId="6F27B179" w:rsidR="00836AE3" w:rsidRPr="002F644C" w:rsidRDefault="00836AE3" w:rsidP="00DD05B9">
                  <w:pPr>
                    <w:autoSpaceDE w:val="0"/>
                    <w:autoSpaceDN w:val="0"/>
                    <w:snapToGrid w:val="0"/>
                    <w:jc w:val="center"/>
                    <w:rPr>
                      <w:rFonts w:eastAsia="仿宋"/>
                      <w:color w:val="000000" w:themeColor="text1"/>
                      <w:szCs w:val="22"/>
                    </w:rPr>
                  </w:pPr>
                  <w:r w:rsidRPr="002F644C">
                    <w:rPr>
                      <w:rFonts w:eastAsia="仿宋"/>
                      <w:color w:val="000000" w:themeColor="text1"/>
                      <w:szCs w:val="22"/>
                    </w:rPr>
                    <w:t>0.03</w:t>
                  </w:r>
                </w:p>
              </w:tc>
              <w:tc>
                <w:tcPr>
                  <w:tcW w:w="747" w:type="pct"/>
                  <w:tcBorders>
                    <w:tl2br w:val="nil"/>
                    <w:tr2bl w:val="nil"/>
                  </w:tcBorders>
                  <w:vAlign w:val="center"/>
                </w:tcPr>
                <w:p w14:paraId="02B922AE" w14:textId="6EACB5CB" w:rsidR="00836AE3" w:rsidRPr="002F644C" w:rsidRDefault="00836AE3" w:rsidP="00DD05B9">
                  <w:pPr>
                    <w:autoSpaceDE w:val="0"/>
                    <w:autoSpaceDN w:val="0"/>
                    <w:snapToGrid w:val="0"/>
                    <w:jc w:val="center"/>
                    <w:rPr>
                      <w:rFonts w:eastAsia="仿宋"/>
                      <w:color w:val="000000" w:themeColor="text1"/>
                      <w:szCs w:val="22"/>
                    </w:rPr>
                  </w:pPr>
                  <w:r w:rsidRPr="002F644C">
                    <w:rPr>
                      <w:rFonts w:eastAsia="仿宋"/>
                      <w:color w:val="000000" w:themeColor="text1"/>
                      <w:szCs w:val="22"/>
                    </w:rPr>
                    <w:t>0.0000075</w:t>
                  </w:r>
                </w:p>
              </w:tc>
              <w:tc>
                <w:tcPr>
                  <w:tcW w:w="660" w:type="pct"/>
                  <w:tcBorders>
                    <w:tl2br w:val="nil"/>
                    <w:tr2bl w:val="nil"/>
                  </w:tcBorders>
                  <w:vAlign w:val="center"/>
                </w:tcPr>
                <w:p w14:paraId="13740EEF" w14:textId="77777777" w:rsidR="00836AE3" w:rsidRPr="002F644C" w:rsidRDefault="00836AE3" w:rsidP="00DD05B9">
                  <w:pPr>
                    <w:autoSpaceDE w:val="0"/>
                    <w:autoSpaceDN w:val="0"/>
                    <w:snapToGrid w:val="0"/>
                    <w:jc w:val="center"/>
                    <w:rPr>
                      <w:rFonts w:eastAsia="仿宋"/>
                      <w:color w:val="000000" w:themeColor="text1"/>
                      <w:szCs w:val="22"/>
                    </w:rPr>
                  </w:pPr>
                  <w:r w:rsidRPr="002F644C">
                    <w:rPr>
                      <w:rFonts w:eastAsia="仿宋"/>
                      <w:color w:val="000000" w:themeColor="text1"/>
                      <w:szCs w:val="22"/>
                    </w:rPr>
                    <w:t>0.25</w:t>
                  </w:r>
                </w:p>
              </w:tc>
              <w:tc>
                <w:tcPr>
                  <w:tcW w:w="555" w:type="pct"/>
                  <w:tcBorders>
                    <w:tl2br w:val="nil"/>
                    <w:tr2bl w:val="nil"/>
                  </w:tcBorders>
                  <w:vAlign w:val="center"/>
                </w:tcPr>
                <w:p w14:paraId="666D9043" w14:textId="77777777" w:rsidR="00836AE3" w:rsidRPr="002F644C" w:rsidRDefault="00836AE3" w:rsidP="00DD05B9">
                  <w:pPr>
                    <w:autoSpaceDE w:val="0"/>
                    <w:autoSpaceDN w:val="0"/>
                    <w:snapToGrid w:val="0"/>
                    <w:jc w:val="center"/>
                    <w:rPr>
                      <w:rFonts w:eastAsia="仿宋"/>
                      <w:color w:val="000000" w:themeColor="text1"/>
                      <w:szCs w:val="22"/>
                    </w:rPr>
                  </w:pPr>
                  <w:r w:rsidRPr="002F644C">
                    <w:rPr>
                      <w:rFonts w:eastAsia="仿宋"/>
                      <w:color w:val="000000" w:themeColor="text1"/>
                      <w:szCs w:val="22"/>
                    </w:rPr>
                    <w:t>1</w:t>
                  </w:r>
                </w:p>
              </w:tc>
            </w:tr>
            <w:tr w:rsidR="00EC6439" w:rsidRPr="002F644C" w14:paraId="7AFFCA9E" w14:textId="77777777">
              <w:trPr>
                <w:trHeight w:val="454"/>
                <w:jc w:val="center"/>
              </w:trPr>
              <w:tc>
                <w:tcPr>
                  <w:tcW w:w="396" w:type="pct"/>
                  <w:vMerge/>
                  <w:tcBorders>
                    <w:tl2br w:val="nil"/>
                    <w:tr2bl w:val="nil"/>
                  </w:tcBorders>
                  <w:vAlign w:val="center"/>
                </w:tcPr>
                <w:p w14:paraId="6EF664C9" w14:textId="77777777" w:rsidR="00836AE3" w:rsidRPr="002F644C" w:rsidRDefault="00836AE3" w:rsidP="00836AE3">
                  <w:pPr>
                    <w:autoSpaceDE w:val="0"/>
                    <w:autoSpaceDN w:val="0"/>
                    <w:snapToGrid w:val="0"/>
                    <w:jc w:val="center"/>
                    <w:rPr>
                      <w:rFonts w:eastAsia="仿宋"/>
                      <w:color w:val="000000" w:themeColor="text1"/>
                      <w:szCs w:val="22"/>
                    </w:rPr>
                  </w:pPr>
                </w:p>
              </w:tc>
              <w:tc>
                <w:tcPr>
                  <w:tcW w:w="495" w:type="pct"/>
                  <w:vMerge/>
                  <w:tcBorders>
                    <w:tl2br w:val="nil"/>
                    <w:tr2bl w:val="nil"/>
                  </w:tcBorders>
                  <w:vAlign w:val="center"/>
                </w:tcPr>
                <w:p w14:paraId="7D856847" w14:textId="77777777" w:rsidR="00836AE3" w:rsidRPr="002F644C" w:rsidRDefault="00836AE3" w:rsidP="00836AE3">
                  <w:pPr>
                    <w:autoSpaceDE w:val="0"/>
                    <w:autoSpaceDN w:val="0"/>
                    <w:snapToGrid w:val="0"/>
                    <w:jc w:val="center"/>
                    <w:rPr>
                      <w:rFonts w:eastAsia="仿宋"/>
                      <w:color w:val="000000" w:themeColor="text1"/>
                      <w:szCs w:val="22"/>
                    </w:rPr>
                  </w:pPr>
                </w:p>
              </w:tc>
              <w:tc>
                <w:tcPr>
                  <w:tcW w:w="743" w:type="pct"/>
                  <w:tcBorders>
                    <w:tl2br w:val="nil"/>
                    <w:tr2bl w:val="nil"/>
                  </w:tcBorders>
                  <w:vAlign w:val="center"/>
                </w:tcPr>
                <w:p w14:paraId="01FE7657" w14:textId="5E3F303C"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甲醇</w:t>
                  </w:r>
                </w:p>
              </w:tc>
              <w:tc>
                <w:tcPr>
                  <w:tcW w:w="743" w:type="pct"/>
                  <w:tcBorders>
                    <w:tl2br w:val="nil"/>
                    <w:tr2bl w:val="nil"/>
                  </w:tcBorders>
                  <w:vAlign w:val="center"/>
                </w:tcPr>
                <w:p w14:paraId="1A0E958A" w14:textId="669AE8ED"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2.5</w:t>
                  </w:r>
                </w:p>
              </w:tc>
              <w:tc>
                <w:tcPr>
                  <w:tcW w:w="661" w:type="pct"/>
                  <w:tcBorders>
                    <w:tl2br w:val="nil"/>
                    <w:tr2bl w:val="nil"/>
                  </w:tcBorders>
                  <w:vAlign w:val="center"/>
                </w:tcPr>
                <w:p w14:paraId="3C8B8FE0" w14:textId="5FE6B2D3"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0.0075</w:t>
                  </w:r>
                </w:p>
              </w:tc>
              <w:tc>
                <w:tcPr>
                  <w:tcW w:w="747" w:type="pct"/>
                  <w:tcBorders>
                    <w:tl2br w:val="nil"/>
                    <w:tr2bl w:val="nil"/>
                  </w:tcBorders>
                  <w:vAlign w:val="center"/>
                </w:tcPr>
                <w:p w14:paraId="511B4C75" w14:textId="75860159"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0.0000019</w:t>
                  </w:r>
                </w:p>
              </w:tc>
              <w:tc>
                <w:tcPr>
                  <w:tcW w:w="660" w:type="pct"/>
                  <w:tcBorders>
                    <w:tl2br w:val="nil"/>
                    <w:tr2bl w:val="nil"/>
                  </w:tcBorders>
                  <w:vAlign w:val="center"/>
                </w:tcPr>
                <w:p w14:paraId="1F50F44E" w14:textId="5BF965E1"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0.25</w:t>
                  </w:r>
                </w:p>
              </w:tc>
              <w:tc>
                <w:tcPr>
                  <w:tcW w:w="555" w:type="pct"/>
                  <w:tcBorders>
                    <w:tl2br w:val="nil"/>
                    <w:tr2bl w:val="nil"/>
                  </w:tcBorders>
                  <w:vAlign w:val="center"/>
                </w:tcPr>
                <w:p w14:paraId="7FB918F7" w14:textId="09C64EDF"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1</w:t>
                  </w:r>
                </w:p>
              </w:tc>
            </w:tr>
          </w:tbl>
          <w:p w14:paraId="4119DB06" w14:textId="77777777" w:rsidR="00E62BD5" w:rsidRPr="002F644C" w:rsidRDefault="00E62BD5" w:rsidP="00E62BD5">
            <w:pPr>
              <w:rPr>
                <w:rFonts w:eastAsia="仿宋"/>
                <w:bCs/>
                <w:color w:val="000000" w:themeColor="text1"/>
                <w:szCs w:val="21"/>
              </w:rPr>
            </w:pPr>
            <w:r w:rsidRPr="002F644C">
              <w:rPr>
                <w:rFonts w:eastAsia="仿宋"/>
                <w:bCs/>
                <w:color w:val="000000" w:themeColor="text1"/>
                <w:szCs w:val="21"/>
              </w:rPr>
              <w:t>注：上表中</w:t>
            </w:r>
            <w:r w:rsidRPr="002F644C">
              <w:rPr>
                <w:rFonts w:eastAsia="仿宋"/>
                <w:bCs/>
                <w:color w:val="000000" w:themeColor="text1"/>
                <w:szCs w:val="21"/>
              </w:rPr>
              <w:t>VOCs</w:t>
            </w:r>
            <w:r w:rsidRPr="002F644C">
              <w:rPr>
                <w:rFonts w:eastAsia="仿宋"/>
                <w:bCs/>
                <w:color w:val="000000" w:themeColor="text1"/>
                <w:szCs w:val="21"/>
              </w:rPr>
              <w:t>排放量已包含甲醇排放量。</w:t>
            </w:r>
          </w:p>
          <w:p w14:paraId="3CAAF6C2" w14:textId="3BE20619"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生产车间开工时，需要首先运行废气处理设施；车间停工时，废气处理设施需要继续运行，待工艺废气没有排出后再关闭。这样，生产车间在开、停车时排出的污染物均得到有效处理，经排气筒排出的污染物浓度和正常生产时基本一致。同时企业电气、排风等系统均设置了备用系统，同时每年检修一次，基本上能保障无故障运行。另外，根据关于印发《</w:t>
            </w:r>
            <w:r w:rsidRPr="002F644C">
              <w:rPr>
                <w:rFonts w:eastAsia="仿宋"/>
                <w:bCs/>
                <w:color w:val="000000" w:themeColor="text1"/>
                <w:sz w:val="24"/>
              </w:rPr>
              <w:t>2020</w:t>
            </w:r>
            <w:r w:rsidRPr="002F644C">
              <w:rPr>
                <w:rFonts w:eastAsia="仿宋"/>
                <w:bCs/>
                <w:color w:val="000000" w:themeColor="text1"/>
                <w:sz w:val="24"/>
              </w:rPr>
              <w:t>年挥发性有机物治理攻坚方案》的通知（环大气〔</w:t>
            </w:r>
            <w:r w:rsidRPr="002F644C">
              <w:rPr>
                <w:rFonts w:eastAsia="仿宋"/>
                <w:bCs/>
                <w:color w:val="000000" w:themeColor="text1"/>
                <w:sz w:val="24"/>
              </w:rPr>
              <w:t>2020</w:t>
            </w:r>
            <w:r w:rsidRPr="002F644C">
              <w:rPr>
                <w:rFonts w:eastAsia="仿宋"/>
                <w:bCs/>
                <w:color w:val="000000" w:themeColor="text1"/>
                <w:sz w:val="24"/>
              </w:rPr>
              <w:t>〕</w:t>
            </w:r>
            <w:r w:rsidRPr="002F644C">
              <w:rPr>
                <w:rFonts w:eastAsia="仿宋"/>
                <w:bCs/>
                <w:color w:val="000000" w:themeColor="text1"/>
                <w:sz w:val="24"/>
              </w:rPr>
              <w:t>33</w:t>
            </w:r>
            <w:r w:rsidRPr="002F644C">
              <w:rPr>
                <w:rFonts w:eastAsia="仿宋"/>
                <w:bCs/>
                <w:color w:val="000000" w:themeColor="text1"/>
                <w:sz w:val="24"/>
              </w:rPr>
              <w:t>号）中要求：</w:t>
            </w:r>
            <w:proofErr w:type="gramStart"/>
            <w:r w:rsidRPr="002F644C">
              <w:rPr>
                <w:rFonts w:eastAsia="仿宋"/>
                <w:bCs/>
                <w:color w:val="000000" w:themeColor="text1"/>
                <w:sz w:val="24"/>
              </w:rPr>
              <w:t>“</w:t>
            </w:r>
            <w:proofErr w:type="gramEnd"/>
            <w:r w:rsidRPr="002F644C">
              <w:rPr>
                <w:rFonts w:eastAsia="仿宋"/>
                <w:bCs/>
                <w:color w:val="000000" w:themeColor="text1"/>
                <w:sz w:val="24"/>
              </w:rPr>
              <w:t>加强生产车间密闭管理，在符合安全生产、职业卫生相关规定前提下，采用自动卷帘门、密闭性好的塑钢门窗等，在非必要时保持关闭。按照与生产设备</w:t>
            </w:r>
            <w:r w:rsidRPr="002F644C">
              <w:rPr>
                <w:rFonts w:eastAsia="仿宋"/>
                <w:bCs/>
                <w:color w:val="000000" w:themeColor="text1"/>
                <w:sz w:val="24"/>
              </w:rPr>
              <w:t>“</w:t>
            </w:r>
            <w:r w:rsidRPr="002F644C">
              <w:rPr>
                <w:rFonts w:eastAsia="仿宋"/>
                <w:bCs/>
                <w:color w:val="000000" w:themeColor="text1"/>
                <w:sz w:val="24"/>
              </w:rPr>
              <w:t>同启同停</w:t>
            </w:r>
            <w:r w:rsidRPr="002F644C">
              <w:rPr>
                <w:rFonts w:eastAsia="仿宋"/>
                <w:bCs/>
                <w:color w:val="000000" w:themeColor="text1"/>
                <w:sz w:val="24"/>
              </w:rPr>
              <w:t>”</w:t>
            </w:r>
            <w:r w:rsidRPr="002F644C">
              <w:rPr>
                <w:rFonts w:eastAsia="仿宋"/>
                <w:bCs/>
                <w:color w:val="000000" w:themeColor="text1"/>
                <w:sz w:val="24"/>
              </w:rPr>
              <w:t>的原则提升治理设施运行率。根据处理工艺要求，在处理设施达到正常运行条件后方可启动生产设备，在生产设备停止、残留</w:t>
            </w:r>
            <w:r w:rsidRPr="002F644C">
              <w:rPr>
                <w:rFonts w:eastAsia="仿宋"/>
                <w:bCs/>
                <w:color w:val="000000" w:themeColor="text1"/>
                <w:sz w:val="24"/>
              </w:rPr>
              <w:t>VOCs</w:t>
            </w:r>
            <w:r w:rsidRPr="002F644C">
              <w:rPr>
                <w:rFonts w:eastAsia="仿宋"/>
                <w:bCs/>
                <w:color w:val="000000" w:themeColor="text1"/>
                <w:sz w:val="24"/>
              </w:rPr>
              <w:t>废气</w:t>
            </w:r>
            <w:r w:rsidRPr="002F644C">
              <w:rPr>
                <w:rFonts w:eastAsia="仿宋"/>
                <w:bCs/>
                <w:color w:val="000000" w:themeColor="text1"/>
                <w:sz w:val="24"/>
              </w:rPr>
              <w:lastRenderedPageBreak/>
              <w:t>收集处理完毕后，方可停运处理设施。</w:t>
            </w:r>
            <w:r w:rsidRPr="002F644C">
              <w:rPr>
                <w:rFonts w:eastAsia="仿宋"/>
                <w:bCs/>
                <w:color w:val="000000" w:themeColor="text1"/>
                <w:sz w:val="24"/>
              </w:rPr>
              <w:t>VOCs</w:t>
            </w:r>
            <w:r w:rsidRPr="002F644C">
              <w:rPr>
                <w:rFonts w:eastAsia="仿宋"/>
                <w:bCs/>
                <w:color w:val="000000" w:themeColor="text1"/>
                <w:sz w:val="24"/>
              </w:rPr>
              <w:t>废气处理系统发生故障或检修时，对应生产工艺设备应停止运行，待检修完毕后同步投入使用；因安全等因素生产工艺设备不能停止或不能及时停止运行的，应设置废气应急处理设施或采取其他替代措施</w:t>
            </w:r>
            <w:r w:rsidRPr="002F644C">
              <w:rPr>
                <w:rFonts w:eastAsia="仿宋"/>
                <w:bCs/>
                <w:color w:val="000000" w:themeColor="text1"/>
                <w:sz w:val="24"/>
              </w:rPr>
              <w:t>”</w:t>
            </w:r>
            <w:r w:rsidRPr="002F644C">
              <w:rPr>
                <w:rFonts w:eastAsia="仿宋"/>
                <w:bCs/>
                <w:color w:val="000000" w:themeColor="text1"/>
                <w:sz w:val="24"/>
              </w:rPr>
              <w:t>。本项目废气治理设施配备专业人员进行定期检查、维护、保养，确保治理设施运行符合上述文件的要求，从而避免发生事故工况。</w:t>
            </w:r>
          </w:p>
          <w:p w14:paraId="05C947C6" w14:textId="77777777" w:rsidR="00632078" w:rsidRPr="002F644C" w:rsidRDefault="00000000">
            <w:pPr>
              <w:tabs>
                <w:tab w:val="left" w:pos="2130"/>
              </w:tabs>
              <w:spacing w:line="500" w:lineRule="exact"/>
              <w:ind w:firstLineChars="200" w:firstLine="480"/>
              <w:rPr>
                <w:rFonts w:eastAsia="仿宋"/>
                <w:color w:val="000000" w:themeColor="text1"/>
                <w:sz w:val="24"/>
              </w:rPr>
            </w:pPr>
            <w:r w:rsidRPr="002F644C">
              <w:rPr>
                <w:rFonts w:eastAsia="仿宋"/>
                <w:color w:val="000000" w:themeColor="text1"/>
                <w:sz w:val="24"/>
              </w:rPr>
              <w:t>（</w:t>
            </w:r>
            <w:r w:rsidRPr="002F644C">
              <w:rPr>
                <w:rFonts w:eastAsia="仿宋"/>
                <w:color w:val="000000" w:themeColor="text1"/>
                <w:sz w:val="24"/>
              </w:rPr>
              <w:t>5</w:t>
            </w:r>
            <w:r w:rsidRPr="002F644C">
              <w:rPr>
                <w:rFonts w:eastAsia="仿宋"/>
                <w:color w:val="000000" w:themeColor="text1"/>
                <w:sz w:val="24"/>
              </w:rPr>
              <w:t>）排放口基本情况</w:t>
            </w:r>
          </w:p>
          <w:p w14:paraId="15D31B7F" w14:textId="77777777" w:rsidR="00632078" w:rsidRPr="002F644C" w:rsidRDefault="00000000">
            <w:pPr>
              <w:keepNext/>
              <w:spacing w:line="500" w:lineRule="exact"/>
              <w:jc w:val="center"/>
              <w:rPr>
                <w:rFonts w:eastAsia="仿宋"/>
                <w:b/>
                <w:color w:val="000000" w:themeColor="text1"/>
                <w:szCs w:val="21"/>
              </w:rPr>
            </w:pPr>
            <w:r w:rsidRPr="002F644C">
              <w:rPr>
                <w:rFonts w:eastAsia="仿宋"/>
                <w:b/>
                <w:color w:val="000000" w:themeColor="text1"/>
                <w:szCs w:val="21"/>
              </w:rPr>
              <w:t>本项目废气排放口基本情况表</w:t>
            </w:r>
          </w:p>
          <w:tbl>
            <w:tblPr>
              <w:tblW w:w="49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33"/>
              <w:gridCol w:w="1561"/>
              <w:gridCol w:w="991"/>
              <w:gridCol w:w="852"/>
              <w:gridCol w:w="1414"/>
              <w:gridCol w:w="914"/>
              <w:gridCol w:w="1132"/>
              <w:gridCol w:w="907"/>
            </w:tblGrid>
            <w:tr w:rsidR="00EC6439" w:rsidRPr="002F644C" w14:paraId="1ACD4DAB" w14:textId="77777777" w:rsidTr="00E62BD5">
              <w:trPr>
                <w:trHeight w:val="454"/>
                <w:jc w:val="center"/>
              </w:trPr>
              <w:tc>
                <w:tcPr>
                  <w:tcW w:w="484" w:type="pct"/>
                  <w:vMerge w:val="restart"/>
                  <w:noWrap/>
                  <w:vAlign w:val="center"/>
                </w:tcPr>
                <w:p w14:paraId="5ED2A330"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污染源名称</w:t>
                  </w:r>
                </w:p>
              </w:tc>
              <w:tc>
                <w:tcPr>
                  <w:tcW w:w="907" w:type="pct"/>
                  <w:vMerge w:val="restart"/>
                  <w:noWrap/>
                  <w:vAlign w:val="center"/>
                </w:tcPr>
                <w:p w14:paraId="51CB504A" w14:textId="6FF478E6"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排气筒底部中心坐标</w:t>
                  </w:r>
                  <w:r w:rsidRPr="002F644C">
                    <w:rPr>
                      <w:rFonts w:eastAsia="仿宋"/>
                      <w:color w:val="000000" w:themeColor="text1"/>
                      <w:szCs w:val="22"/>
                    </w:rPr>
                    <w:t>(</w:t>
                  </w:r>
                  <w:r w:rsidR="00232F60" w:rsidRPr="002F644C">
                    <w:rPr>
                      <w:rFonts w:eastAsia="仿宋"/>
                      <w:color w:val="000000" w:themeColor="text1"/>
                      <w:szCs w:val="22"/>
                    </w:rPr>
                    <w:t>°</w:t>
                  </w:r>
                  <w:r w:rsidRPr="002F644C">
                    <w:rPr>
                      <w:rFonts w:eastAsia="仿宋"/>
                      <w:color w:val="000000" w:themeColor="text1"/>
                      <w:szCs w:val="22"/>
                    </w:rPr>
                    <w:t>)</w:t>
                  </w:r>
                </w:p>
              </w:tc>
              <w:tc>
                <w:tcPr>
                  <w:tcW w:w="2424" w:type="pct"/>
                  <w:gridSpan w:val="4"/>
                  <w:noWrap/>
                  <w:vAlign w:val="center"/>
                </w:tcPr>
                <w:p w14:paraId="7FD3F747"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排气筒参数</w:t>
                  </w:r>
                </w:p>
              </w:tc>
              <w:tc>
                <w:tcPr>
                  <w:tcW w:w="658" w:type="pct"/>
                  <w:vMerge w:val="restart"/>
                  <w:noWrap/>
                  <w:vAlign w:val="center"/>
                </w:tcPr>
                <w:p w14:paraId="01C25B2E"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污染物名称</w:t>
                  </w:r>
                </w:p>
              </w:tc>
              <w:tc>
                <w:tcPr>
                  <w:tcW w:w="527" w:type="pct"/>
                  <w:vMerge w:val="restart"/>
                  <w:noWrap/>
                  <w:vAlign w:val="center"/>
                </w:tcPr>
                <w:p w14:paraId="183094E8"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排放速率（</w:t>
                  </w:r>
                  <w:r w:rsidRPr="002F644C">
                    <w:rPr>
                      <w:rFonts w:eastAsia="仿宋"/>
                      <w:color w:val="000000" w:themeColor="text1"/>
                      <w:szCs w:val="22"/>
                    </w:rPr>
                    <w:t>kg/h</w:t>
                  </w:r>
                  <w:r w:rsidRPr="002F644C">
                    <w:rPr>
                      <w:rFonts w:eastAsia="仿宋"/>
                      <w:color w:val="000000" w:themeColor="text1"/>
                      <w:szCs w:val="22"/>
                    </w:rPr>
                    <w:t>）</w:t>
                  </w:r>
                </w:p>
              </w:tc>
            </w:tr>
            <w:tr w:rsidR="00EC6439" w:rsidRPr="002F644C" w14:paraId="6D4058E7" w14:textId="77777777" w:rsidTr="00E62BD5">
              <w:trPr>
                <w:trHeight w:val="454"/>
                <w:jc w:val="center"/>
              </w:trPr>
              <w:tc>
                <w:tcPr>
                  <w:tcW w:w="484" w:type="pct"/>
                  <w:vMerge/>
                  <w:noWrap/>
                  <w:vAlign w:val="center"/>
                </w:tcPr>
                <w:p w14:paraId="51296B3E" w14:textId="77777777" w:rsidR="00632078" w:rsidRPr="002F644C" w:rsidRDefault="00632078">
                  <w:pPr>
                    <w:autoSpaceDE w:val="0"/>
                    <w:autoSpaceDN w:val="0"/>
                    <w:jc w:val="center"/>
                    <w:rPr>
                      <w:rFonts w:eastAsia="仿宋"/>
                      <w:color w:val="000000" w:themeColor="text1"/>
                      <w:szCs w:val="22"/>
                    </w:rPr>
                  </w:pPr>
                </w:p>
              </w:tc>
              <w:tc>
                <w:tcPr>
                  <w:tcW w:w="907" w:type="pct"/>
                  <w:vMerge/>
                  <w:noWrap/>
                  <w:vAlign w:val="center"/>
                </w:tcPr>
                <w:p w14:paraId="3D04065C" w14:textId="77777777" w:rsidR="00632078" w:rsidRPr="002F644C" w:rsidRDefault="00632078">
                  <w:pPr>
                    <w:autoSpaceDE w:val="0"/>
                    <w:autoSpaceDN w:val="0"/>
                    <w:snapToGrid w:val="0"/>
                    <w:jc w:val="center"/>
                    <w:rPr>
                      <w:rFonts w:eastAsia="仿宋"/>
                      <w:color w:val="000000" w:themeColor="text1"/>
                      <w:szCs w:val="22"/>
                    </w:rPr>
                  </w:pPr>
                </w:p>
              </w:tc>
              <w:tc>
                <w:tcPr>
                  <w:tcW w:w="576" w:type="pct"/>
                  <w:noWrap/>
                  <w:vAlign w:val="center"/>
                </w:tcPr>
                <w:p w14:paraId="5E74D348"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高度（</w:t>
                  </w:r>
                  <w:r w:rsidRPr="002F644C">
                    <w:rPr>
                      <w:rFonts w:eastAsia="仿宋"/>
                      <w:color w:val="000000" w:themeColor="text1"/>
                      <w:szCs w:val="22"/>
                    </w:rPr>
                    <w:t>m</w:t>
                  </w:r>
                  <w:r w:rsidRPr="002F644C">
                    <w:rPr>
                      <w:rFonts w:eastAsia="仿宋"/>
                      <w:color w:val="000000" w:themeColor="text1"/>
                      <w:szCs w:val="22"/>
                    </w:rPr>
                    <w:t>）</w:t>
                  </w:r>
                </w:p>
              </w:tc>
              <w:tc>
                <w:tcPr>
                  <w:tcW w:w="495" w:type="pct"/>
                  <w:noWrap/>
                  <w:vAlign w:val="center"/>
                </w:tcPr>
                <w:p w14:paraId="42DA6585"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直径（</w:t>
                  </w:r>
                  <w:r w:rsidRPr="002F644C">
                    <w:rPr>
                      <w:rFonts w:eastAsia="仿宋"/>
                      <w:color w:val="000000" w:themeColor="text1"/>
                      <w:szCs w:val="22"/>
                    </w:rPr>
                    <w:t>m</w:t>
                  </w:r>
                  <w:r w:rsidRPr="002F644C">
                    <w:rPr>
                      <w:rFonts w:eastAsia="仿宋"/>
                      <w:color w:val="000000" w:themeColor="text1"/>
                      <w:szCs w:val="22"/>
                    </w:rPr>
                    <w:t>）</w:t>
                  </w:r>
                </w:p>
              </w:tc>
              <w:tc>
                <w:tcPr>
                  <w:tcW w:w="822" w:type="pct"/>
                  <w:noWrap/>
                  <w:vAlign w:val="center"/>
                </w:tcPr>
                <w:p w14:paraId="4F757C87"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烟气出口温度</w:t>
                  </w:r>
                </w:p>
                <w:p w14:paraId="69371F62"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w:t>
                  </w:r>
                  <w:r w:rsidRPr="002F644C">
                    <w:rPr>
                      <w:rFonts w:eastAsia="仿宋"/>
                      <w:color w:val="000000" w:themeColor="text1"/>
                      <w:szCs w:val="22"/>
                    </w:rPr>
                    <w:t>℃</w:t>
                  </w:r>
                  <w:r w:rsidRPr="002F644C">
                    <w:rPr>
                      <w:rFonts w:eastAsia="仿宋"/>
                      <w:color w:val="000000" w:themeColor="text1"/>
                      <w:szCs w:val="22"/>
                    </w:rPr>
                    <w:t>）</w:t>
                  </w:r>
                </w:p>
              </w:tc>
              <w:tc>
                <w:tcPr>
                  <w:tcW w:w="531" w:type="pct"/>
                  <w:noWrap/>
                  <w:vAlign w:val="center"/>
                </w:tcPr>
                <w:p w14:paraId="02BBD25D"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流速（</w:t>
                  </w:r>
                  <w:r w:rsidRPr="002F644C">
                    <w:rPr>
                      <w:rFonts w:eastAsia="仿宋"/>
                      <w:color w:val="000000" w:themeColor="text1"/>
                      <w:szCs w:val="22"/>
                    </w:rPr>
                    <w:t>m/s</w:t>
                  </w:r>
                  <w:r w:rsidRPr="002F644C">
                    <w:rPr>
                      <w:rFonts w:eastAsia="仿宋"/>
                      <w:color w:val="000000" w:themeColor="text1"/>
                      <w:szCs w:val="22"/>
                    </w:rPr>
                    <w:t>）</w:t>
                  </w:r>
                </w:p>
              </w:tc>
              <w:tc>
                <w:tcPr>
                  <w:tcW w:w="658" w:type="pct"/>
                  <w:vMerge/>
                  <w:noWrap/>
                  <w:vAlign w:val="center"/>
                </w:tcPr>
                <w:p w14:paraId="7A81F281" w14:textId="77777777" w:rsidR="00632078" w:rsidRPr="002F644C" w:rsidRDefault="00632078">
                  <w:pPr>
                    <w:autoSpaceDE w:val="0"/>
                    <w:autoSpaceDN w:val="0"/>
                    <w:snapToGrid w:val="0"/>
                    <w:jc w:val="center"/>
                    <w:rPr>
                      <w:rFonts w:eastAsia="仿宋"/>
                      <w:color w:val="000000" w:themeColor="text1"/>
                      <w:szCs w:val="22"/>
                    </w:rPr>
                  </w:pPr>
                </w:p>
              </w:tc>
              <w:tc>
                <w:tcPr>
                  <w:tcW w:w="527" w:type="pct"/>
                  <w:vMerge/>
                  <w:noWrap/>
                  <w:vAlign w:val="center"/>
                </w:tcPr>
                <w:p w14:paraId="66412BF6" w14:textId="77777777" w:rsidR="00632078" w:rsidRPr="002F644C" w:rsidRDefault="00632078">
                  <w:pPr>
                    <w:autoSpaceDE w:val="0"/>
                    <w:autoSpaceDN w:val="0"/>
                    <w:snapToGrid w:val="0"/>
                    <w:jc w:val="center"/>
                    <w:rPr>
                      <w:rFonts w:eastAsia="仿宋"/>
                      <w:color w:val="000000" w:themeColor="text1"/>
                      <w:szCs w:val="21"/>
                    </w:rPr>
                  </w:pPr>
                </w:p>
              </w:tc>
            </w:tr>
            <w:tr w:rsidR="00EC6439" w:rsidRPr="002F644C" w14:paraId="1805FDA1" w14:textId="77777777" w:rsidTr="00E62BD5">
              <w:trPr>
                <w:trHeight w:val="454"/>
                <w:jc w:val="center"/>
              </w:trPr>
              <w:tc>
                <w:tcPr>
                  <w:tcW w:w="484" w:type="pct"/>
                  <w:vMerge w:val="restart"/>
                  <w:noWrap/>
                  <w:vAlign w:val="center"/>
                </w:tcPr>
                <w:p w14:paraId="589F7C45" w14:textId="5DD21AEC" w:rsidR="00836AE3" w:rsidRPr="002F644C" w:rsidRDefault="00836AE3" w:rsidP="00836AE3">
                  <w:pPr>
                    <w:autoSpaceDE w:val="0"/>
                    <w:autoSpaceDN w:val="0"/>
                    <w:jc w:val="center"/>
                    <w:rPr>
                      <w:rFonts w:eastAsia="仿宋"/>
                      <w:color w:val="000000" w:themeColor="text1"/>
                      <w:szCs w:val="22"/>
                    </w:rPr>
                  </w:pPr>
                  <w:r w:rsidRPr="002F644C">
                    <w:rPr>
                      <w:rFonts w:eastAsia="仿宋"/>
                      <w:color w:val="000000" w:themeColor="text1"/>
                      <w:szCs w:val="22"/>
                    </w:rPr>
                    <w:t>21#</w:t>
                  </w:r>
                </w:p>
              </w:tc>
              <w:tc>
                <w:tcPr>
                  <w:tcW w:w="907" w:type="pct"/>
                  <w:vMerge w:val="restart"/>
                  <w:noWrap/>
                  <w:vAlign w:val="center"/>
                </w:tcPr>
                <w:p w14:paraId="796F41B3" w14:textId="37CF230E"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119.653,31.693</w:t>
                  </w:r>
                </w:p>
              </w:tc>
              <w:tc>
                <w:tcPr>
                  <w:tcW w:w="576" w:type="pct"/>
                  <w:vMerge w:val="restart"/>
                  <w:noWrap/>
                  <w:vAlign w:val="center"/>
                </w:tcPr>
                <w:p w14:paraId="3C3859AD" w14:textId="01D7523C"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36</w:t>
                  </w:r>
                </w:p>
              </w:tc>
              <w:tc>
                <w:tcPr>
                  <w:tcW w:w="495" w:type="pct"/>
                  <w:vMerge w:val="restart"/>
                  <w:noWrap/>
                  <w:vAlign w:val="center"/>
                </w:tcPr>
                <w:p w14:paraId="58D5202E" w14:textId="3F261D24"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0.3</w:t>
                  </w:r>
                </w:p>
              </w:tc>
              <w:tc>
                <w:tcPr>
                  <w:tcW w:w="822" w:type="pct"/>
                  <w:vMerge w:val="restart"/>
                  <w:noWrap/>
                  <w:vAlign w:val="center"/>
                </w:tcPr>
                <w:p w14:paraId="034078DB" w14:textId="77777777"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25</w:t>
                  </w:r>
                </w:p>
              </w:tc>
              <w:tc>
                <w:tcPr>
                  <w:tcW w:w="531" w:type="pct"/>
                  <w:vMerge w:val="restart"/>
                  <w:noWrap/>
                  <w:vAlign w:val="center"/>
                </w:tcPr>
                <w:p w14:paraId="5B690B80" w14:textId="68F9E2D3"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11.79</w:t>
                  </w:r>
                </w:p>
              </w:tc>
              <w:tc>
                <w:tcPr>
                  <w:tcW w:w="658" w:type="pct"/>
                  <w:noWrap/>
                  <w:vAlign w:val="center"/>
                </w:tcPr>
                <w:p w14:paraId="67EB1234" w14:textId="18EB0079"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VOCs</w:t>
                  </w:r>
                </w:p>
              </w:tc>
              <w:tc>
                <w:tcPr>
                  <w:tcW w:w="527" w:type="pct"/>
                  <w:noWrap/>
                  <w:vAlign w:val="center"/>
                </w:tcPr>
                <w:p w14:paraId="40264A87" w14:textId="717849FC"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1"/>
                    </w:rPr>
                    <w:t>0.0075</w:t>
                  </w:r>
                </w:p>
              </w:tc>
            </w:tr>
            <w:tr w:rsidR="00EC6439" w:rsidRPr="002F644C" w14:paraId="61CC8613" w14:textId="77777777" w:rsidTr="00E62BD5">
              <w:trPr>
                <w:trHeight w:val="454"/>
                <w:jc w:val="center"/>
              </w:trPr>
              <w:tc>
                <w:tcPr>
                  <w:tcW w:w="484" w:type="pct"/>
                  <w:vMerge/>
                  <w:noWrap/>
                  <w:vAlign w:val="center"/>
                </w:tcPr>
                <w:p w14:paraId="639FB4E8" w14:textId="77777777" w:rsidR="00836AE3" w:rsidRPr="002F644C" w:rsidRDefault="00836AE3" w:rsidP="00836AE3">
                  <w:pPr>
                    <w:autoSpaceDE w:val="0"/>
                    <w:autoSpaceDN w:val="0"/>
                    <w:jc w:val="center"/>
                    <w:rPr>
                      <w:rFonts w:eastAsia="仿宋"/>
                      <w:color w:val="000000" w:themeColor="text1"/>
                      <w:szCs w:val="22"/>
                    </w:rPr>
                  </w:pPr>
                </w:p>
              </w:tc>
              <w:tc>
                <w:tcPr>
                  <w:tcW w:w="907" w:type="pct"/>
                  <w:vMerge/>
                  <w:noWrap/>
                  <w:vAlign w:val="center"/>
                </w:tcPr>
                <w:p w14:paraId="00EC1A8D" w14:textId="77777777" w:rsidR="00836AE3" w:rsidRPr="002F644C" w:rsidRDefault="00836AE3" w:rsidP="00836AE3">
                  <w:pPr>
                    <w:autoSpaceDE w:val="0"/>
                    <w:autoSpaceDN w:val="0"/>
                    <w:snapToGrid w:val="0"/>
                    <w:jc w:val="center"/>
                    <w:rPr>
                      <w:rFonts w:eastAsia="仿宋"/>
                      <w:color w:val="000000" w:themeColor="text1"/>
                      <w:szCs w:val="22"/>
                    </w:rPr>
                  </w:pPr>
                </w:p>
              </w:tc>
              <w:tc>
                <w:tcPr>
                  <w:tcW w:w="576" w:type="pct"/>
                  <w:vMerge/>
                  <w:noWrap/>
                  <w:vAlign w:val="center"/>
                </w:tcPr>
                <w:p w14:paraId="7CC346C5" w14:textId="77777777" w:rsidR="00836AE3" w:rsidRPr="002F644C" w:rsidRDefault="00836AE3" w:rsidP="00836AE3">
                  <w:pPr>
                    <w:autoSpaceDE w:val="0"/>
                    <w:autoSpaceDN w:val="0"/>
                    <w:snapToGrid w:val="0"/>
                    <w:jc w:val="center"/>
                    <w:rPr>
                      <w:rFonts w:eastAsia="仿宋"/>
                      <w:color w:val="000000" w:themeColor="text1"/>
                      <w:szCs w:val="22"/>
                    </w:rPr>
                  </w:pPr>
                </w:p>
              </w:tc>
              <w:tc>
                <w:tcPr>
                  <w:tcW w:w="495" w:type="pct"/>
                  <w:vMerge/>
                  <w:noWrap/>
                  <w:vAlign w:val="center"/>
                </w:tcPr>
                <w:p w14:paraId="6A7EF292" w14:textId="77777777" w:rsidR="00836AE3" w:rsidRPr="002F644C" w:rsidRDefault="00836AE3" w:rsidP="00836AE3">
                  <w:pPr>
                    <w:autoSpaceDE w:val="0"/>
                    <w:autoSpaceDN w:val="0"/>
                    <w:snapToGrid w:val="0"/>
                    <w:jc w:val="center"/>
                    <w:rPr>
                      <w:rFonts w:eastAsia="仿宋"/>
                      <w:color w:val="000000" w:themeColor="text1"/>
                      <w:szCs w:val="22"/>
                    </w:rPr>
                  </w:pPr>
                </w:p>
              </w:tc>
              <w:tc>
                <w:tcPr>
                  <w:tcW w:w="822" w:type="pct"/>
                  <w:vMerge/>
                  <w:noWrap/>
                  <w:vAlign w:val="center"/>
                </w:tcPr>
                <w:p w14:paraId="232CABEC" w14:textId="77777777" w:rsidR="00836AE3" w:rsidRPr="002F644C" w:rsidRDefault="00836AE3" w:rsidP="00836AE3">
                  <w:pPr>
                    <w:autoSpaceDE w:val="0"/>
                    <w:autoSpaceDN w:val="0"/>
                    <w:snapToGrid w:val="0"/>
                    <w:jc w:val="center"/>
                    <w:rPr>
                      <w:rFonts w:eastAsia="仿宋"/>
                      <w:color w:val="000000" w:themeColor="text1"/>
                      <w:szCs w:val="22"/>
                    </w:rPr>
                  </w:pPr>
                </w:p>
              </w:tc>
              <w:tc>
                <w:tcPr>
                  <w:tcW w:w="531" w:type="pct"/>
                  <w:vMerge/>
                  <w:noWrap/>
                  <w:vAlign w:val="center"/>
                </w:tcPr>
                <w:p w14:paraId="03CC5142" w14:textId="77777777" w:rsidR="00836AE3" w:rsidRPr="002F644C" w:rsidRDefault="00836AE3" w:rsidP="00836AE3">
                  <w:pPr>
                    <w:autoSpaceDE w:val="0"/>
                    <w:autoSpaceDN w:val="0"/>
                    <w:snapToGrid w:val="0"/>
                    <w:jc w:val="center"/>
                    <w:rPr>
                      <w:rFonts w:eastAsia="仿宋"/>
                      <w:color w:val="000000" w:themeColor="text1"/>
                      <w:szCs w:val="22"/>
                    </w:rPr>
                  </w:pPr>
                </w:p>
              </w:tc>
              <w:tc>
                <w:tcPr>
                  <w:tcW w:w="658" w:type="pct"/>
                  <w:noWrap/>
                  <w:vAlign w:val="center"/>
                </w:tcPr>
                <w:p w14:paraId="50560041" w14:textId="58883F03"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甲醇</w:t>
                  </w:r>
                </w:p>
              </w:tc>
              <w:tc>
                <w:tcPr>
                  <w:tcW w:w="527" w:type="pct"/>
                  <w:noWrap/>
                  <w:vAlign w:val="center"/>
                </w:tcPr>
                <w:p w14:paraId="0E54AF0F" w14:textId="2EBB339F" w:rsidR="00836AE3" w:rsidRPr="002F644C" w:rsidRDefault="00836AE3" w:rsidP="00836AE3">
                  <w:pPr>
                    <w:autoSpaceDE w:val="0"/>
                    <w:autoSpaceDN w:val="0"/>
                    <w:snapToGrid w:val="0"/>
                    <w:jc w:val="center"/>
                    <w:rPr>
                      <w:rFonts w:eastAsia="仿宋"/>
                      <w:color w:val="000000" w:themeColor="text1"/>
                      <w:szCs w:val="21"/>
                    </w:rPr>
                  </w:pPr>
                  <w:r w:rsidRPr="002F644C">
                    <w:rPr>
                      <w:rFonts w:eastAsia="仿宋"/>
                      <w:color w:val="000000" w:themeColor="text1"/>
                      <w:szCs w:val="21"/>
                    </w:rPr>
                    <w:t>0.002</w:t>
                  </w:r>
                </w:p>
              </w:tc>
            </w:tr>
          </w:tbl>
          <w:p w14:paraId="50168D21" w14:textId="77777777" w:rsidR="00632078" w:rsidRPr="002F644C" w:rsidRDefault="00000000">
            <w:pPr>
              <w:tabs>
                <w:tab w:val="left" w:pos="2130"/>
              </w:tabs>
              <w:spacing w:line="500" w:lineRule="exact"/>
              <w:ind w:firstLineChars="200" w:firstLine="480"/>
              <w:rPr>
                <w:rFonts w:eastAsia="仿宋"/>
                <w:color w:val="000000" w:themeColor="text1"/>
                <w:sz w:val="24"/>
              </w:rPr>
            </w:pPr>
            <w:r w:rsidRPr="002F644C">
              <w:rPr>
                <w:rFonts w:eastAsia="仿宋"/>
                <w:color w:val="000000" w:themeColor="text1"/>
                <w:sz w:val="24"/>
              </w:rPr>
              <w:t>（</w:t>
            </w:r>
            <w:r w:rsidRPr="002F644C">
              <w:rPr>
                <w:rFonts w:eastAsia="仿宋"/>
                <w:color w:val="000000" w:themeColor="text1"/>
                <w:sz w:val="24"/>
              </w:rPr>
              <w:t>6</w:t>
            </w:r>
            <w:r w:rsidRPr="002F644C">
              <w:rPr>
                <w:rFonts w:eastAsia="仿宋"/>
                <w:color w:val="000000" w:themeColor="text1"/>
                <w:sz w:val="24"/>
              </w:rPr>
              <w:t>）废气排放量</w:t>
            </w:r>
          </w:p>
          <w:p w14:paraId="0C311E3B" w14:textId="77777777" w:rsidR="00632078" w:rsidRPr="002F644C" w:rsidRDefault="00000000">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①</w:t>
            </w:r>
            <w:r w:rsidRPr="002F644C">
              <w:rPr>
                <w:rFonts w:eastAsia="仿宋"/>
                <w:bCs/>
                <w:color w:val="000000" w:themeColor="text1"/>
                <w:sz w:val="24"/>
              </w:rPr>
              <w:t>有组织排放量核算</w:t>
            </w:r>
          </w:p>
          <w:p w14:paraId="53617ED8"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本项目大气污染物有组织排放量核算情况如下表所示。</w:t>
            </w:r>
          </w:p>
          <w:p w14:paraId="5E4C1443" w14:textId="77777777" w:rsidR="00632078" w:rsidRPr="002F644C" w:rsidRDefault="00000000">
            <w:pPr>
              <w:keepNext/>
              <w:spacing w:line="500" w:lineRule="exact"/>
              <w:jc w:val="center"/>
              <w:rPr>
                <w:rFonts w:eastAsia="仿宋"/>
                <w:b/>
                <w:color w:val="000000" w:themeColor="text1"/>
                <w:szCs w:val="21"/>
              </w:rPr>
            </w:pPr>
            <w:r w:rsidRPr="002F644C">
              <w:rPr>
                <w:rFonts w:eastAsia="仿宋"/>
                <w:b/>
                <w:color w:val="000000" w:themeColor="text1"/>
                <w:szCs w:val="21"/>
              </w:rPr>
              <w:t>大气污染物有组织排放量核算表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9"/>
              <w:gridCol w:w="1418"/>
              <w:gridCol w:w="1842"/>
              <w:gridCol w:w="1560"/>
              <w:gridCol w:w="1559"/>
              <w:gridCol w:w="1502"/>
            </w:tblGrid>
            <w:tr w:rsidR="00EC6439" w:rsidRPr="002F644C" w14:paraId="598208F9" w14:textId="77777777">
              <w:trPr>
                <w:trHeight w:val="454"/>
                <w:jc w:val="center"/>
              </w:trPr>
              <w:tc>
                <w:tcPr>
                  <w:tcW w:w="759" w:type="dxa"/>
                  <w:vAlign w:val="center"/>
                </w:tcPr>
                <w:p w14:paraId="27B2287B" w14:textId="77777777" w:rsidR="00632078" w:rsidRPr="002F644C" w:rsidRDefault="00000000">
                  <w:pPr>
                    <w:autoSpaceDE w:val="0"/>
                    <w:autoSpaceDN w:val="0"/>
                    <w:jc w:val="center"/>
                    <w:rPr>
                      <w:rFonts w:eastAsia="仿宋"/>
                      <w:color w:val="000000" w:themeColor="text1"/>
                      <w:szCs w:val="22"/>
                    </w:rPr>
                  </w:pPr>
                  <w:bookmarkStart w:id="69" w:name="OLE_LINK21"/>
                  <w:bookmarkStart w:id="70" w:name="OLE_LINK20"/>
                  <w:r w:rsidRPr="002F644C">
                    <w:rPr>
                      <w:rFonts w:eastAsia="仿宋"/>
                      <w:color w:val="000000" w:themeColor="text1"/>
                      <w:szCs w:val="22"/>
                    </w:rPr>
                    <w:t>序号</w:t>
                  </w:r>
                </w:p>
              </w:tc>
              <w:tc>
                <w:tcPr>
                  <w:tcW w:w="1418" w:type="dxa"/>
                  <w:vAlign w:val="center"/>
                </w:tcPr>
                <w:p w14:paraId="78C7BDDD" w14:textId="77777777" w:rsidR="00632078" w:rsidRPr="002F644C" w:rsidRDefault="00000000">
                  <w:pPr>
                    <w:autoSpaceDE w:val="0"/>
                    <w:autoSpaceDN w:val="0"/>
                    <w:jc w:val="center"/>
                    <w:rPr>
                      <w:rFonts w:eastAsia="仿宋"/>
                      <w:color w:val="000000" w:themeColor="text1"/>
                      <w:szCs w:val="22"/>
                    </w:rPr>
                  </w:pPr>
                  <w:r w:rsidRPr="002F644C">
                    <w:rPr>
                      <w:rFonts w:eastAsia="仿宋"/>
                      <w:color w:val="000000" w:themeColor="text1"/>
                      <w:szCs w:val="22"/>
                    </w:rPr>
                    <w:t>排放口编号</w:t>
                  </w:r>
                </w:p>
              </w:tc>
              <w:tc>
                <w:tcPr>
                  <w:tcW w:w="1842" w:type="dxa"/>
                  <w:vAlign w:val="center"/>
                </w:tcPr>
                <w:p w14:paraId="21CBB68E" w14:textId="77777777" w:rsidR="00632078" w:rsidRPr="002F644C" w:rsidRDefault="00000000">
                  <w:pPr>
                    <w:autoSpaceDE w:val="0"/>
                    <w:autoSpaceDN w:val="0"/>
                    <w:jc w:val="center"/>
                    <w:rPr>
                      <w:rFonts w:eastAsia="仿宋"/>
                      <w:color w:val="000000" w:themeColor="text1"/>
                      <w:szCs w:val="22"/>
                    </w:rPr>
                  </w:pPr>
                  <w:r w:rsidRPr="002F644C">
                    <w:rPr>
                      <w:rFonts w:eastAsia="仿宋"/>
                      <w:color w:val="000000" w:themeColor="text1"/>
                      <w:szCs w:val="22"/>
                    </w:rPr>
                    <w:t>污染物</w:t>
                  </w:r>
                </w:p>
              </w:tc>
              <w:tc>
                <w:tcPr>
                  <w:tcW w:w="1560" w:type="dxa"/>
                  <w:vAlign w:val="center"/>
                </w:tcPr>
                <w:p w14:paraId="1F273563" w14:textId="77777777" w:rsidR="00632078" w:rsidRPr="002F644C" w:rsidRDefault="00000000">
                  <w:pPr>
                    <w:autoSpaceDE w:val="0"/>
                    <w:autoSpaceDN w:val="0"/>
                    <w:jc w:val="center"/>
                    <w:rPr>
                      <w:rFonts w:eastAsia="仿宋"/>
                      <w:color w:val="000000" w:themeColor="text1"/>
                      <w:szCs w:val="22"/>
                    </w:rPr>
                  </w:pPr>
                  <w:r w:rsidRPr="002F644C">
                    <w:rPr>
                      <w:rFonts w:eastAsia="仿宋"/>
                      <w:color w:val="000000" w:themeColor="text1"/>
                      <w:szCs w:val="22"/>
                    </w:rPr>
                    <w:t>核算排放浓度</w:t>
                  </w:r>
                </w:p>
                <w:p w14:paraId="3E37DB99" w14:textId="77777777" w:rsidR="00632078" w:rsidRPr="002F644C" w:rsidRDefault="00000000">
                  <w:pPr>
                    <w:autoSpaceDE w:val="0"/>
                    <w:autoSpaceDN w:val="0"/>
                    <w:jc w:val="center"/>
                    <w:rPr>
                      <w:rFonts w:eastAsia="仿宋"/>
                      <w:color w:val="000000" w:themeColor="text1"/>
                      <w:szCs w:val="22"/>
                    </w:rPr>
                  </w:pPr>
                  <w:r w:rsidRPr="002F644C">
                    <w:rPr>
                      <w:rFonts w:eastAsia="仿宋"/>
                      <w:color w:val="000000" w:themeColor="text1"/>
                      <w:szCs w:val="22"/>
                    </w:rPr>
                    <w:t>（</w:t>
                  </w:r>
                  <w:r w:rsidRPr="002F644C">
                    <w:rPr>
                      <w:rFonts w:eastAsia="仿宋"/>
                      <w:color w:val="000000" w:themeColor="text1"/>
                      <w:szCs w:val="22"/>
                    </w:rPr>
                    <w:t>mg/m</w:t>
                  </w:r>
                  <w:r w:rsidRPr="002F644C">
                    <w:rPr>
                      <w:rFonts w:eastAsia="仿宋"/>
                      <w:color w:val="000000" w:themeColor="text1"/>
                      <w:szCs w:val="22"/>
                      <w:vertAlign w:val="superscript"/>
                    </w:rPr>
                    <w:t>3</w:t>
                  </w:r>
                  <w:r w:rsidRPr="002F644C">
                    <w:rPr>
                      <w:rFonts w:eastAsia="仿宋"/>
                      <w:color w:val="000000" w:themeColor="text1"/>
                      <w:szCs w:val="22"/>
                    </w:rPr>
                    <w:t>）</w:t>
                  </w:r>
                </w:p>
              </w:tc>
              <w:tc>
                <w:tcPr>
                  <w:tcW w:w="1559" w:type="dxa"/>
                  <w:vAlign w:val="center"/>
                </w:tcPr>
                <w:p w14:paraId="7FF0651A" w14:textId="77777777" w:rsidR="00632078" w:rsidRPr="002F644C" w:rsidRDefault="00000000">
                  <w:pPr>
                    <w:autoSpaceDE w:val="0"/>
                    <w:autoSpaceDN w:val="0"/>
                    <w:jc w:val="center"/>
                    <w:rPr>
                      <w:rFonts w:eastAsia="仿宋"/>
                      <w:color w:val="000000" w:themeColor="text1"/>
                      <w:szCs w:val="22"/>
                    </w:rPr>
                  </w:pPr>
                  <w:r w:rsidRPr="002F644C">
                    <w:rPr>
                      <w:rFonts w:eastAsia="仿宋"/>
                      <w:color w:val="000000" w:themeColor="text1"/>
                      <w:szCs w:val="22"/>
                    </w:rPr>
                    <w:t>核算排放速率</w:t>
                  </w:r>
                </w:p>
                <w:p w14:paraId="4463A58F" w14:textId="77777777" w:rsidR="00632078" w:rsidRPr="002F644C" w:rsidRDefault="00000000">
                  <w:pPr>
                    <w:autoSpaceDE w:val="0"/>
                    <w:autoSpaceDN w:val="0"/>
                    <w:jc w:val="center"/>
                    <w:rPr>
                      <w:rFonts w:eastAsia="仿宋"/>
                      <w:color w:val="000000" w:themeColor="text1"/>
                      <w:szCs w:val="22"/>
                    </w:rPr>
                  </w:pPr>
                  <w:r w:rsidRPr="002F644C">
                    <w:rPr>
                      <w:rFonts w:eastAsia="仿宋"/>
                      <w:color w:val="000000" w:themeColor="text1"/>
                      <w:szCs w:val="22"/>
                    </w:rPr>
                    <w:t>（</w:t>
                  </w:r>
                  <w:r w:rsidRPr="002F644C">
                    <w:rPr>
                      <w:rFonts w:eastAsia="仿宋"/>
                      <w:color w:val="000000" w:themeColor="text1"/>
                      <w:szCs w:val="22"/>
                    </w:rPr>
                    <w:t>kg/h</w:t>
                  </w:r>
                  <w:r w:rsidRPr="002F644C">
                    <w:rPr>
                      <w:rFonts w:eastAsia="仿宋"/>
                      <w:color w:val="000000" w:themeColor="text1"/>
                      <w:szCs w:val="22"/>
                    </w:rPr>
                    <w:t>）</w:t>
                  </w:r>
                </w:p>
              </w:tc>
              <w:tc>
                <w:tcPr>
                  <w:tcW w:w="1502" w:type="dxa"/>
                  <w:vAlign w:val="center"/>
                </w:tcPr>
                <w:p w14:paraId="3DD33664" w14:textId="77777777" w:rsidR="00632078" w:rsidRPr="002F644C" w:rsidRDefault="00000000">
                  <w:pPr>
                    <w:autoSpaceDE w:val="0"/>
                    <w:autoSpaceDN w:val="0"/>
                    <w:jc w:val="center"/>
                    <w:rPr>
                      <w:rFonts w:eastAsia="仿宋"/>
                      <w:color w:val="000000" w:themeColor="text1"/>
                      <w:szCs w:val="22"/>
                    </w:rPr>
                  </w:pPr>
                  <w:r w:rsidRPr="002F644C">
                    <w:rPr>
                      <w:rFonts w:eastAsia="仿宋"/>
                      <w:color w:val="000000" w:themeColor="text1"/>
                      <w:szCs w:val="22"/>
                    </w:rPr>
                    <w:t>核算年排放量</w:t>
                  </w:r>
                </w:p>
                <w:p w14:paraId="6ADA7331" w14:textId="77777777" w:rsidR="00632078" w:rsidRPr="002F644C" w:rsidRDefault="00000000">
                  <w:pPr>
                    <w:autoSpaceDE w:val="0"/>
                    <w:autoSpaceDN w:val="0"/>
                    <w:jc w:val="center"/>
                    <w:rPr>
                      <w:rFonts w:eastAsia="仿宋"/>
                      <w:color w:val="000000" w:themeColor="text1"/>
                      <w:szCs w:val="22"/>
                    </w:rPr>
                  </w:pPr>
                  <w:r w:rsidRPr="002F644C">
                    <w:rPr>
                      <w:rFonts w:eastAsia="仿宋"/>
                      <w:color w:val="000000" w:themeColor="text1"/>
                      <w:szCs w:val="22"/>
                    </w:rPr>
                    <w:t>（</w:t>
                  </w:r>
                  <w:r w:rsidRPr="002F644C">
                    <w:rPr>
                      <w:rFonts w:eastAsia="仿宋"/>
                      <w:color w:val="000000" w:themeColor="text1"/>
                      <w:szCs w:val="22"/>
                    </w:rPr>
                    <w:t>t/a</w:t>
                  </w:r>
                  <w:r w:rsidRPr="002F644C">
                    <w:rPr>
                      <w:rFonts w:eastAsia="仿宋"/>
                      <w:color w:val="000000" w:themeColor="text1"/>
                      <w:szCs w:val="22"/>
                    </w:rPr>
                    <w:t>）</w:t>
                  </w:r>
                </w:p>
              </w:tc>
            </w:tr>
            <w:tr w:rsidR="00EC6439" w:rsidRPr="002F644C" w14:paraId="2651E3FB" w14:textId="77777777">
              <w:trPr>
                <w:trHeight w:val="454"/>
                <w:jc w:val="center"/>
              </w:trPr>
              <w:tc>
                <w:tcPr>
                  <w:tcW w:w="759" w:type="dxa"/>
                  <w:vMerge w:val="restart"/>
                  <w:vAlign w:val="center"/>
                </w:tcPr>
                <w:p w14:paraId="6C9F2121" w14:textId="77777777" w:rsidR="00836AE3" w:rsidRPr="002F644C" w:rsidRDefault="00836AE3" w:rsidP="00836AE3">
                  <w:pPr>
                    <w:autoSpaceDE w:val="0"/>
                    <w:autoSpaceDN w:val="0"/>
                    <w:jc w:val="center"/>
                    <w:rPr>
                      <w:rFonts w:eastAsia="仿宋"/>
                      <w:color w:val="000000" w:themeColor="text1"/>
                      <w:szCs w:val="22"/>
                    </w:rPr>
                  </w:pPr>
                  <w:r w:rsidRPr="002F644C">
                    <w:rPr>
                      <w:rFonts w:eastAsia="仿宋"/>
                      <w:color w:val="000000" w:themeColor="text1"/>
                      <w:szCs w:val="22"/>
                    </w:rPr>
                    <w:t>1</w:t>
                  </w:r>
                </w:p>
              </w:tc>
              <w:tc>
                <w:tcPr>
                  <w:tcW w:w="1418" w:type="dxa"/>
                  <w:vMerge w:val="restart"/>
                  <w:vAlign w:val="center"/>
                </w:tcPr>
                <w:p w14:paraId="2FC6E5AD" w14:textId="165450B2" w:rsidR="00836AE3" w:rsidRPr="002F644C" w:rsidRDefault="00836AE3" w:rsidP="00836AE3">
                  <w:pPr>
                    <w:autoSpaceDE w:val="0"/>
                    <w:autoSpaceDN w:val="0"/>
                    <w:jc w:val="center"/>
                    <w:rPr>
                      <w:rFonts w:eastAsia="仿宋"/>
                      <w:color w:val="000000" w:themeColor="text1"/>
                      <w:szCs w:val="22"/>
                    </w:rPr>
                  </w:pPr>
                  <w:r w:rsidRPr="002F644C">
                    <w:rPr>
                      <w:rFonts w:eastAsia="仿宋"/>
                      <w:color w:val="000000" w:themeColor="text1"/>
                      <w:szCs w:val="22"/>
                    </w:rPr>
                    <w:t>21#</w:t>
                  </w:r>
                </w:p>
              </w:tc>
              <w:tc>
                <w:tcPr>
                  <w:tcW w:w="1842" w:type="dxa"/>
                  <w:vAlign w:val="center"/>
                </w:tcPr>
                <w:p w14:paraId="7C65ECE5" w14:textId="589B560E"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VOCs</w:t>
                  </w:r>
                </w:p>
              </w:tc>
              <w:tc>
                <w:tcPr>
                  <w:tcW w:w="1560" w:type="dxa"/>
                  <w:vAlign w:val="center"/>
                </w:tcPr>
                <w:p w14:paraId="6D3DFF3B" w14:textId="59DA5023" w:rsidR="00836AE3" w:rsidRPr="002F644C" w:rsidRDefault="00836AE3" w:rsidP="00836AE3">
                  <w:pPr>
                    <w:widowControl/>
                    <w:jc w:val="center"/>
                    <w:rPr>
                      <w:rFonts w:eastAsia="仿宋"/>
                      <w:color w:val="000000" w:themeColor="text1"/>
                      <w:kern w:val="0"/>
                      <w:szCs w:val="21"/>
                    </w:rPr>
                  </w:pPr>
                  <w:r w:rsidRPr="002F644C">
                    <w:rPr>
                      <w:rFonts w:eastAsia="仿宋"/>
                      <w:color w:val="000000" w:themeColor="text1"/>
                      <w:szCs w:val="21"/>
                    </w:rPr>
                    <w:t>2.5</w:t>
                  </w:r>
                </w:p>
              </w:tc>
              <w:tc>
                <w:tcPr>
                  <w:tcW w:w="1559" w:type="dxa"/>
                  <w:vAlign w:val="center"/>
                </w:tcPr>
                <w:p w14:paraId="7E7565F4" w14:textId="094AA66F" w:rsidR="00836AE3" w:rsidRPr="002F644C" w:rsidRDefault="00836AE3" w:rsidP="00836AE3">
                  <w:pPr>
                    <w:jc w:val="center"/>
                    <w:rPr>
                      <w:rFonts w:eastAsia="仿宋"/>
                      <w:color w:val="000000" w:themeColor="text1"/>
                      <w:szCs w:val="21"/>
                    </w:rPr>
                  </w:pPr>
                  <w:r w:rsidRPr="002F644C">
                    <w:rPr>
                      <w:rFonts w:eastAsia="仿宋"/>
                      <w:color w:val="000000" w:themeColor="text1"/>
                      <w:szCs w:val="21"/>
                    </w:rPr>
                    <w:t>0.0075</w:t>
                  </w:r>
                </w:p>
              </w:tc>
              <w:tc>
                <w:tcPr>
                  <w:tcW w:w="1502" w:type="dxa"/>
                  <w:vAlign w:val="center"/>
                </w:tcPr>
                <w:p w14:paraId="78D534A7" w14:textId="133F6E44"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0.0015</w:t>
                  </w:r>
                </w:p>
              </w:tc>
            </w:tr>
            <w:tr w:rsidR="00EC6439" w:rsidRPr="002F644C" w14:paraId="33598AA5" w14:textId="77777777">
              <w:trPr>
                <w:trHeight w:val="454"/>
                <w:jc w:val="center"/>
              </w:trPr>
              <w:tc>
                <w:tcPr>
                  <w:tcW w:w="759" w:type="dxa"/>
                  <w:vMerge/>
                  <w:vAlign w:val="center"/>
                </w:tcPr>
                <w:p w14:paraId="6690A8FE" w14:textId="77777777" w:rsidR="00836AE3" w:rsidRPr="002F644C" w:rsidRDefault="00836AE3" w:rsidP="00836AE3">
                  <w:pPr>
                    <w:autoSpaceDE w:val="0"/>
                    <w:autoSpaceDN w:val="0"/>
                    <w:jc w:val="center"/>
                    <w:rPr>
                      <w:rFonts w:eastAsia="仿宋"/>
                      <w:color w:val="000000" w:themeColor="text1"/>
                      <w:szCs w:val="22"/>
                    </w:rPr>
                  </w:pPr>
                </w:p>
              </w:tc>
              <w:tc>
                <w:tcPr>
                  <w:tcW w:w="1418" w:type="dxa"/>
                  <w:vMerge/>
                  <w:vAlign w:val="center"/>
                </w:tcPr>
                <w:p w14:paraId="56B00F1C" w14:textId="77777777" w:rsidR="00836AE3" w:rsidRPr="002F644C" w:rsidRDefault="00836AE3" w:rsidP="00836AE3">
                  <w:pPr>
                    <w:autoSpaceDE w:val="0"/>
                    <w:autoSpaceDN w:val="0"/>
                    <w:jc w:val="center"/>
                    <w:rPr>
                      <w:rFonts w:eastAsia="仿宋"/>
                      <w:color w:val="000000" w:themeColor="text1"/>
                      <w:szCs w:val="22"/>
                    </w:rPr>
                  </w:pPr>
                </w:p>
              </w:tc>
              <w:tc>
                <w:tcPr>
                  <w:tcW w:w="1842" w:type="dxa"/>
                  <w:vAlign w:val="center"/>
                </w:tcPr>
                <w:p w14:paraId="3B408229" w14:textId="14F6C11C"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甲醇</w:t>
                  </w:r>
                </w:p>
              </w:tc>
              <w:tc>
                <w:tcPr>
                  <w:tcW w:w="1560" w:type="dxa"/>
                  <w:vAlign w:val="center"/>
                </w:tcPr>
                <w:p w14:paraId="34CE2255" w14:textId="0375E5DF" w:rsidR="00836AE3" w:rsidRPr="002F644C" w:rsidRDefault="00836AE3" w:rsidP="00836AE3">
                  <w:pPr>
                    <w:widowControl/>
                    <w:jc w:val="center"/>
                    <w:rPr>
                      <w:rFonts w:eastAsia="仿宋"/>
                      <w:color w:val="000000" w:themeColor="text1"/>
                      <w:szCs w:val="21"/>
                    </w:rPr>
                  </w:pPr>
                  <w:r w:rsidRPr="002F644C">
                    <w:rPr>
                      <w:rFonts w:eastAsia="仿宋"/>
                      <w:color w:val="000000" w:themeColor="text1"/>
                      <w:szCs w:val="21"/>
                    </w:rPr>
                    <w:t>0.7</w:t>
                  </w:r>
                </w:p>
              </w:tc>
              <w:tc>
                <w:tcPr>
                  <w:tcW w:w="1559" w:type="dxa"/>
                  <w:vAlign w:val="center"/>
                </w:tcPr>
                <w:p w14:paraId="6307DCA3" w14:textId="5D005435" w:rsidR="00836AE3" w:rsidRPr="002F644C" w:rsidRDefault="00836AE3" w:rsidP="00836AE3">
                  <w:pPr>
                    <w:jc w:val="center"/>
                    <w:rPr>
                      <w:rFonts w:eastAsia="仿宋"/>
                      <w:color w:val="000000" w:themeColor="text1"/>
                      <w:szCs w:val="21"/>
                    </w:rPr>
                  </w:pPr>
                  <w:r w:rsidRPr="002F644C">
                    <w:rPr>
                      <w:rFonts w:eastAsia="仿宋"/>
                      <w:color w:val="000000" w:themeColor="text1"/>
                      <w:szCs w:val="21"/>
                    </w:rPr>
                    <w:t>0.002</w:t>
                  </w:r>
                </w:p>
              </w:tc>
              <w:tc>
                <w:tcPr>
                  <w:tcW w:w="1502" w:type="dxa"/>
                  <w:vAlign w:val="center"/>
                </w:tcPr>
                <w:p w14:paraId="3FA8372D" w14:textId="70AB57EF"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0.0004</w:t>
                  </w:r>
                </w:p>
              </w:tc>
            </w:tr>
            <w:tr w:rsidR="00EC6439" w:rsidRPr="002F644C" w14:paraId="22C6D5A0" w14:textId="77777777">
              <w:trPr>
                <w:trHeight w:val="454"/>
                <w:jc w:val="center"/>
              </w:trPr>
              <w:tc>
                <w:tcPr>
                  <w:tcW w:w="8640" w:type="dxa"/>
                  <w:gridSpan w:val="6"/>
                  <w:vAlign w:val="center"/>
                </w:tcPr>
                <w:p w14:paraId="57EFBA31" w14:textId="77777777" w:rsidR="00836AE3" w:rsidRPr="002F644C" w:rsidRDefault="00836AE3" w:rsidP="00836AE3">
                  <w:pPr>
                    <w:autoSpaceDE w:val="0"/>
                    <w:autoSpaceDN w:val="0"/>
                    <w:jc w:val="center"/>
                    <w:rPr>
                      <w:rFonts w:eastAsia="仿宋"/>
                      <w:color w:val="000000" w:themeColor="text1"/>
                      <w:szCs w:val="22"/>
                    </w:rPr>
                  </w:pPr>
                  <w:r w:rsidRPr="002F644C">
                    <w:rPr>
                      <w:rFonts w:eastAsia="仿宋"/>
                      <w:color w:val="000000" w:themeColor="text1"/>
                      <w:szCs w:val="22"/>
                    </w:rPr>
                    <w:t>有组织排放总计</w:t>
                  </w:r>
                </w:p>
              </w:tc>
            </w:tr>
            <w:tr w:rsidR="00EC6439" w:rsidRPr="002F644C" w14:paraId="47D98855" w14:textId="77777777">
              <w:trPr>
                <w:trHeight w:val="454"/>
                <w:jc w:val="center"/>
              </w:trPr>
              <w:tc>
                <w:tcPr>
                  <w:tcW w:w="2177" w:type="dxa"/>
                  <w:gridSpan w:val="2"/>
                  <w:vMerge w:val="restart"/>
                  <w:vAlign w:val="center"/>
                </w:tcPr>
                <w:p w14:paraId="40FE1D36" w14:textId="77777777"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一般排放口总计</w:t>
                  </w:r>
                </w:p>
              </w:tc>
              <w:tc>
                <w:tcPr>
                  <w:tcW w:w="1842" w:type="dxa"/>
                  <w:vAlign w:val="center"/>
                </w:tcPr>
                <w:p w14:paraId="6FB38265" w14:textId="11D96774"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VOCs</w:t>
                  </w:r>
                </w:p>
              </w:tc>
              <w:tc>
                <w:tcPr>
                  <w:tcW w:w="1560" w:type="dxa"/>
                  <w:vAlign w:val="center"/>
                </w:tcPr>
                <w:p w14:paraId="549E5E77" w14:textId="77777777" w:rsidR="00836AE3" w:rsidRPr="002F644C" w:rsidRDefault="00836AE3" w:rsidP="00836AE3">
                  <w:pPr>
                    <w:widowControl/>
                    <w:snapToGrid w:val="0"/>
                    <w:jc w:val="center"/>
                    <w:rPr>
                      <w:rFonts w:eastAsia="仿宋"/>
                      <w:color w:val="000000" w:themeColor="text1"/>
                      <w:szCs w:val="22"/>
                    </w:rPr>
                  </w:pPr>
                  <w:r w:rsidRPr="002F644C">
                    <w:rPr>
                      <w:rFonts w:eastAsia="仿宋"/>
                      <w:color w:val="000000" w:themeColor="text1"/>
                      <w:szCs w:val="22"/>
                    </w:rPr>
                    <w:t>/</w:t>
                  </w:r>
                </w:p>
              </w:tc>
              <w:tc>
                <w:tcPr>
                  <w:tcW w:w="1559" w:type="dxa"/>
                  <w:vAlign w:val="center"/>
                </w:tcPr>
                <w:p w14:paraId="5A9AEC25" w14:textId="77777777" w:rsidR="00836AE3" w:rsidRPr="002F644C" w:rsidRDefault="00836AE3" w:rsidP="00836AE3">
                  <w:pPr>
                    <w:snapToGrid w:val="0"/>
                    <w:jc w:val="center"/>
                    <w:rPr>
                      <w:rFonts w:eastAsia="仿宋"/>
                      <w:color w:val="000000" w:themeColor="text1"/>
                      <w:szCs w:val="22"/>
                    </w:rPr>
                  </w:pPr>
                  <w:r w:rsidRPr="002F644C">
                    <w:rPr>
                      <w:rFonts w:eastAsia="仿宋"/>
                      <w:color w:val="000000" w:themeColor="text1"/>
                      <w:szCs w:val="22"/>
                    </w:rPr>
                    <w:t>/</w:t>
                  </w:r>
                </w:p>
              </w:tc>
              <w:tc>
                <w:tcPr>
                  <w:tcW w:w="1502" w:type="dxa"/>
                  <w:vAlign w:val="center"/>
                </w:tcPr>
                <w:p w14:paraId="04623D62" w14:textId="271981AF" w:rsidR="00836AE3" w:rsidRPr="002F644C" w:rsidRDefault="00836AE3" w:rsidP="00836AE3">
                  <w:pPr>
                    <w:snapToGrid w:val="0"/>
                    <w:jc w:val="center"/>
                    <w:rPr>
                      <w:rFonts w:eastAsia="仿宋"/>
                      <w:color w:val="000000" w:themeColor="text1"/>
                      <w:szCs w:val="22"/>
                    </w:rPr>
                  </w:pPr>
                  <w:r w:rsidRPr="002F644C">
                    <w:rPr>
                      <w:rFonts w:eastAsia="仿宋"/>
                      <w:color w:val="000000" w:themeColor="text1"/>
                      <w:szCs w:val="22"/>
                    </w:rPr>
                    <w:t>0.0015</w:t>
                  </w:r>
                </w:p>
              </w:tc>
            </w:tr>
            <w:tr w:rsidR="00EC6439" w:rsidRPr="002F644C" w14:paraId="2B010CC9" w14:textId="77777777">
              <w:trPr>
                <w:trHeight w:val="454"/>
                <w:jc w:val="center"/>
              </w:trPr>
              <w:tc>
                <w:tcPr>
                  <w:tcW w:w="2177" w:type="dxa"/>
                  <w:gridSpan w:val="2"/>
                  <w:vMerge/>
                  <w:vAlign w:val="center"/>
                </w:tcPr>
                <w:p w14:paraId="3C68AA1B" w14:textId="77777777" w:rsidR="00836AE3" w:rsidRPr="002F644C" w:rsidRDefault="00836AE3" w:rsidP="00836AE3">
                  <w:pPr>
                    <w:autoSpaceDE w:val="0"/>
                    <w:autoSpaceDN w:val="0"/>
                    <w:snapToGrid w:val="0"/>
                    <w:jc w:val="center"/>
                    <w:rPr>
                      <w:rFonts w:eastAsia="仿宋"/>
                      <w:color w:val="000000" w:themeColor="text1"/>
                      <w:szCs w:val="22"/>
                    </w:rPr>
                  </w:pPr>
                </w:p>
              </w:tc>
              <w:tc>
                <w:tcPr>
                  <w:tcW w:w="1842" w:type="dxa"/>
                  <w:vAlign w:val="center"/>
                </w:tcPr>
                <w:p w14:paraId="1652AF85" w14:textId="595AF8C2"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甲醇</w:t>
                  </w:r>
                </w:p>
              </w:tc>
              <w:tc>
                <w:tcPr>
                  <w:tcW w:w="1560" w:type="dxa"/>
                  <w:vAlign w:val="center"/>
                </w:tcPr>
                <w:p w14:paraId="7D242F65" w14:textId="461DB12A" w:rsidR="00836AE3" w:rsidRPr="002F644C" w:rsidRDefault="00836AE3" w:rsidP="00836AE3">
                  <w:pPr>
                    <w:widowControl/>
                    <w:snapToGrid w:val="0"/>
                    <w:jc w:val="center"/>
                    <w:rPr>
                      <w:rFonts w:eastAsia="仿宋"/>
                      <w:color w:val="000000" w:themeColor="text1"/>
                      <w:szCs w:val="22"/>
                    </w:rPr>
                  </w:pPr>
                  <w:r w:rsidRPr="002F644C">
                    <w:rPr>
                      <w:rFonts w:eastAsia="仿宋"/>
                      <w:color w:val="000000" w:themeColor="text1"/>
                      <w:szCs w:val="22"/>
                    </w:rPr>
                    <w:t>/</w:t>
                  </w:r>
                </w:p>
              </w:tc>
              <w:tc>
                <w:tcPr>
                  <w:tcW w:w="1559" w:type="dxa"/>
                  <w:vAlign w:val="center"/>
                </w:tcPr>
                <w:p w14:paraId="703B2ABA" w14:textId="7C22795D" w:rsidR="00836AE3" w:rsidRPr="002F644C" w:rsidRDefault="00836AE3" w:rsidP="00836AE3">
                  <w:pPr>
                    <w:snapToGrid w:val="0"/>
                    <w:jc w:val="center"/>
                    <w:rPr>
                      <w:rFonts w:eastAsia="仿宋"/>
                      <w:color w:val="000000" w:themeColor="text1"/>
                      <w:szCs w:val="22"/>
                    </w:rPr>
                  </w:pPr>
                  <w:r w:rsidRPr="002F644C">
                    <w:rPr>
                      <w:rFonts w:eastAsia="仿宋"/>
                      <w:color w:val="000000" w:themeColor="text1"/>
                      <w:szCs w:val="22"/>
                    </w:rPr>
                    <w:t>/</w:t>
                  </w:r>
                </w:p>
              </w:tc>
              <w:tc>
                <w:tcPr>
                  <w:tcW w:w="1502" w:type="dxa"/>
                  <w:vAlign w:val="center"/>
                </w:tcPr>
                <w:p w14:paraId="28E31749" w14:textId="77F5508F" w:rsidR="00836AE3" w:rsidRPr="002F644C" w:rsidRDefault="00836AE3" w:rsidP="00836AE3">
                  <w:pPr>
                    <w:snapToGrid w:val="0"/>
                    <w:jc w:val="center"/>
                    <w:rPr>
                      <w:rFonts w:eastAsia="仿宋"/>
                      <w:color w:val="000000" w:themeColor="text1"/>
                      <w:szCs w:val="22"/>
                    </w:rPr>
                  </w:pPr>
                  <w:r w:rsidRPr="002F644C">
                    <w:rPr>
                      <w:rFonts w:eastAsia="仿宋"/>
                      <w:color w:val="000000" w:themeColor="text1"/>
                      <w:szCs w:val="22"/>
                    </w:rPr>
                    <w:t>0.0004</w:t>
                  </w:r>
                </w:p>
              </w:tc>
            </w:tr>
          </w:tbl>
          <w:bookmarkEnd w:id="69"/>
          <w:bookmarkEnd w:id="70"/>
          <w:p w14:paraId="17F43F36" w14:textId="77777777" w:rsidR="00E62BD5" w:rsidRPr="002F644C" w:rsidRDefault="00E62BD5" w:rsidP="00E62BD5">
            <w:pPr>
              <w:rPr>
                <w:rFonts w:eastAsia="仿宋"/>
                <w:bCs/>
                <w:color w:val="000000" w:themeColor="text1"/>
                <w:szCs w:val="21"/>
              </w:rPr>
            </w:pPr>
            <w:r w:rsidRPr="002F644C">
              <w:rPr>
                <w:rFonts w:eastAsia="仿宋"/>
                <w:bCs/>
                <w:color w:val="000000" w:themeColor="text1"/>
                <w:szCs w:val="21"/>
              </w:rPr>
              <w:t>注：上表中</w:t>
            </w:r>
            <w:r w:rsidRPr="002F644C">
              <w:rPr>
                <w:rFonts w:eastAsia="仿宋"/>
                <w:bCs/>
                <w:color w:val="000000" w:themeColor="text1"/>
                <w:szCs w:val="21"/>
              </w:rPr>
              <w:t>VOCs</w:t>
            </w:r>
            <w:r w:rsidRPr="002F644C">
              <w:rPr>
                <w:rFonts w:eastAsia="仿宋"/>
                <w:bCs/>
                <w:color w:val="000000" w:themeColor="text1"/>
                <w:szCs w:val="21"/>
              </w:rPr>
              <w:t>排放量已包含甲醇排放量。</w:t>
            </w:r>
          </w:p>
          <w:p w14:paraId="3534A735" w14:textId="77777777" w:rsidR="00E62BD5" w:rsidRPr="002F644C" w:rsidRDefault="00E62BD5">
            <w:pPr>
              <w:spacing w:line="500" w:lineRule="exact"/>
              <w:ind w:firstLineChars="200" w:firstLine="480"/>
              <w:rPr>
                <w:rFonts w:eastAsia="仿宋"/>
                <w:bCs/>
                <w:color w:val="000000" w:themeColor="text1"/>
                <w:sz w:val="24"/>
              </w:rPr>
            </w:pPr>
          </w:p>
          <w:p w14:paraId="42CD51A5" w14:textId="77777777" w:rsidR="00E62BD5" w:rsidRPr="002F644C" w:rsidRDefault="00E62BD5">
            <w:pPr>
              <w:spacing w:line="500" w:lineRule="exact"/>
              <w:ind w:firstLineChars="200" w:firstLine="480"/>
              <w:rPr>
                <w:rFonts w:eastAsia="仿宋"/>
                <w:bCs/>
                <w:color w:val="000000" w:themeColor="text1"/>
                <w:sz w:val="24"/>
              </w:rPr>
            </w:pPr>
          </w:p>
          <w:p w14:paraId="041D5964" w14:textId="77777777" w:rsidR="00E62BD5" w:rsidRPr="002F644C" w:rsidRDefault="00E62BD5">
            <w:pPr>
              <w:spacing w:line="500" w:lineRule="exact"/>
              <w:ind w:firstLineChars="200" w:firstLine="480"/>
              <w:rPr>
                <w:rFonts w:eastAsia="仿宋"/>
                <w:bCs/>
                <w:color w:val="000000" w:themeColor="text1"/>
                <w:sz w:val="24"/>
              </w:rPr>
            </w:pPr>
          </w:p>
          <w:p w14:paraId="6D69C2F0" w14:textId="77777777" w:rsidR="00E62BD5" w:rsidRPr="002F644C" w:rsidRDefault="00E62BD5">
            <w:pPr>
              <w:spacing w:line="500" w:lineRule="exact"/>
              <w:ind w:firstLineChars="200" w:firstLine="480"/>
              <w:rPr>
                <w:rFonts w:eastAsia="仿宋"/>
                <w:bCs/>
                <w:color w:val="000000" w:themeColor="text1"/>
                <w:sz w:val="24"/>
              </w:rPr>
            </w:pPr>
          </w:p>
          <w:p w14:paraId="7AC75B97" w14:textId="77777777" w:rsidR="00E62BD5" w:rsidRPr="002F644C" w:rsidRDefault="00E62BD5">
            <w:pPr>
              <w:spacing w:line="500" w:lineRule="exact"/>
              <w:ind w:firstLineChars="200" w:firstLine="480"/>
              <w:rPr>
                <w:rFonts w:eastAsia="仿宋"/>
                <w:bCs/>
                <w:color w:val="000000" w:themeColor="text1"/>
                <w:sz w:val="24"/>
              </w:rPr>
            </w:pPr>
          </w:p>
          <w:p w14:paraId="59239BE9" w14:textId="0D687118" w:rsidR="00632078" w:rsidRPr="002F644C" w:rsidRDefault="00000000">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lastRenderedPageBreak/>
              <w:t>②</w:t>
            </w:r>
            <w:r w:rsidRPr="002F644C">
              <w:rPr>
                <w:rFonts w:eastAsia="仿宋"/>
                <w:bCs/>
                <w:color w:val="000000" w:themeColor="text1"/>
                <w:sz w:val="24"/>
              </w:rPr>
              <w:t>无组织排放量核算</w:t>
            </w:r>
          </w:p>
          <w:p w14:paraId="46212850"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本项目大气污染物无组织排放量核算情况如下表所示。</w:t>
            </w:r>
          </w:p>
          <w:p w14:paraId="011469C5" w14:textId="77777777" w:rsidR="00632078" w:rsidRPr="002F644C" w:rsidRDefault="00000000">
            <w:pPr>
              <w:keepNext/>
              <w:spacing w:line="500" w:lineRule="exact"/>
              <w:jc w:val="center"/>
              <w:rPr>
                <w:rFonts w:eastAsia="仿宋"/>
                <w:b/>
                <w:color w:val="000000" w:themeColor="text1"/>
                <w:szCs w:val="21"/>
              </w:rPr>
            </w:pPr>
            <w:r w:rsidRPr="002F644C">
              <w:rPr>
                <w:rFonts w:eastAsia="仿宋"/>
                <w:b/>
                <w:color w:val="000000" w:themeColor="text1"/>
                <w:szCs w:val="21"/>
              </w:rPr>
              <w:t>大气污染物无组织排放量核算表</w:t>
            </w:r>
          </w:p>
          <w:tbl>
            <w:tblPr>
              <w:tblW w:w="498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740"/>
              <w:gridCol w:w="678"/>
              <w:gridCol w:w="995"/>
              <w:gridCol w:w="1984"/>
              <w:gridCol w:w="2416"/>
              <w:gridCol w:w="1136"/>
              <w:gridCol w:w="699"/>
            </w:tblGrid>
            <w:tr w:rsidR="00EC6439" w:rsidRPr="002F644C" w14:paraId="17D1684C" w14:textId="77777777" w:rsidTr="00E62BD5">
              <w:trPr>
                <w:trHeight w:val="454"/>
                <w:jc w:val="center"/>
              </w:trPr>
              <w:tc>
                <w:tcPr>
                  <w:tcW w:w="428" w:type="pct"/>
                  <w:vMerge w:val="restart"/>
                  <w:vAlign w:val="center"/>
                </w:tcPr>
                <w:p w14:paraId="072A62D7" w14:textId="77777777" w:rsidR="00632078" w:rsidRPr="002F644C" w:rsidRDefault="00000000">
                  <w:pPr>
                    <w:autoSpaceDE w:val="0"/>
                    <w:autoSpaceDN w:val="0"/>
                    <w:jc w:val="center"/>
                    <w:rPr>
                      <w:rFonts w:eastAsia="仿宋"/>
                      <w:color w:val="000000" w:themeColor="text1"/>
                      <w:szCs w:val="22"/>
                    </w:rPr>
                  </w:pPr>
                  <w:r w:rsidRPr="002F644C">
                    <w:rPr>
                      <w:rFonts w:eastAsia="仿宋"/>
                      <w:color w:val="000000" w:themeColor="text1"/>
                      <w:szCs w:val="22"/>
                    </w:rPr>
                    <w:t>污染源位置</w:t>
                  </w:r>
                </w:p>
              </w:tc>
              <w:tc>
                <w:tcPr>
                  <w:tcW w:w="392" w:type="pct"/>
                  <w:vMerge w:val="restart"/>
                  <w:vAlign w:val="center"/>
                </w:tcPr>
                <w:p w14:paraId="001E9565" w14:textId="77777777" w:rsidR="00632078" w:rsidRPr="002F644C" w:rsidRDefault="00000000">
                  <w:pPr>
                    <w:autoSpaceDE w:val="0"/>
                    <w:autoSpaceDN w:val="0"/>
                    <w:jc w:val="center"/>
                    <w:rPr>
                      <w:rFonts w:eastAsia="仿宋"/>
                      <w:color w:val="000000" w:themeColor="text1"/>
                      <w:szCs w:val="22"/>
                    </w:rPr>
                  </w:pPr>
                  <w:r w:rsidRPr="002F644C">
                    <w:rPr>
                      <w:rFonts w:eastAsia="仿宋"/>
                      <w:color w:val="000000" w:themeColor="text1"/>
                      <w:szCs w:val="22"/>
                    </w:rPr>
                    <w:t>产生工段</w:t>
                  </w:r>
                </w:p>
              </w:tc>
              <w:tc>
                <w:tcPr>
                  <w:tcW w:w="574" w:type="pct"/>
                  <w:vMerge w:val="restart"/>
                  <w:vAlign w:val="center"/>
                </w:tcPr>
                <w:p w14:paraId="30560704" w14:textId="77777777" w:rsidR="00632078" w:rsidRPr="002F644C" w:rsidRDefault="00000000">
                  <w:pPr>
                    <w:autoSpaceDE w:val="0"/>
                    <w:autoSpaceDN w:val="0"/>
                    <w:jc w:val="center"/>
                    <w:rPr>
                      <w:rFonts w:eastAsia="仿宋"/>
                      <w:color w:val="000000" w:themeColor="text1"/>
                      <w:szCs w:val="22"/>
                    </w:rPr>
                  </w:pPr>
                  <w:r w:rsidRPr="002F644C">
                    <w:rPr>
                      <w:rFonts w:eastAsia="仿宋"/>
                      <w:color w:val="000000" w:themeColor="text1"/>
                      <w:szCs w:val="22"/>
                    </w:rPr>
                    <w:t>污染物</w:t>
                  </w:r>
                </w:p>
              </w:tc>
              <w:tc>
                <w:tcPr>
                  <w:tcW w:w="1147" w:type="pct"/>
                  <w:vMerge w:val="restart"/>
                  <w:vAlign w:val="center"/>
                </w:tcPr>
                <w:p w14:paraId="6F57F2F0" w14:textId="77777777" w:rsidR="00632078" w:rsidRPr="002F644C" w:rsidRDefault="00000000">
                  <w:pPr>
                    <w:autoSpaceDE w:val="0"/>
                    <w:autoSpaceDN w:val="0"/>
                    <w:jc w:val="center"/>
                    <w:rPr>
                      <w:rFonts w:eastAsia="仿宋"/>
                      <w:color w:val="000000" w:themeColor="text1"/>
                      <w:szCs w:val="22"/>
                    </w:rPr>
                  </w:pPr>
                  <w:r w:rsidRPr="002F644C">
                    <w:rPr>
                      <w:rFonts w:eastAsia="仿宋"/>
                      <w:color w:val="000000" w:themeColor="text1"/>
                      <w:szCs w:val="22"/>
                    </w:rPr>
                    <w:t>主要污染防治措施</w:t>
                  </w:r>
                </w:p>
              </w:tc>
              <w:tc>
                <w:tcPr>
                  <w:tcW w:w="2054" w:type="pct"/>
                  <w:gridSpan w:val="2"/>
                  <w:vAlign w:val="center"/>
                </w:tcPr>
                <w:p w14:paraId="1C0FE6E6" w14:textId="77777777" w:rsidR="00632078" w:rsidRPr="002F644C" w:rsidRDefault="00000000">
                  <w:pPr>
                    <w:autoSpaceDE w:val="0"/>
                    <w:autoSpaceDN w:val="0"/>
                    <w:jc w:val="center"/>
                    <w:rPr>
                      <w:rFonts w:eastAsia="仿宋"/>
                      <w:color w:val="000000" w:themeColor="text1"/>
                      <w:szCs w:val="22"/>
                    </w:rPr>
                  </w:pPr>
                  <w:r w:rsidRPr="002F644C">
                    <w:rPr>
                      <w:rFonts w:eastAsia="仿宋"/>
                      <w:color w:val="000000" w:themeColor="text1"/>
                      <w:szCs w:val="22"/>
                    </w:rPr>
                    <w:t>国家或地方污染物排放标准</w:t>
                  </w:r>
                </w:p>
              </w:tc>
              <w:tc>
                <w:tcPr>
                  <w:tcW w:w="404" w:type="pct"/>
                  <w:vMerge w:val="restart"/>
                  <w:vAlign w:val="center"/>
                </w:tcPr>
                <w:p w14:paraId="2919D19C" w14:textId="77777777" w:rsidR="00632078" w:rsidRPr="002F644C" w:rsidRDefault="00000000">
                  <w:pPr>
                    <w:autoSpaceDE w:val="0"/>
                    <w:autoSpaceDN w:val="0"/>
                    <w:jc w:val="center"/>
                    <w:rPr>
                      <w:rFonts w:eastAsia="仿宋"/>
                      <w:color w:val="000000" w:themeColor="text1"/>
                      <w:szCs w:val="22"/>
                    </w:rPr>
                  </w:pPr>
                  <w:r w:rsidRPr="002F644C">
                    <w:rPr>
                      <w:rFonts w:eastAsia="仿宋"/>
                      <w:color w:val="000000" w:themeColor="text1"/>
                      <w:szCs w:val="22"/>
                    </w:rPr>
                    <w:t>核算年排放量</w:t>
                  </w:r>
                </w:p>
                <w:p w14:paraId="5E8B0F28" w14:textId="77777777" w:rsidR="00632078" w:rsidRPr="002F644C" w:rsidRDefault="00000000">
                  <w:pPr>
                    <w:autoSpaceDE w:val="0"/>
                    <w:autoSpaceDN w:val="0"/>
                    <w:jc w:val="center"/>
                    <w:rPr>
                      <w:rFonts w:eastAsia="仿宋"/>
                      <w:color w:val="000000" w:themeColor="text1"/>
                      <w:szCs w:val="22"/>
                    </w:rPr>
                  </w:pPr>
                  <w:r w:rsidRPr="002F644C">
                    <w:rPr>
                      <w:rFonts w:eastAsia="仿宋"/>
                      <w:color w:val="000000" w:themeColor="text1"/>
                      <w:szCs w:val="22"/>
                    </w:rPr>
                    <w:t>（</w:t>
                  </w:r>
                  <w:r w:rsidRPr="002F644C">
                    <w:rPr>
                      <w:rFonts w:eastAsia="仿宋"/>
                      <w:color w:val="000000" w:themeColor="text1"/>
                      <w:szCs w:val="22"/>
                    </w:rPr>
                    <w:t>t/a</w:t>
                  </w:r>
                  <w:r w:rsidRPr="002F644C">
                    <w:rPr>
                      <w:rFonts w:eastAsia="仿宋"/>
                      <w:color w:val="000000" w:themeColor="text1"/>
                      <w:szCs w:val="22"/>
                    </w:rPr>
                    <w:t>）</w:t>
                  </w:r>
                </w:p>
              </w:tc>
            </w:tr>
            <w:tr w:rsidR="00EC6439" w:rsidRPr="002F644C" w14:paraId="7E9E7FDE" w14:textId="77777777" w:rsidTr="00E62BD5">
              <w:trPr>
                <w:trHeight w:val="454"/>
                <w:jc w:val="center"/>
              </w:trPr>
              <w:tc>
                <w:tcPr>
                  <w:tcW w:w="428" w:type="pct"/>
                  <w:vMerge/>
                  <w:vAlign w:val="center"/>
                </w:tcPr>
                <w:p w14:paraId="579ADB43" w14:textId="77777777" w:rsidR="00632078" w:rsidRPr="002F644C" w:rsidRDefault="00632078">
                  <w:pPr>
                    <w:autoSpaceDE w:val="0"/>
                    <w:autoSpaceDN w:val="0"/>
                    <w:jc w:val="center"/>
                    <w:rPr>
                      <w:rFonts w:eastAsia="仿宋"/>
                      <w:color w:val="000000" w:themeColor="text1"/>
                      <w:szCs w:val="22"/>
                    </w:rPr>
                  </w:pPr>
                </w:p>
              </w:tc>
              <w:tc>
                <w:tcPr>
                  <w:tcW w:w="392" w:type="pct"/>
                  <w:vMerge/>
                  <w:vAlign w:val="center"/>
                </w:tcPr>
                <w:p w14:paraId="6ADA8742" w14:textId="77777777" w:rsidR="00632078" w:rsidRPr="002F644C" w:rsidRDefault="00632078">
                  <w:pPr>
                    <w:autoSpaceDE w:val="0"/>
                    <w:autoSpaceDN w:val="0"/>
                    <w:jc w:val="center"/>
                    <w:rPr>
                      <w:rFonts w:eastAsia="仿宋"/>
                      <w:color w:val="000000" w:themeColor="text1"/>
                      <w:szCs w:val="22"/>
                    </w:rPr>
                  </w:pPr>
                </w:p>
              </w:tc>
              <w:tc>
                <w:tcPr>
                  <w:tcW w:w="574" w:type="pct"/>
                  <w:vMerge/>
                  <w:vAlign w:val="center"/>
                </w:tcPr>
                <w:p w14:paraId="5C83DAB9" w14:textId="77777777" w:rsidR="00632078" w:rsidRPr="002F644C" w:rsidRDefault="00632078">
                  <w:pPr>
                    <w:autoSpaceDE w:val="0"/>
                    <w:autoSpaceDN w:val="0"/>
                    <w:jc w:val="center"/>
                    <w:rPr>
                      <w:rFonts w:eastAsia="仿宋"/>
                      <w:color w:val="000000" w:themeColor="text1"/>
                      <w:szCs w:val="22"/>
                    </w:rPr>
                  </w:pPr>
                </w:p>
              </w:tc>
              <w:tc>
                <w:tcPr>
                  <w:tcW w:w="1147" w:type="pct"/>
                  <w:vMerge/>
                  <w:vAlign w:val="center"/>
                </w:tcPr>
                <w:p w14:paraId="496ACCD7" w14:textId="77777777" w:rsidR="00632078" w:rsidRPr="002F644C" w:rsidRDefault="00632078">
                  <w:pPr>
                    <w:autoSpaceDE w:val="0"/>
                    <w:autoSpaceDN w:val="0"/>
                    <w:jc w:val="center"/>
                    <w:rPr>
                      <w:rFonts w:eastAsia="仿宋"/>
                      <w:color w:val="000000" w:themeColor="text1"/>
                      <w:szCs w:val="22"/>
                    </w:rPr>
                  </w:pPr>
                </w:p>
              </w:tc>
              <w:tc>
                <w:tcPr>
                  <w:tcW w:w="1397" w:type="pct"/>
                  <w:vAlign w:val="center"/>
                </w:tcPr>
                <w:p w14:paraId="21412195" w14:textId="77777777" w:rsidR="00632078" w:rsidRPr="002F644C" w:rsidRDefault="00000000">
                  <w:pPr>
                    <w:autoSpaceDE w:val="0"/>
                    <w:autoSpaceDN w:val="0"/>
                    <w:jc w:val="center"/>
                    <w:rPr>
                      <w:rFonts w:eastAsia="仿宋"/>
                      <w:color w:val="000000" w:themeColor="text1"/>
                      <w:szCs w:val="22"/>
                    </w:rPr>
                  </w:pPr>
                  <w:r w:rsidRPr="002F644C">
                    <w:rPr>
                      <w:rFonts w:eastAsia="仿宋"/>
                      <w:color w:val="000000" w:themeColor="text1"/>
                      <w:szCs w:val="22"/>
                    </w:rPr>
                    <w:t>标准名称</w:t>
                  </w:r>
                </w:p>
              </w:tc>
              <w:tc>
                <w:tcPr>
                  <w:tcW w:w="657" w:type="pct"/>
                  <w:vAlign w:val="center"/>
                </w:tcPr>
                <w:p w14:paraId="5AB223EC" w14:textId="77777777" w:rsidR="00632078" w:rsidRPr="002F644C" w:rsidRDefault="00000000">
                  <w:pPr>
                    <w:autoSpaceDE w:val="0"/>
                    <w:autoSpaceDN w:val="0"/>
                    <w:jc w:val="center"/>
                    <w:rPr>
                      <w:rFonts w:eastAsia="仿宋"/>
                      <w:color w:val="000000" w:themeColor="text1"/>
                      <w:szCs w:val="22"/>
                    </w:rPr>
                  </w:pPr>
                  <w:r w:rsidRPr="002F644C">
                    <w:rPr>
                      <w:rFonts w:eastAsia="仿宋"/>
                      <w:color w:val="000000" w:themeColor="text1"/>
                      <w:szCs w:val="22"/>
                    </w:rPr>
                    <w:t>浓度限值（</w:t>
                  </w:r>
                  <w:r w:rsidRPr="002F644C">
                    <w:rPr>
                      <w:rFonts w:eastAsia="仿宋"/>
                      <w:color w:val="000000" w:themeColor="text1"/>
                      <w:szCs w:val="22"/>
                    </w:rPr>
                    <w:t>mg/m</w:t>
                  </w:r>
                  <w:r w:rsidRPr="002F644C">
                    <w:rPr>
                      <w:rFonts w:eastAsia="仿宋"/>
                      <w:color w:val="000000" w:themeColor="text1"/>
                      <w:szCs w:val="22"/>
                      <w:vertAlign w:val="superscript"/>
                    </w:rPr>
                    <w:t>3</w:t>
                  </w:r>
                  <w:r w:rsidRPr="002F644C">
                    <w:rPr>
                      <w:rFonts w:eastAsia="仿宋"/>
                      <w:color w:val="000000" w:themeColor="text1"/>
                      <w:szCs w:val="22"/>
                    </w:rPr>
                    <w:t>）</w:t>
                  </w:r>
                </w:p>
              </w:tc>
              <w:tc>
                <w:tcPr>
                  <w:tcW w:w="404" w:type="pct"/>
                  <w:vMerge/>
                  <w:vAlign w:val="center"/>
                </w:tcPr>
                <w:p w14:paraId="7F1909EB" w14:textId="77777777" w:rsidR="00632078" w:rsidRPr="002F644C" w:rsidRDefault="00632078">
                  <w:pPr>
                    <w:autoSpaceDE w:val="0"/>
                    <w:autoSpaceDN w:val="0"/>
                    <w:jc w:val="center"/>
                    <w:rPr>
                      <w:rFonts w:eastAsia="仿宋"/>
                      <w:color w:val="000000" w:themeColor="text1"/>
                      <w:szCs w:val="22"/>
                    </w:rPr>
                  </w:pPr>
                </w:p>
              </w:tc>
            </w:tr>
            <w:tr w:rsidR="00EC6439" w:rsidRPr="002F644C" w14:paraId="5B0CF0ED" w14:textId="77777777" w:rsidTr="00E62BD5">
              <w:trPr>
                <w:trHeight w:val="454"/>
                <w:jc w:val="center"/>
              </w:trPr>
              <w:tc>
                <w:tcPr>
                  <w:tcW w:w="428" w:type="pct"/>
                  <w:vMerge w:val="restart"/>
                  <w:vAlign w:val="center"/>
                </w:tcPr>
                <w:p w14:paraId="219C5F76" w14:textId="67C5BC21" w:rsidR="00836AE3" w:rsidRPr="002F644C" w:rsidRDefault="00836AE3" w:rsidP="00836AE3">
                  <w:pPr>
                    <w:autoSpaceDE w:val="0"/>
                    <w:autoSpaceDN w:val="0"/>
                    <w:jc w:val="center"/>
                    <w:rPr>
                      <w:rFonts w:eastAsia="仿宋"/>
                      <w:color w:val="000000" w:themeColor="text1"/>
                      <w:szCs w:val="22"/>
                    </w:rPr>
                  </w:pPr>
                  <w:proofErr w:type="gramStart"/>
                  <w:r w:rsidRPr="002F644C">
                    <w:rPr>
                      <w:rFonts w:eastAsia="仿宋"/>
                      <w:color w:val="000000" w:themeColor="text1"/>
                      <w:szCs w:val="22"/>
                    </w:rPr>
                    <w:t>研发楼</w:t>
                  </w:r>
                  <w:proofErr w:type="gramEnd"/>
                  <w:r w:rsidRPr="002F644C">
                    <w:rPr>
                      <w:rFonts w:eastAsia="仿宋"/>
                      <w:color w:val="000000" w:themeColor="text1"/>
                      <w:szCs w:val="22"/>
                    </w:rPr>
                    <w:t>2F</w:t>
                  </w:r>
                </w:p>
              </w:tc>
              <w:tc>
                <w:tcPr>
                  <w:tcW w:w="392" w:type="pct"/>
                  <w:vMerge w:val="restart"/>
                  <w:vAlign w:val="center"/>
                </w:tcPr>
                <w:p w14:paraId="0706F66E" w14:textId="508C9DC5"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抽检</w:t>
                  </w:r>
                </w:p>
              </w:tc>
              <w:tc>
                <w:tcPr>
                  <w:tcW w:w="574" w:type="pct"/>
                  <w:vAlign w:val="center"/>
                </w:tcPr>
                <w:p w14:paraId="31289528" w14:textId="6130F3EF" w:rsidR="00836AE3" w:rsidRPr="002F644C" w:rsidRDefault="00836AE3" w:rsidP="00836AE3">
                  <w:pPr>
                    <w:autoSpaceDE w:val="0"/>
                    <w:autoSpaceDN w:val="0"/>
                    <w:jc w:val="center"/>
                    <w:rPr>
                      <w:rFonts w:eastAsia="仿宋"/>
                      <w:color w:val="000000" w:themeColor="text1"/>
                      <w:szCs w:val="22"/>
                    </w:rPr>
                  </w:pPr>
                  <w:r w:rsidRPr="002F644C">
                    <w:rPr>
                      <w:rFonts w:eastAsia="仿宋"/>
                      <w:color w:val="000000" w:themeColor="text1"/>
                      <w:szCs w:val="22"/>
                    </w:rPr>
                    <w:t>VOCs</w:t>
                  </w:r>
                </w:p>
              </w:tc>
              <w:tc>
                <w:tcPr>
                  <w:tcW w:w="1147" w:type="pct"/>
                  <w:vMerge w:val="restart"/>
                  <w:vAlign w:val="center"/>
                </w:tcPr>
                <w:p w14:paraId="7CEEE609" w14:textId="77777777" w:rsidR="00836AE3" w:rsidRPr="002F644C" w:rsidRDefault="00836AE3" w:rsidP="00836AE3">
                  <w:pPr>
                    <w:autoSpaceDE w:val="0"/>
                    <w:autoSpaceDN w:val="0"/>
                    <w:jc w:val="center"/>
                    <w:rPr>
                      <w:rFonts w:eastAsia="仿宋"/>
                      <w:color w:val="000000" w:themeColor="text1"/>
                      <w:szCs w:val="22"/>
                    </w:rPr>
                  </w:pPr>
                  <w:r w:rsidRPr="002F644C">
                    <w:rPr>
                      <w:rFonts w:eastAsia="仿宋"/>
                      <w:color w:val="000000" w:themeColor="text1"/>
                      <w:szCs w:val="22"/>
                    </w:rPr>
                    <w:t>定期检查废气捕集设施，保证废气补集效率，加强通风，降低车间内污染物的浓度</w:t>
                  </w:r>
                </w:p>
              </w:tc>
              <w:tc>
                <w:tcPr>
                  <w:tcW w:w="1397" w:type="pct"/>
                  <w:vMerge w:val="restart"/>
                  <w:vAlign w:val="center"/>
                </w:tcPr>
                <w:p w14:paraId="73FBE48C" w14:textId="77777777" w:rsidR="00836AE3" w:rsidRPr="002F644C" w:rsidRDefault="00836AE3" w:rsidP="00836AE3">
                  <w:pPr>
                    <w:autoSpaceDE w:val="0"/>
                    <w:autoSpaceDN w:val="0"/>
                    <w:jc w:val="center"/>
                    <w:rPr>
                      <w:rFonts w:eastAsia="仿宋"/>
                      <w:color w:val="000000" w:themeColor="text1"/>
                      <w:szCs w:val="22"/>
                    </w:rPr>
                  </w:pPr>
                  <w:r w:rsidRPr="002F644C">
                    <w:rPr>
                      <w:rFonts w:eastAsia="仿宋"/>
                      <w:color w:val="000000" w:themeColor="text1"/>
                      <w:szCs w:val="22"/>
                    </w:rPr>
                    <w:t>《大气污染物综合排放标准》（</w:t>
                  </w:r>
                  <w:r w:rsidRPr="002F644C">
                    <w:rPr>
                      <w:rFonts w:eastAsia="仿宋"/>
                      <w:color w:val="000000" w:themeColor="text1"/>
                      <w:szCs w:val="22"/>
                    </w:rPr>
                    <w:t>DB32/4041-2021</w:t>
                  </w:r>
                  <w:r w:rsidRPr="002F644C">
                    <w:rPr>
                      <w:rFonts w:eastAsia="仿宋"/>
                      <w:color w:val="000000" w:themeColor="text1"/>
                      <w:szCs w:val="22"/>
                    </w:rPr>
                    <w:t>）表</w:t>
                  </w:r>
                  <w:r w:rsidRPr="002F644C">
                    <w:rPr>
                      <w:rFonts w:eastAsia="仿宋"/>
                      <w:color w:val="000000" w:themeColor="text1"/>
                      <w:szCs w:val="22"/>
                    </w:rPr>
                    <w:t>3</w:t>
                  </w:r>
                  <w:r w:rsidRPr="002F644C">
                    <w:rPr>
                      <w:rFonts w:eastAsia="仿宋"/>
                      <w:color w:val="000000" w:themeColor="text1"/>
                      <w:szCs w:val="22"/>
                    </w:rPr>
                    <w:t>中单位边界大气污染物排放监控浓度限值</w:t>
                  </w:r>
                </w:p>
              </w:tc>
              <w:tc>
                <w:tcPr>
                  <w:tcW w:w="657" w:type="pct"/>
                  <w:vAlign w:val="center"/>
                </w:tcPr>
                <w:p w14:paraId="217BC3AD" w14:textId="5890FFC9" w:rsidR="00836AE3" w:rsidRPr="002F644C" w:rsidRDefault="00836AE3" w:rsidP="00836AE3">
                  <w:pPr>
                    <w:autoSpaceDE w:val="0"/>
                    <w:autoSpaceDN w:val="0"/>
                    <w:jc w:val="center"/>
                    <w:rPr>
                      <w:rFonts w:eastAsia="仿宋"/>
                      <w:color w:val="000000" w:themeColor="text1"/>
                      <w:szCs w:val="22"/>
                    </w:rPr>
                  </w:pPr>
                  <w:r w:rsidRPr="002F644C">
                    <w:rPr>
                      <w:rFonts w:eastAsia="仿宋"/>
                      <w:color w:val="000000" w:themeColor="text1"/>
                      <w:szCs w:val="22"/>
                    </w:rPr>
                    <w:t>4</w:t>
                  </w:r>
                </w:p>
              </w:tc>
              <w:tc>
                <w:tcPr>
                  <w:tcW w:w="404" w:type="pct"/>
                  <w:vAlign w:val="center"/>
                </w:tcPr>
                <w:p w14:paraId="240E7E38" w14:textId="54A3440C"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0.0003</w:t>
                  </w:r>
                </w:p>
              </w:tc>
            </w:tr>
            <w:tr w:rsidR="00EC6439" w:rsidRPr="002F644C" w14:paraId="19E7C8AE" w14:textId="77777777" w:rsidTr="00E62BD5">
              <w:trPr>
                <w:trHeight w:val="454"/>
                <w:jc w:val="center"/>
              </w:trPr>
              <w:tc>
                <w:tcPr>
                  <w:tcW w:w="428" w:type="pct"/>
                  <w:vMerge/>
                  <w:vAlign w:val="center"/>
                </w:tcPr>
                <w:p w14:paraId="5DC97237" w14:textId="77777777" w:rsidR="00836AE3" w:rsidRPr="002F644C" w:rsidRDefault="00836AE3" w:rsidP="00836AE3">
                  <w:pPr>
                    <w:autoSpaceDE w:val="0"/>
                    <w:autoSpaceDN w:val="0"/>
                    <w:jc w:val="center"/>
                    <w:rPr>
                      <w:rFonts w:eastAsia="仿宋"/>
                      <w:color w:val="000000" w:themeColor="text1"/>
                      <w:szCs w:val="22"/>
                    </w:rPr>
                  </w:pPr>
                </w:p>
              </w:tc>
              <w:tc>
                <w:tcPr>
                  <w:tcW w:w="392" w:type="pct"/>
                  <w:vMerge/>
                  <w:vAlign w:val="center"/>
                </w:tcPr>
                <w:p w14:paraId="142F9B5F" w14:textId="77777777" w:rsidR="00836AE3" w:rsidRPr="002F644C" w:rsidRDefault="00836AE3" w:rsidP="00836AE3">
                  <w:pPr>
                    <w:autoSpaceDE w:val="0"/>
                    <w:autoSpaceDN w:val="0"/>
                    <w:snapToGrid w:val="0"/>
                    <w:jc w:val="center"/>
                    <w:rPr>
                      <w:rFonts w:eastAsia="仿宋"/>
                      <w:color w:val="000000" w:themeColor="text1"/>
                      <w:szCs w:val="22"/>
                    </w:rPr>
                  </w:pPr>
                </w:p>
              </w:tc>
              <w:tc>
                <w:tcPr>
                  <w:tcW w:w="574" w:type="pct"/>
                  <w:vAlign w:val="center"/>
                </w:tcPr>
                <w:p w14:paraId="01685ADD" w14:textId="60FDC198" w:rsidR="00836AE3" w:rsidRPr="002F644C" w:rsidRDefault="00836AE3" w:rsidP="00836AE3">
                  <w:pPr>
                    <w:autoSpaceDE w:val="0"/>
                    <w:autoSpaceDN w:val="0"/>
                    <w:jc w:val="center"/>
                    <w:rPr>
                      <w:rFonts w:eastAsia="仿宋"/>
                      <w:color w:val="000000" w:themeColor="text1"/>
                      <w:szCs w:val="22"/>
                    </w:rPr>
                  </w:pPr>
                  <w:r w:rsidRPr="002F644C">
                    <w:rPr>
                      <w:rFonts w:eastAsia="仿宋"/>
                      <w:color w:val="000000" w:themeColor="text1"/>
                      <w:szCs w:val="22"/>
                    </w:rPr>
                    <w:t>甲醇</w:t>
                  </w:r>
                </w:p>
              </w:tc>
              <w:tc>
                <w:tcPr>
                  <w:tcW w:w="1147" w:type="pct"/>
                  <w:vMerge/>
                  <w:vAlign w:val="center"/>
                </w:tcPr>
                <w:p w14:paraId="1B72917A" w14:textId="77777777" w:rsidR="00836AE3" w:rsidRPr="002F644C" w:rsidRDefault="00836AE3" w:rsidP="00836AE3">
                  <w:pPr>
                    <w:autoSpaceDE w:val="0"/>
                    <w:autoSpaceDN w:val="0"/>
                    <w:jc w:val="center"/>
                    <w:rPr>
                      <w:rFonts w:eastAsia="仿宋"/>
                      <w:color w:val="000000" w:themeColor="text1"/>
                      <w:szCs w:val="22"/>
                    </w:rPr>
                  </w:pPr>
                </w:p>
              </w:tc>
              <w:tc>
                <w:tcPr>
                  <w:tcW w:w="1397" w:type="pct"/>
                  <w:vMerge/>
                  <w:vAlign w:val="center"/>
                </w:tcPr>
                <w:p w14:paraId="1543A9D9" w14:textId="77777777" w:rsidR="00836AE3" w:rsidRPr="002F644C" w:rsidRDefault="00836AE3" w:rsidP="00836AE3">
                  <w:pPr>
                    <w:autoSpaceDE w:val="0"/>
                    <w:autoSpaceDN w:val="0"/>
                    <w:jc w:val="center"/>
                    <w:rPr>
                      <w:rFonts w:eastAsia="仿宋"/>
                      <w:color w:val="000000" w:themeColor="text1"/>
                      <w:szCs w:val="22"/>
                    </w:rPr>
                  </w:pPr>
                </w:p>
              </w:tc>
              <w:tc>
                <w:tcPr>
                  <w:tcW w:w="657" w:type="pct"/>
                  <w:vAlign w:val="center"/>
                </w:tcPr>
                <w:p w14:paraId="5FD7B578" w14:textId="3C9754B4" w:rsidR="00836AE3" w:rsidRPr="002F644C" w:rsidRDefault="00836AE3" w:rsidP="00836AE3">
                  <w:pPr>
                    <w:autoSpaceDE w:val="0"/>
                    <w:autoSpaceDN w:val="0"/>
                    <w:jc w:val="center"/>
                    <w:rPr>
                      <w:rFonts w:eastAsia="仿宋"/>
                      <w:color w:val="000000" w:themeColor="text1"/>
                      <w:szCs w:val="22"/>
                    </w:rPr>
                  </w:pPr>
                  <w:r w:rsidRPr="002F644C">
                    <w:rPr>
                      <w:rFonts w:eastAsia="仿宋"/>
                      <w:color w:val="000000" w:themeColor="text1"/>
                      <w:szCs w:val="22"/>
                    </w:rPr>
                    <w:t>1</w:t>
                  </w:r>
                </w:p>
              </w:tc>
              <w:tc>
                <w:tcPr>
                  <w:tcW w:w="404" w:type="pct"/>
                  <w:vAlign w:val="center"/>
                </w:tcPr>
                <w:p w14:paraId="7159B7A9" w14:textId="167672A1"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0.0001</w:t>
                  </w:r>
                </w:p>
              </w:tc>
            </w:tr>
            <w:tr w:rsidR="00EC6439" w:rsidRPr="002F644C" w14:paraId="199AC583" w14:textId="77777777" w:rsidTr="00E62BD5">
              <w:trPr>
                <w:trHeight w:val="454"/>
                <w:jc w:val="center"/>
              </w:trPr>
              <w:tc>
                <w:tcPr>
                  <w:tcW w:w="5000" w:type="pct"/>
                  <w:gridSpan w:val="7"/>
                  <w:vAlign w:val="center"/>
                </w:tcPr>
                <w:p w14:paraId="2EC6BF04" w14:textId="77777777" w:rsidR="00836AE3" w:rsidRPr="002F644C" w:rsidRDefault="00836AE3" w:rsidP="00836AE3">
                  <w:pPr>
                    <w:autoSpaceDE w:val="0"/>
                    <w:autoSpaceDN w:val="0"/>
                    <w:jc w:val="center"/>
                    <w:rPr>
                      <w:rFonts w:eastAsia="仿宋"/>
                      <w:color w:val="000000" w:themeColor="text1"/>
                      <w:szCs w:val="22"/>
                    </w:rPr>
                  </w:pPr>
                  <w:r w:rsidRPr="002F644C">
                    <w:rPr>
                      <w:rFonts w:eastAsia="仿宋"/>
                      <w:color w:val="000000" w:themeColor="text1"/>
                      <w:szCs w:val="22"/>
                    </w:rPr>
                    <w:t>无组织排放总计</w:t>
                  </w:r>
                </w:p>
              </w:tc>
            </w:tr>
            <w:tr w:rsidR="00EC6439" w:rsidRPr="002F644C" w14:paraId="7E18FC45" w14:textId="77777777" w:rsidTr="00E62BD5">
              <w:trPr>
                <w:trHeight w:val="454"/>
                <w:jc w:val="center"/>
              </w:trPr>
              <w:tc>
                <w:tcPr>
                  <w:tcW w:w="1395" w:type="pct"/>
                  <w:gridSpan w:val="3"/>
                  <w:vMerge w:val="restart"/>
                  <w:vAlign w:val="center"/>
                </w:tcPr>
                <w:p w14:paraId="6197E9E3" w14:textId="77777777" w:rsidR="00836AE3" w:rsidRPr="002F644C" w:rsidRDefault="00836AE3" w:rsidP="00836AE3">
                  <w:pPr>
                    <w:autoSpaceDE w:val="0"/>
                    <w:autoSpaceDN w:val="0"/>
                    <w:jc w:val="center"/>
                    <w:rPr>
                      <w:rFonts w:eastAsia="仿宋"/>
                      <w:color w:val="000000" w:themeColor="text1"/>
                      <w:szCs w:val="22"/>
                    </w:rPr>
                  </w:pPr>
                  <w:r w:rsidRPr="002F644C">
                    <w:rPr>
                      <w:rFonts w:eastAsia="仿宋"/>
                      <w:color w:val="000000" w:themeColor="text1"/>
                      <w:szCs w:val="22"/>
                    </w:rPr>
                    <w:t>无组织排放总计</w:t>
                  </w:r>
                </w:p>
              </w:tc>
              <w:tc>
                <w:tcPr>
                  <w:tcW w:w="3201" w:type="pct"/>
                  <w:gridSpan w:val="3"/>
                  <w:vAlign w:val="center"/>
                </w:tcPr>
                <w:p w14:paraId="1BF48541" w14:textId="0EDB9882" w:rsidR="00836AE3" w:rsidRPr="002F644C" w:rsidRDefault="00836AE3" w:rsidP="00836AE3">
                  <w:pPr>
                    <w:autoSpaceDE w:val="0"/>
                    <w:autoSpaceDN w:val="0"/>
                    <w:adjustRightInd w:val="0"/>
                    <w:snapToGrid w:val="0"/>
                    <w:jc w:val="center"/>
                    <w:rPr>
                      <w:rFonts w:eastAsia="仿宋"/>
                      <w:color w:val="000000" w:themeColor="text1"/>
                      <w:szCs w:val="22"/>
                    </w:rPr>
                  </w:pPr>
                  <w:r w:rsidRPr="002F644C">
                    <w:rPr>
                      <w:rFonts w:eastAsia="仿宋"/>
                      <w:color w:val="000000" w:themeColor="text1"/>
                      <w:szCs w:val="22"/>
                    </w:rPr>
                    <w:t>VOCs</w:t>
                  </w:r>
                </w:p>
              </w:tc>
              <w:tc>
                <w:tcPr>
                  <w:tcW w:w="404" w:type="pct"/>
                  <w:vAlign w:val="center"/>
                </w:tcPr>
                <w:p w14:paraId="0EA8D5A6" w14:textId="7C335608"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0.0003</w:t>
                  </w:r>
                </w:p>
              </w:tc>
            </w:tr>
            <w:tr w:rsidR="00EC6439" w:rsidRPr="002F644C" w14:paraId="11F18586" w14:textId="77777777" w:rsidTr="00E62BD5">
              <w:trPr>
                <w:trHeight w:val="454"/>
                <w:jc w:val="center"/>
              </w:trPr>
              <w:tc>
                <w:tcPr>
                  <w:tcW w:w="1395" w:type="pct"/>
                  <w:gridSpan w:val="3"/>
                  <w:vMerge/>
                  <w:vAlign w:val="center"/>
                </w:tcPr>
                <w:p w14:paraId="2DF0B9A1" w14:textId="77777777" w:rsidR="00836AE3" w:rsidRPr="002F644C" w:rsidRDefault="00836AE3" w:rsidP="00836AE3">
                  <w:pPr>
                    <w:autoSpaceDE w:val="0"/>
                    <w:autoSpaceDN w:val="0"/>
                    <w:jc w:val="center"/>
                    <w:rPr>
                      <w:rFonts w:eastAsia="仿宋"/>
                      <w:color w:val="000000" w:themeColor="text1"/>
                      <w:szCs w:val="22"/>
                    </w:rPr>
                  </w:pPr>
                </w:p>
              </w:tc>
              <w:tc>
                <w:tcPr>
                  <w:tcW w:w="3201" w:type="pct"/>
                  <w:gridSpan w:val="3"/>
                  <w:vAlign w:val="center"/>
                </w:tcPr>
                <w:p w14:paraId="070E1DB9" w14:textId="7541E365" w:rsidR="00836AE3" w:rsidRPr="002F644C" w:rsidRDefault="00836AE3" w:rsidP="00836AE3">
                  <w:pPr>
                    <w:autoSpaceDE w:val="0"/>
                    <w:autoSpaceDN w:val="0"/>
                    <w:adjustRightInd w:val="0"/>
                    <w:snapToGrid w:val="0"/>
                    <w:jc w:val="center"/>
                    <w:rPr>
                      <w:rFonts w:eastAsia="仿宋"/>
                      <w:color w:val="000000" w:themeColor="text1"/>
                      <w:szCs w:val="22"/>
                    </w:rPr>
                  </w:pPr>
                  <w:r w:rsidRPr="002F644C">
                    <w:rPr>
                      <w:rFonts w:eastAsia="仿宋"/>
                      <w:color w:val="000000" w:themeColor="text1"/>
                      <w:szCs w:val="22"/>
                    </w:rPr>
                    <w:t>甲醇</w:t>
                  </w:r>
                </w:p>
              </w:tc>
              <w:tc>
                <w:tcPr>
                  <w:tcW w:w="404" w:type="pct"/>
                  <w:vAlign w:val="center"/>
                </w:tcPr>
                <w:p w14:paraId="4396F994" w14:textId="5878663E"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0.0001</w:t>
                  </w:r>
                </w:p>
              </w:tc>
            </w:tr>
          </w:tbl>
          <w:p w14:paraId="50E793EA" w14:textId="77777777" w:rsidR="00E62BD5" w:rsidRPr="002F644C" w:rsidRDefault="00E62BD5" w:rsidP="00E62BD5">
            <w:pPr>
              <w:rPr>
                <w:rFonts w:eastAsia="仿宋"/>
                <w:bCs/>
                <w:color w:val="000000" w:themeColor="text1"/>
                <w:szCs w:val="21"/>
              </w:rPr>
            </w:pPr>
            <w:r w:rsidRPr="002F644C">
              <w:rPr>
                <w:rFonts w:eastAsia="仿宋"/>
                <w:bCs/>
                <w:color w:val="000000" w:themeColor="text1"/>
                <w:szCs w:val="21"/>
              </w:rPr>
              <w:t>注：上表中</w:t>
            </w:r>
            <w:r w:rsidRPr="002F644C">
              <w:rPr>
                <w:rFonts w:eastAsia="仿宋"/>
                <w:bCs/>
                <w:color w:val="000000" w:themeColor="text1"/>
                <w:szCs w:val="21"/>
              </w:rPr>
              <w:t>VOCs</w:t>
            </w:r>
            <w:r w:rsidRPr="002F644C">
              <w:rPr>
                <w:rFonts w:eastAsia="仿宋"/>
                <w:bCs/>
                <w:color w:val="000000" w:themeColor="text1"/>
                <w:szCs w:val="21"/>
              </w:rPr>
              <w:t>排放量已包含甲醇排放量。</w:t>
            </w:r>
          </w:p>
          <w:p w14:paraId="64B43535" w14:textId="1029BFC7" w:rsidR="00632078" w:rsidRPr="002F644C" w:rsidRDefault="00000000">
            <w:pPr>
              <w:tabs>
                <w:tab w:val="left" w:pos="2130"/>
              </w:tabs>
              <w:spacing w:line="500" w:lineRule="exact"/>
              <w:ind w:firstLineChars="200" w:firstLine="480"/>
              <w:rPr>
                <w:rFonts w:eastAsia="仿宋"/>
                <w:color w:val="000000" w:themeColor="text1"/>
                <w:sz w:val="24"/>
              </w:rPr>
            </w:pPr>
            <w:r w:rsidRPr="002F644C">
              <w:rPr>
                <w:rFonts w:eastAsia="仿宋"/>
                <w:color w:val="000000" w:themeColor="text1"/>
                <w:sz w:val="24"/>
              </w:rPr>
              <w:t>（</w:t>
            </w:r>
            <w:r w:rsidRPr="002F644C">
              <w:rPr>
                <w:rFonts w:eastAsia="仿宋"/>
                <w:color w:val="000000" w:themeColor="text1"/>
                <w:sz w:val="24"/>
              </w:rPr>
              <w:t>7</w:t>
            </w:r>
            <w:r w:rsidRPr="002F644C">
              <w:rPr>
                <w:rFonts w:eastAsia="仿宋"/>
                <w:color w:val="000000" w:themeColor="text1"/>
                <w:sz w:val="24"/>
              </w:rPr>
              <w:t>）监测要求</w:t>
            </w:r>
          </w:p>
          <w:p w14:paraId="706A2DF5" w14:textId="30BE88DD" w:rsidR="00632078" w:rsidRPr="002F644C" w:rsidRDefault="00000000">
            <w:pPr>
              <w:tabs>
                <w:tab w:val="left" w:pos="2130"/>
              </w:tabs>
              <w:spacing w:line="500" w:lineRule="exact"/>
              <w:ind w:firstLineChars="200" w:firstLine="480"/>
              <w:rPr>
                <w:rFonts w:eastAsia="仿宋"/>
                <w:color w:val="000000" w:themeColor="text1"/>
                <w:sz w:val="24"/>
              </w:rPr>
            </w:pPr>
            <w:r w:rsidRPr="002F644C">
              <w:rPr>
                <w:rFonts w:eastAsia="仿宋"/>
                <w:color w:val="000000" w:themeColor="text1"/>
                <w:sz w:val="24"/>
              </w:rPr>
              <w:t>根据《</w:t>
            </w:r>
            <w:bookmarkStart w:id="71" w:name="OLE_LINK22"/>
            <w:r w:rsidRPr="002F644C">
              <w:rPr>
                <w:rFonts w:eastAsia="仿宋"/>
                <w:color w:val="000000" w:themeColor="text1"/>
                <w:sz w:val="24"/>
              </w:rPr>
              <w:t>排污许可证申请与核发技术规范</w:t>
            </w:r>
            <w:bookmarkEnd w:id="71"/>
            <w:r w:rsidRPr="002F644C">
              <w:rPr>
                <w:rFonts w:eastAsia="仿宋"/>
                <w:color w:val="000000" w:themeColor="text1"/>
                <w:sz w:val="24"/>
              </w:rPr>
              <w:t xml:space="preserve"> </w:t>
            </w:r>
            <w:r w:rsidRPr="002F644C">
              <w:rPr>
                <w:rFonts w:eastAsia="仿宋"/>
                <w:color w:val="000000" w:themeColor="text1"/>
                <w:sz w:val="24"/>
              </w:rPr>
              <w:t>总则》（</w:t>
            </w:r>
            <w:r w:rsidRPr="002F644C">
              <w:rPr>
                <w:rFonts w:eastAsia="仿宋"/>
                <w:color w:val="000000" w:themeColor="text1"/>
                <w:sz w:val="24"/>
              </w:rPr>
              <w:t>HJ942-2018</w:t>
            </w:r>
            <w:r w:rsidRPr="002F644C">
              <w:rPr>
                <w:rFonts w:eastAsia="仿宋"/>
                <w:color w:val="000000" w:themeColor="text1"/>
                <w:sz w:val="24"/>
              </w:rPr>
              <w:t>）</w:t>
            </w:r>
            <w:r w:rsidR="006072DC" w:rsidRPr="002F644C">
              <w:rPr>
                <w:rFonts w:eastAsia="仿宋"/>
                <w:color w:val="000000" w:themeColor="text1"/>
                <w:sz w:val="24"/>
              </w:rPr>
              <w:t>、</w:t>
            </w:r>
            <w:r w:rsidRPr="002F644C">
              <w:rPr>
                <w:rFonts w:eastAsia="仿宋"/>
                <w:color w:val="000000" w:themeColor="text1"/>
                <w:sz w:val="24"/>
              </w:rPr>
              <w:t>《</w:t>
            </w:r>
            <w:bookmarkStart w:id="72" w:name="OLE_LINK4"/>
            <w:r w:rsidRPr="002F644C">
              <w:rPr>
                <w:rFonts w:eastAsia="仿宋"/>
                <w:color w:val="000000" w:themeColor="text1"/>
                <w:sz w:val="24"/>
              </w:rPr>
              <w:t>排污单位自行监测技术指南</w:t>
            </w:r>
            <w:bookmarkEnd w:id="72"/>
            <w:r w:rsidRPr="002F644C">
              <w:rPr>
                <w:rFonts w:eastAsia="仿宋"/>
                <w:color w:val="000000" w:themeColor="text1"/>
                <w:sz w:val="24"/>
              </w:rPr>
              <w:t xml:space="preserve"> </w:t>
            </w:r>
            <w:r w:rsidRPr="002F644C">
              <w:rPr>
                <w:rFonts w:eastAsia="仿宋"/>
                <w:color w:val="000000" w:themeColor="text1"/>
                <w:sz w:val="24"/>
              </w:rPr>
              <w:t>总则》（</w:t>
            </w:r>
            <w:r w:rsidRPr="002F644C">
              <w:rPr>
                <w:rFonts w:eastAsia="仿宋"/>
                <w:color w:val="000000" w:themeColor="text1"/>
                <w:sz w:val="24"/>
              </w:rPr>
              <w:t>HJ819-2017</w:t>
            </w:r>
            <w:r w:rsidRPr="002F644C">
              <w:rPr>
                <w:rFonts w:eastAsia="仿宋"/>
                <w:color w:val="000000" w:themeColor="text1"/>
                <w:sz w:val="24"/>
              </w:rPr>
              <w:t>）</w:t>
            </w:r>
            <w:r w:rsidR="006072DC" w:rsidRPr="002F644C">
              <w:rPr>
                <w:rFonts w:eastAsia="仿宋"/>
                <w:color w:val="000000" w:themeColor="text1"/>
                <w:sz w:val="24"/>
              </w:rPr>
              <w:t>和《大气污染物无组织排放监测技术导则》（</w:t>
            </w:r>
            <w:r w:rsidR="006072DC" w:rsidRPr="002F644C">
              <w:rPr>
                <w:rFonts w:eastAsia="仿宋"/>
                <w:color w:val="000000" w:themeColor="text1"/>
                <w:sz w:val="24"/>
              </w:rPr>
              <w:t>HJ/T55-2017</w:t>
            </w:r>
            <w:r w:rsidR="006072DC" w:rsidRPr="002F644C">
              <w:rPr>
                <w:rFonts w:eastAsia="仿宋"/>
                <w:color w:val="000000" w:themeColor="text1"/>
                <w:sz w:val="24"/>
              </w:rPr>
              <w:t>）</w:t>
            </w:r>
            <w:r w:rsidRPr="002F644C">
              <w:rPr>
                <w:rFonts w:eastAsia="仿宋"/>
                <w:color w:val="000000" w:themeColor="text1"/>
                <w:sz w:val="24"/>
              </w:rPr>
              <w:t>要求，本项目运营期废气监测计划如下表。</w:t>
            </w:r>
          </w:p>
          <w:p w14:paraId="34720BF0" w14:textId="77777777" w:rsidR="00632078" w:rsidRPr="002F644C" w:rsidRDefault="00000000">
            <w:pPr>
              <w:keepNext/>
              <w:spacing w:line="500" w:lineRule="exact"/>
              <w:jc w:val="center"/>
              <w:rPr>
                <w:rFonts w:eastAsia="仿宋"/>
                <w:b/>
                <w:color w:val="000000" w:themeColor="text1"/>
                <w:szCs w:val="21"/>
              </w:rPr>
            </w:pPr>
            <w:r w:rsidRPr="002F644C">
              <w:rPr>
                <w:rFonts w:eastAsia="仿宋"/>
                <w:b/>
                <w:color w:val="000000" w:themeColor="text1"/>
                <w:szCs w:val="21"/>
              </w:rPr>
              <w:t>环境监测计划</w:t>
            </w:r>
          </w:p>
          <w:tbl>
            <w:tblPr>
              <w:tblW w:w="49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86"/>
              <w:gridCol w:w="1223"/>
              <w:gridCol w:w="1843"/>
              <w:gridCol w:w="993"/>
              <w:gridCol w:w="3309"/>
              <w:gridCol w:w="619"/>
            </w:tblGrid>
            <w:tr w:rsidR="00EC6439" w:rsidRPr="002F644C" w14:paraId="317ABC51" w14:textId="77777777">
              <w:trPr>
                <w:trHeight w:val="454"/>
                <w:jc w:val="center"/>
              </w:trPr>
              <w:tc>
                <w:tcPr>
                  <w:tcW w:w="342" w:type="pct"/>
                  <w:noWrap/>
                  <w:vAlign w:val="center"/>
                </w:tcPr>
                <w:p w14:paraId="1640BA73"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类别</w:t>
                  </w:r>
                </w:p>
              </w:tc>
              <w:tc>
                <w:tcPr>
                  <w:tcW w:w="713" w:type="pct"/>
                  <w:noWrap/>
                  <w:vAlign w:val="center"/>
                </w:tcPr>
                <w:p w14:paraId="4C3D9376"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监测位置</w:t>
                  </w:r>
                </w:p>
              </w:tc>
              <w:tc>
                <w:tcPr>
                  <w:tcW w:w="1075" w:type="pct"/>
                  <w:vAlign w:val="center"/>
                </w:tcPr>
                <w:p w14:paraId="714EECDB"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监测指标</w:t>
                  </w:r>
                </w:p>
              </w:tc>
              <w:tc>
                <w:tcPr>
                  <w:tcW w:w="579" w:type="pct"/>
                  <w:vAlign w:val="center"/>
                </w:tcPr>
                <w:p w14:paraId="7BE18956"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监测频率</w:t>
                  </w:r>
                </w:p>
              </w:tc>
              <w:tc>
                <w:tcPr>
                  <w:tcW w:w="1930" w:type="pct"/>
                  <w:vAlign w:val="center"/>
                </w:tcPr>
                <w:p w14:paraId="165EAB25"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排放标准</w:t>
                  </w:r>
                </w:p>
              </w:tc>
              <w:tc>
                <w:tcPr>
                  <w:tcW w:w="361" w:type="pct"/>
                  <w:vAlign w:val="center"/>
                </w:tcPr>
                <w:p w14:paraId="48D86A81"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监测单位</w:t>
                  </w:r>
                </w:p>
              </w:tc>
            </w:tr>
            <w:tr w:rsidR="00EC6439" w:rsidRPr="002F644C" w14:paraId="6605EB40" w14:textId="77777777">
              <w:trPr>
                <w:trHeight w:val="454"/>
                <w:jc w:val="center"/>
              </w:trPr>
              <w:tc>
                <w:tcPr>
                  <w:tcW w:w="342" w:type="pct"/>
                  <w:vMerge w:val="restart"/>
                  <w:noWrap/>
                  <w:vAlign w:val="center"/>
                </w:tcPr>
                <w:p w14:paraId="4C974704"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废气</w:t>
                  </w:r>
                </w:p>
              </w:tc>
              <w:tc>
                <w:tcPr>
                  <w:tcW w:w="713" w:type="pct"/>
                  <w:noWrap/>
                  <w:vAlign w:val="center"/>
                </w:tcPr>
                <w:p w14:paraId="628C4B41" w14:textId="36BC3A9F" w:rsidR="00632078" w:rsidRPr="002F644C" w:rsidRDefault="00064AB4">
                  <w:pPr>
                    <w:jc w:val="center"/>
                    <w:rPr>
                      <w:rFonts w:eastAsia="仿宋"/>
                      <w:color w:val="000000" w:themeColor="text1"/>
                      <w:szCs w:val="21"/>
                    </w:rPr>
                  </w:pPr>
                  <w:r w:rsidRPr="002F644C">
                    <w:rPr>
                      <w:rFonts w:eastAsia="仿宋"/>
                      <w:color w:val="000000" w:themeColor="text1"/>
                      <w:szCs w:val="22"/>
                    </w:rPr>
                    <w:t>21#</w:t>
                  </w:r>
                  <w:r w:rsidRPr="002F644C">
                    <w:rPr>
                      <w:rFonts w:eastAsia="仿宋"/>
                      <w:color w:val="000000" w:themeColor="text1"/>
                      <w:szCs w:val="22"/>
                    </w:rPr>
                    <w:t>排气筒</w:t>
                  </w:r>
                </w:p>
              </w:tc>
              <w:tc>
                <w:tcPr>
                  <w:tcW w:w="1075" w:type="pct"/>
                  <w:vAlign w:val="center"/>
                </w:tcPr>
                <w:p w14:paraId="3B2FDE8C" w14:textId="6684BD7A" w:rsidR="00632078" w:rsidRPr="002F644C" w:rsidRDefault="00AA5454">
                  <w:pPr>
                    <w:jc w:val="center"/>
                    <w:rPr>
                      <w:rFonts w:eastAsia="仿宋"/>
                      <w:color w:val="000000" w:themeColor="text1"/>
                      <w:szCs w:val="22"/>
                    </w:rPr>
                  </w:pPr>
                  <w:r w:rsidRPr="002F644C">
                    <w:rPr>
                      <w:rFonts w:eastAsia="仿宋"/>
                      <w:color w:val="000000" w:themeColor="text1"/>
                      <w:szCs w:val="22"/>
                    </w:rPr>
                    <w:t>非甲烷总烃</w:t>
                  </w:r>
                  <w:r w:rsidR="00836AE3" w:rsidRPr="002F644C">
                    <w:rPr>
                      <w:rFonts w:eastAsia="仿宋"/>
                      <w:color w:val="000000" w:themeColor="text1"/>
                      <w:szCs w:val="22"/>
                    </w:rPr>
                    <w:t>、甲醇</w:t>
                  </w:r>
                </w:p>
              </w:tc>
              <w:tc>
                <w:tcPr>
                  <w:tcW w:w="579" w:type="pct"/>
                  <w:vAlign w:val="center"/>
                </w:tcPr>
                <w:p w14:paraId="367963D9"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1</w:t>
                  </w:r>
                  <w:r w:rsidRPr="002F644C">
                    <w:rPr>
                      <w:rFonts w:eastAsia="仿宋"/>
                      <w:color w:val="000000" w:themeColor="text1"/>
                      <w:szCs w:val="21"/>
                    </w:rPr>
                    <w:t>次</w:t>
                  </w:r>
                  <w:r w:rsidRPr="002F644C">
                    <w:rPr>
                      <w:rFonts w:eastAsia="仿宋"/>
                      <w:color w:val="000000" w:themeColor="text1"/>
                      <w:szCs w:val="21"/>
                    </w:rPr>
                    <w:t>/</w:t>
                  </w:r>
                  <w:r w:rsidRPr="002F644C">
                    <w:rPr>
                      <w:rFonts w:eastAsia="仿宋"/>
                      <w:color w:val="000000" w:themeColor="text1"/>
                      <w:szCs w:val="21"/>
                    </w:rPr>
                    <w:t>年</w:t>
                  </w:r>
                </w:p>
              </w:tc>
              <w:tc>
                <w:tcPr>
                  <w:tcW w:w="1930" w:type="pct"/>
                  <w:vAlign w:val="center"/>
                </w:tcPr>
                <w:p w14:paraId="69F83E24"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《大气污染物综合排放标准》（</w:t>
                  </w:r>
                  <w:r w:rsidRPr="002F644C">
                    <w:rPr>
                      <w:rFonts w:eastAsia="仿宋"/>
                      <w:color w:val="000000" w:themeColor="text1"/>
                      <w:szCs w:val="21"/>
                    </w:rPr>
                    <w:t>DB32/4041-2021</w:t>
                  </w:r>
                  <w:r w:rsidRPr="002F644C">
                    <w:rPr>
                      <w:rFonts w:eastAsia="仿宋"/>
                      <w:color w:val="000000" w:themeColor="text1"/>
                      <w:szCs w:val="21"/>
                    </w:rPr>
                    <w:t>）表</w:t>
                  </w:r>
                  <w:r w:rsidRPr="002F644C">
                    <w:rPr>
                      <w:rFonts w:eastAsia="仿宋"/>
                      <w:color w:val="000000" w:themeColor="text1"/>
                      <w:szCs w:val="21"/>
                    </w:rPr>
                    <w:t>1</w:t>
                  </w:r>
                  <w:r w:rsidRPr="002F644C">
                    <w:rPr>
                      <w:rFonts w:eastAsia="仿宋"/>
                      <w:color w:val="000000" w:themeColor="text1"/>
                      <w:szCs w:val="21"/>
                    </w:rPr>
                    <w:t>中大气污染物有组织排放限值</w:t>
                  </w:r>
                </w:p>
              </w:tc>
              <w:tc>
                <w:tcPr>
                  <w:tcW w:w="361" w:type="pct"/>
                  <w:vMerge w:val="restart"/>
                  <w:vAlign w:val="center"/>
                </w:tcPr>
                <w:p w14:paraId="7374E1C3"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有资质的环境监测机构</w:t>
                  </w:r>
                </w:p>
              </w:tc>
            </w:tr>
            <w:tr w:rsidR="00EC6439" w:rsidRPr="002F644C" w14:paraId="1A1E3C8A" w14:textId="77777777">
              <w:trPr>
                <w:trHeight w:val="454"/>
                <w:jc w:val="center"/>
              </w:trPr>
              <w:tc>
                <w:tcPr>
                  <w:tcW w:w="342" w:type="pct"/>
                  <w:vMerge/>
                  <w:noWrap/>
                  <w:vAlign w:val="center"/>
                </w:tcPr>
                <w:p w14:paraId="0C1EE85F" w14:textId="77777777" w:rsidR="00632078" w:rsidRPr="002F644C" w:rsidRDefault="00632078">
                  <w:pPr>
                    <w:jc w:val="center"/>
                    <w:rPr>
                      <w:rFonts w:eastAsia="仿宋"/>
                      <w:color w:val="000000" w:themeColor="text1"/>
                      <w:szCs w:val="21"/>
                    </w:rPr>
                  </w:pPr>
                </w:p>
              </w:tc>
              <w:tc>
                <w:tcPr>
                  <w:tcW w:w="713" w:type="pct"/>
                  <w:noWrap/>
                  <w:vAlign w:val="center"/>
                </w:tcPr>
                <w:p w14:paraId="18C52A21"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厂界</w:t>
                  </w:r>
                </w:p>
              </w:tc>
              <w:tc>
                <w:tcPr>
                  <w:tcW w:w="1075" w:type="pct"/>
                  <w:vAlign w:val="center"/>
                </w:tcPr>
                <w:p w14:paraId="5EEDEE81" w14:textId="0309834B" w:rsidR="00632078" w:rsidRPr="002F644C" w:rsidRDefault="00AA5454">
                  <w:pPr>
                    <w:jc w:val="center"/>
                    <w:rPr>
                      <w:rFonts w:eastAsia="仿宋"/>
                      <w:color w:val="000000" w:themeColor="text1"/>
                      <w:szCs w:val="21"/>
                    </w:rPr>
                  </w:pPr>
                  <w:r w:rsidRPr="002F644C">
                    <w:rPr>
                      <w:rFonts w:eastAsia="仿宋"/>
                      <w:color w:val="000000" w:themeColor="text1"/>
                      <w:szCs w:val="22"/>
                    </w:rPr>
                    <w:t>非甲烷总烃</w:t>
                  </w:r>
                  <w:r w:rsidR="00836AE3" w:rsidRPr="002F644C">
                    <w:rPr>
                      <w:rFonts w:eastAsia="仿宋"/>
                      <w:color w:val="000000" w:themeColor="text1"/>
                      <w:szCs w:val="22"/>
                    </w:rPr>
                    <w:t>、甲醇</w:t>
                  </w:r>
                </w:p>
              </w:tc>
              <w:tc>
                <w:tcPr>
                  <w:tcW w:w="579" w:type="pct"/>
                  <w:vAlign w:val="center"/>
                </w:tcPr>
                <w:p w14:paraId="68E3C5BE"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1</w:t>
                  </w:r>
                  <w:r w:rsidRPr="002F644C">
                    <w:rPr>
                      <w:rFonts w:eastAsia="仿宋"/>
                      <w:color w:val="000000" w:themeColor="text1"/>
                      <w:szCs w:val="21"/>
                    </w:rPr>
                    <w:t>次</w:t>
                  </w:r>
                  <w:r w:rsidRPr="002F644C">
                    <w:rPr>
                      <w:rFonts w:eastAsia="仿宋"/>
                      <w:color w:val="000000" w:themeColor="text1"/>
                      <w:szCs w:val="21"/>
                    </w:rPr>
                    <w:t>/</w:t>
                  </w:r>
                  <w:r w:rsidRPr="002F644C">
                    <w:rPr>
                      <w:rFonts w:eastAsia="仿宋"/>
                      <w:color w:val="000000" w:themeColor="text1"/>
                      <w:szCs w:val="21"/>
                    </w:rPr>
                    <w:t>年</w:t>
                  </w:r>
                </w:p>
              </w:tc>
              <w:tc>
                <w:tcPr>
                  <w:tcW w:w="1930" w:type="pct"/>
                  <w:vAlign w:val="center"/>
                </w:tcPr>
                <w:p w14:paraId="05260609"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《大气污染物综合排放标准》（</w:t>
                  </w:r>
                  <w:r w:rsidRPr="002F644C">
                    <w:rPr>
                      <w:rFonts w:eastAsia="仿宋"/>
                      <w:color w:val="000000" w:themeColor="text1"/>
                      <w:szCs w:val="21"/>
                    </w:rPr>
                    <w:t>DB32/4041-2021</w:t>
                  </w:r>
                  <w:r w:rsidRPr="002F644C">
                    <w:rPr>
                      <w:rFonts w:eastAsia="仿宋"/>
                      <w:color w:val="000000" w:themeColor="text1"/>
                      <w:szCs w:val="21"/>
                    </w:rPr>
                    <w:t>）表</w:t>
                  </w:r>
                  <w:r w:rsidRPr="002F644C">
                    <w:rPr>
                      <w:rFonts w:eastAsia="仿宋"/>
                      <w:color w:val="000000" w:themeColor="text1"/>
                      <w:szCs w:val="21"/>
                    </w:rPr>
                    <w:t>3</w:t>
                  </w:r>
                  <w:r w:rsidRPr="002F644C">
                    <w:rPr>
                      <w:rFonts w:eastAsia="仿宋"/>
                      <w:color w:val="000000" w:themeColor="text1"/>
                      <w:szCs w:val="21"/>
                    </w:rPr>
                    <w:t>中单位边界大气污染物排放监控浓度限值</w:t>
                  </w:r>
                </w:p>
              </w:tc>
              <w:tc>
                <w:tcPr>
                  <w:tcW w:w="361" w:type="pct"/>
                  <w:vMerge/>
                  <w:vAlign w:val="center"/>
                </w:tcPr>
                <w:p w14:paraId="1EC22BFD" w14:textId="77777777" w:rsidR="00632078" w:rsidRPr="002F644C" w:rsidRDefault="00632078">
                  <w:pPr>
                    <w:jc w:val="center"/>
                    <w:rPr>
                      <w:rFonts w:eastAsia="仿宋"/>
                      <w:color w:val="000000" w:themeColor="text1"/>
                      <w:szCs w:val="21"/>
                    </w:rPr>
                  </w:pPr>
                </w:p>
              </w:tc>
            </w:tr>
            <w:tr w:rsidR="00EC6439" w:rsidRPr="002F644C" w14:paraId="75AD0872" w14:textId="77777777">
              <w:trPr>
                <w:trHeight w:val="454"/>
                <w:jc w:val="center"/>
              </w:trPr>
              <w:tc>
                <w:tcPr>
                  <w:tcW w:w="342" w:type="pct"/>
                  <w:vMerge/>
                  <w:noWrap/>
                  <w:vAlign w:val="center"/>
                </w:tcPr>
                <w:p w14:paraId="15053362" w14:textId="77777777" w:rsidR="00632078" w:rsidRPr="002F644C" w:rsidRDefault="00632078">
                  <w:pPr>
                    <w:jc w:val="center"/>
                    <w:rPr>
                      <w:rFonts w:eastAsia="仿宋"/>
                      <w:color w:val="000000" w:themeColor="text1"/>
                      <w:szCs w:val="21"/>
                    </w:rPr>
                  </w:pPr>
                </w:p>
              </w:tc>
              <w:tc>
                <w:tcPr>
                  <w:tcW w:w="713" w:type="pct"/>
                  <w:noWrap/>
                  <w:vAlign w:val="center"/>
                </w:tcPr>
                <w:p w14:paraId="0390E164"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厂区内</w:t>
                  </w:r>
                </w:p>
              </w:tc>
              <w:tc>
                <w:tcPr>
                  <w:tcW w:w="1075" w:type="pct"/>
                  <w:tcBorders>
                    <w:tl2br w:val="nil"/>
                    <w:tr2bl w:val="nil"/>
                  </w:tcBorders>
                  <w:vAlign w:val="center"/>
                </w:tcPr>
                <w:p w14:paraId="682361F0" w14:textId="2E9C63F8" w:rsidR="00632078" w:rsidRPr="002F644C" w:rsidRDefault="00AA5454">
                  <w:pPr>
                    <w:jc w:val="center"/>
                    <w:rPr>
                      <w:rFonts w:eastAsia="仿宋"/>
                      <w:color w:val="000000" w:themeColor="text1"/>
                      <w:szCs w:val="21"/>
                    </w:rPr>
                  </w:pPr>
                  <w:r w:rsidRPr="002F644C">
                    <w:rPr>
                      <w:rFonts w:eastAsia="仿宋"/>
                      <w:color w:val="000000" w:themeColor="text1"/>
                      <w:szCs w:val="22"/>
                    </w:rPr>
                    <w:t>非甲烷总烃</w:t>
                  </w:r>
                </w:p>
              </w:tc>
              <w:tc>
                <w:tcPr>
                  <w:tcW w:w="579" w:type="pct"/>
                  <w:vAlign w:val="center"/>
                </w:tcPr>
                <w:p w14:paraId="30711F43"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1</w:t>
                  </w:r>
                  <w:r w:rsidRPr="002F644C">
                    <w:rPr>
                      <w:rFonts w:eastAsia="仿宋"/>
                      <w:color w:val="000000" w:themeColor="text1"/>
                      <w:szCs w:val="21"/>
                    </w:rPr>
                    <w:t>次</w:t>
                  </w:r>
                  <w:r w:rsidRPr="002F644C">
                    <w:rPr>
                      <w:rFonts w:eastAsia="仿宋"/>
                      <w:color w:val="000000" w:themeColor="text1"/>
                      <w:szCs w:val="21"/>
                    </w:rPr>
                    <w:t>/</w:t>
                  </w:r>
                  <w:r w:rsidRPr="002F644C">
                    <w:rPr>
                      <w:rFonts w:eastAsia="仿宋"/>
                      <w:color w:val="000000" w:themeColor="text1"/>
                      <w:szCs w:val="21"/>
                    </w:rPr>
                    <w:t>年</w:t>
                  </w:r>
                </w:p>
              </w:tc>
              <w:tc>
                <w:tcPr>
                  <w:tcW w:w="1930" w:type="pct"/>
                  <w:vAlign w:val="center"/>
                </w:tcPr>
                <w:p w14:paraId="7EC91677"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《大气污染物综合排放标准》（</w:t>
                  </w:r>
                  <w:r w:rsidRPr="002F644C">
                    <w:rPr>
                      <w:rFonts w:eastAsia="仿宋"/>
                      <w:color w:val="000000" w:themeColor="text1"/>
                      <w:szCs w:val="21"/>
                    </w:rPr>
                    <w:t>DB32/4041-2021</w:t>
                  </w:r>
                  <w:r w:rsidRPr="002F644C">
                    <w:rPr>
                      <w:rFonts w:eastAsia="仿宋"/>
                      <w:color w:val="000000" w:themeColor="text1"/>
                      <w:szCs w:val="21"/>
                    </w:rPr>
                    <w:t>）表</w:t>
                  </w:r>
                  <w:r w:rsidRPr="002F644C">
                    <w:rPr>
                      <w:rFonts w:eastAsia="仿宋"/>
                      <w:color w:val="000000" w:themeColor="text1"/>
                      <w:szCs w:val="21"/>
                    </w:rPr>
                    <w:t>2</w:t>
                  </w:r>
                  <w:r w:rsidRPr="002F644C">
                    <w:rPr>
                      <w:rFonts w:eastAsia="仿宋"/>
                      <w:color w:val="000000" w:themeColor="text1"/>
                      <w:szCs w:val="21"/>
                    </w:rPr>
                    <w:t>中厂区内</w:t>
                  </w:r>
                  <w:r w:rsidRPr="002F644C">
                    <w:rPr>
                      <w:rFonts w:eastAsia="仿宋"/>
                      <w:color w:val="000000" w:themeColor="text1"/>
                      <w:szCs w:val="21"/>
                    </w:rPr>
                    <w:t>VOCs</w:t>
                  </w:r>
                  <w:r w:rsidRPr="002F644C">
                    <w:rPr>
                      <w:rFonts w:eastAsia="仿宋"/>
                      <w:color w:val="000000" w:themeColor="text1"/>
                      <w:szCs w:val="21"/>
                    </w:rPr>
                    <w:t>无组织排放限值</w:t>
                  </w:r>
                </w:p>
              </w:tc>
              <w:tc>
                <w:tcPr>
                  <w:tcW w:w="361" w:type="pct"/>
                  <w:vMerge/>
                  <w:vAlign w:val="center"/>
                </w:tcPr>
                <w:p w14:paraId="036FDE3A" w14:textId="77777777" w:rsidR="00632078" w:rsidRPr="002F644C" w:rsidRDefault="00632078">
                  <w:pPr>
                    <w:jc w:val="center"/>
                    <w:rPr>
                      <w:rFonts w:eastAsia="仿宋"/>
                      <w:color w:val="000000" w:themeColor="text1"/>
                      <w:szCs w:val="21"/>
                    </w:rPr>
                  </w:pPr>
                </w:p>
              </w:tc>
            </w:tr>
          </w:tbl>
          <w:p w14:paraId="0A29F228" w14:textId="77777777" w:rsidR="00632078" w:rsidRPr="002F644C" w:rsidRDefault="00000000">
            <w:pPr>
              <w:tabs>
                <w:tab w:val="left" w:pos="2130"/>
              </w:tabs>
              <w:rPr>
                <w:rFonts w:eastAsia="仿宋"/>
                <w:color w:val="000000" w:themeColor="text1"/>
                <w:szCs w:val="21"/>
              </w:rPr>
            </w:pPr>
            <w:r w:rsidRPr="002F644C">
              <w:rPr>
                <w:rFonts w:eastAsia="仿宋"/>
                <w:color w:val="000000" w:themeColor="text1"/>
                <w:szCs w:val="21"/>
              </w:rPr>
              <w:t>注：污染物排放监测依据参照《排污许可证申请与核发技术规范</w:t>
            </w:r>
            <w:r w:rsidRPr="002F644C">
              <w:rPr>
                <w:rFonts w:eastAsia="仿宋"/>
                <w:color w:val="000000" w:themeColor="text1"/>
                <w:szCs w:val="21"/>
              </w:rPr>
              <w:t xml:space="preserve"> </w:t>
            </w:r>
            <w:r w:rsidRPr="002F644C">
              <w:rPr>
                <w:rFonts w:eastAsia="仿宋"/>
                <w:color w:val="000000" w:themeColor="text1"/>
                <w:szCs w:val="21"/>
              </w:rPr>
              <w:t>总则》（</w:t>
            </w:r>
            <w:r w:rsidRPr="002F644C">
              <w:rPr>
                <w:rFonts w:eastAsia="仿宋"/>
                <w:color w:val="000000" w:themeColor="text1"/>
                <w:szCs w:val="21"/>
              </w:rPr>
              <w:t>HJ942-2018</w:t>
            </w:r>
            <w:r w:rsidRPr="002F644C">
              <w:rPr>
                <w:rFonts w:eastAsia="仿宋"/>
                <w:color w:val="000000" w:themeColor="text1"/>
                <w:szCs w:val="21"/>
              </w:rPr>
              <w:t>）和《排污单位自行监测技术指南</w:t>
            </w:r>
            <w:r w:rsidRPr="002F644C">
              <w:rPr>
                <w:rFonts w:eastAsia="仿宋"/>
                <w:color w:val="000000" w:themeColor="text1"/>
                <w:szCs w:val="21"/>
              </w:rPr>
              <w:t xml:space="preserve"> </w:t>
            </w:r>
            <w:r w:rsidRPr="002F644C">
              <w:rPr>
                <w:rFonts w:eastAsia="仿宋"/>
                <w:color w:val="000000" w:themeColor="text1"/>
                <w:szCs w:val="21"/>
              </w:rPr>
              <w:t>总则》（</w:t>
            </w:r>
            <w:r w:rsidRPr="002F644C">
              <w:rPr>
                <w:rFonts w:eastAsia="仿宋"/>
                <w:color w:val="000000" w:themeColor="text1"/>
                <w:szCs w:val="21"/>
              </w:rPr>
              <w:t>HJ819-2017</w:t>
            </w:r>
            <w:r w:rsidRPr="002F644C">
              <w:rPr>
                <w:rFonts w:eastAsia="仿宋"/>
                <w:color w:val="000000" w:themeColor="text1"/>
                <w:szCs w:val="21"/>
              </w:rPr>
              <w:t>），具体以企业实际取得排污许可证中频次为准。</w:t>
            </w:r>
          </w:p>
          <w:p w14:paraId="063B9C03" w14:textId="77777777" w:rsidR="00632078" w:rsidRPr="002F644C" w:rsidRDefault="00000000">
            <w:pPr>
              <w:tabs>
                <w:tab w:val="left" w:pos="2130"/>
              </w:tabs>
              <w:spacing w:line="500" w:lineRule="exact"/>
              <w:ind w:firstLineChars="200" w:firstLine="482"/>
              <w:rPr>
                <w:rFonts w:eastAsia="仿宋"/>
                <w:b/>
                <w:bCs/>
                <w:color w:val="000000" w:themeColor="text1"/>
                <w:sz w:val="24"/>
              </w:rPr>
            </w:pPr>
            <w:r w:rsidRPr="002F644C">
              <w:rPr>
                <w:rFonts w:eastAsia="仿宋"/>
                <w:b/>
                <w:color w:val="000000" w:themeColor="text1"/>
                <w:sz w:val="24"/>
              </w:rPr>
              <w:t>3</w:t>
            </w:r>
            <w:r w:rsidRPr="002F644C">
              <w:rPr>
                <w:rFonts w:eastAsia="仿宋"/>
                <w:b/>
                <w:color w:val="000000" w:themeColor="text1"/>
                <w:sz w:val="24"/>
              </w:rPr>
              <w:t>、卫生防护距离</w:t>
            </w:r>
          </w:p>
          <w:p w14:paraId="2C4D8472" w14:textId="20E6C13B" w:rsidR="00632078" w:rsidRPr="002F644C" w:rsidRDefault="00000000" w:rsidP="00183AB2">
            <w:pPr>
              <w:tabs>
                <w:tab w:val="left" w:pos="2130"/>
              </w:tabs>
              <w:spacing w:line="500" w:lineRule="exact"/>
              <w:ind w:firstLineChars="200" w:firstLine="480"/>
              <w:rPr>
                <w:rFonts w:eastAsia="仿宋"/>
                <w:color w:val="000000" w:themeColor="text1"/>
                <w:sz w:val="24"/>
              </w:rPr>
            </w:pPr>
            <w:r w:rsidRPr="002F644C">
              <w:rPr>
                <w:rFonts w:eastAsia="仿宋"/>
                <w:color w:val="000000" w:themeColor="text1"/>
                <w:sz w:val="24"/>
              </w:rPr>
              <w:t>卫生防护距离是指产生有害因素的部门的边界至居住区边界的最小距离。对根据《制定地方大气污染物排放标准的技术方法》（</w:t>
            </w:r>
            <w:r w:rsidRPr="002F644C">
              <w:rPr>
                <w:rFonts w:eastAsia="仿宋"/>
                <w:color w:val="000000" w:themeColor="text1"/>
                <w:sz w:val="24"/>
              </w:rPr>
              <w:t>GB/T3840-91</w:t>
            </w:r>
            <w:r w:rsidRPr="002F644C">
              <w:rPr>
                <w:rFonts w:eastAsia="仿宋"/>
                <w:color w:val="000000" w:themeColor="text1"/>
                <w:sz w:val="24"/>
              </w:rPr>
              <w:t>），凡不通过排气筒或通过</w:t>
            </w:r>
            <w:r w:rsidRPr="002F644C">
              <w:rPr>
                <w:rFonts w:eastAsia="仿宋"/>
                <w:color w:val="000000" w:themeColor="text1"/>
                <w:sz w:val="24"/>
              </w:rPr>
              <w:t>15m</w:t>
            </w:r>
            <w:r w:rsidRPr="002F644C">
              <w:rPr>
                <w:rFonts w:eastAsia="仿宋"/>
                <w:color w:val="000000" w:themeColor="text1"/>
                <w:sz w:val="24"/>
              </w:rPr>
              <w:t>高度以下排气筒的有害气体排放，均属无组织排放。无组织排放的有害气</w:t>
            </w:r>
            <w:r w:rsidRPr="002F644C">
              <w:rPr>
                <w:rFonts w:eastAsia="仿宋"/>
                <w:color w:val="000000" w:themeColor="text1"/>
                <w:sz w:val="24"/>
              </w:rPr>
              <w:lastRenderedPageBreak/>
              <w:t>体进入呼吸带大气层时，其浓度如超过《环境空气质量标准》与《工业企业设计卫生标准》（</w:t>
            </w:r>
            <w:r w:rsidRPr="002F644C">
              <w:rPr>
                <w:rFonts w:eastAsia="仿宋"/>
                <w:color w:val="000000" w:themeColor="text1"/>
                <w:sz w:val="24"/>
              </w:rPr>
              <w:t>GBZ1-2010</w:t>
            </w:r>
            <w:r w:rsidRPr="002F644C">
              <w:rPr>
                <w:rFonts w:eastAsia="仿宋"/>
                <w:color w:val="000000" w:themeColor="text1"/>
                <w:sz w:val="24"/>
              </w:rPr>
              <w:t>）规定的居住区允许浓度限值，则应在产生排放部门的周围区域设置卫生防护距离。卫生防护距离的计算公式：</w:t>
            </w:r>
          </w:p>
          <w:p w14:paraId="34DED7A4" w14:textId="4BFB0BF9" w:rsidR="00632078" w:rsidRPr="002F644C" w:rsidRDefault="00E62BD5">
            <w:pPr>
              <w:adjustRightInd w:val="0"/>
              <w:snapToGrid w:val="0"/>
              <w:ind w:firstLineChars="200" w:firstLine="480"/>
              <w:jc w:val="center"/>
              <w:rPr>
                <w:rFonts w:eastAsia="仿宋"/>
                <w:color w:val="000000" w:themeColor="text1"/>
                <w:sz w:val="24"/>
              </w:rPr>
            </w:pPr>
            <w:r w:rsidRPr="002F644C">
              <w:rPr>
                <w:rFonts w:eastAsia="仿宋"/>
                <w:color w:val="000000" w:themeColor="text1"/>
                <w:sz w:val="24"/>
              </w:rPr>
              <w:object w:dxaOrig="3466" w:dyaOrig="586" w14:anchorId="265E26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3pt;height:32.65pt" o:ole="">
                  <v:imagedata r:id="rId34" o:title=""/>
                  <o:lock v:ext="edit" aspectratio="f"/>
                </v:shape>
                <o:OLEObject Type="Embed" ProgID="Equation.3" ShapeID="_x0000_i1025" DrawAspect="Content" ObjectID="_1836714024" r:id="rId35"/>
              </w:object>
            </w:r>
          </w:p>
          <w:p w14:paraId="64037A54"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式中：</w:t>
            </w:r>
            <w:r w:rsidRPr="002F644C">
              <w:rPr>
                <w:rFonts w:eastAsia="仿宋"/>
                <w:bCs/>
                <w:color w:val="000000" w:themeColor="text1"/>
                <w:sz w:val="24"/>
              </w:rPr>
              <w:t>Cm——</w:t>
            </w:r>
            <w:r w:rsidRPr="002F644C">
              <w:rPr>
                <w:rFonts w:eastAsia="仿宋"/>
                <w:bCs/>
                <w:color w:val="000000" w:themeColor="text1"/>
                <w:sz w:val="24"/>
              </w:rPr>
              <w:t>标准浓度限值（</w:t>
            </w:r>
            <w:r w:rsidRPr="002F644C">
              <w:rPr>
                <w:rFonts w:eastAsia="仿宋"/>
                <w:bCs/>
                <w:color w:val="000000" w:themeColor="text1"/>
                <w:sz w:val="24"/>
              </w:rPr>
              <w:t>mg/m</w:t>
            </w:r>
            <w:r w:rsidRPr="002F644C">
              <w:rPr>
                <w:rFonts w:eastAsia="仿宋"/>
                <w:bCs/>
                <w:color w:val="000000" w:themeColor="text1"/>
                <w:sz w:val="24"/>
                <w:vertAlign w:val="superscript"/>
              </w:rPr>
              <w:t>3</w:t>
            </w:r>
            <w:r w:rsidRPr="002F644C">
              <w:rPr>
                <w:rFonts w:eastAsia="仿宋"/>
                <w:bCs/>
                <w:color w:val="000000" w:themeColor="text1"/>
                <w:sz w:val="24"/>
              </w:rPr>
              <w:t>）；</w:t>
            </w:r>
          </w:p>
          <w:p w14:paraId="7478DADA" w14:textId="77777777" w:rsidR="00632078" w:rsidRPr="002F644C" w:rsidRDefault="00000000">
            <w:pPr>
              <w:spacing w:line="500" w:lineRule="exact"/>
              <w:ind w:firstLineChars="500" w:firstLine="1200"/>
              <w:rPr>
                <w:rFonts w:eastAsia="仿宋"/>
                <w:bCs/>
                <w:color w:val="000000" w:themeColor="text1"/>
                <w:sz w:val="24"/>
              </w:rPr>
            </w:pPr>
            <w:r w:rsidRPr="002F644C">
              <w:rPr>
                <w:rFonts w:eastAsia="仿宋"/>
                <w:bCs/>
                <w:color w:val="000000" w:themeColor="text1"/>
                <w:sz w:val="24"/>
              </w:rPr>
              <w:t>Qc——</w:t>
            </w:r>
            <w:r w:rsidRPr="002F644C">
              <w:rPr>
                <w:rFonts w:eastAsia="仿宋"/>
                <w:bCs/>
                <w:color w:val="000000" w:themeColor="text1"/>
                <w:sz w:val="24"/>
              </w:rPr>
              <w:t>工业企业有害气体无组织排放量可以达到的控制水平（</w:t>
            </w:r>
            <w:r w:rsidRPr="002F644C">
              <w:rPr>
                <w:rFonts w:eastAsia="仿宋"/>
                <w:bCs/>
                <w:color w:val="000000" w:themeColor="text1"/>
                <w:sz w:val="24"/>
              </w:rPr>
              <w:t>kg/h</w:t>
            </w:r>
            <w:r w:rsidRPr="002F644C">
              <w:rPr>
                <w:rFonts w:eastAsia="仿宋"/>
                <w:bCs/>
                <w:color w:val="000000" w:themeColor="text1"/>
                <w:sz w:val="24"/>
              </w:rPr>
              <w:t>）；</w:t>
            </w:r>
          </w:p>
          <w:p w14:paraId="5B70E471" w14:textId="77777777" w:rsidR="00632078" w:rsidRPr="002F644C" w:rsidRDefault="00000000">
            <w:pPr>
              <w:spacing w:line="500" w:lineRule="exact"/>
              <w:ind w:firstLineChars="500" w:firstLine="1200"/>
              <w:rPr>
                <w:rFonts w:eastAsia="仿宋"/>
                <w:bCs/>
                <w:color w:val="000000" w:themeColor="text1"/>
                <w:sz w:val="24"/>
              </w:rPr>
            </w:pPr>
            <w:r w:rsidRPr="002F644C">
              <w:rPr>
                <w:rFonts w:eastAsia="仿宋"/>
                <w:bCs/>
                <w:color w:val="000000" w:themeColor="text1"/>
                <w:sz w:val="24"/>
              </w:rPr>
              <w:t>r——</w:t>
            </w:r>
            <w:r w:rsidRPr="002F644C">
              <w:rPr>
                <w:rFonts w:eastAsia="仿宋"/>
                <w:bCs/>
                <w:color w:val="000000" w:themeColor="text1"/>
                <w:sz w:val="24"/>
              </w:rPr>
              <w:t>有害气体无组织排放源所在生产单元的等效半径（</w:t>
            </w:r>
            <w:r w:rsidRPr="002F644C">
              <w:rPr>
                <w:rFonts w:eastAsia="仿宋"/>
                <w:bCs/>
                <w:color w:val="000000" w:themeColor="text1"/>
                <w:sz w:val="24"/>
              </w:rPr>
              <w:t>m</w:t>
            </w:r>
            <w:r w:rsidRPr="002F644C">
              <w:rPr>
                <w:rFonts w:eastAsia="仿宋"/>
                <w:bCs/>
                <w:color w:val="000000" w:themeColor="text1"/>
                <w:sz w:val="24"/>
              </w:rPr>
              <w:t>）；</w:t>
            </w:r>
          </w:p>
          <w:p w14:paraId="14F897A6" w14:textId="77777777" w:rsidR="00632078" w:rsidRPr="002F644C" w:rsidRDefault="00000000">
            <w:pPr>
              <w:spacing w:line="500" w:lineRule="exact"/>
              <w:ind w:firstLineChars="500" w:firstLine="1200"/>
              <w:rPr>
                <w:rFonts w:eastAsia="仿宋"/>
                <w:bCs/>
                <w:color w:val="000000" w:themeColor="text1"/>
                <w:sz w:val="24"/>
              </w:rPr>
            </w:pPr>
            <w:r w:rsidRPr="002F644C">
              <w:rPr>
                <w:rFonts w:eastAsia="仿宋"/>
                <w:bCs/>
                <w:color w:val="000000" w:themeColor="text1"/>
                <w:sz w:val="24"/>
              </w:rPr>
              <w:t>L——</w:t>
            </w:r>
            <w:r w:rsidRPr="002F644C">
              <w:rPr>
                <w:rFonts w:eastAsia="仿宋"/>
                <w:bCs/>
                <w:color w:val="000000" w:themeColor="text1"/>
                <w:sz w:val="24"/>
              </w:rPr>
              <w:t>工业企业所需的卫生防护距离（</w:t>
            </w:r>
            <w:r w:rsidRPr="002F644C">
              <w:rPr>
                <w:rFonts w:eastAsia="仿宋"/>
                <w:bCs/>
                <w:color w:val="000000" w:themeColor="text1"/>
                <w:sz w:val="24"/>
              </w:rPr>
              <w:t>m</w:t>
            </w:r>
            <w:r w:rsidRPr="002F644C">
              <w:rPr>
                <w:rFonts w:eastAsia="仿宋"/>
                <w:bCs/>
                <w:color w:val="000000" w:themeColor="text1"/>
                <w:sz w:val="24"/>
              </w:rPr>
              <w:t>）；</w:t>
            </w:r>
          </w:p>
          <w:p w14:paraId="1FDE718E" w14:textId="77777777" w:rsidR="00632078" w:rsidRPr="002F644C" w:rsidRDefault="00000000">
            <w:pPr>
              <w:spacing w:line="500" w:lineRule="exact"/>
              <w:ind w:firstLineChars="500" w:firstLine="1200"/>
              <w:rPr>
                <w:rFonts w:eastAsia="仿宋"/>
                <w:bCs/>
                <w:color w:val="000000" w:themeColor="text1"/>
                <w:sz w:val="24"/>
              </w:rPr>
            </w:pPr>
            <w:r w:rsidRPr="002F644C">
              <w:rPr>
                <w:rFonts w:eastAsia="仿宋"/>
                <w:bCs/>
                <w:color w:val="000000" w:themeColor="text1"/>
                <w:sz w:val="24"/>
              </w:rPr>
              <w:t>A</w:t>
            </w:r>
            <w:r w:rsidRPr="002F644C">
              <w:rPr>
                <w:rFonts w:eastAsia="仿宋"/>
                <w:bCs/>
                <w:color w:val="000000" w:themeColor="text1"/>
                <w:sz w:val="24"/>
              </w:rPr>
              <w:t>、</w:t>
            </w:r>
            <w:r w:rsidRPr="002F644C">
              <w:rPr>
                <w:rFonts w:eastAsia="仿宋"/>
                <w:bCs/>
                <w:color w:val="000000" w:themeColor="text1"/>
                <w:sz w:val="24"/>
              </w:rPr>
              <w:t>B</w:t>
            </w:r>
            <w:r w:rsidRPr="002F644C">
              <w:rPr>
                <w:rFonts w:eastAsia="仿宋"/>
                <w:bCs/>
                <w:color w:val="000000" w:themeColor="text1"/>
                <w:sz w:val="24"/>
              </w:rPr>
              <w:t>、</w:t>
            </w:r>
            <w:r w:rsidRPr="002F644C">
              <w:rPr>
                <w:rFonts w:eastAsia="仿宋"/>
                <w:bCs/>
                <w:color w:val="000000" w:themeColor="text1"/>
                <w:sz w:val="24"/>
              </w:rPr>
              <w:t>C</w:t>
            </w:r>
            <w:r w:rsidRPr="002F644C">
              <w:rPr>
                <w:rFonts w:eastAsia="仿宋"/>
                <w:bCs/>
                <w:color w:val="000000" w:themeColor="text1"/>
                <w:sz w:val="24"/>
              </w:rPr>
              <w:t>、</w:t>
            </w:r>
            <w:r w:rsidRPr="002F644C">
              <w:rPr>
                <w:rFonts w:eastAsia="仿宋"/>
                <w:bCs/>
                <w:color w:val="000000" w:themeColor="text1"/>
                <w:sz w:val="24"/>
              </w:rPr>
              <w:t>D——</w:t>
            </w:r>
            <w:r w:rsidRPr="002F644C">
              <w:rPr>
                <w:rFonts w:eastAsia="仿宋"/>
                <w:bCs/>
                <w:color w:val="000000" w:themeColor="text1"/>
                <w:sz w:val="24"/>
              </w:rPr>
              <w:t>卫生防护距离计算系数，见下表。</w:t>
            </w:r>
          </w:p>
          <w:p w14:paraId="33B71B8B" w14:textId="77777777" w:rsidR="00632078" w:rsidRPr="002F644C" w:rsidRDefault="00000000">
            <w:pPr>
              <w:keepNext/>
              <w:spacing w:line="500" w:lineRule="exact"/>
              <w:jc w:val="center"/>
              <w:rPr>
                <w:rFonts w:eastAsia="仿宋"/>
                <w:b/>
                <w:color w:val="000000" w:themeColor="text1"/>
                <w:szCs w:val="21"/>
              </w:rPr>
            </w:pPr>
            <w:r w:rsidRPr="002F644C">
              <w:rPr>
                <w:rFonts w:eastAsia="仿宋"/>
                <w:b/>
                <w:color w:val="000000" w:themeColor="text1"/>
                <w:szCs w:val="21"/>
              </w:rPr>
              <w:t>卫生防护距离计算系数</w:t>
            </w:r>
          </w:p>
          <w:tbl>
            <w:tblPr>
              <w:tblW w:w="49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984"/>
              <w:gridCol w:w="818"/>
              <w:gridCol w:w="836"/>
              <w:gridCol w:w="820"/>
              <w:gridCol w:w="655"/>
              <w:gridCol w:w="818"/>
              <w:gridCol w:w="837"/>
              <w:gridCol w:w="655"/>
              <w:gridCol w:w="799"/>
              <w:gridCol w:w="634"/>
            </w:tblGrid>
            <w:tr w:rsidR="00EC6439" w:rsidRPr="002F644C" w14:paraId="3A761F7E" w14:textId="77777777">
              <w:trPr>
                <w:cantSplit/>
                <w:trHeight w:val="454"/>
                <w:jc w:val="center"/>
              </w:trPr>
              <w:tc>
                <w:tcPr>
                  <w:tcW w:w="440" w:type="pct"/>
                  <w:vMerge w:val="restart"/>
                  <w:vAlign w:val="center"/>
                </w:tcPr>
                <w:p w14:paraId="12A87DDD"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计算</w:t>
                  </w:r>
                </w:p>
                <w:p w14:paraId="64F13D02"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系数</w:t>
                  </w:r>
                </w:p>
              </w:tc>
              <w:tc>
                <w:tcPr>
                  <w:tcW w:w="571" w:type="pct"/>
                  <w:vMerge w:val="restart"/>
                  <w:vAlign w:val="center"/>
                </w:tcPr>
                <w:p w14:paraId="15BE58A3"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5</w:t>
                  </w:r>
                  <w:r w:rsidRPr="002F644C">
                    <w:rPr>
                      <w:rFonts w:eastAsia="仿宋"/>
                      <w:color w:val="000000" w:themeColor="text1"/>
                      <w:szCs w:val="21"/>
                    </w:rPr>
                    <w:t>年平均风速</w:t>
                  </w:r>
                  <w:r w:rsidRPr="002F644C">
                    <w:rPr>
                      <w:rFonts w:eastAsia="仿宋"/>
                      <w:color w:val="000000" w:themeColor="text1"/>
                      <w:szCs w:val="21"/>
                    </w:rPr>
                    <w:t>(m/s)</w:t>
                  </w:r>
                </w:p>
              </w:tc>
              <w:tc>
                <w:tcPr>
                  <w:tcW w:w="3990" w:type="pct"/>
                  <w:gridSpan w:val="9"/>
                  <w:vAlign w:val="center"/>
                </w:tcPr>
                <w:p w14:paraId="425B0FB3"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卫生防护距离</w:t>
                  </w:r>
                  <w:r w:rsidRPr="002F644C">
                    <w:rPr>
                      <w:rFonts w:eastAsia="仿宋"/>
                      <w:color w:val="000000" w:themeColor="text1"/>
                      <w:szCs w:val="21"/>
                    </w:rPr>
                    <w:t>L(m)</w:t>
                  </w:r>
                </w:p>
              </w:tc>
            </w:tr>
            <w:tr w:rsidR="00EC6439" w:rsidRPr="002F644C" w14:paraId="6A2EC43A" w14:textId="77777777">
              <w:trPr>
                <w:cantSplit/>
                <w:trHeight w:val="454"/>
                <w:jc w:val="center"/>
              </w:trPr>
              <w:tc>
                <w:tcPr>
                  <w:tcW w:w="440" w:type="pct"/>
                  <w:vMerge/>
                  <w:vAlign w:val="center"/>
                </w:tcPr>
                <w:p w14:paraId="60A2F9F7" w14:textId="77777777" w:rsidR="00632078" w:rsidRPr="002F644C" w:rsidRDefault="00632078">
                  <w:pPr>
                    <w:jc w:val="center"/>
                    <w:rPr>
                      <w:rFonts w:eastAsia="仿宋"/>
                      <w:color w:val="000000" w:themeColor="text1"/>
                      <w:szCs w:val="21"/>
                    </w:rPr>
                  </w:pPr>
                </w:p>
              </w:tc>
              <w:tc>
                <w:tcPr>
                  <w:tcW w:w="571" w:type="pct"/>
                  <w:vMerge/>
                  <w:vAlign w:val="center"/>
                </w:tcPr>
                <w:p w14:paraId="675C66B9" w14:textId="77777777" w:rsidR="00632078" w:rsidRPr="002F644C" w:rsidRDefault="00632078">
                  <w:pPr>
                    <w:jc w:val="center"/>
                    <w:rPr>
                      <w:rFonts w:eastAsia="仿宋"/>
                      <w:color w:val="000000" w:themeColor="text1"/>
                      <w:szCs w:val="21"/>
                    </w:rPr>
                  </w:pPr>
                </w:p>
              </w:tc>
              <w:tc>
                <w:tcPr>
                  <w:tcW w:w="1425" w:type="pct"/>
                  <w:gridSpan w:val="3"/>
                  <w:vAlign w:val="center"/>
                </w:tcPr>
                <w:p w14:paraId="5EDDB9EC"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L≤1000</w:t>
                  </w:r>
                </w:p>
              </w:tc>
              <w:tc>
                <w:tcPr>
                  <w:tcW w:w="1341" w:type="pct"/>
                  <w:gridSpan w:val="3"/>
                  <w:vAlign w:val="center"/>
                </w:tcPr>
                <w:p w14:paraId="7B327017"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1000</w:t>
                  </w:r>
                  <w:r w:rsidRPr="002F644C">
                    <w:rPr>
                      <w:rFonts w:eastAsia="仿宋"/>
                      <w:color w:val="000000" w:themeColor="text1"/>
                      <w:szCs w:val="21"/>
                    </w:rPr>
                    <w:t>＜</w:t>
                  </w:r>
                  <w:r w:rsidRPr="002F644C">
                    <w:rPr>
                      <w:rFonts w:eastAsia="仿宋"/>
                      <w:color w:val="000000" w:themeColor="text1"/>
                      <w:szCs w:val="21"/>
                    </w:rPr>
                    <w:t>L≤2000</w:t>
                  </w:r>
                </w:p>
              </w:tc>
              <w:tc>
                <w:tcPr>
                  <w:tcW w:w="1224" w:type="pct"/>
                  <w:gridSpan w:val="3"/>
                  <w:vAlign w:val="center"/>
                </w:tcPr>
                <w:p w14:paraId="59032EFF"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L</w:t>
                  </w:r>
                  <w:r w:rsidRPr="002F644C">
                    <w:rPr>
                      <w:rFonts w:eastAsia="仿宋"/>
                      <w:color w:val="000000" w:themeColor="text1"/>
                      <w:szCs w:val="21"/>
                    </w:rPr>
                    <w:t>＞</w:t>
                  </w:r>
                  <w:r w:rsidRPr="002F644C">
                    <w:rPr>
                      <w:rFonts w:eastAsia="仿宋"/>
                      <w:color w:val="000000" w:themeColor="text1"/>
                      <w:szCs w:val="21"/>
                    </w:rPr>
                    <w:t>2000</w:t>
                  </w:r>
                </w:p>
              </w:tc>
            </w:tr>
            <w:tr w:rsidR="00EC6439" w:rsidRPr="002F644C" w14:paraId="57C6313A" w14:textId="77777777">
              <w:trPr>
                <w:cantSplit/>
                <w:trHeight w:val="454"/>
                <w:jc w:val="center"/>
              </w:trPr>
              <w:tc>
                <w:tcPr>
                  <w:tcW w:w="440" w:type="pct"/>
                  <w:vMerge/>
                  <w:vAlign w:val="center"/>
                </w:tcPr>
                <w:p w14:paraId="1F2ACBE0" w14:textId="77777777" w:rsidR="00632078" w:rsidRPr="002F644C" w:rsidRDefault="00632078">
                  <w:pPr>
                    <w:jc w:val="center"/>
                    <w:rPr>
                      <w:rFonts w:eastAsia="仿宋"/>
                      <w:color w:val="000000" w:themeColor="text1"/>
                      <w:szCs w:val="21"/>
                    </w:rPr>
                  </w:pPr>
                </w:p>
              </w:tc>
              <w:tc>
                <w:tcPr>
                  <w:tcW w:w="571" w:type="pct"/>
                  <w:vMerge/>
                  <w:vAlign w:val="center"/>
                </w:tcPr>
                <w:p w14:paraId="47DC0BF1" w14:textId="77777777" w:rsidR="00632078" w:rsidRPr="002F644C" w:rsidRDefault="00632078">
                  <w:pPr>
                    <w:jc w:val="center"/>
                    <w:rPr>
                      <w:rFonts w:eastAsia="仿宋"/>
                      <w:color w:val="000000" w:themeColor="text1"/>
                      <w:szCs w:val="21"/>
                    </w:rPr>
                  </w:pPr>
                </w:p>
              </w:tc>
              <w:tc>
                <w:tcPr>
                  <w:tcW w:w="3990" w:type="pct"/>
                  <w:gridSpan w:val="9"/>
                  <w:vAlign w:val="center"/>
                </w:tcPr>
                <w:p w14:paraId="5FC305E6"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工业大气污染源构成类别</w:t>
                  </w:r>
                </w:p>
              </w:tc>
            </w:tr>
            <w:tr w:rsidR="00EC6439" w:rsidRPr="002F644C" w14:paraId="66B946B1" w14:textId="77777777">
              <w:trPr>
                <w:cantSplit/>
                <w:trHeight w:val="454"/>
                <w:jc w:val="center"/>
              </w:trPr>
              <w:tc>
                <w:tcPr>
                  <w:tcW w:w="440" w:type="pct"/>
                  <w:vMerge/>
                  <w:vAlign w:val="center"/>
                </w:tcPr>
                <w:p w14:paraId="695B74C1" w14:textId="77777777" w:rsidR="00632078" w:rsidRPr="002F644C" w:rsidRDefault="00632078">
                  <w:pPr>
                    <w:jc w:val="center"/>
                    <w:rPr>
                      <w:rFonts w:eastAsia="仿宋"/>
                      <w:color w:val="000000" w:themeColor="text1"/>
                      <w:szCs w:val="21"/>
                    </w:rPr>
                  </w:pPr>
                </w:p>
              </w:tc>
              <w:tc>
                <w:tcPr>
                  <w:tcW w:w="571" w:type="pct"/>
                  <w:vMerge/>
                  <w:vAlign w:val="center"/>
                </w:tcPr>
                <w:p w14:paraId="749B0586" w14:textId="77777777" w:rsidR="00632078" w:rsidRPr="002F644C" w:rsidRDefault="00632078">
                  <w:pPr>
                    <w:jc w:val="center"/>
                    <w:rPr>
                      <w:rFonts w:eastAsia="仿宋"/>
                      <w:color w:val="000000" w:themeColor="text1"/>
                      <w:szCs w:val="21"/>
                    </w:rPr>
                  </w:pPr>
                </w:p>
              </w:tc>
              <w:tc>
                <w:tcPr>
                  <w:tcW w:w="475" w:type="pct"/>
                  <w:vAlign w:val="center"/>
                </w:tcPr>
                <w:p w14:paraId="7A2FD7B8"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Ⅰ</w:t>
                  </w:r>
                </w:p>
              </w:tc>
              <w:tc>
                <w:tcPr>
                  <w:tcW w:w="485" w:type="pct"/>
                  <w:vAlign w:val="center"/>
                </w:tcPr>
                <w:p w14:paraId="1873995E"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Ⅱ</w:t>
                  </w:r>
                </w:p>
              </w:tc>
              <w:tc>
                <w:tcPr>
                  <w:tcW w:w="476" w:type="pct"/>
                  <w:vAlign w:val="center"/>
                </w:tcPr>
                <w:p w14:paraId="25CF77CD"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Ⅲ</w:t>
                  </w:r>
                </w:p>
              </w:tc>
              <w:tc>
                <w:tcPr>
                  <w:tcW w:w="380" w:type="pct"/>
                  <w:vAlign w:val="center"/>
                </w:tcPr>
                <w:p w14:paraId="2333C658"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Ⅰ</w:t>
                  </w:r>
                </w:p>
              </w:tc>
              <w:tc>
                <w:tcPr>
                  <w:tcW w:w="475" w:type="pct"/>
                  <w:vAlign w:val="center"/>
                </w:tcPr>
                <w:p w14:paraId="144CF3C4"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Ⅱ</w:t>
                  </w:r>
                </w:p>
              </w:tc>
              <w:tc>
                <w:tcPr>
                  <w:tcW w:w="476" w:type="pct"/>
                  <w:vAlign w:val="center"/>
                </w:tcPr>
                <w:p w14:paraId="673058DA"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Ⅲ</w:t>
                  </w:r>
                </w:p>
              </w:tc>
              <w:tc>
                <w:tcPr>
                  <w:tcW w:w="380" w:type="pct"/>
                  <w:vAlign w:val="center"/>
                </w:tcPr>
                <w:p w14:paraId="44CD9B4E"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Ⅰ</w:t>
                  </w:r>
                </w:p>
              </w:tc>
              <w:tc>
                <w:tcPr>
                  <w:tcW w:w="464" w:type="pct"/>
                  <w:vAlign w:val="center"/>
                </w:tcPr>
                <w:p w14:paraId="1ECBDFB2"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Ⅱ</w:t>
                  </w:r>
                </w:p>
              </w:tc>
              <w:tc>
                <w:tcPr>
                  <w:tcW w:w="380" w:type="pct"/>
                  <w:vAlign w:val="center"/>
                </w:tcPr>
                <w:p w14:paraId="0E5179C6"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Ⅲ</w:t>
                  </w:r>
                </w:p>
              </w:tc>
            </w:tr>
            <w:tr w:rsidR="00EC6439" w:rsidRPr="002F644C" w14:paraId="36DAAB6B" w14:textId="77777777">
              <w:trPr>
                <w:cantSplit/>
                <w:trHeight w:val="454"/>
                <w:jc w:val="center"/>
              </w:trPr>
              <w:tc>
                <w:tcPr>
                  <w:tcW w:w="440" w:type="pct"/>
                  <w:vMerge w:val="restart"/>
                  <w:vAlign w:val="center"/>
                </w:tcPr>
                <w:p w14:paraId="6CD9E31E"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A</w:t>
                  </w:r>
                </w:p>
              </w:tc>
              <w:tc>
                <w:tcPr>
                  <w:tcW w:w="571" w:type="pct"/>
                  <w:vAlign w:val="center"/>
                </w:tcPr>
                <w:p w14:paraId="7DEAE889"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2</w:t>
                  </w:r>
                </w:p>
              </w:tc>
              <w:tc>
                <w:tcPr>
                  <w:tcW w:w="475" w:type="pct"/>
                  <w:vAlign w:val="center"/>
                </w:tcPr>
                <w:p w14:paraId="37E7CCAD"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400</w:t>
                  </w:r>
                </w:p>
              </w:tc>
              <w:tc>
                <w:tcPr>
                  <w:tcW w:w="485" w:type="pct"/>
                  <w:vAlign w:val="center"/>
                </w:tcPr>
                <w:p w14:paraId="52A3DAE5"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400</w:t>
                  </w:r>
                </w:p>
              </w:tc>
              <w:tc>
                <w:tcPr>
                  <w:tcW w:w="476" w:type="pct"/>
                  <w:vAlign w:val="center"/>
                </w:tcPr>
                <w:p w14:paraId="7311590E"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400</w:t>
                  </w:r>
                </w:p>
              </w:tc>
              <w:tc>
                <w:tcPr>
                  <w:tcW w:w="380" w:type="pct"/>
                  <w:vAlign w:val="center"/>
                </w:tcPr>
                <w:p w14:paraId="7B92746E"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400</w:t>
                  </w:r>
                </w:p>
              </w:tc>
              <w:tc>
                <w:tcPr>
                  <w:tcW w:w="475" w:type="pct"/>
                  <w:vAlign w:val="center"/>
                </w:tcPr>
                <w:p w14:paraId="3C899407"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400</w:t>
                  </w:r>
                </w:p>
              </w:tc>
              <w:tc>
                <w:tcPr>
                  <w:tcW w:w="476" w:type="pct"/>
                  <w:vAlign w:val="center"/>
                </w:tcPr>
                <w:p w14:paraId="050091F6"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400</w:t>
                  </w:r>
                </w:p>
              </w:tc>
              <w:tc>
                <w:tcPr>
                  <w:tcW w:w="380" w:type="pct"/>
                  <w:vAlign w:val="center"/>
                </w:tcPr>
                <w:p w14:paraId="01EC2D70"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80</w:t>
                  </w:r>
                </w:p>
              </w:tc>
              <w:tc>
                <w:tcPr>
                  <w:tcW w:w="464" w:type="pct"/>
                  <w:vAlign w:val="center"/>
                </w:tcPr>
                <w:p w14:paraId="5C97D576"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80</w:t>
                  </w:r>
                </w:p>
              </w:tc>
              <w:tc>
                <w:tcPr>
                  <w:tcW w:w="380" w:type="pct"/>
                  <w:vAlign w:val="center"/>
                </w:tcPr>
                <w:p w14:paraId="47E4FD6A"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80</w:t>
                  </w:r>
                </w:p>
              </w:tc>
            </w:tr>
            <w:tr w:rsidR="00EC6439" w:rsidRPr="002F644C" w14:paraId="01EB278A" w14:textId="77777777">
              <w:trPr>
                <w:cantSplit/>
                <w:trHeight w:val="454"/>
                <w:jc w:val="center"/>
              </w:trPr>
              <w:tc>
                <w:tcPr>
                  <w:tcW w:w="440" w:type="pct"/>
                  <w:vMerge/>
                  <w:vAlign w:val="center"/>
                </w:tcPr>
                <w:p w14:paraId="7DEEEE86" w14:textId="77777777" w:rsidR="00632078" w:rsidRPr="002F644C" w:rsidRDefault="00632078">
                  <w:pPr>
                    <w:jc w:val="center"/>
                    <w:rPr>
                      <w:rFonts w:eastAsia="仿宋"/>
                      <w:color w:val="000000" w:themeColor="text1"/>
                      <w:szCs w:val="21"/>
                    </w:rPr>
                  </w:pPr>
                </w:p>
              </w:tc>
              <w:tc>
                <w:tcPr>
                  <w:tcW w:w="571" w:type="pct"/>
                  <w:vAlign w:val="center"/>
                </w:tcPr>
                <w:p w14:paraId="524195E5"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2</w:t>
                  </w:r>
                  <w:r w:rsidRPr="002F644C">
                    <w:rPr>
                      <w:rFonts w:eastAsia="仿宋"/>
                      <w:color w:val="000000" w:themeColor="text1"/>
                      <w:szCs w:val="21"/>
                    </w:rPr>
                    <w:t>～</w:t>
                  </w:r>
                  <w:r w:rsidRPr="002F644C">
                    <w:rPr>
                      <w:rFonts w:eastAsia="仿宋"/>
                      <w:color w:val="000000" w:themeColor="text1"/>
                      <w:szCs w:val="21"/>
                    </w:rPr>
                    <w:t>4</w:t>
                  </w:r>
                </w:p>
              </w:tc>
              <w:tc>
                <w:tcPr>
                  <w:tcW w:w="475" w:type="pct"/>
                  <w:vAlign w:val="center"/>
                </w:tcPr>
                <w:p w14:paraId="39205EEA"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700</w:t>
                  </w:r>
                </w:p>
              </w:tc>
              <w:tc>
                <w:tcPr>
                  <w:tcW w:w="485" w:type="pct"/>
                  <w:shd w:val="clear" w:color="auto" w:fill="E0E0E0"/>
                  <w:vAlign w:val="center"/>
                </w:tcPr>
                <w:p w14:paraId="29E5FFFD"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470</w:t>
                  </w:r>
                </w:p>
              </w:tc>
              <w:tc>
                <w:tcPr>
                  <w:tcW w:w="476" w:type="pct"/>
                  <w:vAlign w:val="center"/>
                </w:tcPr>
                <w:p w14:paraId="779A6399"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350</w:t>
                  </w:r>
                </w:p>
              </w:tc>
              <w:tc>
                <w:tcPr>
                  <w:tcW w:w="380" w:type="pct"/>
                  <w:vAlign w:val="center"/>
                </w:tcPr>
                <w:p w14:paraId="78EBEADA"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700</w:t>
                  </w:r>
                </w:p>
              </w:tc>
              <w:tc>
                <w:tcPr>
                  <w:tcW w:w="475" w:type="pct"/>
                  <w:vAlign w:val="center"/>
                </w:tcPr>
                <w:p w14:paraId="0D9D9A38"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470</w:t>
                  </w:r>
                </w:p>
              </w:tc>
              <w:tc>
                <w:tcPr>
                  <w:tcW w:w="476" w:type="pct"/>
                  <w:vAlign w:val="center"/>
                </w:tcPr>
                <w:p w14:paraId="723214E8"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350</w:t>
                  </w:r>
                </w:p>
              </w:tc>
              <w:tc>
                <w:tcPr>
                  <w:tcW w:w="380" w:type="pct"/>
                  <w:vAlign w:val="center"/>
                </w:tcPr>
                <w:p w14:paraId="0658FBD3"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380</w:t>
                  </w:r>
                </w:p>
              </w:tc>
              <w:tc>
                <w:tcPr>
                  <w:tcW w:w="464" w:type="pct"/>
                  <w:vAlign w:val="center"/>
                </w:tcPr>
                <w:p w14:paraId="1EC184BA"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250</w:t>
                  </w:r>
                </w:p>
              </w:tc>
              <w:tc>
                <w:tcPr>
                  <w:tcW w:w="380" w:type="pct"/>
                  <w:vAlign w:val="center"/>
                </w:tcPr>
                <w:p w14:paraId="010D9A75"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190</w:t>
                  </w:r>
                </w:p>
              </w:tc>
            </w:tr>
            <w:tr w:rsidR="00EC6439" w:rsidRPr="002F644C" w14:paraId="02AF4580" w14:textId="77777777">
              <w:trPr>
                <w:cantSplit/>
                <w:trHeight w:val="454"/>
                <w:jc w:val="center"/>
              </w:trPr>
              <w:tc>
                <w:tcPr>
                  <w:tcW w:w="440" w:type="pct"/>
                  <w:vMerge/>
                  <w:vAlign w:val="center"/>
                </w:tcPr>
                <w:p w14:paraId="355892FB" w14:textId="77777777" w:rsidR="00632078" w:rsidRPr="002F644C" w:rsidRDefault="00632078">
                  <w:pPr>
                    <w:jc w:val="center"/>
                    <w:rPr>
                      <w:rFonts w:eastAsia="仿宋"/>
                      <w:color w:val="000000" w:themeColor="text1"/>
                      <w:szCs w:val="21"/>
                    </w:rPr>
                  </w:pPr>
                </w:p>
              </w:tc>
              <w:tc>
                <w:tcPr>
                  <w:tcW w:w="571" w:type="pct"/>
                  <w:vAlign w:val="center"/>
                </w:tcPr>
                <w:p w14:paraId="220B6EDA"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4</w:t>
                  </w:r>
                </w:p>
              </w:tc>
              <w:tc>
                <w:tcPr>
                  <w:tcW w:w="475" w:type="pct"/>
                  <w:vAlign w:val="center"/>
                </w:tcPr>
                <w:p w14:paraId="2BA86D36"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530</w:t>
                  </w:r>
                </w:p>
              </w:tc>
              <w:tc>
                <w:tcPr>
                  <w:tcW w:w="485" w:type="pct"/>
                  <w:vAlign w:val="center"/>
                </w:tcPr>
                <w:p w14:paraId="777281CD"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350</w:t>
                  </w:r>
                </w:p>
              </w:tc>
              <w:tc>
                <w:tcPr>
                  <w:tcW w:w="476" w:type="pct"/>
                  <w:vAlign w:val="center"/>
                </w:tcPr>
                <w:p w14:paraId="7EEA7B1C"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260</w:t>
                  </w:r>
                </w:p>
              </w:tc>
              <w:tc>
                <w:tcPr>
                  <w:tcW w:w="380" w:type="pct"/>
                  <w:vAlign w:val="center"/>
                </w:tcPr>
                <w:p w14:paraId="0481DD7B"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530</w:t>
                  </w:r>
                </w:p>
              </w:tc>
              <w:tc>
                <w:tcPr>
                  <w:tcW w:w="475" w:type="pct"/>
                  <w:vAlign w:val="center"/>
                </w:tcPr>
                <w:p w14:paraId="051A785A"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350</w:t>
                  </w:r>
                </w:p>
              </w:tc>
              <w:tc>
                <w:tcPr>
                  <w:tcW w:w="476" w:type="pct"/>
                  <w:vAlign w:val="center"/>
                </w:tcPr>
                <w:p w14:paraId="6387BECE"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260</w:t>
                  </w:r>
                </w:p>
              </w:tc>
              <w:tc>
                <w:tcPr>
                  <w:tcW w:w="380" w:type="pct"/>
                  <w:vAlign w:val="center"/>
                </w:tcPr>
                <w:p w14:paraId="69AFC1D2"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290</w:t>
                  </w:r>
                </w:p>
              </w:tc>
              <w:tc>
                <w:tcPr>
                  <w:tcW w:w="464" w:type="pct"/>
                  <w:vAlign w:val="center"/>
                </w:tcPr>
                <w:p w14:paraId="16AB7F17"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190</w:t>
                  </w:r>
                </w:p>
              </w:tc>
              <w:tc>
                <w:tcPr>
                  <w:tcW w:w="380" w:type="pct"/>
                  <w:vAlign w:val="center"/>
                </w:tcPr>
                <w:p w14:paraId="4C375B1D"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140</w:t>
                  </w:r>
                </w:p>
              </w:tc>
            </w:tr>
            <w:tr w:rsidR="00EC6439" w:rsidRPr="002F644C" w14:paraId="30E7E15E" w14:textId="77777777">
              <w:trPr>
                <w:cantSplit/>
                <w:trHeight w:val="454"/>
                <w:jc w:val="center"/>
              </w:trPr>
              <w:tc>
                <w:tcPr>
                  <w:tcW w:w="440" w:type="pct"/>
                  <w:vMerge w:val="restart"/>
                  <w:vAlign w:val="center"/>
                </w:tcPr>
                <w:p w14:paraId="1909EA70"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B</w:t>
                  </w:r>
                </w:p>
              </w:tc>
              <w:tc>
                <w:tcPr>
                  <w:tcW w:w="571" w:type="pct"/>
                  <w:vAlign w:val="center"/>
                </w:tcPr>
                <w:p w14:paraId="2C73813D"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2</w:t>
                  </w:r>
                </w:p>
              </w:tc>
              <w:tc>
                <w:tcPr>
                  <w:tcW w:w="1436" w:type="pct"/>
                  <w:gridSpan w:val="3"/>
                  <w:vAlign w:val="center"/>
                </w:tcPr>
                <w:p w14:paraId="6631D4A1"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0.01</w:t>
                  </w:r>
                </w:p>
              </w:tc>
              <w:tc>
                <w:tcPr>
                  <w:tcW w:w="1330" w:type="pct"/>
                  <w:gridSpan w:val="3"/>
                  <w:vAlign w:val="center"/>
                </w:tcPr>
                <w:p w14:paraId="20B70BAB"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0.015</w:t>
                  </w:r>
                </w:p>
              </w:tc>
              <w:tc>
                <w:tcPr>
                  <w:tcW w:w="1224" w:type="pct"/>
                  <w:gridSpan w:val="3"/>
                  <w:vAlign w:val="center"/>
                </w:tcPr>
                <w:p w14:paraId="2947572B"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0.015</w:t>
                  </w:r>
                </w:p>
              </w:tc>
            </w:tr>
            <w:tr w:rsidR="00EC6439" w:rsidRPr="002F644C" w14:paraId="6F835F43" w14:textId="77777777">
              <w:trPr>
                <w:cantSplit/>
                <w:trHeight w:val="454"/>
                <w:jc w:val="center"/>
              </w:trPr>
              <w:tc>
                <w:tcPr>
                  <w:tcW w:w="440" w:type="pct"/>
                  <w:vMerge/>
                  <w:vAlign w:val="center"/>
                </w:tcPr>
                <w:p w14:paraId="4ABD9755" w14:textId="77777777" w:rsidR="00632078" w:rsidRPr="002F644C" w:rsidRDefault="00632078">
                  <w:pPr>
                    <w:jc w:val="center"/>
                    <w:rPr>
                      <w:rFonts w:eastAsia="仿宋"/>
                      <w:color w:val="000000" w:themeColor="text1"/>
                      <w:szCs w:val="21"/>
                    </w:rPr>
                  </w:pPr>
                </w:p>
              </w:tc>
              <w:tc>
                <w:tcPr>
                  <w:tcW w:w="571" w:type="pct"/>
                  <w:vAlign w:val="center"/>
                </w:tcPr>
                <w:p w14:paraId="66637CF5"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2</w:t>
                  </w:r>
                </w:p>
              </w:tc>
              <w:tc>
                <w:tcPr>
                  <w:tcW w:w="1436" w:type="pct"/>
                  <w:gridSpan w:val="3"/>
                  <w:shd w:val="clear" w:color="auto" w:fill="E0E0E0"/>
                  <w:vAlign w:val="center"/>
                </w:tcPr>
                <w:p w14:paraId="11BD9E1F"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0.021</w:t>
                  </w:r>
                </w:p>
              </w:tc>
              <w:tc>
                <w:tcPr>
                  <w:tcW w:w="1330" w:type="pct"/>
                  <w:gridSpan w:val="3"/>
                  <w:vAlign w:val="center"/>
                </w:tcPr>
                <w:p w14:paraId="3267B9F1"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0.036</w:t>
                  </w:r>
                </w:p>
              </w:tc>
              <w:tc>
                <w:tcPr>
                  <w:tcW w:w="1224" w:type="pct"/>
                  <w:gridSpan w:val="3"/>
                  <w:vAlign w:val="center"/>
                </w:tcPr>
                <w:p w14:paraId="5055329C"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0.036</w:t>
                  </w:r>
                </w:p>
              </w:tc>
            </w:tr>
            <w:tr w:rsidR="00EC6439" w:rsidRPr="002F644C" w14:paraId="45B4BE3A" w14:textId="77777777">
              <w:trPr>
                <w:cantSplit/>
                <w:trHeight w:val="454"/>
                <w:jc w:val="center"/>
              </w:trPr>
              <w:tc>
                <w:tcPr>
                  <w:tcW w:w="440" w:type="pct"/>
                  <w:vMerge w:val="restart"/>
                  <w:vAlign w:val="center"/>
                </w:tcPr>
                <w:p w14:paraId="1DEA9051"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C</w:t>
                  </w:r>
                </w:p>
              </w:tc>
              <w:tc>
                <w:tcPr>
                  <w:tcW w:w="571" w:type="pct"/>
                  <w:vAlign w:val="center"/>
                </w:tcPr>
                <w:p w14:paraId="4AAF3A62"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2</w:t>
                  </w:r>
                </w:p>
              </w:tc>
              <w:tc>
                <w:tcPr>
                  <w:tcW w:w="1436" w:type="pct"/>
                  <w:gridSpan w:val="3"/>
                  <w:vAlign w:val="center"/>
                </w:tcPr>
                <w:p w14:paraId="3F5F9BF7"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1.85</w:t>
                  </w:r>
                </w:p>
              </w:tc>
              <w:tc>
                <w:tcPr>
                  <w:tcW w:w="1330" w:type="pct"/>
                  <w:gridSpan w:val="3"/>
                  <w:vAlign w:val="center"/>
                </w:tcPr>
                <w:p w14:paraId="51EF2ED1"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1.79</w:t>
                  </w:r>
                </w:p>
              </w:tc>
              <w:tc>
                <w:tcPr>
                  <w:tcW w:w="1224" w:type="pct"/>
                  <w:gridSpan w:val="3"/>
                  <w:vAlign w:val="center"/>
                </w:tcPr>
                <w:p w14:paraId="5FE3EAD4"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1.79</w:t>
                  </w:r>
                </w:p>
              </w:tc>
            </w:tr>
            <w:tr w:rsidR="00EC6439" w:rsidRPr="002F644C" w14:paraId="4AB5EA54" w14:textId="77777777">
              <w:trPr>
                <w:cantSplit/>
                <w:trHeight w:val="454"/>
                <w:jc w:val="center"/>
              </w:trPr>
              <w:tc>
                <w:tcPr>
                  <w:tcW w:w="440" w:type="pct"/>
                  <w:vMerge/>
                  <w:vAlign w:val="center"/>
                </w:tcPr>
                <w:p w14:paraId="41F29089" w14:textId="77777777" w:rsidR="00632078" w:rsidRPr="002F644C" w:rsidRDefault="00632078">
                  <w:pPr>
                    <w:jc w:val="center"/>
                    <w:rPr>
                      <w:rFonts w:eastAsia="仿宋"/>
                      <w:color w:val="000000" w:themeColor="text1"/>
                      <w:szCs w:val="21"/>
                    </w:rPr>
                  </w:pPr>
                </w:p>
              </w:tc>
              <w:tc>
                <w:tcPr>
                  <w:tcW w:w="571" w:type="pct"/>
                  <w:vAlign w:val="center"/>
                </w:tcPr>
                <w:p w14:paraId="119FACF7"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2</w:t>
                  </w:r>
                </w:p>
              </w:tc>
              <w:tc>
                <w:tcPr>
                  <w:tcW w:w="1436" w:type="pct"/>
                  <w:gridSpan w:val="3"/>
                  <w:shd w:val="clear" w:color="auto" w:fill="E0E0E0"/>
                  <w:vAlign w:val="center"/>
                </w:tcPr>
                <w:p w14:paraId="35BB475D"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1.85</w:t>
                  </w:r>
                </w:p>
              </w:tc>
              <w:tc>
                <w:tcPr>
                  <w:tcW w:w="1330" w:type="pct"/>
                  <w:gridSpan w:val="3"/>
                  <w:vAlign w:val="center"/>
                </w:tcPr>
                <w:p w14:paraId="6CAD8722"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1.77</w:t>
                  </w:r>
                </w:p>
              </w:tc>
              <w:tc>
                <w:tcPr>
                  <w:tcW w:w="1224" w:type="pct"/>
                  <w:gridSpan w:val="3"/>
                  <w:vAlign w:val="center"/>
                </w:tcPr>
                <w:p w14:paraId="58262713"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1.77</w:t>
                  </w:r>
                </w:p>
              </w:tc>
            </w:tr>
            <w:tr w:rsidR="00EC6439" w:rsidRPr="002F644C" w14:paraId="1D1429C0" w14:textId="77777777">
              <w:trPr>
                <w:cantSplit/>
                <w:trHeight w:val="454"/>
                <w:jc w:val="center"/>
              </w:trPr>
              <w:tc>
                <w:tcPr>
                  <w:tcW w:w="440" w:type="pct"/>
                  <w:vMerge w:val="restart"/>
                  <w:vAlign w:val="center"/>
                </w:tcPr>
                <w:p w14:paraId="3FEB7DF8"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D</w:t>
                  </w:r>
                </w:p>
              </w:tc>
              <w:tc>
                <w:tcPr>
                  <w:tcW w:w="571" w:type="pct"/>
                  <w:vAlign w:val="center"/>
                </w:tcPr>
                <w:p w14:paraId="484C6AAF"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2</w:t>
                  </w:r>
                </w:p>
              </w:tc>
              <w:tc>
                <w:tcPr>
                  <w:tcW w:w="1436" w:type="pct"/>
                  <w:gridSpan w:val="3"/>
                  <w:vAlign w:val="center"/>
                </w:tcPr>
                <w:p w14:paraId="36A5A260"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0.78</w:t>
                  </w:r>
                </w:p>
              </w:tc>
              <w:tc>
                <w:tcPr>
                  <w:tcW w:w="1330" w:type="pct"/>
                  <w:gridSpan w:val="3"/>
                  <w:vAlign w:val="center"/>
                </w:tcPr>
                <w:p w14:paraId="0B531ECF"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0.78</w:t>
                  </w:r>
                </w:p>
              </w:tc>
              <w:tc>
                <w:tcPr>
                  <w:tcW w:w="1224" w:type="pct"/>
                  <w:gridSpan w:val="3"/>
                  <w:vAlign w:val="center"/>
                </w:tcPr>
                <w:p w14:paraId="0ED1AE30"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0.57</w:t>
                  </w:r>
                </w:p>
              </w:tc>
            </w:tr>
            <w:tr w:rsidR="00EC6439" w:rsidRPr="002F644C" w14:paraId="5AD33B76" w14:textId="77777777">
              <w:trPr>
                <w:cantSplit/>
                <w:trHeight w:val="454"/>
                <w:jc w:val="center"/>
              </w:trPr>
              <w:tc>
                <w:tcPr>
                  <w:tcW w:w="440" w:type="pct"/>
                  <w:vMerge/>
                  <w:vAlign w:val="center"/>
                </w:tcPr>
                <w:p w14:paraId="29927B13" w14:textId="77777777" w:rsidR="00632078" w:rsidRPr="002F644C" w:rsidRDefault="00632078">
                  <w:pPr>
                    <w:jc w:val="center"/>
                    <w:rPr>
                      <w:rFonts w:eastAsia="仿宋"/>
                      <w:color w:val="000000" w:themeColor="text1"/>
                      <w:szCs w:val="21"/>
                    </w:rPr>
                  </w:pPr>
                </w:p>
              </w:tc>
              <w:tc>
                <w:tcPr>
                  <w:tcW w:w="571" w:type="pct"/>
                  <w:vAlign w:val="center"/>
                </w:tcPr>
                <w:p w14:paraId="738856F3"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2</w:t>
                  </w:r>
                </w:p>
              </w:tc>
              <w:tc>
                <w:tcPr>
                  <w:tcW w:w="1436" w:type="pct"/>
                  <w:gridSpan w:val="3"/>
                  <w:shd w:val="clear" w:color="auto" w:fill="E0E0E0"/>
                  <w:vAlign w:val="center"/>
                </w:tcPr>
                <w:p w14:paraId="507C9A51"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0.84</w:t>
                  </w:r>
                </w:p>
              </w:tc>
              <w:tc>
                <w:tcPr>
                  <w:tcW w:w="1330" w:type="pct"/>
                  <w:gridSpan w:val="3"/>
                  <w:vAlign w:val="center"/>
                </w:tcPr>
                <w:p w14:paraId="573900F2"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0.84</w:t>
                  </w:r>
                </w:p>
              </w:tc>
              <w:tc>
                <w:tcPr>
                  <w:tcW w:w="1224" w:type="pct"/>
                  <w:gridSpan w:val="3"/>
                  <w:vAlign w:val="center"/>
                </w:tcPr>
                <w:p w14:paraId="40E636DB"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0.76</w:t>
                  </w:r>
                </w:p>
              </w:tc>
            </w:tr>
          </w:tbl>
          <w:p w14:paraId="749CF7C7"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根据《大气有害物质无组织排放卫生防护距离推导技术导则》（</w:t>
            </w:r>
            <w:r w:rsidRPr="002F644C">
              <w:rPr>
                <w:rFonts w:eastAsia="仿宋"/>
                <w:bCs/>
                <w:color w:val="000000" w:themeColor="text1"/>
                <w:sz w:val="24"/>
              </w:rPr>
              <w:t>GB/T39499-2020</w:t>
            </w:r>
            <w:r w:rsidRPr="002F644C">
              <w:rPr>
                <w:rFonts w:eastAsia="仿宋"/>
                <w:bCs/>
                <w:color w:val="000000" w:themeColor="text1"/>
                <w:sz w:val="24"/>
              </w:rPr>
              <w:t>），卫生防护距离初值小于</w:t>
            </w:r>
            <w:r w:rsidRPr="002F644C">
              <w:rPr>
                <w:rFonts w:eastAsia="仿宋"/>
                <w:bCs/>
                <w:color w:val="000000" w:themeColor="text1"/>
                <w:sz w:val="24"/>
              </w:rPr>
              <w:t>50m</w:t>
            </w:r>
            <w:r w:rsidRPr="002F644C">
              <w:rPr>
                <w:rFonts w:eastAsia="仿宋"/>
                <w:bCs/>
                <w:color w:val="000000" w:themeColor="text1"/>
                <w:sz w:val="24"/>
              </w:rPr>
              <w:t>时，级差为</w:t>
            </w:r>
            <w:r w:rsidRPr="002F644C">
              <w:rPr>
                <w:rFonts w:eastAsia="仿宋"/>
                <w:bCs/>
                <w:color w:val="000000" w:themeColor="text1"/>
                <w:sz w:val="24"/>
              </w:rPr>
              <w:t>50m</w:t>
            </w:r>
            <w:r w:rsidRPr="002F644C">
              <w:rPr>
                <w:rFonts w:eastAsia="仿宋"/>
                <w:bCs/>
                <w:color w:val="000000" w:themeColor="text1"/>
                <w:sz w:val="24"/>
              </w:rPr>
              <w:t>；初值大于或等于</w:t>
            </w:r>
            <w:r w:rsidRPr="002F644C">
              <w:rPr>
                <w:rFonts w:eastAsia="仿宋"/>
                <w:bCs/>
                <w:color w:val="000000" w:themeColor="text1"/>
                <w:sz w:val="24"/>
              </w:rPr>
              <w:t>50m</w:t>
            </w:r>
            <w:r w:rsidRPr="002F644C">
              <w:rPr>
                <w:rFonts w:eastAsia="仿宋"/>
                <w:bCs/>
                <w:color w:val="000000" w:themeColor="text1"/>
                <w:sz w:val="24"/>
              </w:rPr>
              <w:t>，但小于</w:t>
            </w:r>
            <w:r w:rsidRPr="002F644C">
              <w:rPr>
                <w:rFonts w:eastAsia="仿宋"/>
                <w:bCs/>
                <w:color w:val="000000" w:themeColor="text1"/>
                <w:sz w:val="24"/>
              </w:rPr>
              <w:t>100m</w:t>
            </w:r>
            <w:r w:rsidRPr="002F644C">
              <w:rPr>
                <w:rFonts w:eastAsia="仿宋"/>
                <w:bCs/>
                <w:color w:val="000000" w:themeColor="text1"/>
                <w:sz w:val="24"/>
              </w:rPr>
              <w:t>时，级差为</w:t>
            </w:r>
            <w:r w:rsidRPr="002F644C">
              <w:rPr>
                <w:rFonts w:eastAsia="仿宋"/>
                <w:bCs/>
                <w:color w:val="000000" w:themeColor="text1"/>
                <w:sz w:val="24"/>
              </w:rPr>
              <w:t>50m</w:t>
            </w:r>
            <w:r w:rsidRPr="002F644C">
              <w:rPr>
                <w:rFonts w:eastAsia="仿宋"/>
                <w:bCs/>
                <w:color w:val="000000" w:themeColor="text1"/>
                <w:sz w:val="24"/>
              </w:rPr>
              <w:t>；初值大于或等于</w:t>
            </w:r>
            <w:r w:rsidRPr="002F644C">
              <w:rPr>
                <w:rFonts w:eastAsia="仿宋"/>
                <w:bCs/>
                <w:color w:val="000000" w:themeColor="text1"/>
                <w:sz w:val="24"/>
              </w:rPr>
              <w:t>100m</w:t>
            </w:r>
            <w:r w:rsidRPr="002F644C">
              <w:rPr>
                <w:rFonts w:eastAsia="仿宋"/>
                <w:bCs/>
                <w:color w:val="000000" w:themeColor="text1"/>
                <w:sz w:val="24"/>
              </w:rPr>
              <w:t>，但小于</w:t>
            </w:r>
            <w:r w:rsidRPr="002F644C">
              <w:rPr>
                <w:rFonts w:eastAsia="仿宋"/>
                <w:bCs/>
                <w:color w:val="000000" w:themeColor="text1"/>
                <w:sz w:val="24"/>
              </w:rPr>
              <w:t>1000m</w:t>
            </w:r>
            <w:r w:rsidRPr="002F644C">
              <w:rPr>
                <w:rFonts w:eastAsia="仿宋"/>
                <w:bCs/>
                <w:color w:val="000000" w:themeColor="text1"/>
                <w:sz w:val="24"/>
              </w:rPr>
              <w:t>时，级差为</w:t>
            </w:r>
            <w:r w:rsidRPr="002F644C">
              <w:rPr>
                <w:rFonts w:eastAsia="仿宋"/>
                <w:bCs/>
                <w:color w:val="000000" w:themeColor="text1"/>
                <w:sz w:val="24"/>
              </w:rPr>
              <w:t>100m</w:t>
            </w:r>
            <w:r w:rsidRPr="002F644C">
              <w:rPr>
                <w:rFonts w:eastAsia="仿宋"/>
                <w:bCs/>
                <w:color w:val="000000" w:themeColor="text1"/>
                <w:sz w:val="24"/>
              </w:rPr>
              <w:t>；初值大于或等于</w:t>
            </w:r>
            <w:r w:rsidRPr="002F644C">
              <w:rPr>
                <w:rFonts w:eastAsia="仿宋"/>
                <w:bCs/>
                <w:color w:val="000000" w:themeColor="text1"/>
                <w:sz w:val="24"/>
              </w:rPr>
              <w:t>10000m</w:t>
            </w:r>
            <w:r w:rsidRPr="002F644C">
              <w:rPr>
                <w:rFonts w:eastAsia="仿宋"/>
                <w:bCs/>
                <w:color w:val="000000" w:themeColor="text1"/>
                <w:sz w:val="24"/>
              </w:rPr>
              <w:t>时，级差为</w:t>
            </w:r>
            <w:r w:rsidRPr="002F644C">
              <w:rPr>
                <w:rFonts w:eastAsia="仿宋"/>
                <w:bCs/>
                <w:color w:val="000000" w:themeColor="text1"/>
                <w:sz w:val="24"/>
              </w:rPr>
              <w:t>200m</w:t>
            </w:r>
            <w:r w:rsidRPr="002F644C">
              <w:rPr>
                <w:rFonts w:eastAsia="仿宋"/>
                <w:bCs/>
                <w:color w:val="000000" w:themeColor="text1"/>
                <w:sz w:val="24"/>
              </w:rPr>
              <w:t>。当企业某生产单元的无组织排放存在多</w:t>
            </w:r>
            <w:r w:rsidRPr="002F644C">
              <w:rPr>
                <w:rFonts w:eastAsia="仿宋"/>
                <w:bCs/>
                <w:color w:val="000000" w:themeColor="text1"/>
                <w:sz w:val="24"/>
              </w:rPr>
              <w:lastRenderedPageBreak/>
              <w:t>种特种大气有害物质时，如果分别推导出的卫生防护距离初值在同一级别时，则该企业的卫生防护距离终值应提高一级；卫生防护距离初值不在同级别的，以卫生防护距离终值较大者为准。</w:t>
            </w:r>
          </w:p>
          <w:p w14:paraId="44DA8C4C"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经计算，本项目建成后卫生防护距离计算结果见下表。</w:t>
            </w:r>
          </w:p>
          <w:p w14:paraId="0F4514F5" w14:textId="77777777" w:rsidR="00632078" w:rsidRPr="002F644C" w:rsidRDefault="00000000">
            <w:pPr>
              <w:keepNext/>
              <w:spacing w:line="500" w:lineRule="exact"/>
              <w:jc w:val="center"/>
              <w:rPr>
                <w:rFonts w:eastAsia="仿宋"/>
                <w:b/>
                <w:color w:val="000000" w:themeColor="text1"/>
                <w:szCs w:val="21"/>
              </w:rPr>
            </w:pPr>
            <w:r w:rsidRPr="002F644C">
              <w:rPr>
                <w:rFonts w:eastAsia="仿宋"/>
                <w:b/>
                <w:color w:val="000000" w:themeColor="text1"/>
                <w:szCs w:val="21"/>
              </w:rPr>
              <w:t>本项目卫生防护距离计算结果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7"/>
              <w:gridCol w:w="1273"/>
              <w:gridCol w:w="1367"/>
              <w:gridCol w:w="1417"/>
              <w:gridCol w:w="1046"/>
              <w:gridCol w:w="991"/>
              <w:gridCol w:w="1234"/>
            </w:tblGrid>
            <w:tr w:rsidR="00EC6439" w:rsidRPr="002F644C" w14:paraId="7A493973" w14:textId="77777777" w:rsidTr="00064AB4">
              <w:trPr>
                <w:trHeight w:val="454"/>
                <w:jc w:val="center"/>
              </w:trPr>
              <w:tc>
                <w:tcPr>
                  <w:tcW w:w="776" w:type="pct"/>
                  <w:vMerge w:val="restart"/>
                  <w:vAlign w:val="center"/>
                </w:tcPr>
                <w:p w14:paraId="6841AA35"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污染源位置</w:t>
                  </w:r>
                </w:p>
              </w:tc>
              <w:tc>
                <w:tcPr>
                  <w:tcW w:w="734" w:type="pct"/>
                  <w:vMerge w:val="restart"/>
                  <w:vAlign w:val="center"/>
                </w:tcPr>
                <w:p w14:paraId="3A2B9DBA"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污染物名称</w:t>
                  </w:r>
                </w:p>
              </w:tc>
              <w:tc>
                <w:tcPr>
                  <w:tcW w:w="788" w:type="pct"/>
                  <w:vMerge w:val="restart"/>
                  <w:vAlign w:val="center"/>
                </w:tcPr>
                <w:p w14:paraId="364EC6AE"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污染物排放量（</w:t>
                  </w:r>
                  <w:r w:rsidRPr="002F644C">
                    <w:rPr>
                      <w:rFonts w:eastAsia="仿宋"/>
                      <w:color w:val="000000" w:themeColor="text1"/>
                      <w:szCs w:val="21"/>
                    </w:rPr>
                    <w:t>t/a</w:t>
                  </w:r>
                  <w:r w:rsidRPr="002F644C">
                    <w:rPr>
                      <w:rFonts w:eastAsia="仿宋"/>
                      <w:color w:val="000000" w:themeColor="text1"/>
                      <w:szCs w:val="21"/>
                    </w:rPr>
                    <w:t>）</w:t>
                  </w:r>
                </w:p>
              </w:tc>
              <w:tc>
                <w:tcPr>
                  <w:tcW w:w="1420" w:type="pct"/>
                  <w:gridSpan w:val="2"/>
                  <w:vAlign w:val="center"/>
                </w:tcPr>
                <w:p w14:paraId="0728E073"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面源排放源参数</w:t>
                  </w:r>
                </w:p>
              </w:tc>
              <w:tc>
                <w:tcPr>
                  <w:tcW w:w="571" w:type="pct"/>
                  <w:vMerge w:val="restart"/>
                  <w:vAlign w:val="center"/>
                </w:tcPr>
                <w:p w14:paraId="46374A15"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计算值</w:t>
                  </w:r>
                </w:p>
              </w:tc>
              <w:tc>
                <w:tcPr>
                  <w:tcW w:w="711" w:type="pct"/>
                  <w:vMerge w:val="restart"/>
                  <w:vAlign w:val="center"/>
                </w:tcPr>
                <w:p w14:paraId="5221EB35"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卫生防护距离</w:t>
                  </w:r>
                </w:p>
              </w:tc>
            </w:tr>
            <w:tr w:rsidR="00EC6439" w:rsidRPr="002F644C" w14:paraId="1966221A" w14:textId="77777777" w:rsidTr="00064AB4">
              <w:trPr>
                <w:trHeight w:val="454"/>
                <w:jc w:val="center"/>
              </w:trPr>
              <w:tc>
                <w:tcPr>
                  <w:tcW w:w="776" w:type="pct"/>
                  <w:vMerge/>
                  <w:vAlign w:val="center"/>
                </w:tcPr>
                <w:p w14:paraId="662DF1E0" w14:textId="77777777" w:rsidR="00632078" w:rsidRPr="002F644C" w:rsidRDefault="00632078">
                  <w:pPr>
                    <w:jc w:val="center"/>
                    <w:rPr>
                      <w:rFonts w:eastAsia="仿宋"/>
                      <w:color w:val="000000" w:themeColor="text1"/>
                      <w:szCs w:val="21"/>
                    </w:rPr>
                  </w:pPr>
                </w:p>
              </w:tc>
              <w:tc>
                <w:tcPr>
                  <w:tcW w:w="734" w:type="pct"/>
                  <w:vMerge/>
                  <w:vAlign w:val="center"/>
                </w:tcPr>
                <w:p w14:paraId="0BA51D62" w14:textId="77777777" w:rsidR="00632078" w:rsidRPr="002F644C" w:rsidRDefault="00632078">
                  <w:pPr>
                    <w:jc w:val="center"/>
                    <w:rPr>
                      <w:rFonts w:eastAsia="仿宋"/>
                      <w:color w:val="000000" w:themeColor="text1"/>
                      <w:szCs w:val="21"/>
                    </w:rPr>
                  </w:pPr>
                </w:p>
              </w:tc>
              <w:tc>
                <w:tcPr>
                  <w:tcW w:w="788" w:type="pct"/>
                  <w:vMerge/>
                  <w:vAlign w:val="center"/>
                </w:tcPr>
                <w:p w14:paraId="5864E781" w14:textId="77777777" w:rsidR="00632078" w:rsidRPr="002F644C" w:rsidRDefault="00632078">
                  <w:pPr>
                    <w:jc w:val="center"/>
                    <w:rPr>
                      <w:rFonts w:eastAsia="仿宋"/>
                      <w:color w:val="000000" w:themeColor="text1"/>
                      <w:szCs w:val="21"/>
                    </w:rPr>
                  </w:pPr>
                </w:p>
              </w:tc>
              <w:tc>
                <w:tcPr>
                  <w:tcW w:w="817" w:type="pct"/>
                  <w:vAlign w:val="center"/>
                </w:tcPr>
                <w:p w14:paraId="321234D4"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面积（</w:t>
                  </w:r>
                  <w:r w:rsidRPr="002F644C">
                    <w:rPr>
                      <w:rFonts w:eastAsia="仿宋"/>
                      <w:color w:val="000000" w:themeColor="text1"/>
                      <w:szCs w:val="21"/>
                    </w:rPr>
                    <w:t>m</w:t>
                  </w:r>
                  <w:r w:rsidRPr="002F644C">
                    <w:rPr>
                      <w:rFonts w:eastAsia="仿宋"/>
                      <w:color w:val="000000" w:themeColor="text1"/>
                      <w:szCs w:val="21"/>
                      <w:vertAlign w:val="superscript"/>
                    </w:rPr>
                    <w:t>2</w:t>
                  </w:r>
                  <w:r w:rsidRPr="002F644C">
                    <w:rPr>
                      <w:rFonts w:eastAsia="仿宋"/>
                      <w:color w:val="000000" w:themeColor="text1"/>
                      <w:szCs w:val="21"/>
                    </w:rPr>
                    <w:t>）</w:t>
                  </w:r>
                </w:p>
              </w:tc>
              <w:tc>
                <w:tcPr>
                  <w:tcW w:w="603" w:type="pct"/>
                  <w:vAlign w:val="center"/>
                </w:tcPr>
                <w:p w14:paraId="7F81713E"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高（</w:t>
                  </w:r>
                  <w:r w:rsidRPr="002F644C">
                    <w:rPr>
                      <w:rFonts w:eastAsia="仿宋"/>
                      <w:color w:val="000000" w:themeColor="text1"/>
                      <w:szCs w:val="21"/>
                    </w:rPr>
                    <w:t>m</w:t>
                  </w:r>
                  <w:r w:rsidRPr="002F644C">
                    <w:rPr>
                      <w:rFonts w:eastAsia="仿宋"/>
                      <w:color w:val="000000" w:themeColor="text1"/>
                      <w:szCs w:val="21"/>
                    </w:rPr>
                    <w:t>）</w:t>
                  </w:r>
                </w:p>
              </w:tc>
              <w:tc>
                <w:tcPr>
                  <w:tcW w:w="571" w:type="pct"/>
                  <w:vMerge/>
                  <w:vAlign w:val="center"/>
                </w:tcPr>
                <w:p w14:paraId="23E25BA0" w14:textId="77777777" w:rsidR="00632078" w:rsidRPr="002F644C" w:rsidRDefault="00632078">
                  <w:pPr>
                    <w:jc w:val="center"/>
                    <w:rPr>
                      <w:rFonts w:eastAsia="仿宋"/>
                      <w:color w:val="000000" w:themeColor="text1"/>
                      <w:szCs w:val="21"/>
                    </w:rPr>
                  </w:pPr>
                </w:p>
              </w:tc>
              <w:tc>
                <w:tcPr>
                  <w:tcW w:w="711" w:type="pct"/>
                  <w:vMerge/>
                  <w:vAlign w:val="center"/>
                </w:tcPr>
                <w:p w14:paraId="3DE1C598" w14:textId="77777777" w:rsidR="00632078" w:rsidRPr="002F644C" w:rsidRDefault="00632078">
                  <w:pPr>
                    <w:jc w:val="center"/>
                    <w:rPr>
                      <w:rFonts w:eastAsia="仿宋"/>
                      <w:color w:val="000000" w:themeColor="text1"/>
                      <w:szCs w:val="21"/>
                    </w:rPr>
                  </w:pPr>
                </w:p>
              </w:tc>
            </w:tr>
            <w:tr w:rsidR="00EC6439" w:rsidRPr="002F644C" w14:paraId="1478B4EC" w14:textId="77777777" w:rsidTr="00064AB4">
              <w:trPr>
                <w:trHeight w:val="454"/>
                <w:jc w:val="center"/>
              </w:trPr>
              <w:tc>
                <w:tcPr>
                  <w:tcW w:w="776" w:type="pct"/>
                  <w:vMerge w:val="restart"/>
                  <w:vAlign w:val="center"/>
                </w:tcPr>
                <w:p w14:paraId="7E36F6AA" w14:textId="229CF7EC" w:rsidR="00836AE3" w:rsidRPr="002F644C" w:rsidRDefault="00836AE3" w:rsidP="00836AE3">
                  <w:pPr>
                    <w:jc w:val="center"/>
                    <w:rPr>
                      <w:rFonts w:eastAsia="仿宋"/>
                      <w:color w:val="000000" w:themeColor="text1"/>
                      <w:szCs w:val="21"/>
                    </w:rPr>
                  </w:pPr>
                  <w:proofErr w:type="gramStart"/>
                  <w:r w:rsidRPr="002F644C">
                    <w:rPr>
                      <w:rFonts w:eastAsia="仿宋"/>
                      <w:color w:val="000000" w:themeColor="text1"/>
                      <w:szCs w:val="22"/>
                    </w:rPr>
                    <w:t>研发楼</w:t>
                  </w:r>
                  <w:proofErr w:type="gramEnd"/>
                  <w:r w:rsidRPr="002F644C">
                    <w:rPr>
                      <w:rFonts w:eastAsia="仿宋"/>
                      <w:color w:val="000000" w:themeColor="text1"/>
                      <w:szCs w:val="22"/>
                    </w:rPr>
                    <w:t>2F</w:t>
                  </w:r>
                </w:p>
              </w:tc>
              <w:tc>
                <w:tcPr>
                  <w:tcW w:w="734" w:type="pct"/>
                  <w:vAlign w:val="center"/>
                </w:tcPr>
                <w:p w14:paraId="1DA1D2F1" w14:textId="684C891D" w:rsidR="00836AE3" w:rsidRPr="002F644C" w:rsidRDefault="00836AE3" w:rsidP="00836AE3">
                  <w:pPr>
                    <w:autoSpaceDE w:val="0"/>
                    <w:autoSpaceDN w:val="0"/>
                    <w:jc w:val="center"/>
                    <w:rPr>
                      <w:rFonts w:eastAsia="仿宋"/>
                      <w:color w:val="000000" w:themeColor="text1"/>
                      <w:szCs w:val="22"/>
                    </w:rPr>
                  </w:pPr>
                  <w:r w:rsidRPr="002F644C">
                    <w:rPr>
                      <w:rFonts w:eastAsia="仿宋"/>
                      <w:color w:val="000000" w:themeColor="text1"/>
                      <w:szCs w:val="22"/>
                    </w:rPr>
                    <w:t>VOCs</w:t>
                  </w:r>
                </w:p>
              </w:tc>
              <w:tc>
                <w:tcPr>
                  <w:tcW w:w="788" w:type="pct"/>
                  <w:vAlign w:val="center"/>
                </w:tcPr>
                <w:p w14:paraId="642632B4" w14:textId="334F96FC"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0.0003</w:t>
                  </w:r>
                </w:p>
              </w:tc>
              <w:tc>
                <w:tcPr>
                  <w:tcW w:w="817" w:type="pct"/>
                  <w:vMerge w:val="restart"/>
                  <w:vAlign w:val="center"/>
                </w:tcPr>
                <w:p w14:paraId="28740459" w14:textId="5301A75E"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265</w:t>
                  </w:r>
                </w:p>
              </w:tc>
              <w:tc>
                <w:tcPr>
                  <w:tcW w:w="603" w:type="pct"/>
                  <w:vMerge w:val="restart"/>
                  <w:vAlign w:val="center"/>
                </w:tcPr>
                <w:p w14:paraId="05D7A5D3" w14:textId="74C702A5"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30.6</w:t>
                  </w:r>
                </w:p>
              </w:tc>
              <w:tc>
                <w:tcPr>
                  <w:tcW w:w="571" w:type="pct"/>
                  <w:vMerge w:val="restart"/>
                  <w:vAlign w:val="center"/>
                </w:tcPr>
                <w:p w14:paraId="3D013AD0" w14:textId="77777777" w:rsidR="00836AE3" w:rsidRPr="002F644C" w:rsidRDefault="00836AE3" w:rsidP="00836AE3">
                  <w:pPr>
                    <w:jc w:val="center"/>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1</w:t>
                  </w:r>
                </w:p>
              </w:tc>
              <w:tc>
                <w:tcPr>
                  <w:tcW w:w="711" w:type="pct"/>
                  <w:vAlign w:val="center"/>
                </w:tcPr>
                <w:p w14:paraId="733A0903" w14:textId="77777777" w:rsidR="00836AE3" w:rsidRPr="002F644C" w:rsidRDefault="00836AE3" w:rsidP="00836AE3">
                  <w:pPr>
                    <w:jc w:val="center"/>
                    <w:rPr>
                      <w:rFonts w:eastAsia="仿宋"/>
                      <w:color w:val="000000" w:themeColor="text1"/>
                      <w:szCs w:val="21"/>
                    </w:rPr>
                  </w:pPr>
                  <w:r w:rsidRPr="002F644C">
                    <w:rPr>
                      <w:rFonts w:eastAsia="仿宋"/>
                      <w:color w:val="000000" w:themeColor="text1"/>
                      <w:szCs w:val="21"/>
                    </w:rPr>
                    <w:t>50m</w:t>
                  </w:r>
                </w:p>
              </w:tc>
            </w:tr>
            <w:tr w:rsidR="00EC6439" w:rsidRPr="002F644C" w14:paraId="06AD0D8E" w14:textId="77777777" w:rsidTr="00064AB4">
              <w:trPr>
                <w:trHeight w:val="454"/>
                <w:jc w:val="center"/>
              </w:trPr>
              <w:tc>
                <w:tcPr>
                  <w:tcW w:w="776" w:type="pct"/>
                  <w:vMerge/>
                  <w:vAlign w:val="center"/>
                </w:tcPr>
                <w:p w14:paraId="4DC23D1A" w14:textId="77777777" w:rsidR="00836AE3" w:rsidRPr="002F644C" w:rsidRDefault="00836AE3" w:rsidP="00836AE3">
                  <w:pPr>
                    <w:jc w:val="center"/>
                    <w:rPr>
                      <w:rFonts w:eastAsia="仿宋"/>
                      <w:color w:val="000000" w:themeColor="text1"/>
                      <w:szCs w:val="22"/>
                    </w:rPr>
                  </w:pPr>
                </w:p>
              </w:tc>
              <w:tc>
                <w:tcPr>
                  <w:tcW w:w="734" w:type="pct"/>
                  <w:vAlign w:val="center"/>
                </w:tcPr>
                <w:p w14:paraId="2FAEFADE" w14:textId="20C571C8" w:rsidR="00836AE3" w:rsidRPr="002F644C" w:rsidRDefault="00836AE3" w:rsidP="00836AE3">
                  <w:pPr>
                    <w:autoSpaceDE w:val="0"/>
                    <w:autoSpaceDN w:val="0"/>
                    <w:jc w:val="center"/>
                    <w:rPr>
                      <w:rFonts w:eastAsia="仿宋"/>
                      <w:color w:val="000000" w:themeColor="text1"/>
                      <w:szCs w:val="22"/>
                    </w:rPr>
                  </w:pPr>
                  <w:r w:rsidRPr="002F644C">
                    <w:rPr>
                      <w:rFonts w:eastAsia="仿宋"/>
                      <w:color w:val="000000" w:themeColor="text1"/>
                      <w:szCs w:val="22"/>
                    </w:rPr>
                    <w:t>甲醇</w:t>
                  </w:r>
                </w:p>
              </w:tc>
              <w:tc>
                <w:tcPr>
                  <w:tcW w:w="788" w:type="pct"/>
                  <w:vAlign w:val="center"/>
                </w:tcPr>
                <w:p w14:paraId="66DAEA1E" w14:textId="0F601638" w:rsidR="00836AE3" w:rsidRPr="002F644C" w:rsidRDefault="00836AE3" w:rsidP="00836AE3">
                  <w:pPr>
                    <w:autoSpaceDE w:val="0"/>
                    <w:autoSpaceDN w:val="0"/>
                    <w:snapToGrid w:val="0"/>
                    <w:jc w:val="center"/>
                    <w:rPr>
                      <w:rFonts w:eastAsia="仿宋"/>
                      <w:color w:val="000000" w:themeColor="text1"/>
                      <w:szCs w:val="22"/>
                    </w:rPr>
                  </w:pPr>
                  <w:r w:rsidRPr="002F644C">
                    <w:rPr>
                      <w:rFonts w:eastAsia="仿宋"/>
                      <w:color w:val="000000" w:themeColor="text1"/>
                      <w:szCs w:val="22"/>
                    </w:rPr>
                    <w:t>0.0001</w:t>
                  </w:r>
                </w:p>
              </w:tc>
              <w:tc>
                <w:tcPr>
                  <w:tcW w:w="817" w:type="pct"/>
                  <w:vMerge/>
                  <w:vAlign w:val="center"/>
                </w:tcPr>
                <w:p w14:paraId="77546812" w14:textId="77777777" w:rsidR="00836AE3" w:rsidRPr="002F644C" w:rsidRDefault="00836AE3" w:rsidP="00836AE3">
                  <w:pPr>
                    <w:autoSpaceDE w:val="0"/>
                    <w:autoSpaceDN w:val="0"/>
                    <w:snapToGrid w:val="0"/>
                    <w:jc w:val="center"/>
                    <w:rPr>
                      <w:rFonts w:eastAsia="仿宋"/>
                      <w:color w:val="000000" w:themeColor="text1"/>
                      <w:szCs w:val="22"/>
                    </w:rPr>
                  </w:pPr>
                </w:p>
              </w:tc>
              <w:tc>
                <w:tcPr>
                  <w:tcW w:w="603" w:type="pct"/>
                  <w:vMerge/>
                  <w:vAlign w:val="center"/>
                </w:tcPr>
                <w:p w14:paraId="7C297F4F" w14:textId="77777777" w:rsidR="00836AE3" w:rsidRPr="002F644C" w:rsidRDefault="00836AE3" w:rsidP="00836AE3">
                  <w:pPr>
                    <w:autoSpaceDE w:val="0"/>
                    <w:autoSpaceDN w:val="0"/>
                    <w:snapToGrid w:val="0"/>
                    <w:jc w:val="center"/>
                    <w:rPr>
                      <w:rFonts w:eastAsia="仿宋"/>
                      <w:color w:val="000000" w:themeColor="text1"/>
                      <w:szCs w:val="22"/>
                    </w:rPr>
                  </w:pPr>
                </w:p>
              </w:tc>
              <w:tc>
                <w:tcPr>
                  <w:tcW w:w="571" w:type="pct"/>
                  <w:vMerge/>
                  <w:vAlign w:val="center"/>
                </w:tcPr>
                <w:p w14:paraId="5F05F4CE" w14:textId="77777777" w:rsidR="00836AE3" w:rsidRPr="002F644C" w:rsidRDefault="00836AE3" w:rsidP="00836AE3">
                  <w:pPr>
                    <w:jc w:val="center"/>
                    <w:rPr>
                      <w:rFonts w:eastAsia="仿宋"/>
                      <w:color w:val="000000" w:themeColor="text1"/>
                      <w:szCs w:val="21"/>
                    </w:rPr>
                  </w:pPr>
                </w:p>
              </w:tc>
              <w:tc>
                <w:tcPr>
                  <w:tcW w:w="711" w:type="pct"/>
                  <w:vAlign w:val="center"/>
                </w:tcPr>
                <w:p w14:paraId="028D6D77" w14:textId="17385E9D" w:rsidR="00836AE3" w:rsidRPr="002F644C" w:rsidRDefault="00836AE3" w:rsidP="00836AE3">
                  <w:pPr>
                    <w:jc w:val="center"/>
                    <w:rPr>
                      <w:rFonts w:eastAsia="仿宋"/>
                      <w:b/>
                      <w:bCs/>
                      <w:color w:val="000000" w:themeColor="text1"/>
                      <w:szCs w:val="21"/>
                    </w:rPr>
                  </w:pPr>
                  <w:r w:rsidRPr="002F644C">
                    <w:rPr>
                      <w:rFonts w:eastAsia="仿宋"/>
                      <w:color w:val="000000" w:themeColor="text1"/>
                      <w:szCs w:val="21"/>
                    </w:rPr>
                    <w:t>50m</w:t>
                  </w:r>
                </w:p>
              </w:tc>
            </w:tr>
          </w:tbl>
          <w:p w14:paraId="7BC8EDE6" w14:textId="734DD766"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结合上表可知，本项目卫生防护距离为</w:t>
            </w:r>
            <w:proofErr w:type="gramStart"/>
            <w:r w:rsidR="00064AB4" w:rsidRPr="002F644C">
              <w:rPr>
                <w:rFonts w:eastAsia="仿宋"/>
                <w:bCs/>
                <w:color w:val="000000" w:themeColor="text1"/>
                <w:sz w:val="24"/>
              </w:rPr>
              <w:t>研发楼</w:t>
            </w:r>
            <w:r w:rsidRPr="002F644C">
              <w:rPr>
                <w:rFonts w:eastAsia="仿宋"/>
                <w:bCs/>
                <w:color w:val="000000" w:themeColor="text1"/>
                <w:sz w:val="24"/>
              </w:rPr>
              <w:t>边界</w:t>
            </w:r>
            <w:proofErr w:type="gramEnd"/>
            <w:r w:rsidRPr="002F644C">
              <w:rPr>
                <w:rFonts w:eastAsia="仿宋"/>
                <w:bCs/>
                <w:color w:val="000000" w:themeColor="text1"/>
                <w:sz w:val="24"/>
              </w:rPr>
              <w:t>外扩</w:t>
            </w:r>
            <w:r w:rsidR="00836AE3" w:rsidRPr="002F644C">
              <w:rPr>
                <w:rFonts w:eastAsia="仿宋"/>
                <w:bCs/>
                <w:color w:val="000000" w:themeColor="text1"/>
                <w:sz w:val="24"/>
              </w:rPr>
              <w:t>100</w:t>
            </w:r>
            <w:r w:rsidRPr="002F644C">
              <w:rPr>
                <w:rFonts w:eastAsia="仿宋"/>
                <w:bCs/>
                <w:color w:val="000000" w:themeColor="text1"/>
                <w:sz w:val="24"/>
              </w:rPr>
              <w:t>米，叠加原有项目后全厂卫生防护距离为</w:t>
            </w:r>
            <w:r w:rsidR="00DF495D" w:rsidRPr="002F644C">
              <w:rPr>
                <w:rFonts w:eastAsia="仿宋"/>
                <w:bCs/>
                <w:color w:val="000000" w:themeColor="text1"/>
                <w:sz w:val="24"/>
              </w:rPr>
              <w:t>生产车间一</w:t>
            </w:r>
            <w:r w:rsidRPr="002F644C">
              <w:rPr>
                <w:rFonts w:eastAsia="仿宋"/>
                <w:bCs/>
                <w:color w:val="000000" w:themeColor="text1"/>
                <w:sz w:val="24"/>
              </w:rPr>
              <w:t>边界外扩</w:t>
            </w:r>
            <w:r w:rsidRPr="002F644C">
              <w:rPr>
                <w:rFonts w:eastAsia="仿宋"/>
                <w:bCs/>
                <w:color w:val="000000" w:themeColor="text1"/>
                <w:sz w:val="24"/>
              </w:rPr>
              <w:t>100</w:t>
            </w:r>
            <w:r w:rsidRPr="002F644C">
              <w:rPr>
                <w:rFonts w:eastAsia="仿宋"/>
                <w:bCs/>
                <w:color w:val="000000" w:themeColor="text1"/>
                <w:sz w:val="24"/>
              </w:rPr>
              <w:t>米、</w:t>
            </w:r>
            <w:r w:rsidR="00DF495D" w:rsidRPr="002F644C">
              <w:rPr>
                <w:rFonts w:eastAsia="仿宋"/>
                <w:bCs/>
                <w:color w:val="000000" w:themeColor="text1"/>
                <w:sz w:val="24"/>
              </w:rPr>
              <w:t>生产车间二</w:t>
            </w:r>
            <w:r w:rsidRPr="002F644C">
              <w:rPr>
                <w:rFonts w:eastAsia="仿宋"/>
                <w:bCs/>
                <w:color w:val="000000" w:themeColor="text1"/>
                <w:sz w:val="24"/>
              </w:rPr>
              <w:t>边界外扩</w:t>
            </w:r>
            <w:r w:rsidRPr="002F644C">
              <w:rPr>
                <w:rFonts w:eastAsia="仿宋"/>
                <w:bCs/>
                <w:color w:val="000000" w:themeColor="text1"/>
                <w:sz w:val="24"/>
              </w:rPr>
              <w:t>50</w:t>
            </w:r>
            <w:r w:rsidRPr="002F644C">
              <w:rPr>
                <w:rFonts w:eastAsia="仿宋"/>
                <w:bCs/>
                <w:color w:val="000000" w:themeColor="text1"/>
                <w:sz w:val="24"/>
              </w:rPr>
              <w:t>米、</w:t>
            </w:r>
            <w:r w:rsidR="00DF495D" w:rsidRPr="002F644C">
              <w:rPr>
                <w:rFonts w:eastAsia="仿宋"/>
                <w:bCs/>
                <w:color w:val="000000" w:themeColor="text1"/>
                <w:sz w:val="24"/>
              </w:rPr>
              <w:t>生产车间三</w:t>
            </w:r>
            <w:r w:rsidRPr="002F644C">
              <w:rPr>
                <w:rFonts w:eastAsia="仿宋"/>
                <w:bCs/>
                <w:color w:val="000000" w:themeColor="text1"/>
                <w:sz w:val="24"/>
              </w:rPr>
              <w:t>边界外扩</w:t>
            </w:r>
            <w:r w:rsidRPr="002F644C">
              <w:rPr>
                <w:rFonts w:eastAsia="仿宋"/>
                <w:bCs/>
                <w:color w:val="000000" w:themeColor="text1"/>
                <w:sz w:val="24"/>
              </w:rPr>
              <w:t>100</w:t>
            </w:r>
            <w:r w:rsidRPr="002F644C">
              <w:rPr>
                <w:rFonts w:eastAsia="仿宋"/>
                <w:bCs/>
                <w:color w:val="000000" w:themeColor="text1"/>
                <w:sz w:val="24"/>
              </w:rPr>
              <w:t>米、</w:t>
            </w:r>
            <w:r w:rsidR="00DF495D" w:rsidRPr="002F644C">
              <w:rPr>
                <w:rFonts w:eastAsia="仿宋"/>
                <w:bCs/>
                <w:color w:val="000000" w:themeColor="text1"/>
                <w:sz w:val="24"/>
              </w:rPr>
              <w:t>生产车间十一</w:t>
            </w:r>
            <w:r w:rsidRPr="002F644C">
              <w:rPr>
                <w:rFonts w:eastAsia="仿宋"/>
                <w:bCs/>
                <w:color w:val="000000" w:themeColor="text1"/>
                <w:sz w:val="24"/>
              </w:rPr>
              <w:t>边界外扩</w:t>
            </w:r>
            <w:r w:rsidRPr="002F644C">
              <w:rPr>
                <w:rFonts w:eastAsia="仿宋"/>
                <w:bCs/>
                <w:color w:val="000000" w:themeColor="text1"/>
                <w:sz w:val="24"/>
              </w:rPr>
              <w:t>50</w:t>
            </w:r>
            <w:r w:rsidRPr="002F644C">
              <w:rPr>
                <w:rFonts w:eastAsia="仿宋"/>
                <w:bCs/>
                <w:color w:val="000000" w:themeColor="text1"/>
                <w:sz w:val="24"/>
              </w:rPr>
              <w:t>米、</w:t>
            </w:r>
            <w:r w:rsidR="00DF495D" w:rsidRPr="002F644C">
              <w:rPr>
                <w:rFonts w:eastAsia="仿宋"/>
                <w:bCs/>
                <w:color w:val="000000" w:themeColor="text1"/>
                <w:sz w:val="24"/>
              </w:rPr>
              <w:t>生产车间十二</w:t>
            </w:r>
            <w:r w:rsidRPr="002F644C">
              <w:rPr>
                <w:rFonts w:eastAsia="仿宋"/>
                <w:bCs/>
                <w:color w:val="000000" w:themeColor="text1"/>
                <w:sz w:val="24"/>
              </w:rPr>
              <w:t>边界外扩</w:t>
            </w:r>
            <w:r w:rsidRPr="002F644C">
              <w:rPr>
                <w:rFonts w:eastAsia="仿宋"/>
                <w:bCs/>
                <w:color w:val="000000" w:themeColor="text1"/>
                <w:sz w:val="24"/>
              </w:rPr>
              <w:t>50</w:t>
            </w:r>
            <w:r w:rsidRPr="002F644C">
              <w:rPr>
                <w:rFonts w:eastAsia="仿宋"/>
                <w:bCs/>
                <w:color w:val="000000" w:themeColor="text1"/>
                <w:sz w:val="24"/>
              </w:rPr>
              <w:t>米、</w:t>
            </w:r>
            <w:r w:rsidR="00DF495D" w:rsidRPr="002F644C">
              <w:rPr>
                <w:rFonts w:eastAsia="仿宋"/>
                <w:bCs/>
                <w:color w:val="000000" w:themeColor="text1"/>
                <w:sz w:val="24"/>
              </w:rPr>
              <w:t>生产车间十四</w:t>
            </w:r>
            <w:r w:rsidRPr="002F644C">
              <w:rPr>
                <w:rFonts w:eastAsia="仿宋"/>
                <w:bCs/>
                <w:color w:val="000000" w:themeColor="text1"/>
                <w:sz w:val="24"/>
              </w:rPr>
              <w:t>边界外扩</w:t>
            </w:r>
            <w:r w:rsidRPr="002F644C">
              <w:rPr>
                <w:rFonts w:eastAsia="仿宋"/>
                <w:bCs/>
                <w:color w:val="000000" w:themeColor="text1"/>
                <w:sz w:val="24"/>
              </w:rPr>
              <w:t>50</w:t>
            </w:r>
            <w:r w:rsidRPr="002F644C">
              <w:rPr>
                <w:rFonts w:eastAsia="仿宋"/>
                <w:bCs/>
                <w:color w:val="000000" w:themeColor="text1"/>
                <w:sz w:val="24"/>
              </w:rPr>
              <w:t>米、</w:t>
            </w:r>
            <w:r w:rsidR="00DF495D" w:rsidRPr="002F644C">
              <w:rPr>
                <w:rFonts w:eastAsia="仿宋"/>
                <w:bCs/>
                <w:color w:val="000000" w:themeColor="text1"/>
                <w:sz w:val="24"/>
              </w:rPr>
              <w:t>生产车间十五</w:t>
            </w:r>
            <w:r w:rsidRPr="002F644C">
              <w:rPr>
                <w:rFonts w:eastAsia="仿宋"/>
                <w:bCs/>
                <w:color w:val="000000" w:themeColor="text1"/>
                <w:sz w:val="24"/>
              </w:rPr>
              <w:t>边界外扩</w:t>
            </w:r>
            <w:r w:rsidRPr="002F644C">
              <w:rPr>
                <w:rFonts w:eastAsia="仿宋"/>
                <w:bCs/>
                <w:color w:val="000000" w:themeColor="text1"/>
                <w:sz w:val="24"/>
              </w:rPr>
              <w:t>50</w:t>
            </w:r>
            <w:r w:rsidRPr="002F644C">
              <w:rPr>
                <w:rFonts w:eastAsia="仿宋"/>
                <w:bCs/>
                <w:color w:val="000000" w:themeColor="text1"/>
                <w:sz w:val="24"/>
              </w:rPr>
              <w:t>米</w:t>
            </w:r>
            <w:r w:rsidR="00064AB4" w:rsidRPr="002F644C">
              <w:rPr>
                <w:rFonts w:eastAsia="仿宋"/>
                <w:bCs/>
                <w:color w:val="000000" w:themeColor="text1"/>
                <w:sz w:val="24"/>
              </w:rPr>
              <w:t>、</w:t>
            </w:r>
            <w:proofErr w:type="gramStart"/>
            <w:r w:rsidR="00064AB4" w:rsidRPr="002F644C">
              <w:rPr>
                <w:rFonts w:eastAsia="仿宋"/>
                <w:bCs/>
                <w:color w:val="000000" w:themeColor="text1"/>
                <w:sz w:val="24"/>
              </w:rPr>
              <w:t>研发楼边界</w:t>
            </w:r>
            <w:proofErr w:type="gramEnd"/>
            <w:r w:rsidR="00064AB4" w:rsidRPr="002F644C">
              <w:rPr>
                <w:rFonts w:eastAsia="仿宋"/>
                <w:bCs/>
                <w:color w:val="000000" w:themeColor="text1"/>
                <w:sz w:val="24"/>
              </w:rPr>
              <w:t>外扩</w:t>
            </w:r>
            <w:r w:rsidR="00C769D4" w:rsidRPr="002F644C">
              <w:rPr>
                <w:rFonts w:eastAsia="仿宋"/>
                <w:bCs/>
                <w:color w:val="000000" w:themeColor="text1"/>
                <w:sz w:val="24"/>
              </w:rPr>
              <w:t>100</w:t>
            </w:r>
            <w:r w:rsidR="00064AB4" w:rsidRPr="002F644C">
              <w:rPr>
                <w:rFonts w:eastAsia="仿宋"/>
                <w:bCs/>
                <w:color w:val="000000" w:themeColor="text1"/>
                <w:sz w:val="24"/>
              </w:rPr>
              <w:t>米</w:t>
            </w:r>
            <w:r w:rsidRPr="002F644C">
              <w:rPr>
                <w:rFonts w:eastAsia="仿宋"/>
                <w:bCs/>
                <w:color w:val="000000" w:themeColor="text1"/>
                <w:sz w:val="24"/>
              </w:rPr>
              <w:t>形成的最大包络线。本项目不设置大气环境防护距离，设置的卫生防护距离包络线范围内无居民区等敏感点，以后也不得在卫生防护距离内建设居住区等环境敏感目标，以避免环境纠纷。因此，项目排放的大气污染物对周围空气环境影响较小。</w:t>
            </w:r>
          </w:p>
          <w:p w14:paraId="665B87B0" w14:textId="77777777" w:rsidR="00632078" w:rsidRPr="002F644C" w:rsidRDefault="00000000">
            <w:pPr>
              <w:tabs>
                <w:tab w:val="left" w:pos="2130"/>
              </w:tabs>
              <w:spacing w:line="500" w:lineRule="exact"/>
              <w:ind w:firstLineChars="200" w:firstLine="482"/>
              <w:rPr>
                <w:rFonts w:eastAsia="仿宋"/>
                <w:b/>
                <w:color w:val="000000" w:themeColor="text1"/>
                <w:sz w:val="24"/>
              </w:rPr>
            </w:pPr>
            <w:r w:rsidRPr="002F644C">
              <w:rPr>
                <w:rFonts w:eastAsia="仿宋"/>
                <w:b/>
                <w:color w:val="000000" w:themeColor="text1"/>
                <w:sz w:val="24"/>
              </w:rPr>
              <w:t>4</w:t>
            </w:r>
            <w:r w:rsidRPr="002F644C">
              <w:rPr>
                <w:rFonts w:eastAsia="仿宋"/>
                <w:b/>
                <w:color w:val="000000" w:themeColor="text1"/>
                <w:sz w:val="24"/>
              </w:rPr>
              <w:t>、大气影响分析结论</w:t>
            </w:r>
          </w:p>
          <w:p w14:paraId="607163F2" w14:textId="313D13B2" w:rsidR="00632078" w:rsidRPr="002F644C" w:rsidRDefault="00000000">
            <w:pPr>
              <w:tabs>
                <w:tab w:val="left" w:pos="2130"/>
              </w:tabs>
              <w:spacing w:line="500" w:lineRule="exact"/>
              <w:ind w:firstLineChars="200" w:firstLine="480"/>
              <w:rPr>
                <w:rFonts w:eastAsia="仿宋"/>
                <w:color w:val="000000" w:themeColor="text1"/>
                <w:sz w:val="24"/>
              </w:rPr>
            </w:pPr>
            <w:r w:rsidRPr="002F644C">
              <w:rPr>
                <w:rFonts w:eastAsia="仿宋"/>
                <w:color w:val="000000" w:themeColor="text1"/>
                <w:sz w:val="24"/>
              </w:rPr>
              <w:t>根据治理措施可行性论证情况，本项目排放的有组织</w:t>
            </w:r>
            <w:r w:rsidR="00064AB4" w:rsidRPr="002F644C">
              <w:rPr>
                <w:rFonts w:eastAsia="仿宋"/>
                <w:color w:val="000000" w:themeColor="text1"/>
                <w:sz w:val="24"/>
              </w:rPr>
              <w:t>VOCs</w:t>
            </w:r>
            <w:r w:rsidRPr="002F644C">
              <w:rPr>
                <w:rFonts w:eastAsia="仿宋"/>
                <w:color w:val="000000" w:themeColor="text1"/>
                <w:sz w:val="24"/>
              </w:rPr>
              <w:t>符合《大气污染物综合排放标准》（</w:t>
            </w:r>
            <w:r w:rsidRPr="002F644C">
              <w:rPr>
                <w:rFonts w:eastAsia="仿宋"/>
                <w:color w:val="000000" w:themeColor="text1"/>
                <w:sz w:val="24"/>
              </w:rPr>
              <w:t>DB32/4041-2021</w:t>
            </w:r>
            <w:r w:rsidRPr="002F644C">
              <w:rPr>
                <w:rFonts w:eastAsia="仿宋"/>
                <w:color w:val="000000" w:themeColor="text1"/>
                <w:sz w:val="24"/>
              </w:rPr>
              <w:t>）表</w:t>
            </w:r>
            <w:r w:rsidRPr="002F644C">
              <w:rPr>
                <w:rFonts w:eastAsia="仿宋"/>
                <w:color w:val="000000" w:themeColor="text1"/>
                <w:sz w:val="24"/>
              </w:rPr>
              <w:t>1</w:t>
            </w:r>
            <w:r w:rsidRPr="002F644C">
              <w:rPr>
                <w:rFonts w:eastAsia="仿宋"/>
                <w:color w:val="000000" w:themeColor="text1"/>
                <w:sz w:val="24"/>
              </w:rPr>
              <w:t>中大气污染物有组织排放限值；厂界</w:t>
            </w:r>
            <w:r w:rsidR="00064AB4" w:rsidRPr="002F644C">
              <w:rPr>
                <w:rFonts w:eastAsia="仿宋"/>
                <w:color w:val="000000" w:themeColor="text1"/>
                <w:sz w:val="24"/>
              </w:rPr>
              <w:t>VOCs</w:t>
            </w:r>
            <w:r w:rsidRPr="002F644C">
              <w:rPr>
                <w:rFonts w:eastAsia="仿宋"/>
                <w:color w:val="000000" w:themeColor="text1"/>
                <w:sz w:val="24"/>
              </w:rPr>
              <w:t>符合《大气污染物综合排放标准》（</w:t>
            </w:r>
            <w:r w:rsidRPr="002F644C">
              <w:rPr>
                <w:rFonts w:eastAsia="仿宋"/>
                <w:color w:val="000000" w:themeColor="text1"/>
                <w:sz w:val="24"/>
              </w:rPr>
              <w:t>DB32/4041-2021</w:t>
            </w:r>
            <w:r w:rsidRPr="002F644C">
              <w:rPr>
                <w:rFonts w:eastAsia="仿宋"/>
                <w:color w:val="000000" w:themeColor="text1"/>
                <w:sz w:val="24"/>
              </w:rPr>
              <w:t>）表</w:t>
            </w:r>
            <w:r w:rsidRPr="002F644C">
              <w:rPr>
                <w:rFonts w:eastAsia="仿宋"/>
                <w:color w:val="000000" w:themeColor="text1"/>
                <w:sz w:val="24"/>
              </w:rPr>
              <w:t>3</w:t>
            </w:r>
            <w:r w:rsidRPr="002F644C">
              <w:rPr>
                <w:rFonts w:eastAsia="仿宋"/>
                <w:color w:val="000000" w:themeColor="text1"/>
                <w:sz w:val="24"/>
              </w:rPr>
              <w:t>中单位边界大气污染物排放监控浓度限值；厂区内</w:t>
            </w:r>
            <w:r w:rsidR="00064AB4" w:rsidRPr="002F644C">
              <w:rPr>
                <w:rFonts w:eastAsia="仿宋"/>
                <w:color w:val="000000" w:themeColor="text1"/>
                <w:sz w:val="24"/>
              </w:rPr>
              <w:t>VOCs</w:t>
            </w:r>
            <w:r w:rsidRPr="002F644C">
              <w:rPr>
                <w:rFonts w:eastAsia="仿宋"/>
                <w:color w:val="000000" w:themeColor="text1"/>
                <w:sz w:val="24"/>
              </w:rPr>
              <w:t>符合《大气污染物综合排放标准》（</w:t>
            </w:r>
            <w:r w:rsidRPr="002F644C">
              <w:rPr>
                <w:rFonts w:eastAsia="仿宋"/>
                <w:color w:val="000000" w:themeColor="text1"/>
                <w:sz w:val="24"/>
              </w:rPr>
              <w:t>DB32/4041-2021</w:t>
            </w:r>
            <w:r w:rsidRPr="002F644C">
              <w:rPr>
                <w:rFonts w:eastAsia="仿宋"/>
                <w:color w:val="000000" w:themeColor="text1"/>
                <w:sz w:val="24"/>
              </w:rPr>
              <w:t>）表</w:t>
            </w:r>
            <w:r w:rsidRPr="002F644C">
              <w:rPr>
                <w:rFonts w:eastAsia="仿宋"/>
                <w:color w:val="000000" w:themeColor="text1"/>
                <w:sz w:val="24"/>
              </w:rPr>
              <w:t>2</w:t>
            </w:r>
            <w:r w:rsidRPr="002F644C">
              <w:rPr>
                <w:rFonts w:eastAsia="仿宋"/>
                <w:color w:val="000000" w:themeColor="text1"/>
                <w:sz w:val="24"/>
              </w:rPr>
              <w:t>中厂区内</w:t>
            </w:r>
            <w:r w:rsidRPr="002F644C">
              <w:rPr>
                <w:rFonts w:eastAsia="仿宋"/>
                <w:color w:val="000000" w:themeColor="text1"/>
                <w:sz w:val="24"/>
              </w:rPr>
              <w:t>VOCs</w:t>
            </w:r>
            <w:r w:rsidRPr="002F644C">
              <w:rPr>
                <w:rFonts w:eastAsia="仿宋"/>
                <w:color w:val="000000" w:themeColor="text1"/>
                <w:sz w:val="24"/>
              </w:rPr>
              <w:t>无组织排放限值。因此本项目建成后各污染物对大气评价范围内的影响较小，本项目卫生防护距离范围内无居民等环境保护目标，对环境质量影响较小，也不会降低项目所在地的环境功能，企业必须按照报告表中所提措施严格控制废气污染物的排放，做好无组织废气的环境管理，以保证项目周边环境敏感目标的环境空气质量不受影响。</w:t>
            </w:r>
          </w:p>
          <w:p w14:paraId="25D5F71B" w14:textId="77777777" w:rsidR="00E62BD5" w:rsidRPr="002F644C" w:rsidRDefault="00E62BD5">
            <w:pPr>
              <w:tabs>
                <w:tab w:val="left" w:pos="2130"/>
              </w:tabs>
              <w:spacing w:line="500" w:lineRule="exact"/>
              <w:ind w:firstLineChars="200" w:firstLine="480"/>
              <w:rPr>
                <w:rFonts w:eastAsia="仿宋"/>
                <w:color w:val="000000" w:themeColor="text1"/>
                <w:sz w:val="24"/>
              </w:rPr>
            </w:pPr>
          </w:p>
          <w:p w14:paraId="79142229" w14:textId="77777777" w:rsidR="00632078" w:rsidRPr="002F644C" w:rsidRDefault="00000000">
            <w:pPr>
              <w:adjustRightInd w:val="0"/>
              <w:snapToGrid w:val="0"/>
              <w:spacing w:line="500" w:lineRule="exact"/>
              <w:ind w:firstLineChars="200" w:firstLine="482"/>
              <w:rPr>
                <w:rFonts w:eastAsia="仿宋"/>
                <w:b/>
                <w:bCs/>
                <w:color w:val="000000" w:themeColor="text1"/>
                <w:sz w:val="24"/>
              </w:rPr>
            </w:pPr>
            <w:r w:rsidRPr="002F644C">
              <w:rPr>
                <w:rFonts w:eastAsia="仿宋"/>
                <w:b/>
                <w:bCs/>
                <w:color w:val="000000" w:themeColor="text1"/>
                <w:sz w:val="24"/>
              </w:rPr>
              <w:lastRenderedPageBreak/>
              <w:t>（二）废水</w:t>
            </w:r>
          </w:p>
          <w:p w14:paraId="146F8AA4" w14:textId="77777777" w:rsidR="00632078" w:rsidRPr="002F644C" w:rsidRDefault="00000000">
            <w:pPr>
              <w:tabs>
                <w:tab w:val="left" w:pos="2130"/>
              </w:tabs>
              <w:spacing w:line="500" w:lineRule="exact"/>
              <w:ind w:firstLineChars="200" w:firstLine="482"/>
              <w:rPr>
                <w:rFonts w:eastAsia="仿宋"/>
                <w:b/>
                <w:color w:val="000000" w:themeColor="text1"/>
                <w:sz w:val="24"/>
              </w:rPr>
            </w:pPr>
            <w:r w:rsidRPr="002F644C">
              <w:rPr>
                <w:rFonts w:eastAsia="仿宋"/>
                <w:b/>
                <w:color w:val="000000" w:themeColor="text1"/>
                <w:sz w:val="24"/>
              </w:rPr>
              <w:t>1</w:t>
            </w:r>
            <w:r w:rsidRPr="002F644C">
              <w:rPr>
                <w:rFonts w:eastAsia="仿宋"/>
                <w:b/>
                <w:color w:val="000000" w:themeColor="text1"/>
                <w:sz w:val="24"/>
              </w:rPr>
              <w:t>、污染物产生情况</w:t>
            </w:r>
          </w:p>
          <w:p w14:paraId="298F3133" w14:textId="77777777" w:rsidR="002158F2" w:rsidRPr="002F644C" w:rsidRDefault="002158F2" w:rsidP="00EF4B13">
            <w:pPr>
              <w:tabs>
                <w:tab w:val="left" w:pos="2130"/>
              </w:tabs>
              <w:spacing w:line="500" w:lineRule="exact"/>
              <w:ind w:firstLineChars="200" w:firstLine="480"/>
              <w:rPr>
                <w:rFonts w:eastAsia="仿宋"/>
                <w:color w:val="000000" w:themeColor="text1"/>
                <w:sz w:val="24"/>
              </w:rPr>
            </w:pPr>
            <w:r w:rsidRPr="002F644C">
              <w:rPr>
                <w:rFonts w:eastAsia="仿宋"/>
                <w:color w:val="000000" w:themeColor="text1"/>
                <w:sz w:val="24"/>
              </w:rPr>
              <w:t>（</w:t>
            </w:r>
            <w:r w:rsidRPr="002F644C">
              <w:rPr>
                <w:rFonts w:eastAsia="仿宋"/>
                <w:color w:val="000000" w:themeColor="text1"/>
                <w:sz w:val="24"/>
              </w:rPr>
              <w:t>1</w:t>
            </w:r>
            <w:r w:rsidRPr="002F644C">
              <w:rPr>
                <w:rFonts w:eastAsia="仿宋"/>
                <w:color w:val="000000" w:themeColor="text1"/>
                <w:sz w:val="24"/>
              </w:rPr>
              <w:t>）生活污水</w:t>
            </w:r>
          </w:p>
          <w:p w14:paraId="593A5F89" w14:textId="531D63EC" w:rsidR="00632078" w:rsidRPr="002F644C" w:rsidRDefault="00000000" w:rsidP="00EF4B13">
            <w:pPr>
              <w:tabs>
                <w:tab w:val="left" w:pos="2130"/>
              </w:tabs>
              <w:spacing w:line="500" w:lineRule="exact"/>
              <w:ind w:firstLineChars="200" w:firstLine="480"/>
              <w:rPr>
                <w:rFonts w:eastAsia="仿宋"/>
                <w:color w:val="000000" w:themeColor="text1"/>
                <w:sz w:val="24"/>
              </w:rPr>
            </w:pPr>
            <w:r w:rsidRPr="002F644C">
              <w:rPr>
                <w:rFonts w:eastAsia="仿宋"/>
                <w:color w:val="000000" w:themeColor="text1"/>
                <w:sz w:val="24"/>
              </w:rPr>
              <w:t>本项目新增员工</w:t>
            </w:r>
            <w:r w:rsidR="005F4BF6" w:rsidRPr="002F644C">
              <w:rPr>
                <w:rFonts w:eastAsia="仿宋"/>
                <w:color w:val="000000" w:themeColor="text1"/>
                <w:sz w:val="24"/>
              </w:rPr>
              <w:t>2</w:t>
            </w:r>
            <w:r w:rsidRPr="002F644C">
              <w:rPr>
                <w:rFonts w:eastAsia="仿宋"/>
                <w:color w:val="000000" w:themeColor="text1"/>
                <w:sz w:val="24"/>
              </w:rPr>
              <w:t>0</w:t>
            </w:r>
            <w:r w:rsidRPr="002F644C">
              <w:rPr>
                <w:rFonts w:eastAsia="仿宋"/>
                <w:color w:val="000000" w:themeColor="text1"/>
                <w:sz w:val="24"/>
              </w:rPr>
              <w:t>人，年工作日</w:t>
            </w:r>
            <w:r w:rsidRPr="002F644C">
              <w:rPr>
                <w:rFonts w:eastAsia="仿宋"/>
                <w:color w:val="000000" w:themeColor="text1"/>
                <w:sz w:val="24"/>
              </w:rPr>
              <w:t>300</w:t>
            </w:r>
            <w:r w:rsidRPr="002F644C">
              <w:rPr>
                <w:rFonts w:eastAsia="仿宋"/>
                <w:color w:val="000000" w:themeColor="text1"/>
                <w:sz w:val="24"/>
              </w:rPr>
              <w:t>天，生活用水量按</w:t>
            </w:r>
            <w:r w:rsidRPr="002F644C">
              <w:rPr>
                <w:rFonts w:eastAsia="仿宋"/>
                <w:color w:val="000000" w:themeColor="text1"/>
                <w:sz w:val="24"/>
              </w:rPr>
              <w:t>80L/</w:t>
            </w:r>
            <w:r w:rsidRPr="002F644C">
              <w:rPr>
                <w:rFonts w:eastAsia="仿宋"/>
                <w:color w:val="000000" w:themeColor="text1"/>
                <w:sz w:val="24"/>
              </w:rPr>
              <w:t>人</w:t>
            </w:r>
            <w:r w:rsidRPr="002F644C">
              <w:rPr>
                <w:rFonts w:eastAsia="仿宋"/>
                <w:color w:val="000000" w:themeColor="text1"/>
                <w:sz w:val="24"/>
              </w:rPr>
              <w:t>/</w:t>
            </w:r>
            <w:r w:rsidRPr="002F644C">
              <w:rPr>
                <w:rFonts w:eastAsia="仿宋"/>
                <w:color w:val="000000" w:themeColor="text1"/>
                <w:sz w:val="24"/>
              </w:rPr>
              <w:t>天计，则用水量为</w:t>
            </w:r>
            <w:r w:rsidR="005F4BF6" w:rsidRPr="002F644C">
              <w:rPr>
                <w:rFonts w:eastAsia="仿宋"/>
                <w:color w:val="000000" w:themeColor="text1"/>
                <w:sz w:val="24"/>
              </w:rPr>
              <w:t>48</w:t>
            </w:r>
            <w:r w:rsidRPr="002F644C">
              <w:rPr>
                <w:rFonts w:eastAsia="仿宋"/>
                <w:color w:val="000000" w:themeColor="text1"/>
                <w:sz w:val="24"/>
              </w:rPr>
              <w:t>0t/a</w:t>
            </w:r>
            <w:r w:rsidRPr="002F644C">
              <w:rPr>
                <w:rFonts w:eastAsia="仿宋"/>
                <w:color w:val="000000" w:themeColor="text1"/>
                <w:sz w:val="24"/>
              </w:rPr>
              <w:t>。污水量按用水量</w:t>
            </w:r>
            <w:r w:rsidRPr="002F644C">
              <w:rPr>
                <w:rFonts w:eastAsia="仿宋"/>
                <w:color w:val="000000" w:themeColor="text1"/>
                <w:sz w:val="24"/>
              </w:rPr>
              <w:t>80%</w:t>
            </w:r>
            <w:r w:rsidRPr="002F644C">
              <w:rPr>
                <w:rFonts w:eastAsia="仿宋"/>
                <w:color w:val="000000" w:themeColor="text1"/>
                <w:sz w:val="24"/>
              </w:rPr>
              <w:t>计算，则生活污水产生量为</w:t>
            </w:r>
            <w:r w:rsidR="005F4BF6" w:rsidRPr="002F644C">
              <w:rPr>
                <w:rFonts w:eastAsia="仿宋"/>
                <w:color w:val="000000" w:themeColor="text1"/>
                <w:sz w:val="24"/>
              </w:rPr>
              <w:t>384</w:t>
            </w:r>
            <w:r w:rsidRPr="002F644C">
              <w:rPr>
                <w:rFonts w:eastAsia="仿宋"/>
                <w:color w:val="000000" w:themeColor="text1"/>
                <w:sz w:val="24"/>
              </w:rPr>
              <w:t>t/a</w:t>
            </w:r>
            <w:r w:rsidRPr="002F644C">
              <w:rPr>
                <w:rFonts w:eastAsia="仿宋"/>
                <w:color w:val="000000" w:themeColor="text1"/>
                <w:sz w:val="24"/>
              </w:rPr>
              <w:t>。其中</w:t>
            </w:r>
            <w:r w:rsidRPr="002F644C">
              <w:rPr>
                <w:rFonts w:eastAsia="仿宋"/>
                <w:color w:val="000000" w:themeColor="text1"/>
                <w:sz w:val="24"/>
              </w:rPr>
              <w:t>COD</w:t>
            </w:r>
            <w:r w:rsidRPr="002F644C">
              <w:rPr>
                <w:rFonts w:eastAsia="仿宋"/>
                <w:color w:val="000000" w:themeColor="text1"/>
                <w:sz w:val="24"/>
              </w:rPr>
              <w:t>、</w:t>
            </w:r>
            <w:r w:rsidRPr="002F644C">
              <w:rPr>
                <w:rFonts w:eastAsia="仿宋"/>
                <w:color w:val="000000" w:themeColor="text1"/>
                <w:sz w:val="24"/>
              </w:rPr>
              <w:t>SS</w:t>
            </w:r>
            <w:r w:rsidRPr="002F644C">
              <w:rPr>
                <w:rFonts w:eastAsia="仿宋"/>
                <w:color w:val="000000" w:themeColor="text1"/>
                <w:sz w:val="24"/>
              </w:rPr>
              <w:t>、</w:t>
            </w:r>
            <w:r w:rsidRPr="002F644C">
              <w:rPr>
                <w:rFonts w:eastAsia="仿宋"/>
                <w:color w:val="000000" w:themeColor="text1"/>
                <w:sz w:val="24"/>
              </w:rPr>
              <w:t>NH</w:t>
            </w:r>
            <w:r w:rsidRPr="002F644C">
              <w:rPr>
                <w:rFonts w:eastAsia="仿宋"/>
                <w:color w:val="000000" w:themeColor="text1"/>
                <w:sz w:val="24"/>
                <w:vertAlign w:val="subscript"/>
              </w:rPr>
              <w:t>3</w:t>
            </w:r>
            <w:r w:rsidRPr="002F644C">
              <w:rPr>
                <w:rFonts w:eastAsia="仿宋"/>
                <w:color w:val="000000" w:themeColor="text1"/>
                <w:sz w:val="24"/>
              </w:rPr>
              <w:t>-N</w:t>
            </w:r>
            <w:r w:rsidRPr="002F644C">
              <w:rPr>
                <w:rFonts w:eastAsia="仿宋"/>
                <w:color w:val="000000" w:themeColor="text1"/>
                <w:sz w:val="24"/>
              </w:rPr>
              <w:t>、</w:t>
            </w:r>
            <w:r w:rsidRPr="002F644C">
              <w:rPr>
                <w:rFonts w:eastAsia="仿宋"/>
                <w:color w:val="000000" w:themeColor="text1"/>
                <w:sz w:val="24"/>
              </w:rPr>
              <w:t>TP</w:t>
            </w:r>
            <w:r w:rsidRPr="002F644C">
              <w:rPr>
                <w:rFonts w:eastAsia="仿宋"/>
                <w:color w:val="000000" w:themeColor="text1"/>
                <w:sz w:val="24"/>
              </w:rPr>
              <w:t>、</w:t>
            </w:r>
            <w:r w:rsidRPr="002F644C">
              <w:rPr>
                <w:rFonts w:eastAsia="仿宋"/>
                <w:color w:val="000000" w:themeColor="text1"/>
                <w:sz w:val="24"/>
              </w:rPr>
              <w:t>TN</w:t>
            </w:r>
            <w:r w:rsidRPr="002F644C">
              <w:rPr>
                <w:rFonts w:eastAsia="仿宋"/>
                <w:color w:val="000000" w:themeColor="text1"/>
                <w:sz w:val="24"/>
              </w:rPr>
              <w:t>的产生浓度分别为</w:t>
            </w:r>
            <w:r w:rsidRPr="002F644C">
              <w:rPr>
                <w:rFonts w:eastAsia="仿宋"/>
                <w:color w:val="000000" w:themeColor="text1"/>
                <w:sz w:val="24"/>
              </w:rPr>
              <w:t>400mg/L</w:t>
            </w:r>
            <w:r w:rsidRPr="002F644C">
              <w:rPr>
                <w:rFonts w:eastAsia="仿宋"/>
                <w:color w:val="000000" w:themeColor="text1"/>
                <w:sz w:val="24"/>
              </w:rPr>
              <w:t>、</w:t>
            </w:r>
            <w:r w:rsidRPr="002F644C">
              <w:rPr>
                <w:rFonts w:eastAsia="仿宋"/>
                <w:color w:val="000000" w:themeColor="text1"/>
                <w:sz w:val="24"/>
              </w:rPr>
              <w:t>200mg/L</w:t>
            </w:r>
            <w:r w:rsidRPr="002F644C">
              <w:rPr>
                <w:rFonts w:eastAsia="仿宋"/>
                <w:color w:val="000000" w:themeColor="text1"/>
                <w:sz w:val="24"/>
              </w:rPr>
              <w:t>、</w:t>
            </w:r>
            <w:r w:rsidRPr="002F644C">
              <w:rPr>
                <w:rFonts w:eastAsia="仿宋"/>
                <w:color w:val="000000" w:themeColor="text1"/>
                <w:sz w:val="24"/>
              </w:rPr>
              <w:t>30mg/L</w:t>
            </w:r>
            <w:r w:rsidRPr="002F644C">
              <w:rPr>
                <w:rFonts w:eastAsia="仿宋"/>
                <w:color w:val="000000" w:themeColor="text1"/>
                <w:sz w:val="24"/>
              </w:rPr>
              <w:t>、</w:t>
            </w:r>
            <w:r w:rsidRPr="002F644C">
              <w:rPr>
                <w:rFonts w:eastAsia="仿宋"/>
                <w:color w:val="000000" w:themeColor="text1"/>
                <w:sz w:val="24"/>
              </w:rPr>
              <w:t>2.5mg/L</w:t>
            </w:r>
            <w:r w:rsidRPr="002F644C">
              <w:rPr>
                <w:rFonts w:eastAsia="仿宋"/>
                <w:color w:val="000000" w:themeColor="text1"/>
                <w:sz w:val="24"/>
              </w:rPr>
              <w:t>、</w:t>
            </w:r>
            <w:r w:rsidRPr="002F644C">
              <w:rPr>
                <w:rFonts w:eastAsia="仿宋"/>
                <w:color w:val="000000" w:themeColor="text1"/>
                <w:sz w:val="24"/>
              </w:rPr>
              <w:t>40mg/L</w:t>
            </w:r>
            <w:r w:rsidRPr="002F644C">
              <w:rPr>
                <w:rFonts w:eastAsia="仿宋"/>
                <w:color w:val="000000" w:themeColor="text1"/>
                <w:sz w:val="24"/>
              </w:rPr>
              <w:t>，产生量分别为</w:t>
            </w:r>
            <w:r w:rsidR="002158F2" w:rsidRPr="002F644C">
              <w:rPr>
                <w:rFonts w:eastAsia="仿宋"/>
                <w:color w:val="000000" w:themeColor="text1"/>
                <w:sz w:val="24"/>
              </w:rPr>
              <w:t>0.154</w:t>
            </w:r>
            <w:r w:rsidRPr="002F644C">
              <w:rPr>
                <w:rFonts w:eastAsia="仿宋"/>
                <w:color w:val="000000" w:themeColor="text1"/>
                <w:sz w:val="24"/>
              </w:rPr>
              <w:t>t/a</w:t>
            </w:r>
            <w:r w:rsidRPr="002F644C">
              <w:rPr>
                <w:rFonts w:eastAsia="仿宋"/>
                <w:color w:val="000000" w:themeColor="text1"/>
                <w:sz w:val="24"/>
              </w:rPr>
              <w:t>、</w:t>
            </w:r>
            <w:r w:rsidR="002158F2" w:rsidRPr="002F644C">
              <w:rPr>
                <w:rFonts w:eastAsia="仿宋"/>
                <w:color w:val="000000" w:themeColor="text1"/>
                <w:sz w:val="24"/>
              </w:rPr>
              <w:t>0.077</w:t>
            </w:r>
            <w:r w:rsidRPr="002F644C">
              <w:rPr>
                <w:rFonts w:eastAsia="仿宋"/>
                <w:color w:val="000000" w:themeColor="text1"/>
                <w:sz w:val="24"/>
              </w:rPr>
              <w:t>t/a</w:t>
            </w:r>
            <w:r w:rsidRPr="002F644C">
              <w:rPr>
                <w:rFonts w:eastAsia="仿宋"/>
                <w:color w:val="000000" w:themeColor="text1"/>
                <w:sz w:val="24"/>
              </w:rPr>
              <w:t>、</w:t>
            </w:r>
            <w:r w:rsidRPr="002F644C">
              <w:rPr>
                <w:rFonts w:eastAsia="仿宋"/>
                <w:color w:val="000000" w:themeColor="text1"/>
                <w:sz w:val="24"/>
              </w:rPr>
              <w:t>0.0</w:t>
            </w:r>
            <w:r w:rsidR="002158F2" w:rsidRPr="002F644C">
              <w:rPr>
                <w:rFonts w:eastAsia="仿宋"/>
                <w:color w:val="000000" w:themeColor="text1"/>
                <w:sz w:val="24"/>
              </w:rPr>
              <w:t>12</w:t>
            </w:r>
            <w:r w:rsidRPr="002F644C">
              <w:rPr>
                <w:rFonts w:eastAsia="仿宋"/>
                <w:color w:val="000000" w:themeColor="text1"/>
                <w:sz w:val="24"/>
              </w:rPr>
              <w:t>t/a</w:t>
            </w:r>
            <w:r w:rsidRPr="002F644C">
              <w:rPr>
                <w:rFonts w:eastAsia="仿宋"/>
                <w:color w:val="000000" w:themeColor="text1"/>
                <w:sz w:val="24"/>
              </w:rPr>
              <w:t>、</w:t>
            </w:r>
            <w:r w:rsidRPr="002F644C">
              <w:rPr>
                <w:rFonts w:eastAsia="仿宋"/>
                <w:color w:val="000000" w:themeColor="text1"/>
                <w:sz w:val="24"/>
              </w:rPr>
              <w:t>0.0</w:t>
            </w:r>
            <w:r w:rsidR="002158F2" w:rsidRPr="002F644C">
              <w:rPr>
                <w:rFonts w:eastAsia="仿宋"/>
                <w:color w:val="000000" w:themeColor="text1"/>
                <w:sz w:val="24"/>
              </w:rPr>
              <w:t>01</w:t>
            </w:r>
            <w:r w:rsidRPr="002F644C">
              <w:rPr>
                <w:rFonts w:eastAsia="仿宋"/>
                <w:color w:val="000000" w:themeColor="text1"/>
                <w:sz w:val="24"/>
              </w:rPr>
              <w:t>t/a</w:t>
            </w:r>
            <w:r w:rsidRPr="002F644C">
              <w:rPr>
                <w:rFonts w:eastAsia="仿宋"/>
                <w:color w:val="000000" w:themeColor="text1"/>
                <w:sz w:val="24"/>
              </w:rPr>
              <w:t>、</w:t>
            </w:r>
            <w:r w:rsidRPr="002F644C">
              <w:rPr>
                <w:rFonts w:eastAsia="仿宋"/>
                <w:color w:val="000000" w:themeColor="text1"/>
                <w:sz w:val="24"/>
              </w:rPr>
              <w:t>0.</w:t>
            </w:r>
            <w:r w:rsidR="002158F2" w:rsidRPr="002F644C">
              <w:rPr>
                <w:rFonts w:eastAsia="仿宋"/>
                <w:color w:val="000000" w:themeColor="text1"/>
                <w:sz w:val="24"/>
              </w:rPr>
              <w:t>0</w:t>
            </w:r>
            <w:r w:rsidRPr="002F644C">
              <w:rPr>
                <w:rFonts w:eastAsia="仿宋"/>
                <w:color w:val="000000" w:themeColor="text1"/>
                <w:sz w:val="24"/>
              </w:rPr>
              <w:t>15t/a</w:t>
            </w:r>
            <w:r w:rsidRPr="002F644C">
              <w:rPr>
                <w:rFonts w:eastAsia="仿宋"/>
                <w:color w:val="000000" w:themeColor="text1"/>
                <w:sz w:val="24"/>
              </w:rPr>
              <w:t>。</w:t>
            </w:r>
          </w:p>
          <w:p w14:paraId="5EF01F77" w14:textId="27888D24" w:rsidR="002158F2" w:rsidRPr="002F644C" w:rsidRDefault="002158F2" w:rsidP="00EF4B13">
            <w:pPr>
              <w:tabs>
                <w:tab w:val="left" w:pos="2130"/>
              </w:tabs>
              <w:spacing w:line="500" w:lineRule="exact"/>
              <w:ind w:firstLineChars="200" w:firstLine="480"/>
              <w:rPr>
                <w:rFonts w:eastAsia="仿宋"/>
                <w:color w:val="000000" w:themeColor="text1"/>
                <w:sz w:val="24"/>
              </w:rPr>
            </w:pPr>
            <w:r w:rsidRPr="002F644C">
              <w:rPr>
                <w:rFonts w:eastAsia="仿宋"/>
                <w:color w:val="000000" w:themeColor="text1"/>
                <w:sz w:val="24"/>
              </w:rPr>
              <w:t>（</w:t>
            </w:r>
            <w:r w:rsidRPr="002F644C">
              <w:rPr>
                <w:rFonts w:eastAsia="仿宋"/>
                <w:color w:val="000000" w:themeColor="text1"/>
                <w:sz w:val="24"/>
              </w:rPr>
              <w:t>2</w:t>
            </w:r>
            <w:r w:rsidRPr="002F644C">
              <w:rPr>
                <w:rFonts w:eastAsia="仿宋"/>
                <w:color w:val="000000" w:themeColor="text1"/>
                <w:sz w:val="24"/>
              </w:rPr>
              <w:t>）本项目新</w:t>
            </w:r>
            <w:r w:rsidR="008D018D" w:rsidRPr="002F644C">
              <w:rPr>
                <w:rFonts w:eastAsia="仿宋"/>
                <w:color w:val="000000" w:themeColor="text1"/>
                <w:sz w:val="24"/>
              </w:rPr>
              <w:t>购</w:t>
            </w:r>
            <w:r w:rsidRPr="002F644C">
              <w:rPr>
                <w:rFonts w:eastAsia="仿宋"/>
                <w:color w:val="000000" w:themeColor="text1"/>
                <w:sz w:val="24"/>
              </w:rPr>
              <w:t>一套纯水制备设备制备纯水，用于抽检室配制溶液用水，根据企业提供资料，本项目纯水制备</w:t>
            </w:r>
            <w:proofErr w:type="gramStart"/>
            <w:r w:rsidRPr="002F644C">
              <w:rPr>
                <w:rFonts w:eastAsia="仿宋"/>
                <w:color w:val="000000" w:themeColor="text1"/>
                <w:sz w:val="24"/>
              </w:rPr>
              <w:t>制纯率为</w:t>
            </w:r>
            <w:proofErr w:type="gramEnd"/>
            <w:r w:rsidRPr="002F644C">
              <w:rPr>
                <w:rFonts w:eastAsia="仿宋"/>
                <w:color w:val="000000" w:themeColor="text1"/>
                <w:sz w:val="24"/>
              </w:rPr>
              <w:t>75%</w:t>
            </w:r>
            <w:r w:rsidRPr="002F644C">
              <w:rPr>
                <w:rFonts w:eastAsia="仿宋"/>
                <w:color w:val="000000" w:themeColor="text1"/>
                <w:sz w:val="24"/>
              </w:rPr>
              <w:t>，则纯水制备过程中产生的浓水为自来水用量的</w:t>
            </w:r>
            <w:r w:rsidRPr="002F644C">
              <w:rPr>
                <w:rFonts w:eastAsia="仿宋"/>
                <w:color w:val="000000" w:themeColor="text1"/>
                <w:sz w:val="24"/>
              </w:rPr>
              <w:t>25%</w:t>
            </w:r>
            <w:r w:rsidRPr="002F644C">
              <w:rPr>
                <w:rFonts w:eastAsia="仿宋"/>
                <w:color w:val="000000" w:themeColor="text1"/>
                <w:sz w:val="24"/>
              </w:rPr>
              <w:t>，根据需要，本项目用于制备纯水的自来水用量为</w:t>
            </w:r>
            <w:r w:rsidR="00C61139" w:rsidRPr="002F644C">
              <w:rPr>
                <w:rFonts w:eastAsia="仿宋"/>
                <w:color w:val="000000" w:themeColor="text1"/>
                <w:sz w:val="24"/>
              </w:rPr>
              <w:t>1.5</w:t>
            </w:r>
            <w:r w:rsidRPr="002F644C">
              <w:rPr>
                <w:rFonts w:eastAsia="仿宋"/>
                <w:color w:val="000000" w:themeColor="text1"/>
                <w:sz w:val="24"/>
              </w:rPr>
              <w:t>t/a</w:t>
            </w:r>
            <w:r w:rsidRPr="002F644C">
              <w:rPr>
                <w:rFonts w:eastAsia="仿宋"/>
                <w:color w:val="000000" w:themeColor="text1"/>
                <w:sz w:val="24"/>
              </w:rPr>
              <w:t>，则产生的制纯水浓水量为</w:t>
            </w:r>
            <w:r w:rsidR="00C61139" w:rsidRPr="002F644C">
              <w:rPr>
                <w:rFonts w:eastAsia="仿宋"/>
                <w:color w:val="000000" w:themeColor="text1"/>
                <w:sz w:val="24"/>
              </w:rPr>
              <w:t>0.375</w:t>
            </w:r>
            <w:r w:rsidRPr="002F644C">
              <w:rPr>
                <w:rFonts w:eastAsia="仿宋"/>
                <w:color w:val="000000" w:themeColor="text1"/>
                <w:sz w:val="24"/>
              </w:rPr>
              <w:t>t/a</w:t>
            </w:r>
            <w:r w:rsidRPr="002F644C">
              <w:rPr>
                <w:rFonts w:eastAsia="仿宋"/>
                <w:color w:val="000000" w:themeColor="text1"/>
                <w:sz w:val="24"/>
              </w:rPr>
              <w:t>，</w:t>
            </w:r>
            <w:r w:rsidR="007D40F4" w:rsidRPr="002F644C">
              <w:rPr>
                <w:rFonts w:eastAsia="仿宋"/>
                <w:color w:val="000000" w:themeColor="text1"/>
                <w:sz w:val="24"/>
              </w:rPr>
              <w:t>全部</w:t>
            </w:r>
            <w:r w:rsidRPr="002F644C">
              <w:rPr>
                <w:rFonts w:eastAsia="仿宋"/>
                <w:color w:val="000000" w:themeColor="text1"/>
                <w:sz w:val="24"/>
              </w:rPr>
              <w:t>回用于员工冲厕用水。</w:t>
            </w:r>
          </w:p>
          <w:p w14:paraId="732C0022" w14:textId="77777777" w:rsidR="00632078" w:rsidRPr="002F644C" w:rsidRDefault="00000000">
            <w:pPr>
              <w:tabs>
                <w:tab w:val="left" w:pos="2130"/>
              </w:tabs>
              <w:spacing w:line="500" w:lineRule="exact"/>
              <w:ind w:firstLineChars="200" w:firstLine="480"/>
              <w:rPr>
                <w:rFonts w:eastAsia="仿宋"/>
                <w:color w:val="000000" w:themeColor="text1"/>
                <w:sz w:val="24"/>
              </w:rPr>
            </w:pPr>
            <w:r w:rsidRPr="002F644C">
              <w:rPr>
                <w:rFonts w:eastAsia="仿宋"/>
                <w:color w:val="000000" w:themeColor="text1"/>
                <w:sz w:val="24"/>
              </w:rPr>
              <w:t>本项目废水中污染物的产生情况见下表。</w:t>
            </w:r>
          </w:p>
          <w:p w14:paraId="7A0E121B" w14:textId="77777777" w:rsidR="00632078" w:rsidRPr="002F644C" w:rsidRDefault="00000000">
            <w:pPr>
              <w:keepNext/>
              <w:spacing w:line="500" w:lineRule="exact"/>
              <w:jc w:val="center"/>
              <w:rPr>
                <w:rFonts w:eastAsia="仿宋"/>
                <w:b/>
                <w:color w:val="000000" w:themeColor="text1"/>
                <w:szCs w:val="21"/>
              </w:rPr>
            </w:pPr>
            <w:r w:rsidRPr="002F644C">
              <w:rPr>
                <w:rFonts w:eastAsia="仿宋"/>
                <w:b/>
                <w:color w:val="000000" w:themeColor="text1"/>
                <w:szCs w:val="21"/>
              </w:rPr>
              <w:t>本项目废水产生及处置情况表</w:t>
            </w:r>
          </w:p>
          <w:tbl>
            <w:tblPr>
              <w:tblW w:w="8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8"/>
              <w:gridCol w:w="1416"/>
              <w:gridCol w:w="1559"/>
              <w:gridCol w:w="1417"/>
              <w:gridCol w:w="1134"/>
              <w:gridCol w:w="1743"/>
            </w:tblGrid>
            <w:tr w:rsidR="00EC6439" w:rsidRPr="002F644C" w14:paraId="3629589F" w14:textId="77777777">
              <w:trPr>
                <w:trHeight w:val="454"/>
                <w:jc w:val="center"/>
              </w:trPr>
              <w:tc>
                <w:tcPr>
                  <w:tcW w:w="697" w:type="pct"/>
                  <w:noWrap/>
                  <w:vAlign w:val="center"/>
                </w:tcPr>
                <w:p w14:paraId="08D99C75" w14:textId="77777777" w:rsidR="00632078" w:rsidRPr="002F644C" w:rsidRDefault="00000000">
                  <w:pPr>
                    <w:autoSpaceDE w:val="0"/>
                    <w:autoSpaceDN w:val="0"/>
                    <w:jc w:val="center"/>
                    <w:rPr>
                      <w:rFonts w:eastAsia="仿宋"/>
                      <w:color w:val="000000" w:themeColor="text1"/>
                      <w:szCs w:val="21"/>
                    </w:rPr>
                  </w:pPr>
                  <w:bookmarkStart w:id="73" w:name="OLE_LINK8"/>
                  <w:r w:rsidRPr="002F644C">
                    <w:rPr>
                      <w:rFonts w:eastAsia="仿宋"/>
                      <w:color w:val="000000" w:themeColor="text1"/>
                      <w:szCs w:val="21"/>
                    </w:rPr>
                    <w:t>废水类型</w:t>
                  </w:r>
                </w:p>
              </w:tc>
              <w:tc>
                <w:tcPr>
                  <w:tcW w:w="838" w:type="pct"/>
                  <w:vAlign w:val="center"/>
                </w:tcPr>
                <w:p w14:paraId="1F53F7B8" w14:textId="77777777" w:rsidR="00632078" w:rsidRPr="002F644C" w:rsidRDefault="00000000">
                  <w:pPr>
                    <w:autoSpaceDE w:val="0"/>
                    <w:autoSpaceDN w:val="0"/>
                    <w:jc w:val="center"/>
                    <w:rPr>
                      <w:rFonts w:eastAsia="仿宋"/>
                      <w:color w:val="000000" w:themeColor="text1"/>
                      <w:szCs w:val="21"/>
                    </w:rPr>
                  </w:pPr>
                  <w:r w:rsidRPr="002F644C">
                    <w:rPr>
                      <w:rFonts w:eastAsia="仿宋"/>
                      <w:color w:val="000000" w:themeColor="text1"/>
                      <w:szCs w:val="21"/>
                    </w:rPr>
                    <w:t>废水量（</w:t>
                  </w:r>
                  <w:r w:rsidRPr="002F644C">
                    <w:rPr>
                      <w:rFonts w:eastAsia="仿宋"/>
                      <w:color w:val="000000" w:themeColor="text1"/>
                      <w:szCs w:val="21"/>
                    </w:rPr>
                    <w:t>t/a</w:t>
                  </w:r>
                  <w:r w:rsidRPr="002F644C">
                    <w:rPr>
                      <w:rFonts w:eastAsia="仿宋"/>
                      <w:color w:val="000000" w:themeColor="text1"/>
                      <w:szCs w:val="21"/>
                    </w:rPr>
                    <w:t>）</w:t>
                  </w:r>
                </w:p>
              </w:tc>
              <w:tc>
                <w:tcPr>
                  <w:tcW w:w="923" w:type="pct"/>
                  <w:noWrap/>
                  <w:vAlign w:val="center"/>
                </w:tcPr>
                <w:p w14:paraId="7352FEB2" w14:textId="77777777" w:rsidR="00632078" w:rsidRPr="002F644C" w:rsidRDefault="00000000">
                  <w:pPr>
                    <w:autoSpaceDE w:val="0"/>
                    <w:autoSpaceDN w:val="0"/>
                    <w:jc w:val="center"/>
                    <w:rPr>
                      <w:rFonts w:eastAsia="仿宋"/>
                      <w:color w:val="000000" w:themeColor="text1"/>
                      <w:szCs w:val="21"/>
                    </w:rPr>
                  </w:pPr>
                  <w:r w:rsidRPr="002F644C">
                    <w:rPr>
                      <w:rFonts w:eastAsia="仿宋"/>
                      <w:color w:val="000000" w:themeColor="text1"/>
                      <w:szCs w:val="21"/>
                    </w:rPr>
                    <w:t>污染物因子</w:t>
                  </w:r>
                </w:p>
              </w:tc>
              <w:tc>
                <w:tcPr>
                  <w:tcW w:w="839" w:type="pct"/>
                  <w:noWrap/>
                  <w:vAlign w:val="center"/>
                </w:tcPr>
                <w:p w14:paraId="5201DCFD" w14:textId="77777777" w:rsidR="00632078" w:rsidRPr="002F644C" w:rsidRDefault="00000000">
                  <w:pPr>
                    <w:autoSpaceDE w:val="0"/>
                    <w:autoSpaceDN w:val="0"/>
                    <w:jc w:val="center"/>
                    <w:rPr>
                      <w:rFonts w:eastAsia="仿宋"/>
                      <w:color w:val="000000" w:themeColor="text1"/>
                      <w:szCs w:val="21"/>
                    </w:rPr>
                  </w:pPr>
                  <w:r w:rsidRPr="002F644C">
                    <w:rPr>
                      <w:rFonts w:eastAsia="仿宋"/>
                      <w:color w:val="000000" w:themeColor="text1"/>
                      <w:szCs w:val="21"/>
                    </w:rPr>
                    <w:t>产生浓度（</w:t>
                  </w:r>
                  <w:r w:rsidRPr="002F644C">
                    <w:rPr>
                      <w:rFonts w:eastAsia="仿宋"/>
                      <w:color w:val="000000" w:themeColor="text1"/>
                      <w:szCs w:val="21"/>
                    </w:rPr>
                    <w:t>mg/L</w:t>
                  </w:r>
                  <w:r w:rsidRPr="002F644C">
                    <w:rPr>
                      <w:rFonts w:eastAsia="仿宋"/>
                      <w:color w:val="000000" w:themeColor="text1"/>
                      <w:szCs w:val="21"/>
                    </w:rPr>
                    <w:t>）</w:t>
                  </w:r>
                </w:p>
              </w:tc>
              <w:tc>
                <w:tcPr>
                  <w:tcW w:w="671" w:type="pct"/>
                  <w:noWrap/>
                  <w:vAlign w:val="center"/>
                </w:tcPr>
                <w:p w14:paraId="2C87A629" w14:textId="77777777" w:rsidR="00632078" w:rsidRPr="002F644C" w:rsidRDefault="00000000">
                  <w:pPr>
                    <w:autoSpaceDE w:val="0"/>
                    <w:autoSpaceDN w:val="0"/>
                    <w:jc w:val="center"/>
                    <w:rPr>
                      <w:rFonts w:eastAsia="仿宋"/>
                      <w:color w:val="000000" w:themeColor="text1"/>
                      <w:szCs w:val="21"/>
                    </w:rPr>
                  </w:pPr>
                  <w:r w:rsidRPr="002F644C">
                    <w:rPr>
                      <w:rFonts w:eastAsia="仿宋"/>
                      <w:color w:val="000000" w:themeColor="text1"/>
                      <w:szCs w:val="21"/>
                    </w:rPr>
                    <w:t>产生量（</w:t>
                  </w:r>
                  <w:r w:rsidRPr="002F644C">
                    <w:rPr>
                      <w:rFonts w:eastAsia="仿宋"/>
                      <w:color w:val="000000" w:themeColor="text1"/>
                      <w:szCs w:val="21"/>
                    </w:rPr>
                    <w:t>t/a</w:t>
                  </w:r>
                  <w:r w:rsidRPr="002F644C">
                    <w:rPr>
                      <w:rFonts w:eastAsia="仿宋"/>
                      <w:color w:val="000000" w:themeColor="text1"/>
                      <w:szCs w:val="21"/>
                    </w:rPr>
                    <w:t>）</w:t>
                  </w:r>
                </w:p>
              </w:tc>
              <w:tc>
                <w:tcPr>
                  <w:tcW w:w="1032" w:type="pct"/>
                  <w:vAlign w:val="center"/>
                </w:tcPr>
                <w:p w14:paraId="6AFE3AF9" w14:textId="77777777" w:rsidR="00632078" w:rsidRPr="002F644C" w:rsidRDefault="00000000">
                  <w:pPr>
                    <w:autoSpaceDE w:val="0"/>
                    <w:autoSpaceDN w:val="0"/>
                    <w:jc w:val="center"/>
                    <w:rPr>
                      <w:rFonts w:eastAsia="仿宋"/>
                      <w:color w:val="000000" w:themeColor="text1"/>
                      <w:szCs w:val="21"/>
                    </w:rPr>
                  </w:pPr>
                  <w:r w:rsidRPr="002F644C">
                    <w:rPr>
                      <w:rFonts w:eastAsia="仿宋"/>
                      <w:color w:val="000000" w:themeColor="text1"/>
                      <w:szCs w:val="21"/>
                    </w:rPr>
                    <w:t>处理措施</w:t>
                  </w:r>
                </w:p>
              </w:tc>
            </w:tr>
            <w:tr w:rsidR="00EC6439" w:rsidRPr="002F644C" w14:paraId="2727A8BB" w14:textId="77777777">
              <w:trPr>
                <w:trHeight w:val="454"/>
                <w:jc w:val="center"/>
              </w:trPr>
              <w:tc>
                <w:tcPr>
                  <w:tcW w:w="697" w:type="pct"/>
                  <w:vMerge w:val="restart"/>
                  <w:noWrap/>
                  <w:vAlign w:val="center"/>
                </w:tcPr>
                <w:p w14:paraId="6B399078" w14:textId="77777777" w:rsidR="00632078" w:rsidRPr="002F644C" w:rsidRDefault="00000000">
                  <w:pPr>
                    <w:autoSpaceDE w:val="0"/>
                    <w:autoSpaceDN w:val="0"/>
                    <w:jc w:val="center"/>
                    <w:rPr>
                      <w:rFonts w:eastAsia="仿宋"/>
                      <w:color w:val="000000" w:themeColor="text1"/>
                      <w:szCs w:val="21"/>
                    </w:rPr>
                  </w:pPr>
                  <w:bookmarkStart w:id="74" w:name="_Hlk184980153"/>
                  <w:r w:rsidRPr="002F644C">
                    <w:rPr>
                      <w:rFonts w:eastAsia="仿宋"/>
                      <w:color w:val="000000" w:themeColor="text1"/>
                      <w:szCs w:val="21"/>
                    </w:rPr>
                    <w:t>生活污水</w:t>
                  </w:r>
                </w:p>
              </w:tc>
              <w:tc>
                <w:tcPr>
                  <w:tcW w:w="838" w:type="pct"/>
                  <w:vMerge w:val="restart"/>
                  <w:vAlign w:val="center"/>
                </w:tcPr>
                <w:p w14:paraId="1A683B17" w14:textId="67B3A05A" w:rsidR="00632078" w:rsidRPr="002F644C" w:rsidRDefault="002158F2">
                  <w:pPr>
                    <w:autoSpaceDE w:val="0"/>
                    <w:autoSpaceDN w:val="0"/>
                    <w:jc w:val="center"/>
                    <w:rPr>
                      <w:rFonts w:eastAsia="仿宋"/>
                      <w:color w:val="000000" w:themeColor="text1"/>
                      <w:szCs w:val="21"/>
                    </w:rPr>
                  </w:pPr>
                  <w:r w:rsidRPr="002F644C">
                    <w:rPr>
                      <w:rFonts w:eastAsia="仿宋"/>
                      <w:color w:val="000000" w:themeColor="text1"/>
                      <w:szCs w:val="21"/>
                    </w:rPr>
                    <w:t>384</w:t>
                  </w:r>
                </w:p>
              </w:tc>
              <w:tc>
                <w:tcPr>
                  <w:tcW w:w="923" w:type="pct"/>
                  <w:noWrap/>
                  <w:vAlign w:val="center"/>
                </w:tcPr>
                <w:p w14:paraId="2BAF9F9F" w14:textId="77777777" w:rsidR="00632078" w:rsidRPr="002F644C" w:rsidRDefault="00000000">
                  <w:pPr>
                    <w:autoSpaceDE w:val="0"/>
                    <w:autoSpaceDN w:val="0"/>
                    <w:jc w:val="center"/>
                    <w:rPr>
                      <w:rFonts w:eastAsia="仿宋"/>
                      <w:color w:val="000000" w:themeColor="text1"/>
                      <w:szCs w:val="21"/>
                    </w:rPr>
                  </w:pPr>
                  <w:r w:rsidRPr="002F644C">
                    <w:rPr>
                      <w:rFonts w:eastAsia="仿宋"/>
                      <w:color w:val="000000" w:themeColor="text1"/>
                      <w:szCs w:val="21"/>
                    </w:rPr>
                    <w:t>COD</w:t>
                  </w:r>
                </w:p>
              </w:tc>
              <w:tc>
                <w:tcPr>
                  <w:tcW w:w="839" w:type="pct"/>
                  <w:noWrap/>
                  <w:vAlign w:val="center"/>
                </w:tcPr>
                <w:p w14:paraId="0B8B6E6E" w14:textId="77777777" w:rsidR="00632078" w:rsidRPr="002F644C" w:rsidRDefault="00000000">
                  <w:pPr>
                    <w:autoSpaceDE w:val="0"/>
                    <w:autoSpaceDN w:val="0"/>
                    <w:jc w:val="center"/>
                    <w:rPr>
                      <w:rFonts w:eastAsia="仿宋"/>
                      <w:color w:val="000000" w:themeColor="text1"/>
                      <w:szCs w:val="21"/>
                    </w:rPr>
                  </w:pPr>
                  <w:r w:rsidRPr="002F644C">
                    <w:rPr>
                      <w:rFonts w:eastAsia="仿宋"/>
                      <w:color w:val="000000" w:themeColor="text1"/>
                      <w:szCs w:val="21"/>
                    </w:rPr>
                    <w:t>400</w:t>
                  </w:r>
                </w:p>
              </w:tc>
              <w:tc>
                <w:tcPr>
                  <w:tcW w:w="671" w:type="pct"/>
                  <w:noWrap/>
                  <w:vAlign w:val="center"/>
                </w:tcPr>
                <w:p w14:paraId="7F18395D" w14:textId="535F1247" w:rsidR="00632078" w:rsidRPr="002F644C" w:rsidRDefault="002158F2">
                  <w:pPr>
                    <w:autoSpaceDE w:val="0"/>
                    <w:autoSpaceDN w:val="0"/>
                    <w:jc w:val="center"/>
                    <w:rPr>
                      <w:rFonts w:eastAsia="仿宋"/>
                      <w:color w:val="000000" w:themeColor="text1"/>
                      <w:szCs w:val="21"/>
                    </w:rPr>
                  </w:pPr>
                  <w:r w:rsidRPr="002F644C">
                    <w:rPr>
                      <w:rFonts w:eastAsia="仿宋"/>
                      <w:color w:val="000000" w:themeColor="text1"/>
                      <w:szCs w:val="21"/>
                    </w:rPr>
                    <w:t>0.154</w:t>
                  </w:r>
                </w:p>
              </w:tc>
              <w:tc>
                <w:tcPr>
                  <w:tcW w:w="1032" w:type="pct"/>
                  <w:vMerge w:val="restart"/>
                  <w:vAlign w:val="center"/>
                </w:tcPr>
                <w:p w14:paraId="5F5DA8F5" w14:textId="77777777" w:rsidR="00632078" w:rsidRPr="002F644C" w:rsidRDefault="00000000">
                  <w:pPr>
                    <w:autoSpaceDE w:val="0"/>
                    <w:autoSpaceDN w:val="0"/>
                    <w:jc w:val="center"/>
                    <w:rPr>
                      <w:rFonts w:eastAsia="仿宋"/>
                      <w:color w:val="000000" w:themeColor="text1"/>
                      <w:szCs w:val="21"/>
                    </w:rPr>
                  </w:pPr>
                  <w:r w:rsidRPr="002F644C">
                    <w:rPr>
                      <w:rFonts w:eastAsia="仿宋"/>
                      <w:color w:val="000000" w:themeColor="text1"/>
                      <w:szCs w:val="21"/>
                    </w:rPr>
                    <w:t>依托飞荣达园区原有污水管网接入市政污水管网，最终排入金坛区第二污水处理厂集中处理，达标后尾</w:t>
                  </w:r>
                  <w:proofErr w:type="gramStart"/>
                  <w:r w:rsidRPr="002F644C">
                    <w:rPr>
                      <w:rFonts w:eastAsia="仿宋"/>
                      <w:color w:val="000000" w:themeColor="text1"/>
                      <w:szCs w:val="21"/>
                    </w:rPr>
                    <w:t>水排入尧塘河</w:t>
                  </w:r>
                  <w:proofErr w:type="gramEnd"/>
                </w:p>
              </w:tc>
            </w:tr>
            <w:tr w:rsidR="00EC6439" w:rsidRPr="002F644C" w14:paraId="755592D2" w14:textId="77777777">
              <w:trPr>
                <w:trHeight w:val="454"/>
                <w:jc w:val="center"/>
              </w:trPr>
              <w:tc>
                <w:tcPr>
                  <w:tcW w:w="697" w:type="pct"/>
                  <w:vMerge/>
                  <w:noWrap/>
                  <w:vAlign w:val="center"/>
                </w:tcPr>
                <w:p w14:paraId="3780CCB9" w14:textId="77777777" w:rsidR="00632078" w:rsidRPr="002F644C" w:rsidRDefault="00632078">
                  <w:pPr>
                    <w:autoSpaceDE w:val="0"/>
                    <w:autoSpaceDN w:val="0"/>
                    <w:jc w:val="center"/>
                    <w:rPr>
                      <w:rFonts w:eastAsia="仿宋"/>
                      <w:color w:val="000000" w:themeColor="text1"/>
                      <w:szCs w:val="21"/>
                    </w:rPr>
                  </w:pPr>
                </w:p>
              </w:tc>
              <w:tc>
                <w:tcPr>
                  <w:tcW w:w="838" w:type="pct"/>
                  <w:vMerge/>
                  <w:vAlign w:val="center"/>
                </w:tcPr>
                <w:p w14:paraId="633AB749" w14:textId="77777777" w:rsidR="00632078" w:rsidRPr="002F644C" w:rsidRDefault="00632078">
                  <w:pPr>
                    <w:widowControl/>
                    <w:autoSpaceDE w:val="0"/>
                    <w:autoSpaceDN w:val="0"/>
                    <w:jc w:val="center"/>
                    <w:rPr>
                      <w:rFonts w:eastAsia="仿宋"/>
                      <w:color w:val="000000" w:themeColor="text1"/>
                      <w:szCs w:val="21"/>
                    </w:rPr>
                  </w:pPr>
                </w:p>
              </w:tc>
              <w:tc>
                <w:tcPr>
                  <w:tcW w:w="923" w:type="pct"/>
                  <w:noWrap/>
                  <w:vAlign w:val="center"/>
                </w:tcPr>
                <w:p w14:paraId="5E9662CE" w14:textId="77777777" w:rsidR="00632078" w:rsidRPr="002F644C" w:rsidRDefault="00000000">
                  <w:pPr>
                    <w:widowControl/>
                    <w:autoSpaceDE w:val="0"/>
                    <w:autoSpaceDN w:val="0"/>
                    <w:jc w:val="center"/>
                    <w:rPr>
                      <w:rFonts w:eastAsia="仿宋"/>
                      <w:color w:val="000000" w:themeColor="text1"/>
                      <w:szCs w:val="21"/>
                    </w:rPr>
                  </w:pPr>
                  <w:r w:rsidRPr="002F644C">
                    <w:rPr>
                      <w:rFonts w:eastAsia="仿宋"/>
                      <w:color w:val="000000" w:themeColor="text1"/>
                      <w:szCs w:val="21"/>
                    </w:rPr>
                    <w:t>SS</w:t>
                  </w:r>
                </w:p>
              </w:tc>
              <w:tc>
                <w:tcPr>
                  <w:tcW w:w="839" w:type="pct"/>
                  <w:noWrap/>
                  <w:vAlign w:val="center"/>
                </w:tcPr>
                <w:p w14:paraId="4A595945" w14:textId="77777777" w:rsidR="00632078" w:rsidRPr="002F644C" w:rsidRDefault="00000000">
                  <w:pPr>
                    <w:widowControl/>
                    <w:autoSpaceDE w:val="0"/>
                    <w:autoSpaceDN w:val="0"/>
                    <w:jc w:val="center"/>
                    <w:rPr>
                      <w:rFonts w:eastAsia="仿宋"/>
                      <w:color w:val="000000" w:themeColor="text1"/>
                      <w:szCs w:val="21"/>
                    </w:rPr>
                  </w:pPr>
                  <w:r w:rsidRPr="002F644C">
                    <w:rPr>
                      <w:rFonts w:eastAsia="仿宋"/>
                      <w:color w:val="000000" w:themeColor="text1"/>
                      <w:szCs w:val="21"/>
                    </w:rPr>
                    <w:t>200</w:t>
                  </w:r>
                </w:p>
              </w:tc>
              <w:tc>
                <w:tcPr>
                  <w:tcW w:w="671" w:type="pct"/>
                  <w:noWrap/>
                  <w:vAlign w:val="center"/>
                </w:tcPr>
                <w:p w14:paraId="60C27D23" w14:textId="65524DE5" w:rsidR="00632078" w:rsidRPr="002F644C" w:rsidRDefault="002158F2">
                  <w:pPr>
                    <w:widowControl/>
                    <w:autoSpaceDE w:val="0"/>
                    <w:autoSpaceDN w:val="0"/>
                    <w:jc w:val="center"/>
                    <w:rPr>
                      <w:rFonts w:eastAsia="仿宋"/>
                      <w:color w:val="000000" w:themeColor="text1"/>
                      <w:szCs w:val="21"/>
                    </w:rPr>
                  </w:pPr>
                  <w:r w:rsidRPr="002F644C">
                    <w:rPr>
                      <w:rFonts w:eastAsia="仿宋"/>
                      <w:color w:val="000000" w:themeColor="text1"/>
                      <w:szCs w:val="21"/>
                    </w:rPr>
                    <w:t>0.077</w:t>
                  </w:r>
                </w:p>
              </w:tc>
              <w:tc>
                <w:tcPr>
                  <w:tcW w:w="1032" w:type="pct"/>
                  <w:vMerge/>
                  <w:vAlign w:val="center"/>
                </w:tcPr>
                <w:p w14:paraId="20479616" w14:textId="77777777" w:rsidR="00632078" w:rsidRPr="002F644C" w:rsidRDefault="00632078">
                  <w:pPr>
                    <w:widowControl/>
                    <w:autoSpaceDE w:val="0"/>
                    <w:autoSpaceDN w:val="0"/>
                    <w:jc w:val="center"/>
                    <w:rPr>
                      <w:rFonts w:eastAsia="仿宋"/>
                      <w:color w:val="000000" w:themeColor="text1"/>
                      <w:szCs w:val="21"/>
                    </w:rPr>
                  </w:pPr>
                </w:p>
              </w:tc>
            </w:tr>
            <w:tr w:rsidR="00EC6439" w:rsidRPr="002F644C" w14:paraId="2F261D9C" w14:textId="77777777">
              <w:trPr>
                <w:trHeight w:val="454"/>
                <w:jc w:val="center"/>
              </w:trPr>
              <w:tc>
                <w:tcPr>
                  <w:tcW w:w="697" w:type="pct"/>
                  <w:vMerge/>
                  <w:noWrap/>
                  <w:vAlign w:val="center"/>
                </w:tcPr>
                <w:p w14:paraId="6EEE7168" w14:textId="77777777" w:rsidR="00632078" w:rsidRPr="002F644C" w:rsidRDefault="00632078">
                  <w:pPr>
                    <w:autoSpaceDE w:val="0"/>
                    <w:autoSpaceDN w:val="0"/>
                    <w:jc w:val="center"/>
                    <w:rPr>
                      <w:rFonts w:eastAsia="仿宋"/>
                      <w:color w:val="000000" w:themeColor="text1"/>
                      <w:szCs w:val="21"/>
                    </w:rPr>
                  </w:pPr>
                </w:p>
              </w:tc>
              <w:tc>
                <w:tcPr>
                  <w:tcW w:w="838" w:type="pct"/>
                  <w:vMerge/>
                  <w:vAlign w:val="center"/>
                </w:tcPr>
                <w:p w14:paraId="4C818B02" w14:textId="77777777" w:rsidR="00632078" w:rsidRPr="002F644C" w:rsidRDefault="00632078">
                  <w:pPr>
                    <w:widowControl/>
                    <w:autoSpaceDE w:val="0"/>
                    <w:autoSpaceDN w:val="0"/>
                    <w:jc w:val="center"/>
                    <w:rPr>
                      <w:rFonts w:eastAsia="仿宋"/>
                      <w:color w:val="000000" w:themeColor="text1"/>
                      <w:szCs w:val="21"/>
                    </w:rPr>
                  </w:pPr>
                </w:p>
              </w:tc>
              <w:tc>
                <w:tcPr>
                  <w:tcW w:w="923" w:type="pct"/>
                  <w:noWrap/>
                  <w:vAlign w:val="center"/>
                </w:tcPr>
                <w:p w14:paraId="20BE98AE" w14:textId="77777777" w:rsidR="00632078" w:rsidRPr="002F644C" w:rsidRDefault="00000000">
                  <w:pPr>
                    <w:widowControl/>
                    <w:autoSpaceDE w:val="0"/>
                    <w:autoSpaceDN w:val="0"/>
                    <w:jc w:val="center"/>
                    <w:rPr>
                      <w:rFonts w:eastAsia="仿宋"/>
                      <w:color w:val="000000" w:themeColor="text1"/>
                      <w:szCs w:val="21"/>
                    </w:rPr>
                  </w:pPr>
                  <w:r w:rsidRPr="002F644C">
                    <w:rPr>
                      <w:rFonts w:eastAsia="仿宋"/>
                      <w:color w:val="000000" w:themeColor="text1"/>
                      <w:szCs w:val="21"/>
                    </w:rPr>
                    <w:t>NH</w:t>
                  </w:r>
                  <w:r w:rsidRPr="002F644C">
                    <w:rPr>
                      <w:rFonts w:eastAsia="仿宋"/>
                      <w:color w:val="000000" w:themeColor="text1"/>
                      <w:szCs w:val="21"/>
                      <w:vertAlign w:val="subscript"/>
                    </w:rPr>
                    <w:t>3</w:t>
                  </w:r>
                  <w:r w:rsidRPr="002F644C">
                    <w:rPr>
                      <w:rFonts w:eastAsia="仿宋"/>
                      <w:color w:val="000000" w:themeColor="text1"/>
                      <w:szCs w:val="21"/>
                    </w:rPr>
                    <w:t>-N</w:t>
                  </w:r>
                </w:p>
              </w:tc>
              <w:tc>
                <w:tcPr>
                  <w:tcW w:w="839" w:type="pct"/>
                  <w:noWrap/>
                  <w:vAlign w:val="center"/>
                </w:tcPr>
                <w:p w14:paraId="4AF41397" w14:textId="77777777" w:rsidR="00632078" w:rsidRPr="002F644C" w:rsidRDefault="00000000">
                  <w:pPr>
                    <w:widowControl/>
                    <w:autoSpaceDE w:val="0"/>
                    <w:autoSpaceDN w:val="0"/>
                    <w:jc w:val="center"/>
                    <w:rPr>
                      <w:rFonts w:eastAsia="仿宋"/>
                      <w:color w:val="000000" w:themeColor="text1"/>
                      <w:szCs w:val="21"/>
                    </w:rPr>
                  </w:pPr>
                  <w:r w:rsidRPr="002F644C">
                    <w:rPr>
                      <w:rFonts w:eastAsia="仿宋"/>
                      <w:color w:val="000000" w:themeColor="text1"/>
                      <w:szCs w:val="21"/>
                    </w:rPr>
                    <w:t>30</w:t>
                  </w:r>
                </w:p>
              </w:tc>
              <w:tc>
                <w:tcPr>
                  <w:tcW w:w="671" w:type="pct"/>
                  <w:noWrap/>
                  <w:vAlign w:val="center"/>
                </w:tcPr>
                <w:p w14:paraId="10A07388" w14:textId="6FAEFA6F" w:rsidR="00632078" w:rsidRPr="002F644C" w:rsidRDefault="002158F2">
                  <w:pPr>
                    <w:widowControl/>
                    <w:autoSpaceDE w:val="0"/>
                    <w:autoSpaceDN w:val="0"/>
                    <w:jc w:val="center"/>
                    <w:rPr>
                      <w:rFonts w:eastAsia="仿宋"/>
                      <w:color w:val="000000" w:themeColor="text1"/>
                      <w:szCs w:val="21"/>
                    </w:rPr>
                  </w:pPr>
                  <w:r w:rsidRPr="002F644C">
                    <w:rPr>
                      <w:rFonts w:eastAsia="仿宋"/>
                      <w:color w:val="000000" w:themeColor="text1"/>
                      <w:szCs w:val="21"/>
                    </w:rPr>
                    <w:t>0.012</w:t>
                  </w:r>
                </w:p>
              </w:tc>
              <w:tc>
                <w:tcPr>
                  <w:tcW w:w="1032" w:type="pct"/>
                  <w:vMerge/>
                  <w:vAlign w:val="center"/>
                </w:tcPr>
                <w:p w14:paraId="767CDC8E" w14:textId="77777777" w:rsidR="00632078" w:rsidRPr="002F644C" w:rsidRDefault="00632078">
                  <w:pPr>
                    <w:widowControl/>
                    <w:autoSpaceDE w:val="0"/>
                    <w:autoSpaceDN w:val="0"/>
                    <w:jc w:val="center"/>
                    <w:rPr>
                      <w:rFonts w:eastAsia="仿宋"/>
                      <w:color w:val="000000" w:themeColor="text1"/>
                      <w:szCs w:val="21"/>
                    </w:rPr>
                  </w:pPr>
                </w:p>
              </w:tc>
            </w:tr>
            <w:tr w:rsidR="00EC6439" w:rsidRPr="002F644C" w14:paraId="720291E4" w14:textId="77777777">
              <w:trPr>
                <w:trHeight w:val="454"/>
                <w:jc w:val="center"/>
              </w:trPr>
              <w:tc>
                <w:tcPr>
                  <w:tcW w:w="697" w:type="pct"/>
                  <w:vMerge/>
                  <w:noWrap/>
                  <w:vAlign w:val="center"/>
                </w:tcPr>
                <w:p w14:paraId="644AC468" w14:textId="77777777" w:rsidR="00632078" w:rsidRPr="002F644C" w:rsidRDefault="00632078">
                  <w:pPr>
                    <w:autoSpaceDE w:val="0"/>
                    <w:autoSpaceDN w:val="0"/>
                    <w:jc w:val="center"/>
                    <w:rPr>
                      <w:rFonts w:eastAsia="仿宋"/>
                      <w:color w:val="000000" w:themeColor="text1"/>
                      <w:szCs w:val="21"/>
                    </w:rPr>
                  </w:pPr>
                </w:p>
              </w:tc>
              <w:tc>
                <w:tcPr>
                  <w:tcW w:w="838" w:type="pct"/>
                  <w:vMerge/>
                  <w:vAlign w:val="center"/>
                </w:tcPr>
                <w:p w14:paraId="235DC8B6" w14:textId="77777777" w:rsidR="00632078" w:rsidRPr="002F644C" w:rsidRDefault="00632078">
                  <w:pPr>
                    <w:widowControl/>
                    <w:autoSpaceDE w:val="0"/>
                    <w:autoSpaceDN w:val="0"/>
                    <w:jc w:val="center"/>
                    <w:rPr>
                      <w:rFonts w:eastAsia="仿宋"/>
                      <w:color w:val="000000" w:themeColor="text1"/>
                      <w:szCs w:val="21"/>
                    </w:rPr>
                  </w:pPr>
                </w:p>
              </w:tc>
              <w:tc>
                <w:tcPr>
                  <w:tcW w:w="923" w:type="pct"/>
                  <w:noWrap/>
                  <w:vAlign w:val="center"/>
                </w:tcPr>
                <w:p w14:paraId="5FE9BC6A" w14:textId="77777777" w:rsidR="00632078" w:rsidRPr="002F644C" w:rsidRDefault="00000000">
                  <w:pPr>
                    <w:widowControl/>
                    <w:autoSpaceDE w:val="0"/>
                    <w:autoSpaceDN w:val="0"/>
                    <w:jc w:val="center"/>
                    <w:rPr>
                      <w:rFonts w:eastAsia="仿宋"/>
                      <w:color w:val="000000" w:themeColor="text1"/>
                      <w:szCs w:val="21"/>
                    </w:rPr>
                  </w:pPr>
                  <w:r w:rsidRPr="002F644C">
                    <w:rPr>
                      <w:rFonts w:eastAsia="仿宋"/>
                      <w:color w:val="000000" w:themeColor="text1"/>
                      <w:szCs w:val="21"/>
                    </w:rPr>
                    <w:t>TP</w:t>
                  </w:r>
                </w:p>
              </w:tc>
              <w:tc>
                <w:tcPr>
                  <w:tcW w:w="839" w:type="pct"/>
                  <w:noWrap/>
                  <w:vAlign w:val="center"/>
                </w:tcPr>
                <w:p w14:paraId="24EE2798" w14:textId="77777777" w:rsidR="00632078" w:rsidRPr="002F644C" w:rsidRDefault="00000000">
                  <w:pPr>
                    <w:widowControl/>
                    <w:autoSpaceDE w:val="0"/>
                    <w:autoSpaceDN w:val="0"/>
                    <w:jc w:val="center"/>
                    <w:rPr>
                      <w:rFonts w:eastAsia="仿宋"/>
                      <w:color w:val="000000" w:themeColor="text1"/>
                      <w:szCs w:val="21"/>
                    </w:rPr>
                  </w:pPr>
                  <w:r w:rsidRPr="002F644C">
                    <w:rPr>
                      <w:rFonts w:eastAsia="仿宋"/>
                      <w:color w:val="000000" w:themeColor="text1"/>
                      <w:szCs w:val="21"/>
                    </w:rPr>
                    <w:t>2.5</w:t>
                  </w:r>
                </w:p>
              </w:tc>
              <w:tc>
                <w:tcPr>
                  <w:tcW w:w="671" w:type="pct"/>
                  <w:noWrap/>
                  <w:vAlign w:val="center"/>
                </w:tcPr>
                <w:p w14:paraId="5F71BA13" w14:textId="2A9BC6FF" w:rsidR="00632078" w:rsidRPr="002F644C" w:rsidRDefault="002158F2">
                  <w:pPr>
                    <w:widowControl/>
                    <w:autoSpaceDE w:val="0"/>
                    <w:autoSpaceDN w:val="0"/>
                    <w:jc w:val="center"/>
                    <w:rPr>
                      <w:rFonts w:eastAsia="仿宋"/>
                      <w:color w:val="000000" w:themeColor="text1"/>
                      <w:szCs w:val="21"/>
                    </w:rPr>
                  </w:pPr>
                  <w:r w:rsidRPr="002F644C">
                    <w:rPr>
                      <w:rFonts w:eastAsia="仿宋"/>
                      <w:color w:val="000000" w:themeColor="text1"/>
                      <w:szCs w:val="21"/>
                    </w:rPr>
                    <w:t>0.001</w:t>
                  </w:r>
                </w:p>
              </w:tc>
              <w:tc>
                <w:tcPr>
                  <w:tcW w:w="1032" w:type="pct"/>
                  <w:vMerge/>
                  <w:vAlign w:val="center"/>
                </w:tcPr>
                <w:p w14:paraId="28FC4C29" w14:textId="77777777" w:rsidR="00632078" w:rsidRPr="002F644C" w:rsidRDefault="00632078">
                  <w:pPr>
                    <w:widowControl/>
                    <w:autoSpaceDE w:val="0"/>
                    <w:autoSpaceDN w:val="0"/>
                    <w:jc w:val="center"/>
                    <w:rPr>
                      <w:rFonts w:eastAsia="仿宋"/>
                      <w:color w:val="000000" w:themeColor="text1"/>
                      <w:szCs w:val="21"/>
                    </w:rPr>
                  </w:pPr>
                </w:p>
              </w:tc>
            </w:tr>
            <w:tr w:rsidR="00EC6439" w:rsidRPr="002F644C" w14:paraId="50F397CB" w14:textId="77777777">
              <w:trPr>
                <w:trHeight w:val="454"/>
                <w:jc w:val="center"/>
              </w:trPr>
              <w:tc>
                <w:tcPr>
                  <w:tcW w:w="697" w:type="pct"/>
                  <w:vMerge/>
                  <w:noWrap/>
                  <w:vAlign w:val="center"/>
                </w:tcPr>
                <w:p w14:paraId="67A3BF3A" w14:textId="77777777" w:rsidR="00632078" w:rsidRPr="002F644C" w:rsidRDefault="00632078">
                  <w:pPr>
                    <w:autoSpaceDE w:val="0"/>
                    <w:autoSpaceDN w:val="0"/>
                    <w:jc w:val="center"/>
                    <w:rPr>
                      <w:rFonts w:eastAsia="仿宋"/>
                      <w:color w:val="000000" w:themeColor="text1"/>
                      <w:szCs w:val="21"/>
                    </w:rPr>
                  </w:pPr>
                </w:p>
              </w:tc>
              <w:tc>
                <w:tcPr>
                  <w:tcW w:w="838" w:type="pct"/>
                  <w:vMerge/>
                  <w:vAlign w:val="center"/>
                </w:tcPr>
                <w:p w14:paraId="0FEC0763" w14:textId="77777777" w:rsidR="00632078" w:rsidRPr="002F644C" w:rsidRDefault="00632078">
                  <w:pPr>
                    <w:widowControl/>
                    <w:autoSpaceDE w:val="0"/>
                    <w:autoSpaceDN w:val="0"/>
                    <w:jc w:val="center"/>
                    <w:rPr>
                      <w:rFonts w:eastAsia="仿宋"/>
                      <w:color w:val="000000" w:themeColor="text1"/>
                      <w:szCs w:val="21"/>
                    </w:rPr>
                  </w:pPr>
                </w:p>
              </w:tc>
              <w:tc>
                <w:tcPr>
                  <w:tcW w:w="923" w:type="pct"/>
                  <w:noWrap/>
                  <w:vAlign w:val="center"/>
                </w:tcPr>
                <w:p w14:paraId="6CE42958" w14:textId="77777777" w:rsidR="00632078" w:rsidRPr="002F644C" w:rsidRDefault="00000000">
                  <w:pPr>
                    <w:widowControl/>
                    <w:autoSpaceDE w:val="0"/>
                    <w:autoSpaceDN w:val="0"/>
                    <w:jc w:val="center"/>
                    <w:rPr>
                      <w:rFonts w:eastAsia="仿宋"/>
                      <w:color w:val="000000" w:themeColor="text1"/>
                      <w:szCs w:val="21"/>
                    </w:rPr>
                  </w:pPr>
                  <w:r w:rsidRPr="002F644C">
                    <w:rPr>
                      <w:rFonts w:eastAsia="仿宋"/>
                      <w:color w:val="000000" w:themeColor="text1"/>
                      <w:szCs w:val="21"/>
                    </w:rPr>
                    <w:t>TN</w:t>
                  </w:r>
                </w:p>
              </w:tc>
              <w:tc>
                <w:tcPr>
                  <w:tcW w:w="839" w:type="pct"/>
                  <w:noWrap/>
                  <w:vAlign w:val="center"/>
                </w:tcPr>
                <w:p w14:paraId="081300A5" w14:textId="77777777" w:rsidR="00632078" w:rsidRPr="002F644C" w:rsidRDefault="00000000">
                  <w:pPr>
                    <w:widowControl/>
                    <w:autoSpaceDE w:val="0"/>
                    <w:autoSpaceDN w:val="0"/>
                    <w:jc w:val="center"/>
                    <w:rPr>
                      <w:rFonts w:eastAsia="仿宋"/>
                      <w:color w:val="000000" w:themeColor="text1"/>
                      <w:szCs w:val="21"/>
                    </w:rPr>
                  </w:pPr>
                  <w:r w:rsidRPr="002F644C">
                    <w:rPr>
                      <w:rFonts w:eastAsia="仿宋"/>
                      <w:color w:val="000000" w:themeColor="text1"/>
                      <w:szCs w:val="21"/>
                    </w:rPr>
                    <w:t>40</w:t>
                  </w:r>
                </w:p>
              </w:tc>
              <w:tc>
                <w:tcPr>
                  <w:tcW w:w="671" w:type="pct"/>
                  <w:noWrap/>
                  <w:vAlign w:val="center"/>
                </w:tcPr>
                <w:p w14:paraId="5C0C6E2A" w14:textId="30D414D4" w:rsidR="00632078" w:rsidRPr="002F644C" w:rsidRDefault="002158F2">
                  <w:pPr>
                    <w:widowControl/>
                    <w:autoSpaceDE w:val="0"/>
                    <w:autoSpaceDN w:val="0"/>
                    <w:jc w:val="center"/>
                    <w:rPr>
                      <w:rFonts w:eastAsia="仿宋"/>
                      <w:color w:val="000000" w:themeColor="text1"/>
                      <w:szCs w:val="21"/>
                    </w:rPr>
                  </w:pPr>
                  <w:r w:rsidRPr="002F644C">
                    <w:rPr>
                      <w:rFonts w:eastAsia="仿宋"/>
                      <w:color w:val="000000" w:themeColor="text1"/>
                      <w:szCs w:val="21"/>
                    </w:rPr>
                    <w:t>0.015</w:t>
                  </w:r>
                </w:p>
              </w:tc>
              <w:tc>
                <w:tcPr>
                  <w:tcW w:w="1032" w:type="pct"/>
                  <w:vMerge/>
                  <w:vAlign w:val="center"/>
                </w:tcPr>
                <w:p w14:paraId="63EB323F" w14:textId="77777777" w:rsidR="00632078" w:rsidRPr="002F644C" w:rsidRDefault="00632078">
                  <w:pPr>
                    <w:widowControl/>
                    <w:autoSpaceDE w:val="0"/>
                    <w:autoSpaceDN w:val="0"/>
                    <w:jc w:val="center"/>
                    <w:rPr>
                      <w:rFonts w:eastAsia="仿宋"/>
                      <w:color w:val="000000" w:themeColor="text1"/>
                      <w:szCs w:val="21"/>
                    </w:rPr>
                  </w:pPr>
                </w:p>
              </w:tc>
            </w:tr>
          </w:tbl>
          <w:bookmarkEnd w:id="73"/>
          <w:bookmarkEnd w:id="74"/>
          <w:p w14:paraId="2C1318B8" w14:textId="77777777" w:rsidR="00632078" w:rsidRPr="002F644C" w:rsidRDefault="00000000">
            <w:pPr>
              <w:tabs>
                <w:tab w:val="left" w:pos="2130"/>
              </w:tabs>
              <w:spacing w:line="500" w:lineRule="exact"/>
              <w:ind w:firstLineChars="200" w:firstLine="482"/>
              <w:rPr>
                <w:rFonts w:eastAsia="仿宋"/>
                <w:b/>
                <w:color w:val="000000" w:themeColor="text1"/>
                <w:sz w:val="24"/>
              </w:rPr>
            </w:pPr>
            <w:r w:rsidRPr="002F644C">
              <w:rPr>
                <w:rFonts w:eastAsia="仿宋"/>
                <w:b/>
                <w:color w:val="000000" w:themeColor="text1"/>
                <w:sz w:val="24"/>
              </w:rPr>
              <w:t>2</w:t>
            </w:r>
            <w:r w:rsidRPr="002F644C">
              <w:rPr>
                <w:rFonts w:eastAsia="仿宋"/>
                <w:b/>
                <w:color w:val="000000" w:themeColor="text1"/>
                <w:sz w:val="24"/>
              </w:rPr>
              <w:t>、污染防治措施</w:t>
            </w:r>
          </w:p>
          <w:p w14:paraId="73A819BE" w14:textId="77777777" w:rsidR="00632078" w:rsidRPr="002F644C" w:rsidRDefault="00000000">
            <w:pPr>
              <w:tabs>
                <w:tab w:val="left" w:pos="2130"/>
              </w:tabs>
              <w:spacing w:line="500" w:lineRule="exact"/>
              <w:ind w:firstLineChars="200" w:firstLine="480"/>
              <w:rPr>
                <w:rFonts w:eastAsia="仿宋"/>
                <w:color w:val="000000" w:themeColor="text1"/>
                <w:sz w:val="24"/>
              </w:rPr>
            </w:pPr>
            <w:r w:rsidRPr="002F644C">
              <w:rPr>
                <w:rFonts w:eastAsia="仿宋"/>
                <w:color w:val="000000" w:themeColor="text1"/>
                <w:sz w:val="24"/>
              </w:rPr>
              <w:t>（</w:t>
            </w:r>
            <w:r w:rsidRPr="002F644C">
              <w:rPr>
                <w:rFonts w:eastAsia="仿宋"/>
                <w:color w:val="000000" w:themeColor="text1"/>
                <w:sz w:val="24"/>
              </w:rPr>
              <w:t>1</w:t>
            </w:r>
            <w:r w:rsidRPr="002F644C">
              <w:rPr>
                <w:rFonts w:eastAsia="仿宋"/>
                <w:color w:val="000000" w:themeColor="text1"/>
                <w:sz w:val="24"/>
              </w:rPr>
              <w:t>）防治措施</w:t>
            </w:r>
          </w:p>
          <w:p w14:paraId="12F07221" w14:textId="5CA7DF4F" w:rsidR="00632078" w:rsidRPr="002F644C" w:rsidRDefault="00000000">
            <w:pPr>
              <w:tabs>
                <w:tab w:val="left" w:pos="2130"/>
              </w:tabs>
              <w:spacing w:line="500" w:lineRule="exact"/>
              <w:ind w:firstLineChars="200" w:firstLine="480"/>
              <w:rPr>
                <w:rFonts w:eastAsia="仿宋"/>
                <w:color w:val="000000" w:themeColor="text1"/>
                <w:sz w:val="24"/>
              </w:rPr>
            </w:pPr>
            <w:r w:rsidRPr="002F644C">
              <w:rPr>
                <w:rFonts w:eastAsia="仿宋"/>
                <w:color w:val="000000" w:themeColor="text1"/>
                <w:sz w:val="24"/>
              </w:rPr>
              <w:t>本项目实行雨污分流原则；雨水依托飞荣达园区原有雨水管道系统收集后接入市政雨水管网后排入附近河道；生活污水依托飞荣达园区原有污水管网接入市政污水管网，最终排入金坛区第二污水处理厂集中处理，达标后尾</w:t>
            </w:r>
            <w:proofErr w:type="gramStart"/>
            <w:r w:rsidRPr="002F644C">
              <w:rPr>
                <w:rFonts w:eastAsia="仿宋"/>
                <w:color w:val="000000" w:themeColor="text1"/>
                <w:sz w:val="24"/>
              </w:rPr>
              <w:t>水排入尧塘河</w:t>
            </w:r>
            <w:proofErr w:type="gramEnd"/>
            <w:r w:rsidR="002158F2" w:rsidRPr="002F644C">
              <w:rPr>
                <w:rFonts w:eastAsia="仿宋"/>
                <w:color w:val="000000" w:themeColor="text1"/>
                <w:sz w:val="24"/>
              </w:rPr>
              <w:t>；</w:t>
            </w:r>
            <w:r w:rsidR="007D40F4" w:rsidRPr="002F644C">
              <w:rPr>
                <w:rFonts w:eastAsia="仿宋"/>
                <w:color w:val="000000" w:themeColor="text1"/>
                <w:sz w:val="24"/>
              </w:rPr>
              <w:t>制纯水浓水全部回用于员工冲厕用水</w:t>
            </w:r>
            <w:r w:rsidRPr="002F644C">
              <w:rPr>
                <w:rFonts w:eastAsia="仿宋"/>
                <w:color w:val="000000" w:themeColor="text1"/>
                <w:sz w:val="24"/>
              </w:rPr>
              <w:t>。</w:t>
            </w:r>
          </w:p>
          <w:p w14:paraId="2D57293E" w14:textId="77777777" w:rsidR="00632078" w:rsidRPr="002F644C" w:rsidRDefault="00000000">
            <w:pPr>
              <w:tabs>
                <w:tab w:val="left" w:pos="2130"/>
              </w:tabs>
              <w:spacing w:line="500" w:lineRule="exact"/>
              <w:ind w:firstLineChars="200" w:firstLine="480"/>
              <w:rPr>
                <w:rFonts w:eastAsia="仿宋"/>
                <w:color w:val="000000" w:themeColor="text1"/>
                <w:sz w:val="24"/>
              </w:rPr>
            </w:pPr>
            <w:r w:rsidRPr="002F644C">
              <w:rPr>
                <w:rFonts w:eastAsia="仿宋"/>
                <w:color w:val="000000" w:themeColor="text1"/>
                <w:sz w:val="24"/>
              </w:rPr>
              <w:t>（</w:t>
            </w:r>
            <w:r w:rsidRPr="002F644C">
              <w:rPr>
                <w:rFonts w:eastAsia="仿宋"/>
                <w:color w:val="000000" w:themeColor="text1"/>
                <w:sz w:val="24"/>
              </w:rPr>
              <w:t>2</w:t>
            </w:r>
            <w:r w:rsidRPr="002F644C">
              <w:rPr>
                <w:rFonts w:eastAsia="仿宋"/>
                <w:color w:val="000000" w:themeColor="text1"/>
                <w:sz w:val="24"/>
              </w:rPr>
              <w:t>）污水接管可行性分析</w:t>
            </w:r>
          </w:p>
          <w:p w14:paraId="03D5ED6B" w14:textId="77777777" w:rsidR="00632078" w:rsidRPr="002F644C" w:rsidRDefault="00000000">
            <w:pPr>
              <w:tabs>
                <w:tab w:val="left" w:pos="2130"/>
              </w:tabs>
              <w:spacing w:line="500" w:lineRule="exact"/>
              <w:ind w:firstLineChars="200" w:firstLine="480"/>
              <w:rPr>
                <w:rFonts w:eastAsia="仿宋"/>
                <w:color w:val="000000" w:themeColor="text1"/>
                <w:sz w:val="24"/>
              </w:rPr>
            </w:pPr>
            <w:r w:rsidRPr="002F644C">
              <w:rPr>
                <w:rFonts w:ascii="Cambria Math" w:eastAsia="仿宋" w:hAnsi="Cambria Math" w:cs="Cambria Math"/>
                <w:color w:val="000000" w:themeColor="text1"/>
                <w:sz w:val="24"/>
              </w:rPr>
              <w:t>①</w:t>
            </w:r>
            <w:r w:rsidRPr="002F644C">
              <w:rPr>
                <w:rFonts w:eastAsia="仿宋"/>
                <w:color w:val="000000" w:themeColor="text1"/>
                <w:sz w:val="24"/>
              </w:rPr>
              <w:t>接管空间可行性</w:t>
            </w:r>
          </w:p>
          <w:p w14:paraId="4101D6B2" w14:textId="77777777" w:rsidR="00632078" w:rsidRPr="002F644C" w:rsidRDefault="00000000">
            <w:pPr>
              <w:tabs>
                <w:tab w:val="left" w:pos="2130"/>
              </w:tabs>
              <w:spacing w:line="500" w:lineRule="exact"/>
              <w:ind w:firstLineChars="200" w:firstLine="480"/>
              <w:rPr>
                <w:rFonts w:eastAsia="仿宋"/>
                <w:color w:val="000000" w:themeColor="text1"/>
                <w:sz w:val="24"/>
              </w:rPr>
            </w:pPr>
            <w:r w:rsidRPr="002F644C">
              <w:rPr>
                <w:rFonts w:eastAsia="仿宋"/>
                <w:color w:val="000000" w:themeColor="text1"/>
                <w:sz w:val="24"/>
              </w:rPr>
              <w:lastRenderedPageBreak/>
              <w:t>金坛区第二污水处理厂主要收集服务区域内的工业废水和生活污水、</w:t>
            </w:r>
            <w:proofErr w:type="gramStart"/>
            <w:r w:rsidRPr="002F644C">
              <w:rPr>
                <w:rFonts w:eastAsia="仿宋"/>
                <w:color w:val="000000" w:themeColor="text1"/>
                <w:sz w:val="24"/>
              </w:rPr>
              <w:t>尧塘镇</w:t>
            </w:r>
            <w:proofErr w:type="gramEnd"/>
            <w:r w:rsidRPr="002F644C">
              <w:rPr>
                <w:rFonts w:eastAsia="仿宋"/>
                <w:color w:val="000000" w:themeColor="text1"/>
                <w:sz w:val="24"/>
              </w:rPr>
              <w:t>工业园区企业、开发区河头部分企业工业废水</w:t>
            </w:r>
            <w:proofErr w:type="gramStart"/>
            <w:r w:rsidRPr="002F644C">
              <w:rPr>
                <w:rFonts w:eastAsia="仿宋"/>
                <w:color w:val="000000" w:themeColor="text1"/>
                <w:sz w:val="24"/>
              </w:rPr>
              <w:t>及尧塘</w:t>
            </w:r>
            <w:proofErr w:type="gramEnd"/>
            <w:r w:rsidRPr="002F644C">
              <w:rPr>
                <w:rFonts w:eastAsia="仿宋"/>
                <w:color w:val="000000" w:themeColor="text1"/>
                <w:sz w:val="24"/>
              </w:rPr>
              <w:t>、汤庄、水北集镇镇区居民生活污水。本项目所在地属于该污水处理厂的服务范围内。</w:t>
            </w:r>
          </w:p>
          <w:p w14:paraId="7E9646AC" w14:textId="77777777" w:rsidR="00632078" w:rsidRPr="002F644C" w:rsidRDefault="00000000">
            <w:pPr>
              <w:tabs>
                <w:tab w:val="left" w:pos="2130"/>
              </w:tabs>
              <w:spacing w:line="500" w:lineRule="exact"/>
              <w:ind w:firstLineChars="200" w:firstLine="480"/>
              <w:rPr>
                <w:rFonts w:eastAsia="仿宋"/>
                <w:color w:val="000000" w:themeColor="text1"/>
                <w:sz w:val="24"/>
              </w:rPr>
            </w:pPr>
            <w:r w:rsidRPr="002F644C">
              <w:rPr>
                <w:rFonts w:ascii="Cambria Math" w:eastAsia="仿宋" w:hAnsi="Cambria Math" w:cs="Cambria Math"/>
                <w:color w:val="000000" w:themeColor="text1"/>
                <w:sz w:val="24"/>
              </w:rPr>
              <w:t>②</w:t>
            </w:r>
            <w:r w:rsidRPr="002F644C">
              <w:rPr>
                <w:rFonts w:eastAsia="仿宋"/>
                <w:color w:val="000000" w:themeColor="text1"/>
                <w:sz w:val="24"/>
              </w:rPr>
              <w:t>接管容量可行性分析</w:t>
            </w:r>
          </w:p>
          <w:p w14:paraId="662236C8" w14:textId="31D18FBA" w:rsidR="00632078" w:rsidRPr="002F644C" w:rsidRDefault="00000000">
            <w:pPr>
              <w:tabs>
                <w:tab w:val="left" w:pos="2130"/>
              </w:tabs>
              <w:spacing w:line="500" w:lineRule="exact"/>
              <w:ind w:firstLineChars="200" w:firstLine="480"/>
              <w:rPr>
                <w:rFonts w:eastAsia="仿宋"/>
                <w:color w:val="000000" w:themeColor="text1"/>
                <w:sz w:val="24"/>
              </w:rPr>
            </w:pPr>
            <w:bookmarkStart w:id="75" w:name="OLE_LINK32"/>
            <w:r w:rsidRPr="002F644C">
              <w:rPr>
                <w:rFonts w:eastAsia="仿宋"/>
                <w:color w:val="000000" w:themeColor="text1"/>
                <w:sz w:val="24"/>
              </w:rPr>
              <w:t>金坛区第二污水处理厂一期建设规模</w:t>
            </w:r>
            <w:r w:rsidRPr="002F644C">
              <w:rPr>
                <w:rFonts w:eastAsia="仿宋"/>
                <w:color w:val="000000" w:themeColor="text1"/>
                <w:sz w:val="24"/>
              </w:rPr>
              <w:t>2</w:t>
            </w:r>
            <w:r w:rsidRPr="002F644C">
              <w:rPr>
                <w:rFonts w:eastAsia="仿宋"/>
                <w:color w:val="000000" w:themeColor="text1"/>
                <w:sz w:val="24"/>
              </w:rPr>
              <w:t>万</w:t>
            </w:r>
            <w:r w:rsidRPr="002F644C">
              <w:rPr>
                <w:rFonts w:eastAsia="仿宋"/>
                <w:color w:val="000000" w:themeColor="text1"/>
                <w:sz w:val="24"/>
              </w:rPr>
              <w:t>m</w:t>
            </w:r>
            <w:r w:rsidRPr="002F644C">
              <w:rPr>
                <w:rFonts w:eastAsia="仿宋"/>
                <w:color w:val="000000" w:themeColor="text1"/>
                <w:sz w:val="24"/>
                <w:vertAlign w:val="superscript"/>
              </w:rPr>
              <w:t>3</w:t>
            </w:r>
            <w:r w:rsidRPr="002F644C">
              <w:rPr>
                <w:rFonts w:eastAsia="仿宋"/>
                <w:color w:val="000000" w:themeColor="text1"/>
                <w:sz w:val="24"/>
              </w:rPr>
              <w:t>/d</w:t>
            </w:r>
            <w:r w:rsidRPr="002F644C">
              <w:rPr>
                <w:rFonts w:eastAsia="仿宋"/>
                <w:color w:val="000000" w:themeColor="text1"/>
                <w:sz w:val="24"/>
              </w:rPr>
              <w:t>，于</w:t>
            </w:r>
            <w:r w:rsidRPr="002F644C">
              <w:rPr>
                <w:rFonts w:eastAsia="仿宋"/>
                <w:color w:val="000000" w:themeColor="text1"/>
                <w:sz w:val="24"/>
              </w:rPr>
              <w:t>2005</w:t>
            </w:r>
            <w:r w:rsidRPr="002F644C">
              <w:rPr>
                <w:rFonts w:eastAsia="仿宋"/>
                <w:color w:val="000000" w:themeColor="text1"/>
                <w:sz w:val="24"/>
              </w:rPr>
              <w:t>年底建成运营；二期</w:t>
            </w:r>
            <w:r w:rsidRPr="002F644C">
              <w:rPr>
                <w:rFonts w:eastAsia="仿宋"/>
                <w:color w:val="000000" w:themeColor="text1"/>
                <w:sz w:val="24"/>
              </w:rPr>
              <w:t>2</w:t>
            </w:r>
            <w:r w:rsidRPr="002F644C">
              <w:rPr>
                <w:rFonts w:eastAsia="仿宋"/>
                <w:color w:val="000000" w:themeColor="text1"/>
                <w:sz w:val="24"/>
              </w:rPr>
              <w:t>万</w:t>
            </w:r>
            <w:r w:rsidRPr="002F644C">
              <w:rPr>
                <w:rFonts w:eastAsia="仿宋"/>
                <w:color w:val="000000" w:themeColor="text1"/>
                <w:sz w:val="24"/>
              </w:rPr>
              <w:t>m</w:t>
            </w:r>
            <w:r w:rsidRPr="002F644C">
              <w:rPr>
                <w:rFonts w:eastAsia="仿宋"/>
                <w:color w:val="000000" w:themeColor="text1"/>
                <w:sz w:val="24"/>
                <w:vertAlign w:val="superscript"/>
              </w:rPr>
              <w:t>3</w:t>
            </w:r>
            <w:r w:rsidRPr="002F644C">
              <w:rPr>
                <w:rFonts w:eastAsia="仿宋"/>
                <w:color w:val="000000" w:themeColor="text1"/>
                <w:sz w:val="24"/>
              </w:rPr>
              <w:t>/d</w:t>
            </w:r>
            <w:r w:rsidRPr="002F644C">
              <w:rPr>
                <w:rFonts w:eastAsia="仿宋"/>
                <w:color w:val="000000" w:themeColor="text1"/>
                <w:sz w:val="24"/>
              </w:rPr>
              <w:t>，已于</w:t>
            </w:r>
            <w:r w:rsidRPr="002F644C">
              <w:rPr>
                <w:rFonts w:eastAsia="仿宋"/>
                <w:color w:val="000000" w:themeColor="text1"/>
                <w:sz w:val="24"/>
              </w:rPr>
              <w:t>2009</w:t>
            </w:r>
            <w:r w:rsidRPr="002F644C">
              <w:rPr>
                <w:rFonts w:eastAsia="仿宋"/>
                <w:color w:val="000000" w:themeColor="text1"/>
                <w:sz w:val="24"/>
              </w:rPr>
              <w:t>年底正式投入运营；三期</w:t>
            </w:r>
            <w:r w:rsidRPr="002F644C">
              <w:rPr>
                <w:rFonts w:eastAsia="仿宋"/>
                <w:color w:val="000000" w:themeColor="text1"/>
                <w:sz w:val="24"/>
              </w:rPr>
              <w:t>2</w:t>
            </w:r>
            <w:r w:rsidRPr="002F644C">
              <w:rPr>
                <w:rFonts w:eastAsia="仿宋"/>
                <w:color w:val="000000" w:themeColor="text1"/>
                <w:sz w:val="24"/>
              </w:rPr>
              <w:t>万</w:t>
            </w:r>
            <w:r w:rsidRPr="002F644C">
              <w:rPr>
                <w:rFonts w:eastAsia="仿宋"/>
                <w:color w:val="000000" w:themeColor="text1"/>
                <w:sz w:val="24"/>
              </w:rPr>
              <w:t>m</w:t>
            </w:r>
            <w:r w:rsidRPr="002F644C">
              <w:rPr>
                <w:rFonts w:eastAsia="仿宋"/>
                <w:color w:val="000000" w:themeColor="text1"/>
                <w:sz w:val="24"/>
                <w:vertAlign w:val="superscript"/>
              </w:rPr>
              <w:t>3</w:t>
            </w:r>
            <w:r w:rsidRPr="002F644C">
              <w:rPr>
                <w:rFonts w:eastAsia="仿宋"/>
                <w:color w:val="000000" w:themeColor="text1"/>
                <w:sz w:val="24"/>
              </w:rPr>
              <w:t>/d</w:t>
            </w:r>
            <w:r w:rsidRPr="002F644C">
              <w:rPr>
                <w:rFonts w:eastAsia="仿宋"/>
                <w:color w:val="000000" w:themeColor="text1"/>
                <w:sz w:val="24"/>
              </w:rPr>
              <w:t>，已于</w:t>
            </w:r>
            <w:r w:rsidRPr="002F644C">
              <w:rPr>
                <w:rFonts w:eastAsia="仿宋"/>
                <w:color w:val="000000" w:themeColor="text1"/>
                <w:sz w:val="24"/>
              </w:rPr>
              <w:t>2014</w:t>
            </w:r>
            <w:r w:rsidRPr="002F644C">
              <w:rPr>
                <w:rFonts w:eastAsia="仿宋"/>
                <w:color w:val="000000" w:themeColor="text1"/>
                <w:sz w:val="24"/>
              </w:rPr>
              <w:t>年</w:t>
            </w:r>
            <w:r w:rsidRPr="002F644C">
              <w:rPr>
                <w:rFonts w:eastAsia="仿宋"/>
                <w:color w:val="000000" w:themeColor="text1"/>
                <w:sz w:val="24"/>
              </w:rPr>
              <w:t>4</w:t>
            </w:r>
            <w:r w:rsidRPr="002F644C">
              <w:rPr>
                <w:rFonts w:eastAsia="仿宋"/>
                <w:color w:val="000000" w:themeColor="text1"/>
                <w:sz w:val="24"/>
              </w:rPr>
              <w:t>月</w:t>
            </w:r>
            <w:r w:rsidRPr="002F644C">
              <w:rPr>
                <w:rFonts w:eastAsia="仿宋"/>
                <w:color w:val="000000" w:themeColor="text1"/>
                <w:sz w:val="24"/>
              </w:rPr>
              <w:t>8</w:t>
            </w:r>
            <w:r w:rsidRPr="002F644C">
              <w:rPr>
                <w:rFonts w:eastAsia="仿宋"/>
                <w:color w:val="000000" w:themeColor="text1"/>
                <w:sz w:val="24"/>
              </w:rPr>
              <w:t>日取得原金坛市环保局的环评批复。目前金坛区第二污水处理厂处理能力已达</w:t>
            </w:r>
            <w:r w:rsidRPr="002F644C">
              <w:rPr>
                <w:rFonts w:eastAsia="仿宋"/>
                <w:color w:val="000000" w:themeColor="text1"/>
                <w:sz w:val="24"/>
              </w:rPr>
              <w:t>6</w:t>
            </w:r>
            <w:r w:rsidRPr="002F644C">
              <w:rPr>
                <w:rFonts w:eastAsia="仿宋"/>
                <w:color w:val="000000" w:themeColor="text1"/>
                <w:sz w:val="24"/>
              </w:rPr>
              <w:t>万</w:t>
            </w:r>
            <w:r w:rsidRPr="002F644C">
              <w:rPr>
                <w:rFonts w:eastAsia="仿宋"/>
                <w:color w:val="000000" w:themeColor="text1"/>
                <w:sz w:val="24"/>
              </w:rPr>
              <w:t>m</w:t>
            </w:r>
            <w:r w:rsidRPr="002F644C">
              <w:rPr>
                <w:rFonts w:eastAsia="仿宋"/>
                <w:color w:val="000000" w:themeColor="text1"/>
                <w:sz w:val="24"/>
                <w:vertAlign w:val="superscript"/>
              </w:rPr>
              <w:t>3</w:t>
            </w:r>
            <w:r w:rsidRPr="002F644C">
              <w:rPr>
                <w:rFonts w:eastAsia="仿宋"/>
                <w:color w:val="000000" w:themeColor="text1"/>
                <w:sz w:val="24"/>
              </w:rPr>
              <w:t>/d</w:t>
            </w:r>
            <w:r w:rsidRPr="002F644C">
              <w:rPr>
                <w:rFonts w:eastAsia="仿宋"/>
                <w:color w:val="000000" w:themeColor="text1"/>
                <w:sz w:val="24"/>
              </w:rPr>
              <w:t>，实际污水处理量为</w:t>
            </w:r>
            <w:r w:rsidRPr="002F644C">
              <w:rPr>
                <w:rFonts w:eastAsia="仿宋"/>
                <w:color w:val="000000" w:themeColor="text1"/>
                <w:sz w:val="24"/>
              </w:rPr>
              <w:t>5.5</w:t>
            </w:r>
            <w:r w:rsidRPr="002F644C">
              <w:rPr>
                <w:rFonts w:eastAsia="仿宋"/>
                <w:color w:val="000000" w:themeColor="text1"/>
                <w:sz w:val="24"/>
              </w:rPr>
              <w:t>万</w:t>
            </w:r>
            <w:r w:rsidRPr="002F644C">
              <w:rPr>
                <w:rFonts w:eastAsia="仿宋"/>
                <w:color w:val="000000" w:themeColor="text1"/>
                <w:sz w:val="24"/>
              </w:rPr>
              <w:t>m</w:t>
            </w:r>
            <w:r w:rsidRPr="002F644C">
              <w:rPr>
                <w:rFonts w:eastAsia="仿宋"/>
                <w:color w:val="000000" w:themeColor="text1"/>
                <w:sz w:val="24"/>
                <w:vertAlign w:val="superscript"/>
              </w:rPr>
              <w:t>3</w:t>
            </w:r>
            <w:r w:rsidRPr="002F644C">
              <w:rPr>
                <w:rFonts w:eastAsia="仿宋"/>
                <w:color w:val="000000" w:themeColor="text1"/>
                <w:sz w:val="24"/>
              </w:rPr>
              <w:t>/d</w:t>
            </w:r>
            <w:r w:rsidRPr="002F644C">
              <w:rPr>
                <w:rFonts w:eastAsia="仿宋"/>
                <w:color w:val="000000" w:themeColor="text1"/>
                <w:sz w:val="24"/>
              </w:rPr>
              <w:t>，尚有</w:t>
            </w:r>
            <w:r w:rsidRPr="002F644C">
              <w:rPr>
                <w:rFonts w:eastAsia="仿宋"/>
                <w:color w:val="000000" w:themeColor="text1"/>
                <w:sz w:val="24"/>
              </w:rPr>
              <w:t>0.5</w:t>
            </w:r>
            <w:r w:rsidRPr="002F644C">
              <w:rPr>
                <w:rFonts w:eastAsia="仿宋"/>
                <w:color w:val="000000" w:themeColor="text1"/>
                <w:sz w:val="24"/>
              </w:rPr>
              <w:t>万</w:t>
            </w:r>
            <w:r w:rsidRPr="002F644C">
              <w:rPr>
                <w:rFonts w:eastAsia="仿宋"/>
                <w:color w:val="000000" w:themeColor="text1"/>
                <w:sz w:val="24"/>
              </w:rPr>
              <w:t>m</w:t>
            </w:r>
            <w:r w:rsidRPr="002F644C">
              <w:rPr>
                <w:rFonts w:eastAsia="仿宋"/>
                <w:color w:val="000000" w:themeColor="text1"/>
                <w:sz w:val="24"/>
                <w:vertAlign w:val="superscript"/>
              </w:rPr>
              <w:t>3</w:t>
            </w:r>
            <w:r w:rsidRPr="002F644C">
              <w:rPr>
                <w:rFonts w:eastAsia="仿宋"/>
                <w:color w:val="000000" w:themeColor="text1"/>
                <w:sz w:val="24"/>
              </w:rPr>
              <w:t>/d</w:t>
            </w:r>
            <w:r w:rsidRPr="002F644C">
              <w:rPr>
                <w:rFonts w:eastAsia="仿宋"/>
                <w:color w:val="000000" w:themeColor="text1"/>
                <w:sz w:val="24"/>
              </w:rPr>
              <w:t>的余量，且规划建设规模为</w:t>
            </w:r>
            <w:r w:rsidRPr="002F644C">
              <w:rPr>
                <w:rFonts w:eastAsia="仿宋"/>
                <w:color w:val="000000" w:themeColor="text1"/>
                <w:sz w:val="24"/>
              </w:rPr>
              <w:t>16</w:t>
            </w:r>
            <w:r w:rsidRPr="002F644C">
              <w:rPr>
                <w:rFonts w:eastAsia="仿宋"/>
                <w:color w:val="000000" w:themeColor="text1"/>
                <w:sz w:val="24"/>
              </w:rPr>
              <w:t>万</w:t>
            </w:r>
            <w:r w:rsidRPr="002F644C">
              <w:rPr>
                <w:rFonts w:eastAsia="仿宋"/>
                <w:color w:val="000000" w:themeColor="text1"/>
                <w:sz w:val="24"/>
              </w:rPr>
              <w:t>m</w:t>
            </w:r>
            <w:r w:rsidRPr="002F644C">
              <w:rPr>
                <w:rFonts w:eastAsia="仿宋"/>
                <w:color w:val="000000" w:themeColor="text1"/>
                <w:sz w:val="24"/>
                <w:vertAlign w:val="superscript"/>
              </w:rPr>
              <w:t>3</w:t>
            </w:r>
            <w:r w:rsidRPr="002F644C">
              <w:rPr>
                <w:rFonts w:eastAsia="仿宋"/>
                <w:color w:val="000000" w:themeColor="text1"/>
                <w:sz w:val="24"/>
              </w:rPr>
              <w:t>/d</w:t>
            </w:r>
            <w:r w:rsidRPr="002F644C">
              <w:rPr>
                <w:rFonts w:eastAsia="仿宋"/>
                <w:color w:val="000000" w:themeColor="text1"/>
                <w:sz w:val="24"/>
              </w:rPr>
              <w:t>。本项目拟新增接管水量约为</w:t>
            </w:r>
            <w:r w:rsidR="007D40F4" w:rsidRPr="002F644C">
              <w:rPr>
                <w:rFonts w:eastAsia="仿宋"/>
                <w:color w:val="000000" w:themeColor="text1"/>
                <w:sz w:val="24"/>
              </w:rPr>
              <w:t>1.28</w:t>
            </w:r>
            <w:r w:rsidRPr="002F644C">
              <w:rPr>
                <w:rFonts w:eastAsia="仿宋"/>
                <w:color w:val="000000" w:themeColor="text1"/>
                <w:sz w:val="24"/>
              </w:rPr>
              <w:t>m</w:t>
            </w:r>
            <w:r w:rsidRPr="002F644C">
              <w:rPr>
                <w:rFonts w:eastAsia="仿宋"/>
                <w:color w:val="000000" w:themeColor="text1"/>
                <w:sz w:val="24"/>
                <w:vertAlign w:val="superscript"/>
              </w:rPr>
              <w:t>3</w:t>
            </w:r>
            <w:r w:rsidRPr="002F644C">
              <w:rPr>
                <w:rFonts w:eastAsia="仿宋"/>
                <w:color w:val="000000" w:themeColor="text1"/>
                <w:sz w:val="24"/>
              </w:rPr>
              <w:t>/d</w:t>
            </w:r>
            <w:r w:rsidRPr="002F644C">
              <w:rPr>
                <w:rFonts w:eastAsia="仿宋"/>
                <w:color w:val="000000" w:themeColor="text1"/>
                <w:sz w:val="24"/>
              </w:rPr>
              <w:t>，占金坛区第二污水处理厂处理余量的比例较小，仅</w:t>
            </w:r>
            <w:r w:rsidRPr="002F644C">
              <w:rPr>
                <w:rFonts w:eastAsia="仿宋"/>
                <w:color w:val="000000" w:themeColor="text1"/>
                <w:sz w:val="24"/>
              </w:rPr>
              <w:t>0.</w:t>
            </w:r>
            <w:r w:rsidR="007D40F4" w:rsidRPr="002F644C">
              <w:rPr>
                <w:rFonts w:eastAsia="仿宋"/>
                <w:color w:val="000000" w:themeColor="text1"/>
                <w:sz w:val="24"/>
              </w:rPr>
              <w:t>026</w:t>
            </w:r>
            <w:r w:rsidRPr="002F644C">
              <w:rPr>
                <w:rFonts w:eastAsia="仿宋"/>
                <w:color w:val="000000" w:themeColor="text1"/>
                <w:sz w:val="24"/>
              </w:rPr>
              <w:t>%</w:t>
            </w:r>
            <w:r w:rsidRPr="002F644C">
              <w:rPr>
                <w:rFonts w:eastAsia="仿宋"/>
                <w:color w:val="000000" w:themeColor="text1"/>
                <w:sz w:val="24"/>
              </w:rPr>
              <w:t>，因此，从水量分析，金坛区第二污水处理厂有容量接纳本公司的接管污水</w:t>
            </w:r>
            <w:bookmarkEnd w:id="75"/>
            <w:r w:rsidRPr="002F644C">
              <w:rPr>
                <w:rFonts w:eastAsia="仿宋"/>
                <w:color w:val="000000" w:themeColor="text1"/>
                <w:sz w:val="24"/>
              </w:rPr>
              <w:t>。</w:t>
            </w:r>
          </w:p>
          <w:p w14:paraId="758D73A7" w14:textId="7D39D9D0" w:rsidR="00B635AC" w:rsidRPr="002F644C" w:rsidRDefault="00B635AC" w:rsidP="00B635AC">
            <w:pPr>
              <w:tabs>
                <w:tab w:val="left" w:pos="2130"/>
              </w:tabs>
              <w:spacing w:line="500" w:lineRule="exact"/>
              <w:ind w:firstLineChars="200" w:firstLine="480"/>
              <w:rPr>
                <w:rFonts w:eastAsia="仿宋"/>
                <w:color w:val="000000" w:themeColor="text1"/>
                <w:sz w:val="24"/>
              </w:rPr>
            </w:pPr>
            <w:r w:rsidRPr="002F644C">
              <w:rPr>
                <w:rFonts w:ascii="Cambria Math" w:eastAsia="仿宋" w:hAnsi="Cambria Math" w:cs="Cambria Math"/>
                <w:color w:val="000000" w:themeColor="text1"/>
                <w:sz w:val="24"/>
              </w:rPr>
              <w:t>③</w:t>
            </w:r>
            <w:r w:rsidRPr="002F644C">
              <w:rPr>
                <w:rFonts w:eastAsia="仿宋"/>
                <w:color w:val="000000" w:themeColor="text1"/>
                <w:sz w:val="24"/>
              </w:rPr>
              <w:t>处理工艺可行性</w:t>
            </w:r>
          </w:p>
          <w:p w14:paraId="4E9AB1EC" w14:textId="72CF36B7" w:rsidR="00B635AC" w:rsidRPr="002F644C" w:rsidRDefault="00B635AC" w:rsidP="00B635AC">
            <w:pPr>
              <w:tabs>
                <w:tab w:val="left" w:pos="2130"/>
              </w:tabs>
              <w:spacing w:line="500" w:lineRule="exact"/>
              <w:ind w:firstLineChars="200" w:firstLine="480"/>
              <w:rPr>
                <w:rFonts w:eastAsia="仿宋"/>
                <w:color w:val="000000" w:themeColor="text1"/>
                <w:sz w:val="24"/>
              </w:rPr>
            </w:pPr>
            <w:r w:rsidRPr="002F644C">
              <w:rPr>
                <w:rFonts w:eastAsia="仿宋"/>
                <w:color w:val="000000" w:themeColor="text1"/>
                <w:sz w:val="24"/>
              </w:rPr>
              <w:t>金坛区第二污水处理厂处理工艺为：曝气沉砂预处理工艺</w:t>
            </w:r>
            <w:r w:rsidRPr="002F644C">
              <w:rPr>
                <w:rFonts w:eastAsia="仿宋"/>
                <w:color w:val="000000" w:themeColor="text1"/>
                <w:sz w:val="24"/>
              </w:rPr>
              <w:t>+A</w:t>
            </w:r>
            <w:r w:rsidRPr="002F644C">
              <w:rPr>
                <w:rFonts w:eastAsia="仿宋"/>
                <w:color w:val="000000" w:themeColor="text1"/>
                <w:sz w:val="24"/>
                <w:vertAlign w:val="superscript"/>
              </w:rPr>
              <w:t>2</w:t>
            </w:r>
            <w:r w:rsidRPr="002F644C">
              <w:rPr>
                <w:rFonts w:eastAsia="仿宋"/>
                <w:color w:val="000000" w:themeColor="text1"/>
                <w:sz w:val="24"/>
              </w:rPr>
              <w:t>O</w:t>
            </w:r>
            <w:r w:rsidRPr="002F644C">
              <w:rPr>
                <w:rFonts w:eastAsia="仿宋"/>
                <w:color w:val="000000" w:themeColor="text1"/>
                <w:sz w:val="24"/>
              </w:rPr>
              <w:t>二级生化处理工艺</w:t>
            </w:r>
            <w:r w:rsidRPr="002F644C">
              <w:rPr>
                <w:rFonts w:eastAsia="仿宋"/>
                <w:color w:val="000000" w:themeColor="text1"/>
                <w:sz w:val="24"/>
              </w:rPr>
              <w:t>+</w:t>
            </w:r>
            <w:r w:rsidRPr="002F644C">
              <w:rPr>
                <w:rFonts w:eastAsia="仿宋"/>
                <w:color w:val="000000" w:themeColor="text1"/>
                <w:sz w:val="24"/>
              </w:rPr>
              <w:t>活性</w:t>
            </w:r>
            <w:proofErr w:type="gramStart"/>
            <w:r w:rsidRPr="002F644C">
              <w:rPr>
                <w:rFonts w:eastAsia="仿宋"/>
                <w:color w:val="000000" w:themeColor="text1"/>
                <w:sz w:val="24"/>
              </w:rPr>
              <w:t>砂</w:t>
            </w:r>
            <w:proofErr w:type="gramEnd"/>
            <w:r w:rsidRPr="002F644C">
              <w:rPr>
                <w:rFonts w:eastAsia="仿宋"/>
                <w:color w:val="000000" w:themeColor="text1"/>
                <w:sz w:val="24"/>
              </w:rPr>
              <w:t>滤池深度处理</w:t>
            </w:r>
            <w:r w:rsidRPr="002F644C">
              <w:rPr>
                <w:rFonts w:eastAsia="仿宋"/>
                <w:color w:val="000000" w:themeColor="text1"/>
                <w:sz w:val="24"/>
              </w:rPr>
              <w:t>+</w:t>
            </w:r>
            <w:r w:rsidRPr="002F644C">
              <w:rPr>
                <w:rFonts w:eastAsia="仿宋"/>
                <w:color w:val="000000" w:themeColor="text1"/>
                <w:sz w:val="24"/>
              </w:rPr>
              <w:t>二氧化氯消毒，具体工艺流程见下图。</w:t>
            </w:r>
          </w:p>
          <w:p w14:paraId="1FA88613" w14:textId="17F52C51" w:rsidR="00B635AC" w:rsidRPr="002F644C" w:rsidRDefault="00B635AC" w:rsidP="00B635AC">
            <w:pPr>
              <w:pStyle w:val="00-"/>
              <w:rPr>
                <w:color w:val="000000" w:themeColor="text1"/>
              </w:rPr>
            </w:pPr>
            <w:r w:rsidRPr="002F644C">
              <w:rPr>
                <w:noProof/>
                <w:color w:val="000000" w:themeColor="text1"/>
              </w:rPr>
              <w:drawing>
                <wp:inline distT="0" distB="0" distL="0" distR="0" wp14:anchorId="33B1F059" wp14:editId="663E969C">
                  <wp:extent cx="5509398" cy="1850065"/>
                  <wp:effectExtent l="0" t="0" r="0" b="0"/>
                  <wp:docPr id="10292809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80900" name=""/>
                          <pic:cNvPicPr/>
                        </pic:nvPicPr>
                        <pic:blipFill>
                          <a:blip r:embed="rId36"/>
                          <a:stretch>
                            <a:fillRect/>
                          </a:stretch>
                        </pic:blipFill>
                        <pic:spPr>
                          <a:xfrm>
                            <a:off x="0" y="0"/>
                            <a:ext cx="5580565" cy="1873963"/>
                          </a:xfrm>
                          <a:prstGeom prst="rect">
                            <a:avLst/>
                          </a:prstGeom>
                        </pic:spPr>
                      </pic:pic>
                    </a:graphicData>
                  </a:graphic>
                </wp:inline>
              </w:drawing>
            </w:r>
          </w:p>
          <w:p w14:paraId="1F2C4A7D" w14:textId="19BFA946" w:rsidR="00B635AC" w:rsidRPr="002F644C" w:rsidRDefault="00B635AC" w:rsidP="00B635AC">
            <w:pPr>
              <w:pStyle w:val="00-"/>
              <w:rPr>
                <w:color w:val="000000" w:themeColor="text1"/>
              </w:rPr>
            </w:pPr>
            <w:r w:rsidRPr="002F644C">
              <w:rPr>
                <w:color w:val="000000" w:themeColor="text1"/>
              </w:rPr>
              <w:t>图</w:t>
            </w:r>
            <w:r w:rsidRPr="002F644C">
              <w:rPr>
                <w:color w:val="000000" w:themeColor="text1"/>
              </w:rPr>
              <w:t xml:space="preserve">6.1-1  </w:t>
            </w:r>
            <w:r w:rsidRPr="002F644C">
              <w:rPr>
                <w:color w:val="000000" w:themeColor="text1"/>
              </w:rPr>
              <w:t>金坛区第二污水处理厂处理工艺流程图</w:t>
            </w:r>
          </w:p>
          <w:p w14:paraId="0132711C" w14:textId="6B7DF3DE" w:rsidR="00B635AC" w:rsidRPr="002F644C" w:rsidRDefault="00B635AC" w:rsidP="00B635AC">
            <w:pPr>
              <w:tabs>
                <w:tab w:val="left" w:pos="2130"/>
              </w:tabs>
              <w:spacing w:line="500" w:lineRule="exact"/>
              <w:ind w:firstLineChars="200" w:firstLine="480"/>
              <w:rPr>
                <w:rFonts w:eastAsia="仿宋"/>
                <w:color w:val="000000" w:themeColor="text1"/>
                <w:sz w:val="24"/>
              </w:rPr>
            </w:pPr>
            <w:r w:rsidRPr="002F644C">
              <w:rPr>
                <w:rFonts w:eastAsia="仿宋"/>
                <w:color w:val="000000" w:themeColor="text1"/>
                <w:sz w:val="24"/>
              </w:rPr>
              <w:t>本项目仅排放生活污水，水质比较简单，废水中主要污染物浓度均能达到金坛区第二污水处理厂接管标准，不会对污水处理厂运行产生冲击负荷。因此，从处理工艺上，本项目投产后生活污水接入金坛区第二污水处理厂集中处理是可行的。</w:t>
            </w:r>
          </w:p>
          <w:p w14:paraId="499C9210" w14:textId="75CB214C" w:rsidR="00632078" w:rsidRPr="002F644C" w:rsidRDefault="00B635AC">
            <w:pPr>
              <w:tabs>
                <w:tab w:val="left" w:pos="2130"/>
              </w:tabs>
              <w:spacing w:line="500" w:lineRule="exact"/>
              <w:ind w:firstLineChars="200" w:firstLine="480"/>
              <w:rPr>
                <w:rFonts w:eastAsia="仿宋"/>
                <w:color w:val="000000" w:themeColor="text1"/>
                <w:sz w:val="24"/>
              </w:rPr>
            </w:pPr>
            <w:r w:rsidRPr="002F644C">
              <w:rPr>
                <w:rFonts w:ascii="Cambria Math" w:eastAsia="仿宋" w:hAnsi="Cambria Math" w:cs="Cambria Math"/>
                <w:color w:val="000000" w:themeColor="text1"/>
                <w:sz w:val="24"/>
              </w:rPr>
              <w:t>④</w:t>
            </w:r>
            <w:r w:rsidRPr="002F644C">
              <w:rPr>
                <w:rFonts w:eastAsia="仿宋"/>
                <w:color w:val="000000" w:themeColor="text1"/>
                <w:sz w:val="24"/>
              </w:rPr>
              <w:t>接管水质可行性</w:t>
            </w:r>
          </w:p>
          <w:p w14:paraId="169C4FE0" w14:textId="77777777" w:rsidR="00632078" w:rsidRPr="002F644C" w:rsidRDefault="00000000">
            <w:pPr>
              <w:tabs>
                <w:tab w:val="left" w:pos="2130"/>
              </w:tabs>
              <w:spacing w:line="500" w:lineRule="exact"/>
              <w:ind w:firstLineChars="200" w:firstLine="480"/>
              <w:rPr>
                <w:rFonts w:eastAsia="仿宋"/>
                <w:color w:val="000000" w:themeColor="text1"/>
                <w:sz w:val="24"/>
              </w:rPr>
            </w:pPr>
            <w:r w:rsidRPr="002F644C">
              <w:rPr>
                <w:rFonts w:eastAsia="仿宋"/>
                <w:color w:val="000000" w:themeColor="text1"/>
                <w:sz w:val="24"/>
              </w:rPr>
              <w:t>本项目排放的生活污水接入市政污水管网，最终排入</w:t>
            </w:r>
            <w:bookmarkStart w:id="76" w:name="OLE_LINK11"/>
            <w:r w:rsidRPr="002F644C">
              <w:rPr>
                <w:rFonts w:eastAsia="仿宋"/>
                <w:color w:val="000000" w:themeColor="text1"/>
                <w:sz w:val="24"/>
              </w:rPr>
              <w:t>金坛区第二污水处理厂</w:t>
            </w:r>
            <w:bookmarkEnd w:id="76"/>
            <w:r w:rsidRPr="002F644C">
              <w:rPr>
                <w:rFonts w:eastAsia="仿宋"/>
                <w:color w:val="000000" w:themeColor="text1"/>
                <w:sz w:val="24"/>
              </w:rPr>
              <w:t>集中处理，</w:t>
            </w:r>
            <w:proofErr w:type="gramStart"/>
            <w:r w:rsidRPr="002F644C">
              <w:rPr>
                <w:rFonts w:eastAsia="仿宋"/>
                <w:color w:val="000000" w:themeColor="text1"/>
                <w:sz w:val="24"/>
              </w:rPr>
              <w:t>尾水排入尧塘河</w:t>
            </w:r>
            <w:proofErr w:type="gramEnd"/>
            <w:r w:rsidRPr="002F644C">
              <w:rPr>
                <w:rFonts w:eastAsia="仿宋"/>
                <w:color w:val="000000" w:themeColor="text1"/>
                <w:sz w:val="24"/>
              </w:rPr>
              <w:t>。</w:t>
            </w:r>
          </w:p>
          <w:p w14:paraId="05B0F29C" w14:textId="77777777" w:rsidR="00632078" w:rsidRPr="002F644C" w:rsidRDefault="00000000">
            <w:pPr>
              <w:keepNext/>
              <w:spacing w:line="500" w:lineRule="exact"/>
              <w:jc w:val="center"/>
              <w:rPr>
                <w:rFonts w:eastAsia="仿宋"/>
                <w:b/>
                <w:color w:val="000000" w:themeColor="text1"/>
                <w:szCs w:val="21"/>
              </w:rPr>
            </w:pPr>
            <w:r w:rsidRPr="002F644C">
              <w:rPr>
                <w:rFonts w:eastAsia="仿宋"/>
                <w:b/>
                <w:color w:val="000000" w:themeColor="text1"/>
                <w:szCs w:val="21"/>
              </w:rPr>
              <w:lastRenderedPageBreak/>
              <w:t>接管污水水质和污水处理厂接管标准的对比</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22"/>
              <w:gridCol w:w="992"/>
              <w:gridCol w:w="1320"/>
              <w:gridCol w:w="1231"/>
              <w:gridCol w:w="1134"/>
              <w:gridCol w:w="2071"/>
              <w:gridCol w:w="989"/>
            </w:tblGrid>
            <w:tr w:rsidR="00EC6439" w:rsidRPr="002F644C" w14:paraId="0D52F53E" w14:textId="77777777" w:rsidTr="006C27C6">
              <w:trPr>
                <w:cantSplit/>
                <w:trHeight w:val="454"/>
              </w:trPr>
              <w:tc>
                <w:tcPr>
                  <w:tcW w:w="532" w:type="pct"/>
                  <w:vMerge w:val="restart"/>
                  <w:vAlign w:val="center"/>
                </w:tcPr>
                <w:p w14:paraId="705800EB" w14:textId="77777777" w:rsidR="00632078" w:rsidRPr="002F644C" w:rsidRDefault="00000000">
                  <w:pPr>
                    <w:autoSpaceDE w:val="0"/>
                    <w:autoSpaceDN w:val="0"/>
                    <w:jc w:val="center"/>
                    <w:rPr>
                      <w:rFonts w:eastAsia="仿宋"/>
                      <w:color w:val="000000" w:themeColor="text1"/>
                      <w:szCs w:val="21"/>
                    </w:rPr>
                  </w:pPr>
                  <w:r w:rsidRPr="002F644C">
                    <w:rPr>
                      <w:rFonts w:eastAsia="仿宋"/>
                      <w:color w:val="000000" w:themeColor="text1"/>
                      <w:szCs w:val="21"/>
                    </w:rPr>
                    <w:t>废水来源</w:t>
                  </w:r>
                </w:p>
              </w:tc>
              <w:tc>
                <w:tcPr>
                  <w:tcW w:w="573" w:type="pct"/>
                  <w:vMerge w:val="restart"/>
                  <w:vAlign w:val="center"/>
                </w:tcPr>
                <w:p w14:paraId="7B2824B0" w14:textId="77777777" w:rsidR="00632078" w:rsidRPr="002F644C" w:rsidRDefault="00000000">
                  <w:pPr>
                    <w:autoSpaceDE w:val="0"/>
                    <w:autoSpaceDN w:val="0"/>
                    <w:jc w:val="center"/>
                    <w:rPr>
                      <w:rFonts w:eastAsia="仿宋"/>
                      <w:color w:val="000000" w:themeColor="text1"/>
                      <w:szCs w:val="21"/>
                    </w:rPr>
                  </w:pPr>
                  <w:r w:rsidRPr="002F644C">
                    <w:rPr>
                      <w:rFonts w:eastAsia="仿宋"/>
                      <w:color w:val="000000" w:themeColor="text1"/>
                      <w:szCs w:val="21"/>
                    </w:rPr>
                    <w:t>废水量</w:t>
                  </w:r>
                </w:p>
                <w:p w14:paraId="4E1474BD" w14:textId="77777777" w:rsidR="00632078" w:rsidRPr="002F644C" w:rsidRDefault="00000000">
                  <w:pPr>
                    <w:autoSpaceDE w:val="0"/>
                    <w:autoSpaceDN w:val="0"/>
                    <w:jc w:val="center"/>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t/a</w:t>
                  </w:r>
                  <w:r w:rsidRPr="002F644C">
                    <w:rPr>
                      <w:rFonts w:eastAsia="仿宋"/>
                      <w:color w:val="000000" w:themeColor="text1"/>
                      <w:szCs w:val="21"/>
                    </w:rPr>
                    <w:t>）</w:t>
                  </w:r>
                </w:p>
              </w:tc>
              <w:tc>
                <w:tcPr>
                  <w:tcW w:w="2128" w:type="pct"/>
                  <w:gridSpan w:val="3"/>
                  <w:vAlign w:val="center"/>
                </w:tcPr>
                <w:p w14:paraId="01CF59CB" w14:textId="77777777" w:rsidR="00632078" w:rsidRPr="002F644C" w:rsidRDefault="00000000">
                  <w:pPr>
                    <w:autoSpaceDE w:val="0"/>
                    <w:autoSpaceDN w:val="0"/>
                    <w:jc w:val="center"/>
                    <w:rPr>
                      <w:rFonts w:eastAsia="仿宋"/>
                      <w:color w:val="000000" w:themeColor="text1"/>
                      <w:szCs w:val="21"/>
                    </w:rPr>
                  </w:pPr>
                  <w:r w:rsidRPr="002F644C">
                    <w:rPr>
                      <w:rFonts w:eastAsia="仿宋"/>
                      <w:color w:val="000000" w:themeColor="text1"/>
                      <w:szCs w:val="21"/>
                    </w:rPr>
                    <w:t>污染物排放量</w:t>
                  </w:r>
                </w:p>
              </w:tc>
              <w:tc>
                <w:tcPr>
                  <w:tcW w:w="1196" w:type="pct"/>
                  <w:vMerge w:val="restart"/>
                  <w:vAlign w:val="center"/>
                </w:tcPr>
                <w:p w14:paraId="0AB48024" w14:textId="4A42F011" w:rsidR="00632078" w:rsidRPr="002F644C" w:rsidRDefault="006C27C6">
                  <w:pPr>
                    <w:autoSpaceDE w:val="0"/>
                    <w:autoSpaceDN w:val="0"/>
                    <w:jc w:val="center"/>
                    <w:rPr>
                      <w:rFonts w:eastAsia="仿宋"/>
                      <w:color w:val="000000" w:themeColor="text1"/>
                      <w:szCs w:val="21"/>
                    </w:rPr>
                  </w:pPr>
                  <w:r w:rsidRPr="002F644C">
                    <w:rPr>
                      <w:rFonts w:eastAsia="仿宋"/>
                      <w:color w:val="000000" w:themeColor="text1"/>
                      <w:szCs w:val="21"/>
                    </w:rPr>
                    <w:t>金坛区第二污水处理厂接管浓度限值</w:t>
                  </w:r>
                </w:p>
                <w:p w14:paraId="49A48BD1" w14:textId="77777777" w:rsidR="00632078" w:rsidRPr="002F644C" w:rsidRDefault="00000000">
                  <w:pPr>
                    <w:autoSpaceDE w:val="0"/>
                    <w:autoSpaceDN w:val="0"/>
                    <w:jc w:val="center"/>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mg/L</w:t>
                  </w:r>
                  <w:r w:rsidRPr="002F644C">
                    <w:rPr>
                      <w:rFonts w:eastAsia="仿宋"/>
                      <w:color w:val="000000" w:themeColor="text1"/>
                      <w:szCs w:val="21"/>
                    </w:rPr>
                    <w:t>）</w:t>
                  </w:r>
                </w:p>
              </w:tc>
              <w:tc>
                <w:tcPr>
                  <w:tcW w:w="571" w:type="pct"/>
                  <w:vMerge w:val="restart"/>
                  <w:vAlign w:val="center"/>
                </w:tcPr>
                <w:p w14:paraId="4894BE3D" w14:textId="77777777" w:rsidR="00632078" w:rsidRPr="002F644C" w:rsidRDefault="00000000">
                  <w:pPr>
                    <w:autoSpaceDE w:val="0"/>
                    <w:autoSpaceDN w:val="0"/>
                    <w:jc w:val="center"/>
                    <w:rPr>
                      <w:rFonts w:eastAsia="仿宋"/>
                      <w:color w:val="000000" w:themeColor="text1"/>
                      <w:szCs w:val="21"/>
                    </w:rPr>
                  </w:pPr>
                  <w:r w:rsidRPr="002F644C">
                    <w:rPr>
                      <w:rFonts w:eastAsia="仿宋"/>
                      <w:color w:val="000000" w:themeColor="text1"/>
                      <w:szCs w:val="21"/>
                    </w:rPr>
                    <w:t>排放方式与去向</w:t>
                  </w:r>
                </w:p>
              </w:tc>
            </w:tr>
            <w:tr w:rsidR="00EC6439" w:rsidRPr="002F644C" w14:paraId="55F870B3" w14:textId="77777777" w:rsidTr="006C27C6">
              <w:trPr>
                <w:cantSplit/>
                <w:trHeight w:val="454"/>
              </w:trPr>
              <w:tc>
                <w:tcPr>
                  <w:tcW w:w="532" w:type="pct"/>
                  <w:vMerge/>
                  <w:vAlign w:val="center"/>
                </w:tcPr>
                <w:p w14:paraId="4296FF26" w14:textId="77777777" w:rsidR="00632078" w:rsidRPr="002F644C" w:rsidRDefault="00632078">
                  <w:pPr>
                    <w:autoSpaceDE w:val="0"/>
                    <w:autoSpaceDN w:val="0"/>
                    <w:jc w:val="center"/>
                    <w:rPr>
                      <w:rFonts w:eastAsia="仿宋"/>
                      <w:color w:val="000000" w:themeColor="text1"/>
                      <w:szCs w:val="21"/>
                    </w:rPr>
                  </w:pPr>
                </w:p>
              </w:tc>
              <w:tc>
                <w:tcPr>
                  <w:tcW w:w="573" w:type="pct"/>
                  <w:vMerge/>
                  <w:vAlign w:val="center"/>
                </w:tcPr>
                <w:p w14:paraId="35C7346A" w14:textId="77777777" w:rsidR="00632078" w:rsidRPr="002F644C" w:rsidRDefault="00632078">
                  <w:pPr>
                    <w:autoSpaceDE w:val="0"/>
                    <w:autoSpaceDN w:val="0"/>
                    <w:jc w:val="center"/>
                    <w:rPr>
                      <w:rFonts w:eastAsia="仿宋"/>
                      <w:color w:val="000000" w:themeColor="text1"/>
                      <w:szCs w:val="21"/>
                    </w:rPr>
                  </w:pPr>
                </w:p>
              </w:tc>
              <w:tc>
                <w:tcPr>
                  <w:tcW w:w="762" w:type="pct"/>
                  <w:vAlign w:val="center"/>
                </w:tcPr>
                <w:p w14:paraId="363297A8" w14:textId="77777777" w:rsidR="00632078" w:rsidRPr="002F644C" w:rsidRDefault="00000000">
                  <w:pPr>
                    <w:autoSpaceDE w:val="0"/>
                    <w:autoSpaceDN w:val="0"/>
                    <w:jc w:val="center"/>
                    <w:rPr>
                      <w:rFonts w:eastAsia="仿宋"/>
                      <w:color w:val="000000" w:themeColor="text1"/>
                      <w:szCs w:val="21"/>
                    </w:rPr>
                  </w:pPr>
                  <w:r w:rsidRPr="002F644C">
                    <w:rPr>
                      <w:rFonts w:eastAsia="仿宋"/>
                      <w:color w:val="000000" w:themeColor="text1"/>
                      <w:szCs w:val="21"/>
                    </w:rPr>
                    <w:t>污染物名称</w:t>
                  </w:r>
                </w:p>
              </w:tc>
              <w:tc>
                <w:tcPr>
                  <w:tcW w:w="711" w:type="pct"/>
                  <w:vAlign w:val="center"/>
                </w:tcPr>
                <w:p w14:paraId="4DF0D701" w14:textId="77777777" w:rsidR="00632078" w:rsidRPr="002F644C" w:rsidRDefault="00000000">
                  <w:pPr>
                    <w:autoSpaceDE w:val="0"/>
                    <w:autoSpaceDN w:val="0"/>
                    <w:jc w:val="center"/>
                    <w:rPr>
                      <w:rFonts w:eastAsia="仿宋"/>
                      <w:color w:val="000000" w:themeColor="text1"/>
                      <w:szCs w:val="21"/>
                    </w:rPr>
                  </w:pPr>
                  <w:r w:rsidRPr="002F644C">
                    <w:rPr>
                      <w:rFonts w:eastAsia="仿宋"/>
                      <w:color w:val="000000" w:themeColor="text1"/>
                      <w:szCs w:val="21"/>
                    </w:rPr>
                    <w:t>浓度</w:t>
                  </w:r>
                </w:p>
                <w:p w14:paraId="2B752C70" w14:textId="77777777" w:rsidR="00632078" w:rsidRPr="002F644C" w:rsidRDefault="00000000">
                  <w:pPr>
                    <w:autoSpaceDE w:val="0"/>
                    <w:autoSpaceDN w:val="0"/>
                    <w:jc w:val="center"/>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mg/L</w:t>
                  </w:r>
                  <w:r w:rsidRPr="002F644C">
                    <w:rPr>
                      <w:rFonts w:eastAsia="仿宋"/>
                      <w:color w:val="000000" w:themeColor="text1"/>
                      <w:szCs w:val="21"/>
                    </w:rPr>
                    <w:t>）</w:t>
                  </w:r>
                </w:p>
              </w:tc>
              <w:tc>
                <w:tcPr>
                  <w:tcW w:w="655" w:type="pct"/>
                  <w:vAlign w:val="center"/>
                </w:tcPr>
                <w:p w14:paraId="49368DD1" w14:textId="77777777" w:rsidR="00632078" w:rsidRPr="002F644C" w:rsidRDefault="00000000">
                  <w:pPr>
                    <w:autoSpaceDE w:val="0"/>
                    <w:autoSpaceDN w:val="0"/>
                    <w:jc w:val="center"/>
                    <w:rPr>
                      <w:rFonts w:eastAsia="仿宋"/>
                      <w:color w:val="000000" w:themeColor="text1"/>
                      <w:szCs w:val="21"/>
                    </w:rPr>
                  </w:pPr>
                  <w:r w:rsidRPr="002F644C">
                    <w:rPr>
                      <w:rFonts w:eastAsia="仿宋"/>
                      <w:color w:val="000000" w:themeColor="text1"/>
                      <w:szCs w:val="21"/>
                    </w:rPr>
                    <w:t>排放量</w:t>
                  </w:r>
                </w:p>
                <w:p w14:paraId="4CEB6F8E" w14:textId="77777777" w:rsidR="00632078" w:rsidRPr="002F644C" w:rsidRDefault="00000000">
                  <w:pPr>
                    <w:autoSpaceDE w:val="0"/>
                    <w:autoSpaceDN w:val="0"/>
                    <w:jc w:val="center"/>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t/a</w:t>
                  </w:r>
                  <w:r w:rsidRPr="002F644C">
                    <w:rPr>
                      <w:rFonts w:eastAsia="仿宋"/>
                      <w:color w:val="000000" w:themeColor="text1"/>
                      <w:szCs w:val="21"/>
                    </w:rPr>
                    <w:t>）</w:t>
                  </w:r>
                </w:p>
              </w:tc>
              <w:tc>
                <w:tcPr>
                  <w:tcW w:w="1196" w:type="pct"/>
                  <w:vMerge/>
                  <w:vAlign w:val="center"/>
                </w:tcPr>
                <w:p w14:paraId="7F237240" w14:textId="77777777" w:rsidR="00632078" w:rsidRPr="002F644C" w:rsidRDefault="00632078">
                  <w:pPr>
                    <w:autoSpaceDE w:val="0"/>
                    <w:autoSpaceDN w:val="0"/>
                    <w:jc w:val="center"/>
                    <w:rPr>
                      <w:rFonts w:eastAsia="仿宋"/>
                      <w:color w:val="000000" w:themeColor="text1"/>
                      <w:szCs w:val="21"/>
                    </w:rPr>
                  </w:pPr>
                </w:p>
              </w:tc>
              <w:tc>
                <w:tcPr>
                  <w:tcW w:w="571" w:type="pct"/>
                  <w:vMerge/>
                  <w:vAlign w:val="center"/>
                </w:tcPr>
                <w:p w14:paraId="0DE2EF06" w14:textId="77777777" w:rsidR="00632078" w:rsidRPr="002F644C" w:rsidRDefault="00632078">
                  <w:pPr>
                    <w:autoSpaceDE w:val="0"/>
                    <w:autoSpaceDN w:val="0"/>
                    <w:jc w:val="center"/>
                    <w:rPr>
                      <w:rFonts w:eastAsia="仿宋"/>
                      <w:color w:val="000000" w:themeColor="text1"/>
                      <w:szCs w:val="21"/>
                    </w:rPr>
                  </w:pPr>
                </w:p>
              </w:tc>
            </w:tr>
            <w:tr w:rsidR="00EC6439" w:rsidRPr="002F644C" w14:paraId="5CF55329" w14:textId="77777777" w:rsidTr="006C27C6">
              <w:trPr>
                <w:cantSplit/>
                <w:trHeight w:val="454"/>
              </w:trPr>
              <w:tc>
                <w:tcPr>
                  <w:tcW w:w="532" w:type="pct"/>
                  <w:vMerge w:val="restart"/>
                  <w:vAlign w:val="center"/>
                </w:tcPr>
                <w:p w14:paraId="370873B8" w14:textId="77777777" w:rsidR="007D40F4" w:rsidRPr="002F644C" w:rsidRDefault="007D40F4" w:rsidP="007D40F4">
                  <w:pPr>
                    <w:autoSpaceDE w:val="0"/>
                    <w:autoSpaceDN w:val="0"/>
                    <w:jc w:val="center"/>
                    <w:rPr>
                      <w:rFonts w:eastAsia="仿宋"/>
                      <w:color w:val="000000" w:themeColor="text1"/>
                      <w:szCs w:val="21"/>
                    </w:rPr>
                  </w:pPr>
                  <w:r w:rsidRPr="002F644C">
                    <w:rPr>
                      <w:rFonts w:eastAsia="仿宋"/>
                      <w:color w:val="000000" w:themeColor="text1"/>
                      <w:szCs w:val="21"/>
                    </w:rPr>
                    <w:t>生活污水</w:t>
                  </w:r>
                </w:p>
              </w:tc>
              <w:tc>
                <w:tcPr>
                  <w:tcW w:w="573" w:type="pct"/>
                  <w:vMerge w:val="restart"/>
                  <w:vAlign w:val="center"/>
                </w:tcPr>
                <w:p w14:paraId="5A4C3AE0" w14:textId="5C2F68CF" w:rsidR="007D40F4" w:rsidRPr="002F644C" w:rsidRDefault="007D40F4" w:rsidP="007D40F4">
                  <w:pPr>
                    <w:autoSpaceDE w:val="0"/>
                    <w:autoSpaceDN w:val="0"/>
                    <w:jc w:val="center"/>
                    <w:rPr>
                      <w:rFonts w:eastAsia="仿宋"/>
                      <w:color w:val="000000" w:themeColor="text1"/>
                      <w:szCs w:val="21"/>
                    </w:rPr>
                  </w:pPr>
                  <w:r w:rsidRPr="002F644C">
                    <w:rPr>
                      <w:rFonts w:eastAsia="仿宋"/>
                      <w:color w:val="000000" w:themeColor="text1"/>
                      <w:szCs w:val="21"/>
                    </w:rPr>
                    <w:t>384</w:t>
                  </w:r>
                </w:p>
              </w:tc>
              <w:tc>
                <w:tcPr>
                  <w:tcW w:w="762" w:type="pct"/>
                  <w:vAlign w:val="center"/>
                </w:tcPr>
                <w:p w14:paraId="397B85D5" w14:textId="77777777" w:rsidR="007D40F4" w:rsidRPr="002F644C" w:rsidRDefault="007D40F4" w:rsidP="007D40F4">
                  <w:pPr>
                    <w:autoSpaceDE w:val="0"/>
                    <w:autoSpaceDN w:val="0"/>
                    <w:jc w:val="center"/>
                    <w:rPr>
                      <w:rFonts w:eastAsia="仿宋"/>
                      <w:color w:val="000000" w:themeColor="text1"/>
                      <w:szCs w:val="21"/>
                    </w:rPr>
                  </w:pPr>
                  <w:r w:rsidRPr="002F644C">
                    <w:rPr>
                      <w:rFonts w:eastAsia="仿宋"/>
                      <w:color w:val="000000" w:themeColor="text1"/>
                      <w:szCs w:val="21"/>
                    </w:rPr>
                    <w:t>COD</w:t>
                  </w:r>
                </w:p>
              </w:tc>
              <w:tc>
                <w:tcPr>
                  <w:tcW w:w="711" w:type="pct"/>
                  <w:vAlign w:val="center"/>
                </w:tcPr>
                <w:p w14:paraId="52CA09C7" w14:textId="68E95B7F" w:rsidR="007D40F4" w:rsidRPr="002F644C" w:rsidRDefault="007D40F4" w:rsidP="007D40F4">
                  <w:pPr>
                    <w:autoSpaceDE w:val="0"/>
                    <w:autoSpaceDN w:val="0"/>
                    <w:jc w:val="center"/>
                    <w:rPr>
                      <w:rFonts w:eastAsia="仿宋"/>
                      <w:color w:val="000000" w:themeColor="text1"/>
                      <w:szCs w:val="21"/>
                    </w:rPr>
                  </w:pPr>
                  <w:r w:rsidRPr="002F644C">
                    <w:rPr>
                      <w:rFonts w:eastAsia="仿宋"/>
                      <w:color w:val="000000" w:themeColor="text1"/>
                      <w:szCs w:val="21"/>
                    </w:rPr>
                    <w:t>400</w:t>
                  </w:r>
                </w:p>
              </w:tc>
              <w:tc>
                <w:tcPr>
                  <w:tcW w:w="655" w:type="pct"/>
                  <w:vAlign w:val="center"/>
                </w:tcPr>
                <w:p w14:paraId="2BE6097C" w14:textId="4393736F" w:rsidR="007D40F4" w:rsidRPr="002F644C" w:rsidRDefault="007D40F4" w:rsidP="007D40F4">
                  <w:pPr>
                    <w:autoSpaceDE w:val="0"/>
                    <w:autoSpaceDN w:val="0"/>
                    <w:jc w:val="center"/>
                    <w:rPr>
                      <w:rFonts w:eastAsia="仿宋"/>
                      <w:color w:val="000000" w:themeColor="text1"/>
                      <w:szCs w:val="21"/>
                    </w:rPr>
                  </w:pPr>
                  <w:r w:rsidRPr="002F644C">
                    <w:rPr>
                      <w:rFonts w:eastAsia="仿宋"/>
                      <w:color w:val="000000" w:themeColor="text1"/>
                      <w:szCs w:val="21"/>
                    </w:rPr>
                    <w:t>0.154</w:t>
                  </w:r>
                </w:p>
              </w:tc>
              <w:tc>
                <w:tcPr>
                  <w:tcW w:w="1196" w:type="pct"/>
                  <w:vAlign w:val="center"/>
                </w:tcPr>
                <w:p w14:paraId="3306ACFE" w14:textId="77777777" w:rsidR="007D40F4" w:rsidRPr="002F644C" w:rsidRDefault="007D40F4" w:rsidP="007D40F4">
                  <w:pPr>
                    <w:pStyle w:val="afff7"/>
                    <w:autoSpaceDE w:val="0"/>
                    <w:autoSpaceDN w:val="0"/>
                    <w:adjustRightInd w:val="0"/>
                    <w:snapToGrid w:val="0"/>
                    <w:rPr>
                      <w:rFonts w:eastAsia="仿宋" w:hAnsi="Times New Roman"/>
                      <w:color w:val="000000" w:themeColor="text1"/>
                      <w:sz w:val="21"/>
                      <w:szCs w:val="21"/>
                    </w:rPr>
                  </w:pPr>
                  <w:r w:rsidRPr="002F644C">
                    <w:rPr>
                      <w:rFonts w:eastAsia="仿宋" w:hAnsi="Times New Roman"/>
                      <w:color w:val="000000" w:themeColor="text1"/>
                      <w:sz w:val="21"/>
                      <w:szCs w:val="21"/>
                    </w:rPr>
                    <w:t>500</w:t>
                  </w:r>
                </w:p>
              </w:tc>
              <w:tc>
                <w:tcPr>
                  <w:tcW w:w="571" w:type="pct"/>
                  <w:vMerge w:val="restart"/>
                  <w:vAlign w:val="center"/>
                </w:tcPr>
                <w:p w14:paraId="22276909" w14:textId="77777777" w:rsidR="007D40F4" w:rsidRPr="002F644C" w:rsidRDefault="007D40F4" w:rsidP="007D40F4">
                  <w:pPr>
                    <w:autoSpaceDE w:val="0"/>
                    <w:autoSpaceDN w:val="0"/>
                    <w:jc w:val="center"/>
                    <w:rPr>
                      <w:rFonts w:eastAsia="仿宋"/>
                      <w:color w:val="000000" w:themeColor="text1"/>
                      <w:szCs w:val="21"/>
                    </w:rPr>
                  </w:pPr>
                  <w:r w:rsidRPr="002F644C">
                    <w:rPr>
                      <w:rFonts w:eastAsia="仿宋"/>
                      <w:color w:val="000000" w:themeColor="text1"/>
                      <w:szCs w:val="21"/>
                    </w:rPr>
                    <w:t>接管进入金坛区第二污水处理厂</w:t>
                  </w:r>
                </w:p>
              </w:tc>
            </w:tr>
            <w:tr w:rsidR="00EC6439" w:rsidRPr="002F644C" w14:paraId="247A6F53" w14:textId="77777777" w:rsidTr="006C27C6">
              <w:trPr>
                <w:cantSplit/>
                <w:trHeight w:val="454"/>
              </w:trPr>
              <w:tc>
                <w:tcPr>
                  <w:tcW w:w="532" w:type="pct"/>
                  <w:vMerge/>
                  <w:vAlign w:val="center"/>
                </w:tcPr>
                <w:p w14:paraId="4A844461" w14:textId="77777777" w:rsidR="007D40F4" w:rsidRPr="002F644C" w:rsidRDefault="007D40F4" w:rsidP="007D40F4">
                  <w:pPr>
                    <w:autoSpaceDE w:val="0"/>
                    <w:autoSpaceDN w:val="0"/>
                    <w:jc w:val="center"/>
                    <w:rPr>
                      <w:rFonts w:eastAsia="仿宋"/>
                      <w:color w:val="000000" w:themeColor="text1"/>
                      <w:szCs w:val="21"/>
                    </w:rPr>
                  </w:pPr>
                </w:p>
              </w:tc>
              <w:tc>
                <w:tcPr>
                  <w:tcW w:w="573" w:type="pct"/>
                  <w:vMerge/>
                  <w:vAlign w:val="center"/>
                </w:tcPr>
                <w:p w14:paraId="4F401A13" w14:textId="77777777" w:rsidR="007D40F4" w:rsidRPr="002F644C" w:rsidRDefault="007D40F4" w:rsidP="007D40F4">
                  <w:pPr>
                    <w:autoSpaceDE w:val="0"/>
                    <w:autoSpaceDN w:val="0"/>
                    <w:jc w:val="center"/>
                    <w:rPr>
                      <w:rFonts w:eastAsia="仿宋"/>
                      <w:color w:val="000000" w:themeColor="text1"/>
                      <w:szCs w:val="21"/>
                    </w:rPr>
                  </w:pPr>
                </w:p>
              </w:tc>
              <w:tc>
                <w:tcPr>
                  <w:tcW w:w="762" w:type="pct"/>
                  <w:vAlign w:val="center"/>
                </w:tcPr>
                <w:p w14:paraId="693526C3" w14:textId="77777777" w:rsidR="007D40F4" w:rsidRPr="002F644C" w:rsidRDefault="007D40F4" w:rsidP="007D40F4">
                  <w:pPr>
                    <w:widowControl/>
                    <w:jc w:val="center"/>
                    <w:rPr>
                      <w:rFonts w:eastAsia="仿宋"/>
                      <w:color w:val="000000" w:themeColor="text1"/>
                      <w:kern w:val="0"/>
                      <w:szCs w:val="21"/>
                    </w:rPr>
                  </w:pPr>
                  <w:r w:rsidRPr="002F644C">
                    <w:rPr>
                      <w:rFonts w:eastAsia="仿宋"/>
                      <w:color w:val="000000" w:themeColor="text1"/>
                      <w:szCs w:val="21"/>
                    </w:rPr>
                    <w:t>SS</w:t>
                  </w:r>
                </w:p>
              </w:tc>
              <w:tc>
                <w:tcPr>
                  <w:tcW w:w="711" w:type="pct"/>
                  <w:vAlign w:val="center"/>
                </w:tcPr>
                <w:p w14:paraId="371CFB34" w14:textId="0AB58CC4" w:rsidR="007D40F4" w:rsidRPr="002F644C" w:rsidRDefault="007D40F4" w:rsidP="007D40F4">
                  <w:pPr>
                    <w:widowControl/>
                    <w:autoSpaceDE w:val="0"/>
                    <w:autoSpaceDN w:val="0"/>
                    <w:jc w:val="center"/>
                    <w:rPr>
                      <w:rFonts w:eastAsia="仿宋"/>
                      <w:color w:val="000000" w:themeColor="text1"/>
                      <w:szCs w:val="21"/>
                    </w:rPr>
                  </w:pPr>
                  <w:r w:rsidRPr="002F644C">
                    <w:rPr>
                      <w:rFonts w:eastAsia="仿宋"/>
                      <w:color w:val="000000" w:themeColor="text1"/>
                      <w:szCs w:val="21"/>
                    </w:rPr>
                    <w:t>200</w:t>
                  </w:r>
                </w:p>
              </w:tc>
              <w:tc>
                <w:tcPr>
                  <w:tcW w:w="655" w:type="pct"/>
                  <w:vAlign w:val="center"/>
                </w:tcPr>
                <w:p w14:paraId="6DDDD719" w14:textId="1AC9347E" w:rsidR="007D40F4" w:rsidRPr="002F644C" w:rsidRDefault="007D40F4" w:rsidP="007D40F4">
                  <w:pPr>
                    <w:widowControl/>
                    <w:autoSpaceDE w:val="0"/>
                    <w:autoSpaceDN w:val="0"/>
                    <w:jc w:val="center"/>
                    <w:rPr>
                      <w:rFonts w:eastAsia="仿宋"/>
                      <w:color w:val="000000" w:themeColor="text1"/>
                      <w:szCs w:val="21"/>
                    </w:rPr>
                  </w:pPr>
                  <w:r w:rsidRPr="002F644C">
                    <w:rPr>
                      <w:rFonts w:eastAsia="仿宋"/>
                      <w:color w:val="000000" w:themeColor="text1"/>
                      <w:szCs w:val="21"/>
                    </w:rPr>
                    <w:t>0.077</w:t>
                  </w:r>
                </w:p>
              </w:tc>
              <w:tc>
                <w:tcPr>
                  <w:tcW w:w="1196" w:type="pct"/>
                  <w:vAlign w:val="center"/>
                </w:tcPr>
                <w:p w14:paraId="7291D8C8" w14:textId="77777777" w:rsidR="007D40F4" w:rsidRPr="002F644C" w:rsidRDefault="007D40F4" w:rsidP="007D40F4">
                  <w:pPr>
                    <w:pStyle w:val="afff7"/>
                    <w:autoSpaceDE w:val="0"/>
                    <w:autoSpaceDN w:val="0"/>
                    <w:adjustRightInd w:val="0"/>
                    <w:snapToGrid w:val="0"/>
                    <w:rPr>
                      <w:rFonts w:eastAsia="仿宋" w:hAnsi="Times New Roman"/>
                      <w:color w:val="000000" w:themeColor="text1"/>
                      <w:sz w:val="21"/>
                      <w:szCs w:val="21"/>
                    </w:rPr>
                  </w:pPr>
                  <w:r w:rsidRPr="002F644C">
                    <w:rPr>
                      <w:rFonts w:eastAsia="仿宋" w:hAnsi="Times New Roman"/>
                      <w:color w:val="000000" w:themeColor="text1"/>
                      <w:sz w:val="21"/>
                      <w:szCs w:val="21"/>
                    </w:rPr>
                    <w:t>250</w:t>
                  </w:r>
                </w:p>
              </w:tc>
              <w:tc>
                <w:tcPr>
                  <w:tcW w:w="571" w:type="pct"/>
                  <w:vMerge/>
                  <w:vAlign w:val="center"/>
                </w:tcPr>
                <w:p w14:paraId="603676DA" w14:textId="77777777" w:rsidR="007D40F4" w:rsidRPr="002F644C" w:rsidRDefault="007D40F4" w:rsidP="007D40F4">
                  <w:pPr>
                    <w:spacing w:line="260" w:lineRule="exact"/>
                    <w:jc w:val="center"/>
                    <w:rPr>
                      <w:rFonts w:eastAsia="仿宋"/>
                      <w:bCs/>
                      <w:color w:val="000000" w:themeColor="text1"/>
                      <w:szCs w:val="21"/>
                    </w:rPr>
                  </w:pPr>
                </w:p>
              </w:tc>
            </w:tr>
            <w:tr w:rsidR="00EC6439" w:rsidRPr="002F644C" w14:paraId="4339BBCD" w14:textId="77777777" w:rsidTr="006C27C6">
              <w:trPr>
                <w:cantSplit/>
                <w:trHeight w:val="454"/>
              </w:trPr>
              <w:tc>
                <w:tcPr>
                  <w:tcW w:w="532" w:type="pct"/>
                  <w:vMerge/>
                  <w:vAlign w:val="center"/>
                </w:tcPr>
                <w:p w14:paraId="080D8CBC" w14:textId="77777777" w:rsidR="007D40F4" w:rsidRPr="002F644C" w:rsidRDefault="007D40F4" w:rsidP="007D40F4">
                  <w:pPr>
                    <w:autoSpaceDE w:val="0"/>
                    <w:autoSpaceDN w:val="0"/>
                    <w:jc w:val="center"/>
                    <w:rPr>
                      <w:rFonts w:eastAsia="仿宋"/>
                      <w:color w:val="000000" w:themeColor="text1"/>
                      <w:szCs w:val="21"/>
                    </w:rPr>
                  </w:pPr>
                </w:p>
              </w:tc>
              <w:tc>
                <w:tcPr>
                  <w:tcW w:w="573" w:type="pct"/>
                  <w:vMerge/>
                  <w:vAlign w:val="center"/>
                </w:tcPr>
                <w:p w14:paraId="0ADCCA03" w14:textId="77777777" w:rsidR="007D40F4" w:rsidRPr="002F644C" w:rsidRDefault="007D40F4" w:rsidP="007D40F4">
                  <w:pPr>
                    <w:autoSpaceDE w:val="0"/>
                    <w:autoSpaceDN w:val="0"/>
                    <w:jc w:val="center"/>
                    <w:rPr>
                      <w:rFonts w:eastAsia="仿宋"/>
                      <w:color w:val="000000" w:themeColor="text1"/>
                      <w:szCs w:val="21"/>
                    </w:rPr>
                  </w:pPr>
                </w:p>
              </w:tc>
              <w:tc>
                <w:tcPr>
                  <w:tcW w:w="762" w:type="pct"/>
                  <w:vAlign w:val="center"/>
                </w:tcPr>
                <w:p w14:paraId="533E9407" w14:textId="77777777" w:rsidR="007D40F4" w:rsidRPr="002F644C" w:rsidRDefault="007D40F4" w:rsidP="007D40F4">
                  <w:pPr>
                    <w:widowControl/>
                    <w:jc w:val="center"/>
                    <w:rPr>
                      <w:rFonts w:eastAsia="仿宋"/>
                      <w:color w:val="000000" w:themeColor="text1"/>
                      <w:kern w:val="0"/>
                      <w:szCs w:val="21"/>
                    </w:rPr>
                  </w:pPr>
                  <w:r w:rsidRPr="002F644C">
                    <w:rPr>
                      <w:rFonts w:eastAsia="仿宋"/>
                      <w:color w:val="000000" w:themeColor="text1"/>
                      <w:szCs w:val="21"/>
                    </w:rPr>
                    <w:t>NH</w:t>
                  </w:r>
                  <w:r w:rsidRPr="002F644C">
                    <w:rPr>
                      <w:rFonts w:eastAsia="仿宋"/>
                      <w:color w:val="000000" w:themeColor="text1"/>
                      <w:szCs w:val="21"/>
                      <w:vertAlign w:val="subscript"/>
                    </w:rPr>
                    <w:t>3</w:t>
                  </w:r>
                  <w:r w:rsidRPr="002F644C">
                    <w:rPr>
                      <w:rFonts w:eastAsia="仿宋"/>
                      <w:color w:val="000000" w:themeColor="text1"/>
                      <w:szCs w:val="21"/>
                    </w:rPr>
                    <w:t>-N</w:t>
                  </w:r>
                </w:p>
              </w:tc>
              <w:tc>
                <w:tcPr>
                  <w:tcW w:w="711" w:type="pct"/>
                  <w:vAlign w:val="center"/>
                </w:tcPr>
                <w:p w14:paraId="22C1C090" w14:textId="0686CCDB" w:rsidR="007D40F4" w:rsidRPr="002F644C" w:rsidRDefault="007D40F4" w:rsidP="007D40F4">
                  <w:pPr>
                    <w:widowControl/>
                    <w:autoSpaceDE w:val="0"/>
                    <w:autoSpaceDN w:val="0"/>
                    <w:jc w:val="center"/>
                    <w:rPr>
                      <w:rFonts w:eastAsia="仿宋"/>
                      <w:color w:val="000000" w:themeColor="text1"/>
                      <w:szCs w:val="21"/>
                    </w:rPr>
                  </w:pPr>
                  <w:r w:rsidRPr="002F644C">
                    <w:rPr>
                      <w:rFonts w:eastAsia="仿宋"/>
                      <w:color w:val="000000" w:themeColor="text1"/>
                      <w:szCs w:val="21"/>
                    </w:rPr>
                    <w:t>30</w:t>
                  </w:r>
                </w:p>
              </w:tc>
              <w:tc>
                <w:tcPr>
                  <w:tcW w:w="655" w:type="pct"/>
                  <w:vAlign w:val="center"/>
                </w:tcPr>
                <w:p w14:paraId="7E051CFD" w14:textId="13ADF49E" w:rsidR="007D40F4" w:rsidRPr="002F644C" w:rsidRDefault="007D40F4" w:rsidP="007D40F4">
                  <w:pPr>
                    <w:widowControl/>
                    <w:autoSpaceDE w:val="0"/>
                    <w:autoSpaceDN w:val="0"/>
                    <w:jc w:val="center"/>
                    <w:rPr>
                      <w:rFonts w:eastAsia="仿宋"/>
                      <w:color w:val="000000" w:themeColor="text1"/>
                      <w:szCs w:val="21"/>
                    </w:rPr>
                  </w:pPr>
                  <w:r w:rsidRPr="002F644C">
                    <w:rPr>
                      <w:rFonts w:eastAsia="仿宋"/>
                      <w:color w:val="000000" w:themeColor="text1"/>
                      <w:szCs w:val="21"/>
                    </w:rPr>
                    <w:t>0.012</w:t>
                  </w:r>
                </w:p>
              </w:tc>
              <w:tc>
                <w:tcPr>
                  <w:tcW w:w="1196" w:type="pct"/>
                  <w:vAlign w:val="center"/>
                </w:tcPr>
                <w:p w14:paraId="25361D75" w14:textId="77777777" w:rsidR="007D40F4" w:rsidRPr="002F644C" w:rsidRDefault="007D40F4" w:rsidP="007D40F4">
                  <w:pPr>
                    <w:pStyle w:val="afff7"/>
                    <w:autoSpaceDE w:val="0"/>
                    <w:autoSpaceDN w:val="0"/>
                    <w:adjustRightInd w:val="0"/>
                    <w:snapToGrid w:val="0"/>
                    <w:rPr>
                      <w:rFonts w:eastAsia="仿宋" w:hAnsi="Times New Roman"/>
                      <w:color w:val="000000" w:themeColor="text1"/>
                      <w:sz w:val="21"/>
                      <w:szCs w:val="21"/>
                    </w:rPr>
                  </w:pPr>
                  <w:r w:rsidRPr="002F644C">
                    <w:rPr>
                      <w:rFonts w:eastAsia="仿宋" w:hAnsi="Times New Roman"/>
                      <w:color w:val="000000" w:themeColor="text1"/>
                      <w:sz w:val="21"/>
                      <w:szCs w:val="21"/>
                    </w:rPr>
                    <w:t>35</w:t>
                  </w:r>
                </w:p>
              </w:tc>
              <w:tc>
                <w:tcPr>
                  <w:tcW w:w="571" w:type="pct"/>
                  <w:vMerge/>
                  <w:vAlign w:val="center"/>
                </w:tcPr>
                <w:p w14:paraId="2814DB9C" w14:textId="77777777" w:rsidR="007D40F4" w:rsidRPr="002F644C" w:rsidRDefault="007D40F4" w:rsidP="007D40F4">
                  <w:pPr>
                    <w:spacing w:line="260" w:lineRule="exact"/>
                    <w:jc w:val="center"/>
                    <w:rPr>
                      <w:rFonts w:eastAsia="仿宋"/>
                      <w:bCs/>
                      <w:color w:val="000000" w:themeColor="text1"/>
                      <w:szCs w:val="21"/>
                    </w:rPr>
                  </w:pPr>
                </w:p>
              </w:tc>
            </w:tr>
            <w:tr w:rsidR="00EC6439" w:rsidRPr="002F644C" w14:paraId="788BD9CF" w14:textId="77777777" w:rsidTr="006C27C6">
              <w:trPr>
                <w:cantSplit/>
                <w:trHeight w:val="454"/>
              </w:trPr>
              <w:tc>
                <w:tcPr>
                  <w:tcW w:w="532" w:type="pct"/>
                  <w:vMerge/>
                  <w:vAlign w:val="center"/>
                </w:tcPr>
                <w:p w14:paraId="18E66FEE" w14:textId="77777777" w:rsidR="007D40F4" w:rsidRPr="002F644C" w:rsidRDefault="007D40F4" w:rsidP="007D40F4">
                  <w:pPr>
                    <w:autoSpaceDE w:val="0"/>
                    <w:autoSpaceDN w:val="0"/>
                    <w:jc w:val="center"/>
                    <w:rPr>
                      <w:rFonts w:eastAsia="仿宋"/>
                      <w:color w:val="000000" w:themeColor="text1"/>
                      <w:szCs w:val="21"/>
                    </w:rPr>
                  </w:pPr>
                </w:p>
              </w:tc>
              <w:tc>
                <w:tcPr>
                  <w:tcW w:w="573" w:type="pct"/>
                  <w:vMerge/>
                  <w:vAlign w:val="center"/>
                </w:tcPr>
                <w:p w14:paraId="5B60C9BD" w14:textId="77777777" w:rsidR="007D40F4" w:rsidRPr="002F644C" w:rsidRDefault="007D40F4" w:rsidP="007D40F4">
                  <w:pPr>
                    <w:autoSpaceDE w:val="0"/>
                    <w:autoSpaceDN w:val="0"/>
                    <w:jc w:val="center"/>
                    <w:rPr>
                      <w:rFonts w:eastAsia="仿宋"/>
                      <w:color w:val="000000" w:themeColor="text1"/>
                      <w:szCs w:val="21"/>
                    </w:rPr>
                  </w:pPr>
                </w:p>
              </w:tc>
              <w:tc>
                <w:tcPr>
                  <w:tcW w:w="762" w:type="pct"/>
                  <w:vAlign w:val="center"/>
                </w:tcPr>
                <w:p w14:paraId="2B282E0E" w14:textId="77777777" w:rsidR="007D40F4" w:rsidRPr="002F644C" w:rsidRDefault="007D40F4" w:rsidP="007D40F4">
                  <w:pPr>
                    <w:widowControl/>
                    <w:jc w:val="center"/>
                    <w:rPr>
                      <w:rFonts w:eastAsia="仿宋"/>
                      <w:color w:val="000000" w:themeColor="text1"/>
                      <w:kern w:val="0"/>
                      <w:szCs w:val="21"/>
                    </w:rPr>
                  </w:pPr>
                  <w:r w:rsidRPr="002F644C">
                    <w:rPr>
                      <w:rFonts w:eastAsia="仿宋"/>
                      <w:color w:val="000000" w:themeColor="text1"/>
                      <w:szCs w:val="21"/>
                    </w:rPr>
                    <w:t>TP</w:t>
                  </w:r>
                </w:p>
              </w:tc>
              <w:tc>
                <w:tcPr>
                  <w:tcW w:w="711" w:type="pct"/>
                  <w:vAlign w:val="center"/>
                </w:tcPr>
                <w:p w14:paraId="3F7B931F" w14:textId="4D54B4E8" w:rsidR="007D40F4" w:rsidRPr="002F644C" w:rsidRDefault="007D40F4" w:rsidP="007D40F4">
                  <w:pPr>
                    <w:widowControl/>
                    <w:autoSpaceDE w:val="0"/>
                    <w:autoSpaceDN w:val="0"/>
                    <w:jc w:val="center"/>
                    <w:rPr>
                      <w:rFonts w:eastAsia="仿宋"/>
                      <w:color w:val="000000" w:themeColor="text1"/>
                      <w:szCs w:val="21"/>
                    </w:rPr>
                  </w:pPr>
                  <w:r w:rsidRPr="002F644C">
                    <w:rPr>
                      <w:rFonts w:eastAsia="仿宋"/>
                      <w:color w:val="000000" w:themeColor="text1"/>
                      <w:szCs w:val="21"/>
                    </w:rPr>
                    <w:t>2.5</w:t>
                  </w:r>
                </w:p>
              </w:tc>
              <w:tc>
                <w:tcPr>
                  <w:tcW w:w="655" w:type="pct"/>
                  <w:vAlign w:val="center"/>
                </w:tcPr>
                <w:p w14:paraId="02C7E368" w14:textId="17150982" w:rsidR="007D40F4" w:rsidRPr="002F644C" w:rsidRDefault="007D40F4" w:rsidP="007D40F4">
                  <w:pPr>
                    <w:widowControl/>
                    <w:autoSpaceDE w:val="0"/>
                    <w:autoSpaceDN w:val="0"/>
                    <w:jc w:val="center"/>
                    <w:rPr>
                      <w:rFonts w:eastAsia="仿宋"/>
                      <w:color w:val="000000" w:themeColor="text1"/>
                      <w:szCs w:val="21"/>
                    </w:rPr>
                  </w:pPr>
                  <w:r w:rsidRPr="002F644C">
                    <w:rPr>
                      <w:rFonts w:eastAsia="仿宋"/>
                      <w:color w:val="000000" w:themeColor="text1"/>
                      <w:szCs w:val="21"/>
                    </w:rPr>
                    <w:t>0.001</w:t>
                  </w:r>
                </w:p>
              </w:tc>
              <w:tc>
                <w:tcPr>
                  <w:tcW w:w="1196" w:type="pct"/>
                  <w:vAlign w:val="center"/>
                </w:tcPr>
                <w:p w14:paraId="496BC9C6" w14:textId="77777777" w:rsidR="007D40F4" w:rsidRPr="002F644C" w:rsidRDefault="007D40F4" w:rsidP="007D40F4">
                  <w:pPr>
                    <w:pStyle w:val="afff7"/>
                    <w:autoSpaceDE w:val="0"/>
                    <w:autoSpaceDN w:val="0"/>
                    <w:adjustRightInd w:val="0"/>
                    <w:snapToGrid w:val="0"/>
                    <w:rPr>
                      <w:rFonts w:eastAsia="仿宋" w:hAnsi="Times New Roman"/>
                      <w:color w:val="000000" w:themeColor="text1"/>
                      <w:sz w:val="21"/>
                      <w:szCs w:val="21"/>
                    </w:rPr>
                  </w:pPr>
                  <w:r w:rsidRPr="002F644C">
                    <w:rPr>
                      <w:rFonts w:eastAsia="仿宋" w:hAnsi="Times New Roman"/>
                      <w:color w:val="000000" w:themeColor="text1"/>
                      <w:sz w:val="21"/>
                      <w:szCs w:val="21"/>
                    </w:rPr>
                    <w:t>3</w:t>
                  </w:r>
                </w:p>
              </w:tc>
              <w:tc>
                <w:tcPr>
                  <w:tcW w:w="571" w:type="pct"/>
                  <w:vMerge/>
                  <w:vAlign w:val="center"/>
                </w:tcPr>
                <w:p w14:paraId="4728853A" w14:textId="77777777" w:rsidR="007D40F4" w:rsidRPr="002F644C" w:rsidRDefault="007D40F4" w:rsidP="007D40F4">
                  <w:pPr>
                    <w:spacing w:line="260" w:lineRule="exact"/>
                    <w:jc w:val="center"/>
                    <w:rPr>
                      <w:rFonts w:eastAsia="仿宋"/>
                      <w:bCs/>
                      <w:color w:val="000000" w:themeColor="text1"/>
                      <w:szCs w:val="21"/>
                    </w:rPr>
                  </w:pPr>
                </w:p>
              </w:tc>
            </w:tr>
            <w:tr w:rsidR="00EC6439" w:rsidRPr="002F644C" w14:paraId="368E07EE" w14:textId="77777777" w:rsidTr="006C27C6">
              <w:trPr>
                <w:cantSplit/>
                <w:trHeight w:val="454"/>
              </w:trPr>
              <w:tc>
                <w:tcPr>
                  <w:tcW w:w="532" w:type="pct"/>
                  <w:vMerge/>
                  <w:vAlign w:val="center"/>
                </w:tcPr>
                <w:p w14:paraId="282FCEF0" w14:textId="77777777" w:rsidR="007D40F4" w:rsidRPr="002F644C" w:rsidRDefault="007D40F4" w:rsidP="007D40F4">
                  <w:pPr>
                    <w:autoSpaceDE w:val="0"/>
                    <w:autoSpaceDN w:val="0"/>
                    <w:jc w:val="center"/>
                    <w:rPr>
                      <w:rFonts w:eastAsia="仿宋"/>
                      <w:color w:val="000000" w:themeColor="text1"/>
                      <w:szCs w:val="21"/>
                    </w:rPr>
                  </w:pPr>
                </w:p>
              </w:tc>
              <w:tc>
                <w:tcPr>
                  <w:tcW w:w="573" w:type="pct"/>
                  <w:vMerge/>
                  <w:vAlign w:val="center"/>
                </w:tcPr>
                <w:p w14:paraId="4D22A707" w14:textId="77777777" w:rsidR="007D40F4" w:rsidRPr="002F644C" w:rsidRDefault="007D40F4" w:rsidP="007D40F4">
                  <w:pPr>
                    <w:autoSpaceDE w:val="0"/>
                    <w:autoSpaceDN w:val="0"/>
                    <w:jc w:val="center"/>
                    <w:rPr>
                      <w:rFonts w:eastAsia="仿宋"/>
                      <w:color w:val="000000" w:themeColor="text1"/>
                      <w:szCs w:val="21"/>
                    </w:rPr>
                  </w:pPr>
                </w:p>
              </w:tc>
              <w:tc>
                <w:tcPr>
                  <w:tcW w:w="762" w:type="pct"/>
                  <w:vAlign w:val="center"/>
                </w:tcPr>
                <w:p w14:paraId="456E8937" w14:textId="77777777" w:rsidR="007D40F4" w:rsidRPr="002F644C" w:rsidRDefault="007D40F4" w:rsidP="007D40F4">
                  <w:pPr>
                    <w:widowControl/>
                    <w:jc w:val="center"/>
                    <w:rPr>
                      <w:rFonts w:eastAsia="仿宋"/>
                      <w:color w:val="000000" w:themeColor="text1"/>
                      <w:kern w:val="0"/>
                      <w:szCs w:val="21"/>
                    </w:rPr>
                  </w:pPr>
                  <w:r w:rsidRPr="002F644C">
                    <w:rPr>
                      <w:rFonts w:eastAsia="仿宋"/>
                      <w:color w:val="000000" w:themeColor="text1"/>
                      <w:szCs w:val="21"/>
                    </w:rPr>
                    <w:t>TN</w:t>
                  </w:r>
                </w:p>
              </w:tc>
              <w:tc>
                <w:tcPr>
                  <w:tcW w:w="711" w:type="pct"/>
                  <w:vAlign w:val="center"/>
                </w:tcPr>
                <w:p w14:paraId="3C92DC5F" w14:textId="1D1FF7AF" w:rsidR="007D40F4" w:rsidRPr="002F644C" w:rsidRDefault="007D40F4" w:rsidP="007D40F4">
                  <w:pPr>
                    <w:widowControl/>
                    <w:autoSpaceDE w:val="0"/>
                    <w:autoSpaceDN w:val="0"/>
                    <w:jc w:val="center"/>
                    <w:rPr>
                      <w:rFonts w:eastAsia="仿宋"/>
                      <w:color w:val="000000" w:themeColor="text1"/>
                      <w:szCs w:val="21"/>
                    </w:rPr>
                  </w:pPr>
                  <w:r w:rsidRPr="002F644C">
                    <w:rPr>
                      <w:rFonts w:eastAsia="仿宋"/>
                      <w:color w:val="000000" w:themeColor="text1"/>
                      <w:szCs w:val="21"/>
                    </w:rPr>
                    <w:t>40</w:t>
                  </w:r>
                </w:p>
              </w:tc>
              <w:tc>
                <w:tcPr>
                  <w:tcW w:w="655" w:type="pct"/>
                  <w:vAlign w:val="center"/>
                </w:tcPr>
                <w:p w14:paraId="691CF6BC" w14:textId="0042077C" w:rsidR="007D40F4" w:rsidRPr="002F644C" w:rsidRDefault="007D40F4" w:rsidP="007D40F4">
                  <w:pPr>
                    <w:widowControl/>
                    <w:autoSpaceDE w:val="0"/>
                    <w:autoSpaceDN w:val="0"/>
                    <w:jc w:val="center"/>
                    <w:rPr>
                      <w:rFonts w:eastAsia="仿宋"/>
                      <w:color w:val="000000" w:themeColor="text1"/>
                      <w:szCs w:val="21"/>
                    </w:rPr>
                  </w:pPr>
                  <w:r w:rsidRPr="002F644C">
                    <w:rPr>
                      <w:rFonts w:eastAsia="仿宋"/>
                      <w:color w:val="000000" w:themeColor="text1"/>
                      <w:szCs w:val="21"/>
                    </w:rPr>
                    <w:t>0.015</w:t>
                  </w:r>
                </w:p>
              </w:tc>
              <w:tc>
                <w:tcPr>
                  <w:tcW w:w="1196" w:type="pct"/>
                  <w:vAlign w:val="center"/>
                </w:tcPr>
                <w:p w14:paraId="17327C6A" w14:textId="77777777" w:rsidR="007D40F4" w:rsidRPr="002F644C" w:rsidRDefault="007D40F4" w:rsidP="007D40F4">
                  <w:pPr>
                    <w:pStyle w:val="afff7"/>
                    <w:autoSpaceDE w:val="0"/>
                    <w:autoSpaceDN w:val="0"/>
                    <w:adjustRightInd w:val="0"/>
                    <w:snapToGrid w:val="0"/>
                    <w:rPr>
                      <w:rFonts w:eastAsia="仿宋" w:hAnsi="Times New Roman"/>
                      <w:color w:val="000000" w:themeColor="text1"/>
                      <w:sz w:val="21"/>
                      <w:szCs w:val="21"/>
                    </w:rPr>
                  </w:pPr>
                  <w:r w:rsidRPr="002F644C">
                    <w:rPr>
                      <w:rFonts w:eastAsia="仿宋" w:hAnsi="Times New Roman"/>
                      <w:color w:val="000000" w:themeColor="text1"/>
                      <w:sz w:val="21"/>
                      <w:szCs w:val="21"/>
                    </w:rPr>
                    <w:t>50</w:t>
                  </w:r>
                </w:p>
              </w:tc>
              <w:tc>
                <w:tcPr>
                  <w:tcW w:w="571" w:type="pct"/>
                  <w:vMerge/>
                  <w:vAlign w:val="center"/>
                </w:tcPr>
                <w:p w14:paraId="06DBBA7D" w14:textId="77777777" w:rsidR="007D40F4" w:rsidRPr="002F644C" w:rsidRDefault="007D40F4" w:rsidP="007D40F4">
                  <w:pPr>
                    <w:spacing w:line="260" w:lineRule="exact"/>
                    <w:jc w:val="center"/>
                    <w:rPr>
                      <w:rFonts w:eastAsia="仿宋"/>
                      <w:bCs/>
                      <w:color w:val="000000" w:themeColor="text1"/>
                      <w:szCs w:val="21"/>
                    </w:rPr>
                  </w:pPr>
                </w:p>
              </w:tc>
            </w:tr>
          </w:tbl>
          <w:p w14:paraId="01D309FC" w14:textId="77777777" w:rsidR="00632078" w:rsidRPr="002F644C" w:rsidRDefault="00000000">
            <w:pPr>
              <w:tabs>
                <w:tab w:val="left" w:pos="2130"/>
              </w:tabs>
              <w:spacing w:line="500" w:lineRule="exact"/>
              <w:ind w:firstLineChars="200" w:firstLine="480"/>
              <w:rPr>
                <w:rFonts w:eastAsia="仿宋"/>
                <w:color w:val="000000" w:themeColor="text1"/>
                <w:sz w:val="24"/>
              </w:rPr>
            </w:pPr>
            <w:r w:rsidRPr="002F644C">
              <w:rPr>
                <w:rFonts w:eastAsia="仿宋"/>
                <w:color w:val="000000" w:themeColor="text1"/>
                <w:sz w:val="24"/>
              </w:rPr>
              <w:t>由上表可得，本项目接管排放的废水中主要污染物浓度均能达到金坛区第二污水处理厂接管标准，不会对污水处理厂运行产生冲击负荷。因此，本项目废水接入金坛区第二污水处理厂处理从水质方面分析完全可行。</w:t>
            </w:r>
          </w:p>
          <w:p w14:paraId="1832B7D4" w14:textId="7EEBC266" w:rsidR="00632078" w:rsidRPr="002F644C" w:rsidRDefault="00000000">
            <w:pPr>
              <w:tabs>
                <w:tab w:val="left" w:pos="2130"/>
              </w:tabs>
              <w:spacing w:line="500" w:lineRule="exact"/>
              <w:ind w:firstLineChars="200" w:firstLine="480"/>
              <w:rPr>
                <w:rFonts w:eastAsia="仿宋"/>
                <w:color w:val="000000" w:themeColor="text1"/>
                <w:sz w:val="24"/>
              </w:rPr>
            </w:pPr>
            <w:r w:rsidRPr="002F644C">
              <w:rPr>
                <w:rFonts w:eastAsia="仿宋"/>
                <w:color w:val="000000" w:themeColor="text1"/>
                <w:sz w:val="24"/>
              </w:rPr>
              <w:t>综上所述，不论从接管</w:t>
            </w:r>
            <w:r w:rsidR="003D2C4D" w:rsidRPr="002F644C">
              <w:rPr>
                <w:rFonts w:eastAsia="仿宋"/>
                <w:color w:val="000000" w:themeColor="text1"/>
                <w:sz w:val="24"/>
              </w:rPr>
              <w:t>空间</w:t>
            </w:r>
            <w:r w:rsidRPr="002F644C">
              <w:rPr>
                <w:rFonts w:eastAsia="仿宋"/>
                <w:color w:val="000000" w:themeColor="text1"/>
                <w:sz w:val="24"/>
              </w:rPr>
              <w:t>、处理工艺、水质以及处理规模来看，本项目投产后生活污水接入金坛区第二污水处理厂集中处理是可行的。</w:t>
            </w:r>
          </w:p>
          <w:p w14:paraId="7DC284A8" w14:textId="77777777" w:rsidR="00632078" w:rsidRPr="002F644C" w:rsidRDefault="00000000">
            <w:pPr>
              <w:tabs>
                <w:tab w:val="left" w:pos="2130"/>
              </w:tabs>
              <w:spacing w:line="500" w:lineRule="exact"/>
              <w:ind w:firstLineChars="200" w:firstLine="482"/>
              <w:rPr>
                <w:rFonts w:eastAsia="仿宋"/>
                <w:b/>
                <w:color w:val="000000" w:themeColor="text1"/>
                <w:sz w:val="24"/>
              </w:rPr>
            </w:pPr>
            <w:r w:rsidRPr="002F644C">
              <w:rPr>
                <w:rFonts w:eastAsia="仿宋"/>
                <w:b/>
                <w:color w:val="000000" w:themeColor="text1"/>
                <w:sz w:val="24"/>
              </w:rPr>
              <w:t>3</w:t>
            </w:r>
            <w:r w:rsidRPr="002F644C">
              <w:rPr>
                <w:rFonts w:eastAsia="仿宋"/>
                <w:b/>
                <w:color w:val="000000" w:themeColor="text1"/>
                <w:sz w:val="24"/>
              </w:rPr>
              <w:t>、污染物排放分析</w:t>
            </w:r>
          </w:p>
          <w:p w14:paraId="2A68195E" w14:textId="77777777" w:rsidR="00632078" w:rsidRPr="002F644C" w:rsidRDefault="00000000">
            <w:pPr>
              <w:tabs>
                <w:tab w:val="left" w:pos="2130"/>
              </w:tabs>
              <w:spacing w:line="500" w:lineRule="exact"/>
              <w:ind w:firstLineChars="200" w:firstLine="480"/>
              <w:rPr>
                <w:rFonts w:eastAsia="仿宋"/>
                <w:color w:val="000000" w:themeColor="text1"/>
                <w:sz w:val="24"/>
              </w:rPr>
            </w:pPr>
            <w:r w:rsidRPr="002F644C">
              <w:rPr>
                <w:rFonts w:eastAsia="仿宋"/>
                <w:color w:val="000000" w:themeColor="text1"/>
                <w:sz w:val="24"/>
              </w:rPr>
              <w:t>（</w:t>
            </w:r>
            <w:r w:rsidRPr="002F644C">
              <w:rPr>
                <w:rFonts w:eastAsia="仿宋"/>
                <w:color w:val="000000" w:themeColor="text1"/>
                <w:sz w:val="24"/>
              </w:rPr>
              <w:t>1</w:t>
            </w:r>
            <w:r w:rsidRPr="002F644C">
              <w:rPr>
                <w:rFonts w:eastAsia="仿宋"/>
                <w:color w:val="000000" w:themeColor="text1"/>
                <w:sz w:val="24"/>
              </w:rPr>
              <w:t>）排放基本信息</w:t>
            </w:r>
          </w:p>
          <w:p w14:paraId="76A1FA32" w14:textId="3DC4E746" w:rsidR="00632078" w:rsidRPr="002F644C" w:rsidRDefault="00000000">
            <w:pPr>
              <w:tabs>
                <w:tab w:val="left" w:pos="2130"/>
              </w:tabs>
              <w:spacing w:line="500" w:lineRule="exact"/>
              <w:ind w:firstLineChars="200" w:firstLine="480"/>
              <w:rPr>
                <w:rFonts w:eastAsia="仿宋"/>
                <w:color w:val="000000" w:themeColor="text1"/>
                <w:sz w:val="24"/>
              </w:rPr>
            </w:pPr>
            <w:r w:rsidRPr="002F644C">
              <w:rPr>
                <w:rFonts w:eastAsia="仿宋"/>
                <w:color w:val="000000" w:themeColor="text1"/>
                <w:sz w:val="24"/>
              </w:rPr>
              <w:t>本项目污染物排放具体信息见下表。</w:t>
            </w:r>
          </w:p>
          <w:p w14:paraId="3F084235" w14:textId="77777777" w:rsidR="00632078" w:rsidRPr="002F644C" w:rsidRDefault="00000000">
            <w:pPr>
              <w:keepNext/>
              <w:spacing w:line="500" w:lineRule="exact"/>
              <w:jc w:val="center"/>
              <w:rPr>
                <w:rFonts w:eastAsia="仿宋"/>
                <w:b/>
                <w:color w:val="000000" w:themeColor="text1"/>
                <w:szCs w:val="21"/>
              </w:rPr>
            </w:pPr>
            <w:r w:rsidRPr="002F644C">
              <w:rPr>
                <w:rFonts w:eastAsia="仿宋"/>
                <w:b/>
                <w:color w:val="000000" w:themeColor="text1"/>
                <w:szCs w:val="21"/>
              </w:rPr>
              <w:t>本项目废水类别、污染物及污染治理设施信息表</w:t>
            </w: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922"/>
              <w:gridCol w:w="619"/>
              <w:gridCol w:w="1366"/>
              <w:gridCol w:w="708"/>
              <w:gridCol w:w="709"/>
              <w:gridCol w:w="709"/>
              <w:gridCol w:w="709"/>
              <w:gridCol w:w="708"/>
              <w:gridCol w:w="1665"/>
            </w:tblGrid>
            <w:tr w:rsidR="00EC6439" w:rsidRPr="002F644C" w14:paraId="4A3AC813" w14:textId="77777777">
              <w:trPr>
                <w:trHeight w:val="454"/>
                <w:jc w:val="center"/>
              </w:trPr>
              <w:tc>
                <w:tcPr>
                  <w:tcW w:w="462" w:type="dxa"/>
                  <w:vMerge w:val="restart"/>
                  <w:vAlign w:val="center"/>
                </w:tcPr>
                <w:p w14:paraId="3AE0B06A"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废水类型</w:t>
                  </w:r>
                </w:p>
              </w:tc>
              <w:tc>
                <w:tcPr>
                  <w:tcW w:w="922" w:type="dxa"/>
                  <w:vMerge w:val="restart"/>
                  <w:vAlign w:val="center"/>
                </w:tcPr>
                <w:p w14:paraId="58DC9F15"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污染物种类</w:t>
                  </w:r>
                </w:p>
              </w:tc>
              <w:tc>
                <w:tcPr>
                  <w:tcW w:w="619" w:type="dxa"/>
                  <w:vMerge w:val="restart"/>
                  <w:vAlign w:val="center"/>
                </w:tcPr>
                <w:p w14:paraId="22CFDAE6"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排放</w:t>
                  </w:r>
                </w:p>
                <w:p w14:paraId="1B0D5D1C"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去向</w:t>
                  </w:r>
                </w:p>
              </w:tc>
              <w:tc>
                <w:tcPr>
                  <w:tcW w:w="1366" w:type="dxa"/>
                  <w:vMerge w:val="restart"/>
                  <w:vAlign w:val="center"/>
                </w:tcPr>
                <w:p w14:paraId="6AB9AD72"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排放规律</w:t>
                  </w:r>
                </w:p>
              </w:tc>
              <w:tc>
                <w:tcPr>
                  <w:tcW w:w="2126" w:type="dxa"/>
                  <w:gridSpan w:val="3"/>
                  <w:vAlign w:val="center"/>
                </w:tcPr>
                <w:p w14:paraId="703FEA0B"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污染治理设施</w:t>
                  </w:r>
                </w:p>
              </w:tc>
              <w:tc>
                <w:tcPr>
                  <w:tcW w:w="709" w:type="dxa"/>
                  <w:vMerge w:val="restart"/>
                  <w:vAlign w:val="center"/>
                </w:tcPr>
                <w:p w14:paraId="5F029CF5"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排放口编号</w:t>
                  </w:r>
                </w:p>
              </w:tc>
              <w:tc>
                <w:tcPr>
                  <w:tcW w:w="708" w:type="dxa"/>
                  <w:vMerge w:val="restart"/>
                  <w:vAlign w:val="center"/>
                </w:tcPr>
                <w:p w14:paraId="024C51AD"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排放口设置是否符合要求</w:t>
                  </w:r>
                </w:p>
              </w:tc>
              <w:tc>
                <w:tcPr>
                  <w:tcW w:w="1665" w:type="dxa"/>
                  <w:vMerge w:val="restart"/>
                  <w:vAlign w:val="center"/>
                </w:tcPr>
                <w:p w14:paraId="44E61830"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排放</w:t>
                  </w:r>
                  <w:proofErr w:type="gramStart"/>
                  <w:r w:rsidRPr="002F644C">
                    <w:rPr>
                      <w:rFonts w:eastAsia="仿宋"/>
                      <w:color w:val="000000" w:themeColor="text1"/>
                      <w:szCs w:val="22"/>
                    </w:rPr>
                    <w:t>口类型</w:t>
                  </w:r>
                  <w:proofErr w:type="gramEnd"/>
                </w:p>
              </w:tc>
            </w:tr>
            <w:tr w:rsidR="00EC6439" w:rsidRPr="002F644C" w14:paraId="1225C696" w14:textId="77777777">
              <w:trPr>
                <w:trHeight w:val="454"/>
                <w:jc w:val="center"/>
              </w:trPr>
              <w:tc>
                <w:tcPr>
                  <w:tcW w:w="462" w:type="dxa"/>
                  <w:vMerge/>
                  <w:vAlign w:val="center"/>
                </w:tcPr>
                <w:p w14:paraId="4C1A5B31" w14:textId="77777777" w:rsidR="00632078" w:rsidRPr="002F644C" w:rsidRDefault="00632078">
                  <w:pPr>
                    <w:autoSpaceDE w:val="0"/>
                    <w:autoSpaceDN w:val="0"/>
                    <w:snapToGrid w:val="0"/>
                    <w:jc w:val="center"/>
                    <w:rPr>
                      <w:rFonts w:eastAsia="仿宋"/>
                      <w:color w:val="000000" w:themeColor="text1"/>
                      <w:szCs w:val="22"/>
                    </w:rPr>
                  </w:pPr>
                </w:p>
              </w:tc>
              <w:tc>
                <w:tcPr>
                  <w:tcW w:w="922" w:type="dxa"/>
                  <w:vMerge/>
                  <w:vAlign w:val="center"/>
                </w:tcPr>
                <w:p w14:paraId="2A293BEC" w14:textId="77777777" w:rsidR="00632078" w:rsidRPr="002F644C" w:rsidRDefault="00632078">
                  <w:pPr>
                    <w:autoSpaceDE w:val="0"/>
                    <w:autoSpaceDN w:val="0"/>
                    <w:snapToGrid w:val="0"/>
                    <w:jc w:val="center"/>
                    <w:rPr>
                      <w:rFonts w:eastAsia="仿宋"/>
                      <w:color w:val="000000" w:themeColor="text1"/>
                      <w:szCs w:val="22"/>
                    </w:rPr>
                  </w:pPr>
                </w:p>
              </w:tc>
              <w:tc>
                <w:tcPr>
                  <w:tcW w:w="619" w:type="dxa"/>
                  <w:vMerge/>
                  <w:vAlign w:val="center"/>
                </w:tcPr>
                <w:p w14:paraId="0AEC8D67" w14:textId="77777777" w:rsidR="00632078" w:rsidRPr="002F644C" w:rsidRDefault="00632078">
                  <w:pPr>
                    <w:autoSpaceDE w:val="0"/>
                    <w:autoSpaceDN w:val="0"/>
                    <w:snapToGrid w:val="0"/>
                    <w:jc w:val="center"/>
                    <w:rPr>
                      <w:rFonts w:eastAsia="仿宋"/>
                      <w:color w:val="000000" w:themeColor="text1"/>
                      <w:szCs w:val="22"/>
                    </w:rPr>
                  </w:pPr>
                </w:p>
              </w:tc>
              <w:tc>
                <w:tcPr>
                  <w:tcW w:w="1366" w:type="dxa"/>
                  <w:vMerge/>
                  <w:vAlign w:val="center"/>
                </w:tcPr>
                <w:p w14:paraId="2FF95287" w14:textId="77777777" w:rsidR="00632078" w:rsidRPr="002F644C" w:rsidRDefault="00632078">
                  <w:pPr>
                    <w:autoSpaceDE w:val="0"/>
                    <w:autoSpaceDN w:val="0"/>
                    <w:snapToGrid w:val="0"/>
                    <w:jc w:val="center"/>
                    <w:rPr>
                      <w:rFonts w:eastAsia="仿宋"/>
                      <w:color w:val="000000" w:themeColor="text1"/>
                      <w:szCs w:val="22"/>
                    </w:rPr>
                  </w:pPr>
                </w:p>
              </w:tc>
              <w:tc>
                <w:tcPr>
                  <w:tcW w:w="708" w:type="dxa"/>
                  <w:vAlign w:val="center"/>
                </w:tcPr>
                <w:p w14:paraId="0ADFE208"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污染治理设施编号</w:t>
                  </w:r>
                </w:p>
              </w:tc>
              <w:tc>
                <w:tcPr>
                  <w:tcW w:w="709" w:type="dxa"/>
                  <w:vAlign w:val="center"/>
                </w:tcPr>
                <w:p w14:paraId="49EF1057"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污染治理设施名称</w:t>
                  </w:r>
                </w:p>
              </w:tc>
              <w:tc>
                <w:tcPr>
                  <w:tcW w:w="709" w:type="dxa"/>
                  <w:vAlign w:val="center"/>
                </w:tcPr>
                <w:p w14:paraId="7352C5B9"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污染治理设施工艺</w:t>
                  </w:r>
                </w:p>
              </w:tc>
              <w:tc>
                <w:tcPr>
                  <w:tcW w:w="709" w:type="dxa"/>
                  <w:vMerge/>
                  <w:vAlign w:val="center"/>
                </w:tcPr>
                <w:p w14:paraId="49784E88" w14:textId="77777777" w:rsidR="00632078" w:rsidRPr="002F644C" w:rsidRDefault="00632078">
                  <w:pPr>
                    <w:autoSpaceDE w:val="0"/>
                    <w:autoSpaceDN w:val="0"/>
                    <w:snapToGrid w:val="0"/>
                    <w:jc w:val="center"/>
                    <w:rPr>
                      <w:rFonts w:eastAsia="仿宋"/>
                      <w:color w:val="000000" w:themeColor="text1"/>
                      <w:szCs w:val="22"/>
                    </w:rPr>
                  </w:pPr>
                </w:p>
              </w:tc>
              <w:tc>
                <w:tcPr>
                  <w:tcW w:w="708" w:type="dxa"/>
                  <w:vMerge/>
                  <w:vAlign w:val="center"/>
                </w:tcPr>
                <w:p w14:paraId="276988DB" w14:textId="77777777" w:rsidR="00632078" w:rsidRPr="002F644C" w:rsidRDefault="00632078">
                  <w:pPr>
                    <w:autoSpaceDE w:val="0"/>
                    <w:autoSpaceDN w:val="0"/>
                    <w:snapToGrid w:val="0"/>
                    <w:jc w:val="center"/>
                    <w:rPr>
                      <w:rFonts w:eastAsia="仿宋"/>
                      <w:color w:val="000000" w:themeColor="text1"/>
                      <w:szCs w:val="22"/>
                    </w:rPr>
                  </w:pPr>
                </w:p>
              </w:tc>
              <w:tc>
                <w:tcPr>
                  <w:tcW w:w="1665" w:type="dxa"/>
                  <w:vMerge/>
                  <w:vAlign w:val="center"/>
                </w:tcPr>
                <w:p w14:paraId="16B3FE0C" w14:textId="77777777" w:rsidR="00632078" w:rsidRPr="002F644C" w:rsidRDefault="00632078">
                  <w:pPr>
                    <w:autoSpaceDE w:val="0"/>
                    <w:autoSpaceDN w:val="0"/>
                    <w:snapToGrid w:val="0"/>
                    <w:jc w:val="center"/>
                    <w:rPr>
                      <w:rFonts w:eastAsia="仿宋"/>
                      <w:color w:val="000000" w:themeColor="text1"/>
                      <w:szCs w:val="22"/>
                    </w:rPr>
                  </w:pPr>
                </w:p>
              </w:tc>
            </w:tr>
            <w:tr w:rsidR="00EC6439" w:rsidRPr="002F644C" w14:paraId="0C705D65" w14:textId="77777777">
              <w:trPr>
                <w:trHeight w:val="454"/>
                <w:jc w:val="center"/>
              </w:trPr>
              <w:tc>
                <w:tcPr>
                  <w:tcW w:w="462" w:type="dxa"/>
                  <w:vAlign w:val="center"/>
                </w:tcPr>
                <w:p w14:paraId="4E40331F"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生活污水</w:t>
                  </w:r>
                </w:p>
              </w:tc>
              <w:tc>
                <w:tcPr>
                  <w:tcW w:w="922" w:type="dxa"/>
                  <w:vAlign w:val="center"/>
                </w:tcPr>
                <w:p w14:paraId="0FF602CF"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COD</w:t>
                  </w:r>
                  <w:r w:rsidRPr="002F644C">
                    <w:rPr>
                      <w:rFonts w:eastAsia="仿宋"/>
                      <w:color w:val="000000" w:themeColor="text1"/>
                      <w:szCs w:val="22"/>
                    </w:rPr>
                    <w:t>、</w:t>
                  </w:r>
                  <w:r w:rsidRPr="002F644C">
                    <w:rPr>
                      <w:rFonts w:eastAsia="仿宋"/>
                      <w:color w:val="000000" w:themeColor="text1"/>
                      <w:szCs w:val="22"/>
                    </w:rPr>
                    <w:t>SS</w:t>
                  </w:r>
                  <w:r w:rsidRPr="002F644C">
                    <w:rPr>
                      <w:rFonts w:eastAsia="仿宋"/>
                      <w:color w:val="000000" w:themeColor="text1"/>
                      <w:szCs w:val="22"/>
                    </w:rPr>
                    <w:t>、</w:t>
                  </w:r>
                  <w:r w:rsidRPr="002F644C">
                    <w:rPr>
                      <w:rFonts w:eastAsia="仿宋"/>
                      <w:color w:val="000000" w:themeColor="text1"/>
                      <w:szCs w:val="22"/>
                    </w:rPr>
                    <w:t>NH</w:t>
                  </w:r>
                  <w:r w:rsidRPr="002F644C">
                    <w:rPr>
                      <w:rFonts w:eastAsia="仿宋"/>
                      <w:color w:val="000000" w:themeColor="text1"/>
                      <w:szCs w:val="22"/>
                      <w:vertAlign w:val="subscript"/>
                    </w:rPr>
                    <w:t>3</w:t>
                  </w:r>
                  <w:r w:rsidRPr="002F644C">
                    <w:rPr>
                      <w:rFonts w:eastAsia="仿宋"/>
                      <w:color w:val="000000" w:themeColor="text1"/>
                      <w:szCs w:val="22"/>
                    </w:rPr>
                    <w:t>-N</w:t>
                  </w:r>
                  <w:r w:rsidRPr="002F644C">
                    <w:rPr>
                      <w:rFonts w:eastAsia="仿宋"/>
                      <w:color w:val="000000" w:themeColor="text1"/>
                      <w:szCs w:val="22"/>
                    </w:rPr>
                    <w:t>、</w:t>
                  </w:r>
                  <w:r w:rsidRPr="002F644C">
                    <w:rPr>
                      <w:rFonts w:eastAsia="仿宋"/>
                      <w:color w:val="000000" w:themeColor="text1"/>
                      <w:szCs w:val="22"/>
                    </w:rPr>
                    <w:t>TP</w:t>
                  </w:r>
                  <w:r w:rsidRPr="002F644C">
                    <w:rPr>
                      <w:rFonts w:eastAsia="仿宋"/>
                      <w:color w:val="000000" w:themeColor="text1"/>
                      <w:szCs w:val="22"/>
                    </w:rPr>
                    <w:t>、</w:t>
                  </w:r>
                  <w:r w:rsidRPr="002F644C">
                    <w:rPr>
                      <w:rFonts w:eastAsia="仿宋"/>
                      <w:color w:val="000000" w:themeColor="text1"/>
                      <w:szCs w:val="21"/>
                    </w:rPr>
                    <w:t>TN</w:t>
                  </w:r>
                </w:p>
              </w:tc>
              <w:tc>
                <w:tcPr>
                  <w:tcW w:w="619" w:type="dxa"/>
                  <w:vAlign w:val="center"/>
                </w:tcPr>
                <w:p w14:paraId="6BD66ACE"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城市污水处理厂</w:t>
                  </w:r>
                </w:p>
              </w:tc>
              <w:tc>
                <w:tcPr>
                  <w:tcW w:w="1366" w:type="dxa"/>
                  <w:vAlign w:val="center"/>
                </w:tcPr>
                <w:p w14:paraId="1BCC561A"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间断排放，排放期间流量不稳定且无规律，但不属于冲击型排放</w:t>
                  </w:r>
                </w:p>
              </w:tc>
              <w:tc>
                <w:tcPr>
                  <w:tcW w:w="708" w:type="dxa"/>
                  <w:vAlign w:val="center"/>
                </w:tcPr>
                <w:p w14:paraId="090FE144"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w:t>
                  </w:r>
                </w:p>
              </w:tc>
              <w:tc>
                <w:tcPr>
                  <w:tcW w:w="709" w:type="dxa"/>
                  <w:vAlign w:val="center"/>
                </w:tcPr>
                <w:p w14:paraId="41419B8F"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w:t>
                  </w:r>
                </w:p>
              </w:tc>
              <w:tc>
                <w:tcPr>
                  <w:tcW w:w="709" w:type="dxa"/>
                  <w:vAlign w:val="center"/>
                </w:tcPr>
                <w:p w14:paraId="0CF99D16"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w:t>
                  </w:r>
                </w:p>
              </w:tc>
              <w:tc>
                <w:tcPr>
                  <w:tcW w:w="709" w:type="dxa"/>
                  <w:vAlign w:val="center"/>
                </w:tcPr>
                <w:p w14:paraId="5F0C0A31"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DW01</w:t>
                  </w:r>
                </w:p>
              </w:tc>
              <w:tc>
                <w:tcPr>
                  <w:tcW w:w="708" w:type="dxa"/>
                  <w:vAlign w:val="center"/>
                </w:tcPr>
                <w:p w14:paraId="6BEFD24A"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w:t>
                  </w:r>
                  <w:r w:rsidRPr="002F644C">
                    <w:rPr>
                      <w:rFonts w:eastAsia="仿宋"/>
                      <w:color w:val="000000" w:themeColor="text1"/>
                      <w:szCs w:val="22"/>
                    </w:rPr>
                    <w:t>是</w:t>
                  </w:r>
                </w:p>
                <w:p w14:paraId="6A634E93"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w:t>
                  </w:r>
                  <w:r w:rsidRPr="002F644C">
                    <w:rPr>
                      <w:rFonts w:eastAsia="仿宋"/>
                      <w:color w:val="000000" w:themeColor="text1"/>
                      <w:szCs w:val="22"/>
                    </w:rPr>
                    <w:t>否</w:t>
                  </w:r>
                </w:p>
              </w:tc>
              <w:tc>
                <w:tcPr>
                  <w:tcW w:w="1665" w:type="dxa"/>
                  <w:vAlign w:val="center"/>
                </w:tcPr>
                <w:p w14:paraId="7ECA5A9B" w14:textId="77777777" w:rsidR="00632078" w:rsidRPr="002F644C" w:rsidRDefault="00000000">
                  <w:pPr>
                    <w:autoSpaceDE w:val="0"/>
                    <w:autoSpaceDN w:val="0"/>
                    <w:snapToGrid w:val="0"/>
                    <w:rPr>
                      <w:rFonts w:eastAsia="仿宋"/>
                      <w:color w:val="000000" w:themeColor="text1"/>
                      <w:szCs w:val="22"/>
                    </w:rPr>
                  </w:pPr>
                  <w:r w:rsidRPr="002F644C">
                    <w:rPr>
                      <w:rFonts w:eastAsia="仿宋"/>
                      <w:color w:val="000000" w:themeColor="text1"/>
                      <w:szCs w:val="22"/>
                    </w:rPr>
                    <w:t>√</w:t>
                  </w:r>
                  <w:r w:rsidRPr="002F644C">
                    <w:rPr>
                      <w:rFonts w:eastAsia="仿宋"/>
                      <w:color w:val="000000" w:themeColor="text1"/>
                      <w:szCs w:val="22"/>
                    </w:rPr>
                    <w:t>企业总排口</w:t>
                  </w:r>
                </w:p>
                <w:p w14:paraId="3402DA28" w14:textId="77777777" w:rsidR="00632078" w:rsidRPr="002F644C" w:rsidRDefault="00000000">
                  <w:pPr>
                    <w:autoSpaceDE w:val="0"/>
                    <w:autoSpaceDN w:val="0"/>
                    <w:snapToGrid w:val="0"/>
                    <w:rPr>
                      <w:rFonts w:eastAsia="仿宋"/>
                      <w:color w:val="000000" w:themeColor="text1"/>
                      <w:szCs w:val="22"/>
                    </w:rPr>
                  </w:pPr>
                  <w:r w:rsidRPr="002F644C">
                    <w:rPr>
                      <w:rFonts w:eastAsia="仿宋"/>
                      <w:color w:val="000000" w:themeColor="text1"/>
                      <w:szCs w:val="22"/>
                    </w:rPr>
                    <w:t>□</w:t>
                  </w:r>
                  <w:r w:rsidRPr="002F644C">
                    <w:rPr>
                      <w:rFonts w:eastAsia="仿宋"/>
                      <w:color w:val="000000" w:themeColor="text1"/>
                      <w:szCs w:val="22"/>
                    </w:rPr>
                    <w:t>雨水排放口</w:t>
                  </w:r>
                </w:p>
                <w:p w14:paraId="6C77EF18" w14:textId="77777777" w:rsidR="00632078" w:rsidRPr="002F644C" w:rsidRDefault="00000000">
                  <w:pPr>
                    <w:autoSpaceDE w:val="0"/>
                    <w:autoSpaceDN w:val="0"/>
                    <w:snapToGrid w:val="0"/>
                    <w:rPr>
                      <w:rFonts w:eastAsia="仿宋"/>
                      <w:color w:val="000000" w:themeColor="text1"/>
                      <w:szCs w:val="22"/>
                    </w:rPr>
                  </w:pPr>
                  <w:r w:rsidRPr="002F644C">
                    <w:rPr>
                      <w:rFonts w:eastAsia="仿宋"/>
                      <w:color w:val="000000" w:themeColor="text1"/>
                      <w:szCs w:val="22"/>
                    </w:rPr>
                    <w:t>□</w:t>
                  </w:r>
                  <w:r w:rsidRPr="002F644C">
                    <w:rPr>
                      <w:rFonts w:eastAsia="仿宋"/>
                      <w:color w:val="000000" w:themeColor="text1"/>
                      <w:szCs w:val="22"/>
                    </w:rPr>
                    <w:t>清净下水排放口</w:t>
                  </w:r>
                </w:p>
                <w:p w14:paraId="501C5F42" w14:textId="77777777" w:rsidR="00632078" w:rsidRPr="002F644C" w:rsidRDefault="00000000">
                  <w:pPr>
                    <w:autoSpaceDE w:val="0"/>
                    <w:autoSpaceDN w:val="0"/>
                    <w:snapToGrid w:val="0"/>
                    <w:rPr>
                      <w:rFonts w:eastAsia="仿宋"/>
                      <w:color w:val="000000" w:themeColor="text1"/>
                      <w:szCs w:val="22"/>
                    </w:rPr>
                  </w:pPr>
                  <w:r w:rsidRPr="002F644C">
                    <w:rPr>
                      <w:rFonts w:eastAsia="仿宋"/>
                      <w:color w:val="000000" w:themeColor="text1"/>
                      <w:szCs w:val="22"/>
                    </w:rPr>
                    <w:t>□</w:t>
                  </w:r>
                  <w:r w:rsidRPr="002F644C">
                    <w:rPr>
                      <w:rFonts w:eastAsia="仿宋"/>
                      <w:color w:val="000000" w:themeColor="text1"/>
                      <w:szCs w:val="22"/>
                    </w:rPr>
                    <w:t>温排水排放口</w:t>
                  </w:r>
                </w:p>
                <w:p w14:paraId="6B7F4469" w14:textId="77777777" w:rsidR="00632078" w:rsidRPr="002F644C" w:rsidRDefault="00000000">
                  <w:pPr>
                    <w:autoSpaceDE w:val="0"/>
                    <w:autoSpaceDN w:val="0"/>
                    <w:snapToGrid w:val="0"/>
                    <w:rPr>
                      <w:rFonts w:eastAsia="仿宋"/>
                      <w:color w:val="000000" w:themeColor="text1"/>
                      <w:szCs w:val="22"/>
                    </w:rPr>
                  </w:pPr>
                  <w:r w:rsidRPr="002F644C">
                    <w:rPr>
                      <w:rFonts w:eastAsia="仿宋"/>
                      <w:color w:val="000000" w:themeColor="text1"/>
                      <w:szCs w:val="22"/>
                    </w:rPr>
                    <w:t>□</w:t>
                  </w:r>
                  <w:r w:rsidRPr="002F644C">
                    <w:rPr>
                      <w:rFonts w:eastAsia="仿宋"/>
                      <w:color w:val="000000" w:themeColor="text1"/>
                      <w:szCs w:val="22"/>
                    </w:rPr>
                    <w:t>车间或车间处理设施排放口</w:t>
                  </w:r>
                </w:p>
              </w:tc>
            </w:tr>
          </w:tbl>
          <w:p w14:paraId="7C38B751" w14:textId="77777777" w:rsidR="00E62BD5" w:rsidRPr="002F644C" w:rsidRDefault="00E62BD5">
            <w:pPr>
              <w:keepNext/>
              <w:spacing w:line="500" w:lineRule="exact"/>
              <w:jc w:val="center"/>
              <w:rPr>
                <w:rFonts w:eastAsia="仿宋"/>
                <w:b/>
                <w:color w:val="000000" w:themeColor="text1"/>
                <w:szCs w:val="21"/>
              </w:rPr>
            </w:pPr>
          </w:p>
          <w:p w14:paraId="20B9459D" w14:textId="77777777" w:rsidR="00E62BD5" w:rsidRPr="002F644C" w:rsidRDefault="00E62BD5">
            <w:pPr>
              <w:keepNext/>
              <w:spacing w:line="500" w:lineRule="exact"/>
              <w:jc w:val="center"/>
              <w:rPr>
                <w:rFonts w:eastAsia="仿宋"/>
                <w:b/>
                <w:color w:val="000000" w:themeColor="text1"/>
                <w:szCs w:val="21"/>
              </w:rPr>
            </w:pPr>
          </w:p>
          <w:p w14:paraId="4DBB98DF" w14:textId="26DDA96B" w:rsidR="00632078" w:rsidRPr="002F644C" w:rsidRDefault="00000000">
            <w:pPr>
              <w:keepNext/>
              <w:spacing w:line="500" w:lineRule="exact"/>
              <w:jc w:val="center"/>
              <w:rPr>
                <w:rFonts w:eastAsia="仿宋"/>
                <w:b/>
                <w:color w:val="000000" w:themeColor="text1"/>
                <w:szCs w:val="21"/>
              </w:rPr>
            </w:pPr>
            <w:r w:rsidRPr="002F644C">
              <w:rPr>
                <w:rFonts w:eastAsia="仿宋"/>
                <w:b/>
                <w:color w:val="000000" w:themeColor="text1"/>
                <w:szCs w:val="21"/>
              </w:rPr>
              <w:lastRenderedPageBreak/>
              <w:t>本项目废水间接排放口基本情况表</w:t>
            </w:r>
          </w:p>
          <w:tbl>
            <w:tblPr>
              <w:tblW w:w="8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709"/>
              <w:gridCol w:w="708"/>
              <w:gridCol w:w="709"/>
              <w:gridCol w:w="567"/>
              <w:gridCol w:w="709"/>
              <w:gridCol w:w="709"/>
              <w:gridCol w:w="708"/>
              <w:gridCol w:w="851"/>
              <w:gridCol w:w="850"/>
              <w:gridCol w:w="1189"/>
            </w:tblGrid>
            <w:tr w:rsidR="00EC6439" w:rsidRPr="002F644C" w14:paraId="2BD09F52" w14:textId="77777777">
              <w:trPr>
                <w:trHeight w:val="454"/>
                <w:jc w:val="center"/>
              </w:trPr>
              <w:tc>
                <w:tcPr>
                  <w:tcW w:w="856" w:type="dxa"/>
                  <w:vMerge w:val="restart"/>
                  <w:vAlign w:val="center"/>
                </w:tcPr>
                <w:p w14:paraId="30E49128"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排放口编号</w:t>
                  </w:r>
                </w:p>
              </w:tc>
              <w:tc>
                <w:tcPr>
                  <w:tcW w:w="1417" w:type="dxa"/>
                  <w:gridSpan w:val="2"/>
                  <w:vAlign w:val="center"/>
                </w:tcPr>
                <w:p w14:paraId="4BA185D2"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排放口地理坐标（</w:t>
                  </w:r>
                  <w:r w:rsidRPr="002F644C">
                    <w:rPr>
                      <w:rFonts w:eastAsia="仿宋"/>
                      <w:color w:val="000000" w:themeColor="text1"/>
                      <w:szCs w:val="22"/>
                    </w:rPr>
                    <w:t>°</w:t>
                  </w:r>
                  <w:r w:rsidRPr="002F644C">
                    <w:rPr>
                      <w:rFonts w:eastAsia="仿宋"/>
                      <w:color w:val="000000" w:themeColor="text1"/>
                      <w:szCs w:val="22"/>
                    </w:rPr>
                    <w:t>）</w:t>
                  </w:r>
                </w:p>
              </w:tc>
              <w:tc>
                <w:tcPr>
                  <w:tcW w:w="709" w:type="dxa"/>
                  <w:vMerge w:val="restart"/>
                  <w:vAlign w:val="center"/>
                </w:tcPr>
                <w:p w14:paraId="0E979E69"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废水排放量（万</w:t>
                  </w:r>
                  <w:r w:rsidRPr="002F644C">
                    <w:rPr>
                      <w:rFonts w:eastAsia="仿宋"/>
                      <w:color w:val="000000" w:themeColor="text1"/>
                      <w:szCs w:val="22"/>
                    </w:rPr>
                    <w:t>t/a</w:t>
                  </w:r>
                  <w:r w:rsidRPr="002F644C">
                    <w:rPr>
                      <w:rFonts w:eastAsia="仿宋"/>
                      <w:color w:val="000000" w:themeColor="text1"/>
                      <w:szCs w:val="22"/>
                    </w:rPr>
                    <w:t>）</w:t>
                  </w:r>
                </w:p>
              </w:tc>
              <w:tc>
                <w:tcPr>
                  <w:tcW w:w="567" w:type="dxa"/>
                  <w:vMerge w:val="restart"/>
                  <w:vAlign w:val="center"/>
                </w:tcPr>
                <w:p w14:paraId="69A4E2CE"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排放去向</w:t>
                  </w:r>
                </w:p>
              </w:tc>
              <w:tc>
                <w:tcPr>
                  <w:tcW w:w="709" w:type="dxa"/>
                  <w:vMerge w:val="restart"/>
                  <w:vAlign w:val="center"/>
                </w:tcPr>
                <w:p w14:paraId="759DEFAB"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排放规律</w:t>
                  </w:r>
                </w:p>
              </w:tc>
              <w:tc>
                <w:tcPr>
                  <w:tcW w:w="709" w:type="dxa"/>
                  <w:vMerge w:val="restart"/>
                  <w:vAlign w:val="center"/>
                </w:tcPr>
                <w:p w14:paraId="47007678"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间歇排放时段</w:t>
                  </w:r>
                </w:p>
              </w:tc>
              <w:tc>
                <w:tcPr>
                  <w:tcW w:w="3598" w:type="dxa"/>
                  <w:gridSpan w:val="4"/>
                  <w:vAlign w:val="center"/>
                </w:tcPr>
                <w:p w14:paraId="77CDC377"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受纳污水处理</w:t>
                  </w:r>
                  <w:proofErr w:type="gramStart"/>
                  <w:r w:rsidRPr="002F644C">
                    <w:rPr>
                      <w:rFonts w:eastAsia="仿宋"/>
                      <w:color w:val="000000" w:themeColor="text1"/>
                      <w:szCs w:val="22"/>
                    </w:rPr>
                    <w:t>厂信息</w:t>
                  </w:r>
                  <w:proofErr w:type="gramEnd"/>
                </w:p>
              </w:tc>
            </w:tr>
            <w:tr w:rsidR="00EC6439" w:rsidRPr="002F644C" w14:paraId="1B28607F" w14:textId="77777777">
              <w:trPr>
                <w:trHeight w:val="454"/>
                <w:jc w:val="center"/>
              </w:trPr>
              <w:tc>
                <w:tcPr>
                  <w:tcW w:w="856" w:type="dxa"/>
                  <w:vMerge/>
                  <w:vAlign w:val="center"/>
                </w:tcPr>
                <w:p w14:paraId="7D7CE6A0" w14:textId="77777777" w:rsidR="00632078" w:rsidRPr="002F644C" w:rsidRDefault="00632078">
                  <w:pPr>
                    <w:autoSpaceDE w:val="0"/>
                    <w:autoSpaceDN w:val="0"/>
                    <w:snapToGrid w:val="0"/>
                    <w:jc w:val="center"/>
                    <w:rPr>
                      <w:rFonts w:eastAsia="仿宋"/>
                      <w:color w:val="000000" w:themeColor="text1"/>
                      <w:szCs w:val="22"/>
                    </w:rPr>
                  </w:pPr>
                </w:p>
              </w:tc>
              <w:tc>
                <w:tcPr>
                  <w:tcW w:w="709" w:type="dxa"/>
                  <w:vAlign w:val="center"/>
                </w:tcPr>
                <w:p w14:paraId="3BA88029"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经度</w:t>
                  </w:r>
                </w:p>
              </w:tc>
              <w:tc>
                <w:tcPr>
                  <w:tcW w:w="708" w:type="dxa"/>
                  <w:vAlign w:val="center"/>
                </w:tcPr>
                <w:p w14:paraId="4A497E6F"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纬度</w:t>
                  </w:r>
                </w:p>
              </w:tc>
              <w:tc>
                <w:tcPr>
                  <w:tcW w:w="709" w:type="dxa"/>
                  <w:vMerge/>
                  <w:vAlign w:val="center"/>
                </w:tcPr>
                <w:p w14:paraId="0084447D" w14:textId="77777777" w:rsidR="00632078" w:rsidRPr="002F644C" w:rsidRDefault="00632078">
                  <w:pPr>
                    <w:autoSpaceDE w:val="0"/>
                    <w:autoSpaceDN w:val="0"/>
                    <w:snapToGrid w:val="0"/>
                    <w:jc w:val="center"/>
                    <w:rPr>
                      <w:rFonts w:eastAsia="仿宋"/>
                      <w:color w:val="000000" w:themeColor="text1"/>
                      <w:szCs w:val="22"/>
                    </w:rPr>
                  </w:pPr>
                </w:p>
              </w:tc>
              <w:tc>
                <w:tcPr>
                  <w:tcW w:w="567" w:type="dxa"/>
                  <w:vMerge/>
                  <w:vAlign w:val="center"/>
                </w:tcPr>
                <w:p w14:paraId="6D4432EB" w14:textId="77777777" w:rsidR="00632078" w:rsidRPr="002F644C" w:rsidRDefault="00632078">
                  <w:pPr>
                    <w:autoSpaceDE w:val="0"/>
                    <w:autoSpaceDN w:val="0"/>
                    <w:snapToGrid w:val="0"/>
                    <w:jc w:val="center"/>
                    <w:rPr>
                      <w:rFonts w:eastAsia="仿宋"/>
                      <w:color w:val="000000" w:themeColor="text1"/>
                      <w:szCs w:val="22"/>
                    </w:rPr>
                  </w:pPr>
                </w:p>
              </w:tc>
              <w:tc>
                <w:tcPr>
                  <w:tcW w:w="709" w:type="dxa"/>
                  <w:vMerge/>
                  <w:vAlign w:val="center"/>
                </w:tcPr>
                <w:p w14:paraId="6C625476" w14:textId="77777777" w:rsidR="00632078" w:rsidRPr="002F644C" w:rsidRDefault="00632078">
                  <w:pPr>
                    <w:autoSpaceDE w:val="0"/>
                    <w:autoSpaceDN w:val="0"/>
                    <w:snapToGrid w:val="0"/>
                    <w:jc w:val="center"/>
                    <w:rPr>
                      <w:rFonts w:eastAsia="仿宋"/>
                      <w:color w:val="000000" w:themeColor="text1"/>
                      <w:szCs w:val="22"/>
                    </w:rPr>
                  </w:pPr>
                </w:p>
              </w:tc>
              <w:tc>
                <w:tcPr>
                  <w:tcW w:w="709" w:type="dxa"/>
                  <w:vMerge/>
                  <w:vAlign w:val="center"/>
                </w:tcPr>
                <w:p w14:paraId="134F1840" w14:textId="77777777" w:rsidR="00632078" w:rsidRPr="002F644C" w:rsidRDefault="00632078">
                  <w:pPr>
                    <w:autoSpaceDE w:val="0"/>
                    <w:autoSpaceDN w:val="0"/>
                    <w:snapToGrid w:val="0"/>
                    <w:jc w:val="center"/>
                    <w:rPr>
                      <w:rFonts w:eastAsia="仿宋"/>
                      <w:color w:val="000000" w:themeColor="text1"/>
                      <w:szCs w:val="22"/>
                    </w:rPr>
                  </w:pPr>
                </w:p>
              </w:tc>
              <w:tc>
                <w:tcPr>
                  <w:tcW w:w="708" w:type="dxa"/>
                  <w:vAlign w:val="center"/>
                </w:tcPr>
                <w:p w14:paraId="5C61F995"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名称</w:t>
                  </w:r>
                </w:p>
              </w:tc>
              <w:tc>
                <w:tcPr>
                  <w:tcW w:w="851" w:type="dxa"/>
                  <w:vAlign w:val="center"/>
                </w:tcPr>
                <w:p w14:paraId="35B0BB05"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污染物种类</w:t>
                  </w:r>
                </w:p>
              </w:tc>
              <w:tc>
                <w:tcPr>
                  <w:tcW w:w="2039" w:type="dxa"/>
                  <w:gridSpan w:val="2"/>
                  <w:vAlign w:val="center"/>
                </w:tcPr>
                <w:p w14:paraId="58038C40"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国家或地方污染物排放标准浓度限值（</w:t>
                  </w:r>
                  <w:r w:rsidRPr="002F644C">
                    <w:rPr>
                      <w:rFonts w:eastAsia="仿宋"/>
                      <w:color w:val="000000" w:themeColor="text1"/>
                      <w:szCs w:val="22"/>
                    </w:rPr>
                    <w:t>mg/L</w:t>
                  </w:r>
                  <w:r w:rsidRPr="002F644C">
                    <w:rPr>
                      <w:rFonts w:eastAsia="仿宋"/>
                      <w:color w:val="000000" w:themeColor="text1"/>
                      <w:szCs w:val="22"/>
                    </w:rPr>
                    <w:t>）</w:t>
                  </w:r>
                </w:p>
              </w:tc>
            </w:tr>
            <w:tr w:rsidR="00EC6439" w:rsidRPr="002F644C" w14:paraId="3610DEFF" w14:textId="77777777">
              <w:trPr>
                <w:trHeight w:val="454"/>
                <w:jc w:val="center"/>
              </w:trPr>
              <w:tc>
                <w:tcPr>
                  <w:tcW w:w="856" w:type="dxa"/>
                  <w:vMerge w:val="restart"/>
                  <w:vAlign w:val="center"/>
                </w:tcPr>
                <w:p w14:paraId="770ABB87"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DW01</w:t>
                  </w:r>
                </w:p>
              </w:tc>
              <w:tc>
                <w:tcPr>
                  <w:tcW w:w="709" w:type="dxa"/>
                  <w:vMerge w:val="restart"/>
                  <w:vAlign w:val="center"/>
                </w:tcPr>
                <w:p w14:paraId="71C9309D"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119.657249674</w:t>
                  </w:r>
                </w:p>
              </w:tc>
              <w:tc>
                <w:tcPr>
                  <w:tcW w:w="708" w:type="dxa"/>
                  <w:vMerge w:val="restart"/>
                  <w:vAlign w:val="center"/>
                </w:tcPr>
                <w:p w14:paraId="4E5AD991"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31.745639357</w:t>
                  </w:r>
                </w:p>
              </w:tc>
              <w:tc>
                <w:tcPr>
                  <w:tcW w:w="709" w:type="dxa"/>
                  <w:vMerge w:val="restart"/>
                  <w:vAlign w:val="center"/>
                </w:tcPr>
                <w:p w14:paraId="0E596420" w14:textId="1FA122BD"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0.</w:t>
                  </w:r>
                  <w:r w:rsidR="007D40F4" w:rsidRPr="002F644C">
                    <w:rPr>
                      <w:rFonts w:eastAsia="仿宋"/>
                      <w:color w:val="000000" w:themeColor="text1"/>
                      <w:szCs w:val="22"/>
                    </w:rPr>
                    <w:t>0384</w:t>
                  </w:r>
                </w:p>
              </w:tc>
              <w:tc>
                <w:tcPr>
                  <w:tcW w:w="567" w:type="dxa"/>
                  <w:vMerge w:val="restart"/>
                  <w:vAlign w:val="center"/>
                </w:tcPr>
                <w:p w14:paraId="1662C7F0"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城市污水处理厂</w:t>
                  </w:r>
                </w:p>
              </w:tc>
              <w:tc>
                <w:tcPr>
                  <w:tcW w:w="709" w:type="dxa"/>
                  <w:vMerge w:val="restart"/>
                  <w:vAlign w:val="center"/>
                </w:tcPr>
                <w:p w14:paraId="669D1162" w14:textId="609155AA"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一年</w:t>
                  </w:r>
                  <w:r w:rsidRPr="002F644C">
                    <w:rPr>
                      <w:rFonts w:eastAsia="仿宋"/>
                      <w:color w:val="000000" w:themeColor="text1"/>
                      <w:szCs w:val="22"/>
                    </w:rPr>
                    <w:t>300</w:t>
                  </w:r>
                  <w:r w:rsidRPr="002F644C">
                    <w:rPr>
                      <w:rFonts w:eastAsia="仿宋"/>
                      <w:color w:val="000000" w:themeColor="text1"/>
                      <w:szCs w:val="22"/>
                    </w:rPr>
                    <w:t>天，每天</w:t>
                  </w:r>
                  <w:r w:rsidR="001333AB" w:rsidRPr="002F644C">
                    <w:rPr>
                      <w:rFonts w:eastAsia="仿宋"/>
                      <w:color w:val="000000" w:themeColor="text1"/>
                      <w:szCs w:val="22"/>
                    </w:rPr>
                    <w:t>8</w:t>
                  </w:r>
                  <w:r w:rsidRPr="002F644C">
                    <w:rPr>
                      <w:rFonts w:eastAsia="仿宋"/>
                      <w:color w:val="000000" w:themeColor="text1"/>
                      <w:szCs w:val="22"/>
                    </w:rPr>
                    <w:t>小时</w:t>
                  </w:r>
                </w:p>
              </w:tc>
              <w:tc>
                <w:tcPr>
                  <w:tcW w:w="709" w:type="dxa"/>
                  <w:vMerge w:val="restart"/>
                  <w:vAlign w:val="center"/>
                </w:tcPr>
                <w:p w14:paraId="32B0DC95"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w:t>
                  </w:r>
                </w:p>
              </w:tc>
              <w:tc>
                <w:tcPr>
                  <w:tcW w:w="708" w:type="dxa"/>
                  <w:vMerge w:val="restart"/>
                  <w:vAlign w:val="center"/>
                </w:tcPr>
                <w:p w14:paraId="460AFCE5"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金坛区第二污水处理厂</w:t>
                  </w:r>
                </w:p>
              </w:tc>
              <w:tc>
                <w:tcPr>
                  <w:tcW w:w="851" w:type="dxa"/>
                  <w:vMerge w:val="restart"/>
                  <w:vAlign w:val="center"/>
                </w:tcPr>
                <w:p w14:paraId="2E94C2F2"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COD</w:t>
                  </w:r>
                  <w:r w:rsidRPr="002F644C">
                    <w:rPr>
                      <w:rFonts w:eastAsia="仿宋"/>
                      <w:color w:val="000000" w:themeColor="text1"/>
                      <w:szCs w:val="22"/>
                    </w:rPr>
                    <w:t>、</w:t>
                  </w:r>
                  <w:r w:rsidRPr="002F644C">
                    <w:rPr>
                      <w:rFonts w:eastAsia="仿宋"/>
                      <w:color w:val="000000" w:themeColor="text1"/>
                      <w:szCs w:val="22"/>
                    </w:rPr>
                    <w:t>SS</w:t>
                  </w:r>
                  <w:r w:rsidRPr="002F644C">
                    <w:rPr>
                      <w:rFonts w:eastAsia="仿宋"/>
                      <w:color w:val="000000" w:themeColor="text1"/>
                      <w:szCs w:val="22"/>
                    </w:rPr>
                    <w:t>、</w:t>
                  </w:r>
                  <w:r w:rsidRPr="002F644C">
                    <w:rPr>
                      <w:rFonts w:eastAsia="仿宋"/>
                      <w:color w:val="000000" w:themeColor="text1"/>
                      <w:szCs w:val="22"/>
                    </w:rPr>
                    <w:t>NH</w:t>
                  </w:r>
                  <w:r w:rsidRPr="002F644C">
                    <w:rPr>
                      <w:rFonts w:eastAsia="仿宋"/>
                      <w:color w:val="000000" w:themeColor="text1"/>
                      <w:szCs w:val="22"/>
                      <w:vertAlign w:val="subscript"/>
                    </w:rPr>
                    <w:t>3</w:t>
                  </w:r>
                  <w:r w:rsidRPr="002F644C">
                    <w:rPr>
                      <w:rFonts w:eastAsia="仿宋"/>
                      <w:color w:val="000000" w:themeColor="text1"/>
                      <w:szCs w:val="22"/>
                    </w:rPr>
                    <w:t>-N</w:t>
                  </w:r>
                  <w:r w:rsidRPr="002F644C">
                    <w:rPr>
                      <w:rFonts w:eastAsia="仿宋"/>
                      <w:color w:val="000000" w:themeColor="text1"/>
                      <w:szCs w:val="22"/>
                    </w:rPr>
                    <w:t>、</w:t>
                  </w:r>
                  <w:r w:rsidRPr="002F644C">
                    <w:rPr>
                      <w:rFonts w:eastAsia="仿宋"/>
                      <w:color w:val="000000" w:themeColor="text1"/>
                      <w:szCs w:val="22"/>
                    </w:rPr>
                    <w:t>TP</w:t>
                  </w:r>
                  <w:r w:rsidRPr="002F644C">
                    <w:rPr>
                      <w:rFonts w:eastAsia="仿宋"/>
                      <w:color w:val="000000" w:themeColor="text1"/>
                      <w:szCs w:val="22"/>
                    </w:rPr>
                    <w:t>、</w:t>
                  </w:r>
                  <w:r w:rsidRPr="002F644C">
                    <w:rPr>
                      <w:rFonts w:eastAsia="仿宋"/>
                      <w:color w:val="000000" w:themeColor="text1"/>
                      <w:szCs w:val="22"/>
                    </w:rPr>
                    <w:t>TN</w:t>
                  </w:r>
                </w:p>
              </w:tc>
              <w:tc>
                <w:tcPr>
                  <w:tcW w:w="850" w:type="dxa"/>
                  <w:vAlign w:val="center"/>
                </w:tcPr>
                <w:p w14:paraId="1C078B05"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COD</w:t>
                  </w:r>
                </w:p>
              </w:tc>
              <w:tc>
                <w:tcPr>
                  <w:tcW w:w="1189" w:type="dxa"/>
                  <w:vAlign w:val="center"/>
                </w:tcPr>
                <w:p w14:paraId="686CEEC5"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50</w:t>
                  </w:r>
                </w:p>
              </w:tc>
            </w:tr>
            <w:tr w:rsidR="00EC6439" w:rsidRPr="002F644C" w14:paraId="10CC1A13" w14:textId="77777777">
              <w:trPr>
                <w:trHeight w:val="454"/>
                <w:jc w:val="center"/>
              </w:trPr>
              <w:tc>
                <w:tcPr>
                  <w:tcW w:w="856" w:type="dxa"/>
                  <w:vMerge/>
                  <w:vAlign w:val="center"/>
                </w:tcPr>
                <w:p w14:paraId="4047B7E6" w14:textId="77777777" w:rsidR="00632078" w:rsidRPr="002F644C" w:rsidRDefault="00632078">
                  <w:pPr>
                    <w:autoSpaceDE w:val="0"/>
                    <w:autoSpaceDN w:val="0"/>
                    <w:snapToGrid w:val="0"/>
                    <w:jc w:val="center"/>
                    <w:rPr>
                      <w:rFonts w:eastAsia="仿宋"/>
                      <w:color w:val="000000" w:themeColor="text1"/>
                      <w:szCs w:val="22"/>
                    </w:rPr>
                  </w:pPr>
                </w:p>
              </w:tc>
              <w:tc>
                <w:tcPr>
                  <w:tcW w:w="709" w:type="dxa"/>
                  <w:vMerge/>
                  <w:vAlign w:val="center"/>
                </w:tcPr>
                <w:p w14:paraId="1A66D58A" w14:textId="77777777" w:rsidR="00632078" w:rsidRPr="002F644C" w:rsidRDefault="00632078">
                  <w:pPr>
                    <w:autoSpaceDE w:val="0"/>
                    <w:autoSpaceDN w:val="0"/>
                    <w:snapToGrid w:val="0"/>
                    <w:jc w:val="center"/>
                    <w:rPr>
                      <w:rFonts w:eastAsia="仿宋"/>
                      <w:color w:val="000000" w:themeColor="text1"/>
                      <w:szCs w:val="22"/>
                    </w:rPr>
                  </w:pPr>
                </w:p>
              </w:tc>
              <w:tc>
                <w:tcPr>
                  <w:tcW w:w="708" w:type="dxa"/>
                  <w:vMerge/>
                  <w:vAlign w:val="center"/>
                </w:tcPr>
                <w:p w14:paraId="761AC095" w14:textId="77777777" w:rsidR="00632078" w:rsidRPr="002F644C" w:rsidRDefault="00632078">
                  <w:pPr>
                    <w:autoSpaceDE w:val="0"/>
                    <w:autoSpaceDN w:val="0"/>
                    <w:snapToGrid w:val="0"/>
                    <w:jc w:val="center"/>
                    <w:rPr>
                      <w:rFonts w:eastAsia="仿宋"/>
                      <w:color w:val="000000" w:themeColor="text1"/>
                      <w:szCs w:val="22"/>
                    </w:rPr>
                  </w:pPr>
                </w:p>
              </w:tc>
              <w:tc>
                <w:tcPr>
                  <w:tcW w:w="709" w:type="dxa"/>
                  <w:vMerge/>
                  <w:vAlign w:val="center"/>
                </w:tcPr>
                <w:p w14:paraId="7B5B0FD5" w14:textId="77777777" w:rsidR="00632078" w:rsidRPr="002F644C" w:rsidRDefault="00632078">
                  <w:pPr>
                    <w:autoSpaceDE w:val="0"/>
                    <w:autoSpaceDN w:val="0"/>
                    <w:snapToGrid w:val="0"/>
                    <w:jc w:val="center"/>
                    <w:rPr>
                      <w:rFonts w:eastAsia="仿宋"/>
                      <w:color w:val="000000" w:themeColor="text1"/>
                      <w:szCs w:val="22"/>
                    </w:rPr>
                  </w:pPr>
                </w:p>
              </w:tc>
              <w:tc>
                <w:tcPr>
                  <w:tcW w:w="567" w:type="dxa"/>
                  <w:vMerge/>
                  <w:vAlign w:val="center"/>
                </w:tcPr>
                <w:p w14:paraId="6F7B5A62" w14:textId="77777777" w:rsidR="00632078" w:rsidRPr="002F644C" w:rsidRDefault="00632078">
                  <w:pPr>
                    <w:autoSpaceDE w:val="0"/>
                    <w:autoSpaceDN w:val="0"/>
                    <w:snapToGrid w:val="0"/>
                    <w:jc w:val="center"/>
                    <w:rPr>
                      <w:rFonts w:eastAsia="仿宋"/>
                      <w:color w:val="000000" w:themeColor="text1"/>
                      <w:szCs w:val="22"/>
                    </w:rPr>
                  </w:pPr>
                </w:p>
              </w:tc>
              <w:tc>
                <w:tcPr>
                  <w:tcW w:w="709" w:type="dxa"/>
                  <w:vMerge/>
                  <w:vAlign w:val="center"/>
                </w:tcPr>
                <w:p w14:paraId="6A47531E" w14:textId="77777777" w:rsidR="00632078" w:rsidRPr="002F644C" w:rsidRDefault="00632078">
                  <w:pPr>
                    <w:autoSpaceDE w:val="0"/>
                    <w:autoSpaceDN w:val="0"/>
                    <w:snapToGrid w:val="0"/>
                    <w:jc w:val="center"/>
                    <w:rPr>
                      <w:rFonts w:eastAsia="仿宋"/>
                      <w:color w:val="000000" w:themeColor="text1"/>
                      <w:szCs w:val="22"/>
                    </w:rPr>
                  </w:pPr>
                </w:p>
              </w:tc>
              <w:tc>
                <w:tcPr>
                  <w:tcW w:w="709" w:type="dxa"/>
                  <w:vMerge/>
                  <w:vAlign w:val="center"/>
                </w:tcPr>
                <w:p w14:paraId="4D4C86EE" w14:textId="77777777" w:rsidR="00632078" w:rsidRPr="002F644C" w:rsidRDefault="00632078">
                  <w:pPr>
                    <w:autoSpaceDE w:val="0"/>
                    <w:autoSpaceDN w:val="0"/>
                    <w:snapToGrid w:val="0"/>
                    <w:jc w:val="center"/>
                    <w:rPr>
                      <w:rFonts w:eastAsia="仿宋"/>
                      <w:color w:val="000000" w:themeColor="text1"/>
                      <w:szCs w:val="22"/>
                    </w:rPr>
                  </w:pPr>
                </w:p>
              </w:tc>
              <w:tc>
                <w:tcPr>
                  <w:tcW w:w="708" w:type="dxa"/>
                  <w:vMerge/>
                  <w:vAlign w:val="center"/>
                </w:tcPr>
                <w:p w14:paraId="0BE13AEC" w14:textId="77777777" w:rsidR="00632078" w:rsidRPr="002F644C" w:rsidRDefault="00632078">
                  <w:pPr>
                    <w:autoSpaceDE w:val="0"/>
                    <w:autoSpaceDN w:val="0"/>
                    <w:snapToGrid w:val="0"/>
                    <w:jc w:val="center"/>
                    <w:rPr>
                      <w:rFonts w:eastAsia="仿宋"/>
                      <w:color w:val="000000" w:themeColor="text1"/>
                      <w:szCs w:val="22"/>
                    </w:rPr>
                  </w:pPr>
                </w:p>
              </w:tc>
              <w:tc>
                <w:tcPr>
                  <w:tcW w:w="851" w:type="dxa"/>
                  <w:vMerge/>
                  <w:vAlign w:val="center"/>
                </w:tcPr>
                <w:p w14:paraId="5A9E16C5" w14:textId="77777777" w:rsidR="00632078" w:rsidRPr="002F644C" w:rsidRDefault="00632078">
                  <w:pPr>
                    <w:autoSpaceDE w:val="0"/>
                    <w:autoSpaceDN w:val="0"/>
                    <w:snapToGrid w:val="0"/>
                    <w:jc w:val="center"/>
                    <w:rPr>
                      <w:rFonts w:eastAsia="仿宋"/>
                      <w:color w:val="000000" w:themeColor="text1"/>
                      <w:szCs w:val="22"/>
                    </w:rPr>
                  </w:pPr>
                </w:p>
              </w:tc>
              <w:tc>
                <w:tcPr>
                  <w:tcW w:w="850" w:type="dxa"/>
                  <w:vAlign w:val="center"/>
                </w:tcPr>
                <w:p w14:paraId="7DDC75C1"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SS</w:t>
                  </w:r>
                </w:p>
              </w:tc>
              <w:tc>
                <w:tcPr>
                  <w:tcW w:w="1189" w:type="dxa"/>
                  <w:vAlign w:val="center"/>
                </w:tcPr>
                <w:p w14:paraId="0D9E666D"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10</w:t>
                  </w:r>
                </w:p>
              </w:tc>
            </w:tr>
            <w:tr w:rsidR="00EC6439" w:rsidRPr="002F644C" w14:paraId="505F3463" w14:textId="77777777">
              <w:trPr>
                <w:trHeight w:val="454"/>
                <w:jc w:val="center"/>
              </w:trPr>
              <w:tc>
                <w:tcPr>
                  <w:tcW w:w="856" w:type="dxa"/>
                  <w:vMerge/>
                  <w:vAlign w:val="center"/>
                </w:tcPr>
                <w:p w14:paraId="01110068" w14:textId="77777777" w:rsidR="00632078" w:rsidRPr="002F644C" w:rsidRDefault="00632078">
                  <w:pPr>
                    <w:autoSpaceDE w:val="0"/>
                    <w:autoSpaceDN w:val="0"/>
                    <w:snapToGrid w:val="0"/>
                    <w:jc w:val="center"/>
                    <w:rPr>
                      <w:rFonts w:eastAsia="仿宋"/>
                      <w:color w:val="000000" w:themeColor="text1"/>
                      <w:szCs w:val="22"/>
                    </w:rPr>
                  </w:pPr>
                </w:p>
              </w:tc>
              <w:tc>
                <w:tcPr>
                  <w:tcW w:w="709" w:type="dxa"/>
                  <w:vMerge/>
                  <w:vAlign w:val="center"/>
                </w:tcPr>
                <w:p w14:paraId="04493D6C" w14:textId="77777777" w:rsidR="00632078" w:rsidRPr="002F644C" w:rsidRDefault="00632078">
                  <w:pPr>
                    <w:autoSpaceDE w:val="0"/>
                    <w:autoSpaceDN w:val="0"/>
                    <w:snapToGrid w:val="0"/>
                    <w:jc w:val="center"/>
                    <w:rPr>
                      <w:rFonts w:eastAsia="仿宋"/>
                      <w:color w:val="000000" w:themeColor="text1"/>
                      <w:szCs w:val="22"/>
                    </w:rPr>
                  </w:pPr>
                </w:p>
              </w:tc>
              <w:tc>
                <w:tcPr>
                  <w:tcW w:w="708" w:type="dxa"/>
                  <w:vMerge/>
                  <w:vAlign w:val="center"/>
                </w:tcPr>
                <w:p w14:paraId="08C60F16" w14:textId="77777777" w:rsidR="00632078" w:rsidRPr="002F644C" w:rsidRDefault="00632078">
                  <w:pPr>
                    <w:autoSpaceDE w:val="0"/>
                    <w:autoSpaceDN w:val="0"/>
                    <w:snapToGrid w:val="0"/>
                    <w:jc w:val="center"/>
                    <w:rPr>
                      <w:rFonts w:eastAsia="仿宋"/>
                      <w:color w:val="000000" w:themeColor="text1"/>
                      <w:szCs w:val="22"/>
                    </w:rPr>
                  </w:pPr>
                </w:p>
              </w:tc>
              <w:tc>
                <w:tcPr>
                  <w:tcW w:w="709" w:type="dxa"/>
                  <w:vMerge/>
                  <w:vAlign w:val="center"/>
                </w:tcPr>
                <w:p w14:paraId="313D7C78" w14:textId="77777777" w:rsidR="00632078" w:rsidRPr="002F644C" w:rsidRDefault="00632078">
                  <w:pPr>
                    <w:autoSpaceDE w:val="0"/>
                    <w:autoSpaceDN w:val="0"/>
                    <w:snapToGrid w:val="0"/>
                    <w:jc w:val="center"/>
                    <w:rPr>
                      <w:rFonts w:eastAsia="仿宋"/>
                      <w:color w:val="000000" w:themeColor="text1"/>
                      <w:szCs w:val="22"/>
                    </w:rPr>
                  </w:pPr>
                </w:p>
              </w:tc>
              <w:tc>
                <w:tcPr>
                  <w:tcW w:w="567" w:type="dxa"/>
                  <w:vMerge/>
                  <w:vAlign w:val="center"/>
                </w:tcPr>
                <w:p w14:paraId="1EDCC804" w14:textId="77777777" w:rsidR="00632078" w:rsidRPr="002F644C" w:rsidRDefault="00632078">
                  <w:pPr>
                    <w:autoSpaceDE w:val="0"/>
                    <w:autoSpaceDN w:val="0"/>
                    <w:snapToGrid w:val="0"/>
                    <w:jc w:val="center"/>
                    <w:rPr>
                      <w:rFonts w:eastAsia="仿宋"/>
                      <w:color w:val="000000" w:themeColor="text1"/>
                      <w:szCs w:val="22"/>
                    </w:rPr>
                  </w:pPr>
                </w:p>
              </w:tc>
              <w:tc>
                <w:tcPr>
                  <w:tcW w:w="709" w:type="dxa"/>
                  <w:vMerge/>
                  <w:vAlign w:val="center"/>
                </w:tcPr>
                <w:p w14:paraId="16F204E4" w14:textId="77777777" w:rsidR="00632078" w:rsidRPr="002F644C" w:rsidRDefault="00632078">
                  <w:pPr>
                    <w:autoSpaceDE w:val="0"/>
                    <w:autoSpaceDN w:val="0"/>
                    <w:snapToGrid w:val="0"/>
                    <w:jc w:val="center"/>
                    <w:rPr>
                      <w:rFonts w:eastAsia="仿宋"/>
                      <w:color w:val="000000" w:themeColor="text1"/>
                      <w:szCs w:val="22"/>
                    </w:rPr>
                  </w:pPr>
                </w:p>
              </w:tc>
              <w:tc>
                <w:tcPr>
                  <w:tcW w:w="709" w:type="dxa"/>
                  <w:vMerge/>
                  <w:vAlign w:val="center"/>
                </w:tcPr>
                <w:p w14:paraId="5DB26496" w14:textId="77777777" w:rsidR="00632078" w:rsidRPr="002F644C" w:rsidRDefault="00632078">
                  <w:pPr>
                    <w:autoSpaceDE w:val="0"/>
                    <w:autoSpaceDN w:val="0"/>
                    <w:snapToGrid w:val="0"/>
                    <w:jc w:val="center"/>
                    <w:rPr>
                      <w:rFonts w:eastAsia="仿宋"/>
                      <w:color w:val="000000" w:themeColor="text1"/>
                      <w:szCs w:val="22"/>
                    </w:rPr>
                  </w:pPr>
                </w:p>
              </w:tc>
              <w:tc>
                <w:tcPr>
                  <w:tcW w:w="708" w:type="dxa"/>
                  <w:vMerge/>
                  <w:vAlign w:val="center"/>
                </w:tcPr>
                <w:p w14:paraId="1FC9AC74" w14:textId="77777777" w:rsidR="00632078" w:rsidRPr="002F644C" w:rsidRDefault="00632078">
                  <w:pPr>
                    <w:autoSpaceDE w:val="0"/>
                    <w:autoSpaceDN w:val="0"/>
                    <w:snapToGrid w:val="0"/>
                    <w:jc w:val="center"/>
                    <w:rPr>
                      <w:rFonts w:eastAsia="仿宋"/>
                      <w:color w:val="000000" w:themeColor="text1"/>
                      <w:szCs w:val="22"/>
                    </w:rPr>
                  </w:pPr>
                </w:p>
              </w:tc>
              <w:tc>
                <w:tcPr>
                  <w:tcW w:w="851" w:type="dxa"/>
                  <w:vMerge/>
                  <w:vAlign w:val="center"/>
                </w:tcPr>
                <w:p w14:paraId="16E9AF71" w14:textId="77777777" w:rsidR="00632078" w:rsidRPr="002F644C" w:rsidRDefault="00632078">
                  <w:pPr>
                    <w:autoSpaceDE w:val="0"/>
                    <w:autoSpaceDN w:val="0"/>
                    <w:snapToGrid w:val="0"/>
                    <w:jc w:val="center"/>
                    <w:rPr>
                      <w:rFonts w:eastAsia="仿宋"/>
                      <w:color w:val="000000" w:themeColor="text1"/>
                      <w:szCs w:val="22"/>
                    </w:rPr>
                  </w:pPr>
                </w:p>
              </w:tc>
              <w:tc>
                <w:tcPr>
                  <w:tcW w:w="850" w:type="dxa"/>
                  <w:vAlign w:val="center"/>
                </w:tcPr>
                <w:p w14:paraId="1DFC389A"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NH</w:t>
                  </w:r>
                  <w:r w:rsidRPr="002F644C">
                    <w:rPr>
                      <w:rFonts w:eastAsia="仿宋"/>
                      <w:color w:val="000000" w:themeColor="text1"/>
                      <w:szCs w:val="22"/>
                      <w:vertAlign w:val="subscript"/>
                    </w:rPr>
                    <w:t>3</w:t>
                  </w:r>
                  <w:r w:rsidRPr="002F644C">
                    <w:rPr>
                      <w:rFonts w:eastAsia="仿宋"/>
                      <w:color w:val="000000" w:themeColor="text1"/>
                      <w:szCs w:val="22"/>
                    </w:rPr>
                    <w:t>-N</w:t>
                  </w:r>
                </w:p>
              </w:tc>
              <w:tc>
                <w:tcPr>
                  <w:tcW w:w="1189" w:type="dxa"/>
                  <w:vAlign w:val="center"/>
                </w:tcPr>
                <w:p w14:paraId="70142869"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4</w:t>
                  </w:r>
                  <w:r w:rsidRPr="002F644C">
                    <w:rPr>
                      <w:rFonts w:eastAsia="仿宋"/>
                      <w:color w:val="000000" w:themeColor="text1"/>
                      <w:szCs w:val="22"/>
                    </w:rPr>
                    <w:t>（</w:t>
                  </w:r>
                  <w:r w:rsidRPr="002F644C">
                    <w:rPr>
                      <w:rFonts w:eastAsia="仿宋"/>
                      <w:color w:val="000000" w:themeColor="text1"/>
                      <w:szCs w:val="22"/>
                    </w:rPr>
                    <w:t>6</w:t>
                  </w:r>
                  <w:r w:rsidRPr="002F644C">
                    <w:rPr>
                      <w:rFonts w:eastAsia="仿宋"/>
                      <w:color w:val="000000" w:themeColor="text1"/>
                      <w:szCs w:val="22"/>
                    </w:rPr>
                    <w:t>）</w:t>
                  </w:r>
                  <w:r w:rsidRPr="002F644C">
                    <w:rPr>
                      <w:rFonts w:eastAsia="仿宋"/>
                      <w:color w:val="000000" w:themeColor="text1"/>
                      <w:szCs w:val="22"/>
                    </w:rPr>
                    <w:t>*</w:t>
                  </w:r>
                </w:p>
              </w:tc>
            </w:tr>
            <w:tr w:rsidR="00EC6439" w:rsidRPr="002F644C" w14:paraId="7B59973B" w14:textId="77777777">
              <w:trPr>
                <w:trHeight w:val="454"/>
                <w:jc w:val="center"/>
              </w:trPr>
              <w:tc>
                <w:tcPr>
                  <w:tcW w:w="856" w:type="dxa"/>
                  <w:vMerge/>
                  <w:vAlign w:val="center"/>
                </w:tcPr>
                <w:p w14:paraId="6F6997B3" w14:textId="77777777" w:rsidR="00632078" w:rsidRPr="002F644C" w:rsidRDefault="00632078">
                  <w:pPr>
                    <w:autoSpaceDE w:val="0"/>
                    <w:autoSpaceDN w:val="0"/>
                    <w:snapToGrid w:val="0"/>
                    <w:jc w:val="center"/>
                    <w:rPr>
                      <w:rFonts w:eastAsia="仿宋"/>
                      <w:color w:val="000000" w:themeColor="text1"/>
                      <w:szCs w:val="22"/>
                    </w:rPr>
                  </w:pPr>
                </w:p>
              </w:tc>
              <w:tc>
                <w:tcPr>
                  <w:tcW w:w="709" w:type="dxa"/>
                  <w:vMerge/>
                  <w:vAlign w:val="center"/>
                </w:tcPr>
                <w:p w14:paraId="40ED90C8" w14:textId="77777777" w:rsidR="00632078" w:rsidRPr="002F644C" w:rsidRDefault="00632078">
                  <w:pPr>
                    <w:autoSpaceDE w:val="0"/>
                    <w:autoSpaceDN w:val="0"/>
                    <w:snapToGrid w:val="0"/>
                    <w:jc w:val="center"/>
                    <w:rPr>
                      <w:rFonts w:eastAsia="仿宋"/>
                      <w:color w:val="000000" w:themeColor="text1"/>
                      <w:szCs w:val="22"/>
                    </w:rPr>
                  </w:pPr>
                </w:p>
              </w:tc>
              <w:tc>
                <w:tcPr>
                  <w:tcW w:w="708" w:type="dxa"/>
                  <w:vMerge/>
                  <w:vAlign w:val="center"/>
                </w:tcPr>
                <w:p w14:paraId="74D83214" w14:textId="77777777" w:rsidR="00632078" w:rsidRPr="002F644C" w:rsidRDefault="00632078">
                  <w:pPr>
                    <w:autoSpaceDE w:val="0"/>
                    <w:autoSpaceDN w:val="0"/>
                    <w:snapToGrid w:val="0"/>
                    <w:jc w:val="center"/>
                    <w:rPr>
                      <w:rFonts w:eastAsia="仿宋"/>
                      <w:color w:val="000000" w:themeColor="text1"/>
                      <w:szCs w:val="22"/>
                    </w:rPr>
                  </w:pPr>
                </w:p>
              </w:tc>
              <w:tc>
                <w:tcPr>
                  <w:tcW w:w="709" w:type="dxa"/>
                  <w:vMerge/>
                  <w:vAlign w:val="center"/>
                </w:tcPr>
                <w:p w14:paraId="250618E9" w14:textId="77777777" w:rsidR="00632078" w:rsidRPr="002F644C" w:rsidRDefault="00632078">
                  <w:pPr>
                    <w:autoSpaceDE w:val="0"/>
                    <w:autoSpaceDN w:val="0"/>
                    <w:snapToGrid w:val="0"/>
                    <w:jc w:val="center"/>
                    <w:rPr>
                      <w:rFonts w:eastAsia="仿宋"/>
                      <w:color w:val="000000" w:themeColor="text1"/>
                      <w:szCs w:val="22"/>
                    </w:rPr>
                  </w:pPr>
                </w:p>
              </w:tc>
              <w:tc>
                <w:tcPr>
                  <w:tcW w:w="567" w:type="dxa"/>
                  <w:vMerge/>
                  <w:vAlign w:val="center"/>
                </w:tcPr>
                <w:p w14:paraId="75F66EFE" w14:textId="77777777" w:rsidR="00632078" w:rsidRPr="002F644C" w:rsidRDefault="00632078">
                  <w:pPr>
                    <w:autoSpaceDE w:val="0"/>
                    <w:autoSpaceDN w:val="0"/>
                    <w:snapToGrid w:val="0"/>
                    <w:jc w:val="center"/>
                    <w:rPr>
                      <w:rFonts w:eastAsia="仿宋"/>
                      <w:color w:val="000000" w:themeColor="text1"/>
                      <w:szCs w:val="22"/>
                    </w:rPr>
                  </w:pPr>
                </w:p>
              </w:tc>
              <w:tc>
                <w:tcPr>
                  <w:tcW w:w="709" w:type="dxa"/>
                  <w:vMerge/>
                  <w:vAlign w:val="center"/>
                </w:tcPr>
                <w:p w14:paraId="0A0D0A00" w14:textId="77777777" w:rsidR="00632078" w:rsidRPr="002F644C" w:rsidRDefault="00632078">
                  <w:pPr>
                    <w:autoSpaceDE w:val="0"/>
                    <w:autoSpaceDN w:val="0"/>
                    <w:snapToGrid w:val="0"/>
                    <w:jc w:val="center"/>
                    <w:rPr>
                      <w:rFonts w:eastAsia="仿宋"/>
                      <w:color w:val="000000" w:themeColor="text1"/>
                      <w:szCs w:val="22"/>
                    </w:rPr>
                  </w:pPr>
                </w:p>
              </w:tc>
              <w:tc>
                <w:tcPr>
                  <w:tcW w:w="709" w:type="dxa"/>
                  <w:vMerge/>
                  <w:vAlign w:val="center"/>
                </w:tcPr>
                <w:p w14:paraId="31456211" w14:textId="77777777" w:rsidR="00632078" w:rsidRPr="002F644C" w:rsidRDefault="00632078">
                  <w:pPr>
                    <w:autoSpaceDE w:val="0"/>
                    <w:autoSpaceDN w:val="0"/>
                    <w:snapToGrid w:val="0"/>
                    <w:jc w:val="center"/>
                    <w:rPr>
                      <w:rFonts w:eastAsia="仿宋"/>
                      <w:color w:val="000000" w:themeColor="text1"/>
                      <w:szCs w:val="22"/>
                    </w:rPr>
                  </w:pPr>
                </w:p>
              </w:tc>
              <w:tc>
                <w:tcPr>
                  <w:tcW w:w="708" w:type="dxa"/>
                  <w:vMerge/>
                  <w:vAlign w:val="center"/>
                </w:tcPr>
                <w:p w14:paraId="4DCFE544" w14:textId="77777777" w:rsidR="00632078" w:rsidRPr="002F644C" w:rsidRDefault="00632078">
                  <w:pPr>
                    <w:autoSpaceDE w:val="0"/>
                    <w:autoSpaceDN w:val="0"/>
                    <w:snapToGrid w:val="0"/>
                    <w:jc w:val="center"/>
                    <w:rPr>
                      <w:rFonts w:eastAsia="仿宋"/>
                      <w:color w:val="000000" w:themeColor="text1"/>
                      <w:szCs w:val="22"/>
                    </w:rPr>
                  </w:pPr>
                </w:p>
              </w:tc>
              <w:tc>
                <w:tcPr>
                  <w:tcW w:w="851" w:type="dxa"/>
                  <w:vMerge/>
                  <w:vAlign w:val="center"/>
                </w:tcPr>
                <w:p w14:paraId="3B9B394B" w14:textId="77777777" w:rsidR="00632078" w:rsidRPr="002F644C" w:rsidRDefault="00632078">
                  <w:pPr>
                    <w:autoSpaceDE w:val="0"/>
                    <w:autoSpaceDN w:val="0"/>
                    <w:snapToGrid w:val="0"/>
                    <w:jc w:val="center"/>
                    <w:rPr>
                      <w:rFonts w:eastAsia="仿宋"/>
                      <w:color w:val="000000" w:themeColor="text1"/>
                      <w:szCs w:val="22"/>
                    </w:rPr>
                  </w:pPr>
                </w:p>
              </w:tc>
              <w:tc>
                <w:tcPr>
                  <w:tcW w:w="850" w:type="dxa"/>
                  <w:vAlign w:val="center"/>
                </w:tcPr>
                <w:p w14:paraId="4CF1D90C"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TP</w:t>
                  </w:r>
                </w:p>
              </w:tc>
              <w:tc>
                <w:tcPr>
                  <w:tcW w:w="1189" w:type="dxa"/>
                  <w:vAlign w:val="center"/>
                </w:tcPr>
                <w:p w14:paraId="7520834A"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0.5</w:t>
                  </w:r>
                </w:p>
              </w:tc>
            </w:tr>
            <w:tr w:rsidR="00EC6439" w:rsidRPr="002F644C" w14:paraId="32840872" w14:textId="77777777">
              <w:trPr>
                <w:trHeight w:val="454"/>
                <w:jc w:val="center"/>
              </w:trPr>
              <w:tc>
                <w:tcPr>
                  <w:tcW w:w="856" w:type="dxa"/>
                  <w:vMerge/>
                  <w:vAlign w:val="center"/>
                </w:tcPr>
                <w:p w14:paraId="370B9B42" w14:textId="77777777" w:rsidR="00632078" w:rsidRPr="002F644C" w:rsidRDefault="00632078">
                  <w:pPr>
                    <w:autoSpaceDE w:val="0"/>
                    <w:autoSpaceDN w:val="0"/>
                    <w:snapToGrid w:val="0"/>
                    <w:jc w:val="center"/>
                    <w:rPr>
                      <w:rFonts w:eastAsia="仿宋"/>
                      <w:color w:val="000000" w:themeColor="text1"/>
                      <w:szCs w:val="22"/>
                    </w:rPr>
                  </w:pPr>
                </w:p>
              </w:tc>
              <w:tc>
                <w:tcPr>
                  <w:tcW w:w="709" w:type="dxa"/>
                  <w:vMerge/>
                  <w:vAlign w:val="center"/>
                </w:tcPr>
                <w:p w14:paraId="5350114F" w14:textId="77777777" w:rsidR="00632078" w:rsidRPr="002F644C" w:rsidRDefault="00632078">
                  <w:pPr>
                    <w:autoSpaceDE w:val="0"/>
                    <w:autoSpaceDN w:val="0"/>
                    <w:snapToGrid w:val="0"/>
                    <w:jc w:val="center"/>
                    <w:rPr>
                      <w:rFonts w:eastAsia="仿宋"/>
                      <w:color w:val="000000" w:themeColor="text1"/>
                      <w:szCs w:val="22"/>
                    </w:rPr>
                  </w:pPr>
                </w:p>
              </w:tc>
              <w:tc>
                <w:tcPr>
                  <w:tcW w:w="708" w:type="dxa"/>
                  <w:vMerge/>
                  <w:vAlign w:val="center"/>
                </w:tcPr>
                <w:p w14:paraId="41B4F7D7" w14:textId="77777777" w:rsidR="00632078" w:rsidRPr="002F644C" w:rsidRDefault="00632078">
                  <w:pPr>
                    <w:autoSpaceDE w:val="0"/>
                    <w:autoSpaceDN w:val="0"/>
                    <w:snapToGrid w:val="0"/>
                    <w:jc w:val="center"/>
                    <w:rPr>
                      <w:rFonts w:eastAsia="仿宋"/>
                      <w:color w:val="000000" w:themeColor="text1"/>
                      <w:szCs w:val="22"/>
                    </w:rPr>
                  </w:pPr>
                </w:p>
              </w:tc>
              <w:tc>
                <w:tcPr>
                  <w:tcW w:w="709" w:type="dxa"/>
                  <w:vMerge/>
                  <w:vAlign w:val="center"/>
                </w:tcPr>
                <w:p w14:paraId="5694BB69" w14:textId="77777777" w:rsidR="00632078" w:rsidRPr="002F644C" w:rsidRDefault="00632078">
                  <w:pPr>
                    <w:autoSpaceDE w:val="0"/>
                    <w:autoSpaceDN w:val="0"/>
                    <w:snapToGrid w:val="0"/>
                    <w:jc w:val="center"/>
                    <w:rPr>
                      <w:rFonts w:eastAsia="仿宋"/>
                      <w:color w:val="000000" w:themeColor="text1"/>
                      <w:szCs w:val="22"/>
                    </w:rPr>
                  </w:pPr>
                </w:p>
              </w:tc>
              <w:tc>
                <w:tcPr>
                  <w:tcW w:w="567" w:type="dxa"/>
                  <w:vMerge/>
                  <w:vAlign w:val="center"/>
                </w:tcPr>
                <w:p w14:paraId="22E68FDA" w14:textId="77777777" w:rsidR="00632078" w:rsidRPr="002F644C" w:rsidRDefault="00632078">
                  <w:pPr>
                    <w:autoSpaceDE w:val="0"/>
                    <w:autoSpaceDN w:val="0"/>
                    <w:snapToGrid w:val="0"/>
                    <w:jc w:val="center"/>
                    <w:rPr>
                      <w:rFonts w:eastAsia="仿宋"/>
                      <w:color w:val="000000" w:themeColor="text1"/>
                      <w:szCs w:val="22"/>
                    </w:rPr>
                  </w:pPr>
                </w:p>
              </w:tc>
              <w:tc>
                <w:tcPr>
                  <w:tcW w:w="709" w:type="dxa"/>
                  <w:vMerge/>
                  <w:vAlign w:val="center"/>
                </w:tcPr>
                <w:p w14:paraId="02295678" w14:textId="77777777" w:rsidR="00632078" w:rsidRPr="002F644C" w:rsidRDefault="00632078">
                  <w:pPr>
                    <w:autoSpaceDE w:val="0"/>
                    <w:autoSpaceDN w:val="0"/>
                    <w:snapToGrid w:val="0"/>
                    <w:jc w:val="center"/>
                    <w:rPr>
                      <w:rFonts w:eastAsia="仿宋"/>
                      <w:color w:val="000000" w:themeColor="text1"/>
                      <w:szCs w:val="22"/>
                    </w:rPr>
                  </w:pPr>
                </w:p>
              </w:tc>
              <w:tc>
                <w:tcPr>
                  <w:tcW w:w="709" w:type="dxa"/>
                  <w:vMerge/>
                  <w:vAlign w:val="center"/>
                </w:tcPr>
                <w:p w14:paraId="06E6FCE2" w14:textId="77777777" w:rsidR="00632078" w:rsidRPr="002F644C" w:rsidRDefault="00632078">
                  <w:pPr>
                    <w:autoSpaceDE w:val="0"/>
                    <w:autoSpaceDN w:val="0"/>
                    <w:snapToGrid w:val="0"/>
                    <w:jc w:val="center"/>
                    <w:rPr>
                      <w:rFonts w:eastAsia="仿宋"/>
                      <w:color w:val="000000" w:themeColor="text1"/>
                      <w:szCs w:val="22"/>
                    </w:rPr>
                  </w:pPr>
                </w:p>
              </w:tc>
              <w:tc>
                <w:tcPr>
                  <w:tcW w:w="708" w:type="dxa"/>
                  <w:vMerge/>
                  <w:vAlign w:val="center"/>
                </w:tcPr>
                <w:p w14:paraId="668021EC" w14:textId="77777777" w:rsidR="00632078" w:rsidRPr="002F644C" w:rsidRDefault="00632078">
                  <w:pPr>
                    <w:autoSpaceDE w:val="0"/>
                    <w:autoSpaceDN w:val="0"/>
                    <w:snapToGrid w:val="0"/>
                    <w:jc w:val="center"/>
                    <w:rPr>
                      <w:rFonts w:eastAsia="仿宋"/>
                      <w:color w:val="000000" w:themeColor="text1"/>
                      <w:szCs w:val="22"/>
                    </w:rPr>
                  </w:pPr>
                </w:p>
              </w:tc>
              <w:tc>
                <w:tcPr>
                  <w:tcW w:w="851" w:type="dxa"/>
                  <w:vMerge/>
                  <w:vAlign w:val="center"/>
                </w:tcPr>
                <w:p w14:paraId="5CA257EE" w14:textId="77777777" w:rsidR="00632078" w:rsidRPr="002F644C" w:rsidRDefault="00632078">
                  <w:pPr>
                    <w:autoSpaceDE w:val="0"/>
                    <w:autoSpaceDN w:val="0"/>
                    <w:snapToGrid w:val="0"/>
                    <w:jc w:val="center"/>
                    <w:rPr>
                      <w:rFonts w:eastAsia="仿宋"/>
                      <w:color w:val="000000" w:themeColor="text1"/>
                      <w:szCs w:val="22"/>
                    </w:rPr>
                  </w:pPr>
                </w:p>
              </w:tc>
              <w:tc>
                <w:tcPr>
                  <w:tcW w:w="850" w:type="dxa"/>
                  <w:vAlign w:val="center"/>
                </w:tcPr>
                <w:p w14:paraId="5B142405"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TN</w:t>
                  </w:r>
                </w:p>
              </w:tc>
              <w:tc>
                <w:tcPr>
                  <w:tcW w:w="1189" w:type="dxa"/>
                  <w:vAlign w:val="center"/>
                </w:tcPr>
                <w:p w14:paraId="2EB6B680"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12</w:t>
                  </w:r>
                  <w:r w:rsidRPr="002F644C">
                    <w:rPr>
                      <w:rFonts w:eastAsia="仿宋"/>
                      <w:color w:val="000000" w:themeColor="text1"/>
                      <w:szCs w:val="22"/>
                    </w:rPr>
                    <w:t>（</w:t>
                  </w:r>
                  <w:r w:rsidRPr="002F644C">
                    <w:rPr>
                      <w:rFonts w:eastAsia="仿宋"/>
                      <w:color w:val="000000" w:themeColor="text1"/>
                      <w:szCs w:val="22"/>
                    </w:rPr>
                    <w:t>15</w:t>
                  </w:r>
                  <w:r w:rsidRPr="002F644C">
                    <w:rPr>
                      <w:rFonts w:eastAsia="仿宋"/>
                      <w:color w:val="000000" w:themeColor="text1"/>
                      <w:szCs w:val="22"/>
                    </w:rPr>
                    <w:t>）</w:t>
                  </w:r>
                  <w:r w:rsidRPr="002F644C">
                    <w:rPr>
                      <w:rFonts w:eastAsia="仿宋"/>
                      <w:color w:val="000000" w:themeColor="text1"/>
                      <w:szCs w:val="22"/>
                    </w:rPr>
                    <w:t>*</w:t>
                  </w:r>
                </w:p>
              </w:tc>
            </w:tr>
          </w:tbl>
          <w:p w14:paraId="0E44BCE2" w14:textId="77777777" w:rsidR="00632078" w:rsidRPr="002F644C" w:rsidRDefault="00000000">
            <w:pPr>
              <w:spacing w:line="500" w:lineRule="exact"/>
              <w:rPr>
                <w:rFonts w:eastAsia="仿宋"/>
                <w:bCs/>
                <w:color w:val="000000" w:themeColor="text1"/>
                <w:sz w:val="24"/>
              </w:rPr>
            </w:pPr>
            <w:r w:rsidRPr="002F644C">
              <w:rPr>
                <w:rFonts w:eastAsia="仿宋"/>
                <w:bCs/>
                <w:color w:val="000000" w:themeColor="text1"/>
                <w:sz w:val="24"/>
              </w:rPr>
              <w:t>注</w:t>
            </w:r>
            <w:r w:rsidRPr="002F644C">
              <w:rPr>
                <w:rFonts w:eastAsia="仿宋"/>
                <w:bCs/>
                <w:color w:val="000000" w:themeColor="text1"/>
                <w:sz w:val="24"/>
              </w:rPr>
              <w:t>*</w:t>
            </w:r>
            <w:r w:rsidRPr="002F644C">
              <w:rPr>
                <w:rFonts w:eastAsia="仿宋"/>
                <w:bCs/>
                <w:color w:val="000000" w:themeColor="text1"/>
                <w:sz w:val="24"/>
              </w:rPr>
              <w:t>：</w:t>
            </w:r>
            <w:r w:rsidRPr="002F644C">
              <w:rPr>
                <w:rFonts w:eastAsia="仿宋"/>
                <w:bCs/>
                <w:color w:val="000000" w:themeColor="text1"/>
                <w:sz w:val="24"/>
              </w:rPr>
              <w:t>2026</w:t>
            </w:r>
            <w:r w:rsidRPr="002F644C">
              <w:rPr>
                <w:rFonts w:eastAsia="仿宋"/>
                <w:bCs/>
                <w:color w:val="000000" w:themeColor="text1"/>
                <w:sz w:val="24"/>
              </w:rPr>
              <w:t>年</w:t>
            </w:r>
            <w:r w:rsidRPr="002F644C">
              <w:rPr>
                <w:rFonts w:eastAsia="仿宋"/>
                <w:bCs/>
                <w:color w:val="000000" w:themeColor="text1"/>
                <w:sz w:val="24"/>
              </w:rPr>
              <w:t>3</w:t>
            </w:r>
            <w:r w:rsidRPr="002F644C">
              <w:rPr>
                <w:rFonts w:eastAsia="仿宋"/>
                <w:bCs/>
                <w:color w:val="000000" w:themeColor="text1"/>
                <w:sz w:val="24"/>
              </w:rPr>
              <w:t>月</w:t>
            </w:r>
            <w:r w:rsidRPr="002F644C">
              <w:rPr>
                <w:rFonts w:eastAsia="仿宋"/>
                <w:bCs/>
                <w:color w:val="000000" w:themeColor="text1"/>
                <w:sz w:val="24"/>
              </w:rPr>
              <w:t>28</w:t>
            </w:r>
            <w:r w:rsidRPr="002F644C">
              <w:rPr>
                <w:rFonts w:eastAsia="仿宋"/>
                <w:bCs/>
                <w:color w:val="000000" w:themeColor="text1"/>
                <w:sz w:val="24"/>
              </w:rPr>
              <w:t>日起，每年</w:t>
            </w:r>
            <w:r w:rsidRPr="002F644C">
              <w:rPr>
                <w:rFonts w:eastAsia="仿宋"/>
                <w:bCs/>
                <w:color w:val="000000" w:themeColor="text1"/>
                <w:sz w:val="24"/>
              </w:rPr>
              <w:t>11</w:t>
            </w:r>
            <w:r w:rsidRPr="002F644C">
              <w:rPr>
                <w:rFonts w:eastAsia="仿宋"/>
                <w:bCs/>
                <w:color w:val="000000" w:themeColor="text1"/>
                <w:sz w:val="24"/>
              </w:rPr>
              <w:t>月</w:t>
            </w:r>
            <w:r w:rsidRPr="002F644C">
              <w:rPr>
                <w:rFonts w:eastAsia="仿宋"/>
                <w:bCs/>
                <w:color w:val="000000" w:themeColor="text1"/>
                <w:sz w:val="24"/>
              </w:rPr>
              <w:t>1</w:t>
            </w:r>
            <w:r w:rsidRPr="002F644C">
              <w:rPr>
                <w:rFonts w:eastAsia="仿宋"/>
                <w:bCs/>
                <w:color w:val="000000" w:themeColor="text1"/>
                <w:sz w:val="24"/>
              </w:rPr>
              <w:t>日至次年</w:t>
            </w:r>
            <w:r w:rsidRPr="002F644C">
              <w:rPr>
                <w:rFonts w:eastAsia="仿宋"/>
                <w:bCs/>
                <w:color w:val="000000" w:themeColor="text1"/>
                <w:sz w:val="24"/>
              </w:rPr>
              <w:t>3</w:t>
            </w:r>
            <w:r w:rsidRPr="002F644C">
              <w:rPr>
                <w:rFonts w:eastAsia="仿宋"/>
                <w:bCs/>
                <w:color w:val="000000" w:themeColor="text1"/>
                <w:sz w:val="24"/>
              </w:rPr>
              <w:t>月</w:t>
            </w:r>
            <w:r w:rsidRPr="002F644C">
              <w:rPr>
                <w:rFonts w:eastAsia="仿宋"/>
                <w:bCs/>
                <w:color w:val="000000" w:themeColor="text1"/>
                <w:sz w:val="24"/>
              </w:rPr>
              <w:t>31</w:t>
            </w:r>
            <w:r w:rsidRPr="002F644C">
              <w:rPr>
                <w:rFonts w:eastAsia="仿宋"/>
                <w:bCs/>
                <w:color w:val="000000" w:themeColor="text1"/>
                <w:sz w:val="24"/>
              </w:rPr>
              <w:t>日执行括号内排放限值。</w:t>
            </w:r>
          </w:p>
          <w:p w14:paraId="52036301" w14:textId="05F83B22" w:rsidR="00632078" w:rsidRPr="002F644C" w:rsidRDefault="00000000">
            <w:pPr>
              <w:keepNext/>
              <w:spacing w:line="500" w:lineRule="exact"/>
              <w:jc w:val="center"/>
              <w:rPr>
                <w:rFonts w:eastAsia="仿宋"/>
                <w:b/>
                <w:color w:val="000000" w:themeColor="text1"/>
                <w:szCs w:val="21"/>
              </w:rPr>
            </w:pPr>
            <w:r w:rsidRPr="002F644C">
              <w:rPr>
                <w:rFonts w:eastAsia="仿宋"/>
                <w:b/>
                <w:color w:val="000000" w:themeColor="text1"/>
                <w:szCs w:val="21"/>
              </w:rPr>
              <w:t>废水污染物排放执行标准表</w:t>
            </w:r>
          </w:p>
          <w:tbl>
            <w:tblPr>
              <w:tblW w:w="49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844"/>
              <w:gridCol w:w="2269"/>
              <w:gridCol w:w="1891"/>
              <w:gridCol w:w="1263"/>
            </w:tblGrid>
            <w:tr w:rsidR="00EC6439" w:rsidRPr="002F644C" w14:paraId="5F3CF06D" w14:textId="77777777">
              <w:trPr>
                <w:trHeight w:val="454"/>
                <w:jc w:val="center"/>
              </w:trPr>
              <w:tc>
                <w:tcPr>
                  <w:tcW w:w="747" w:type="pct"/>
                  <w:vMerge w:val="restart"/>
                  <w:vAlign w:val="center"/>
                </w:tcPr>
                <w:p w14:paraId="66F9F780" w14:textId="77777777" w:rsidR="00632078" w:rsidRPr="002F644C" w:rsidRDefault="00000000">
                  <w:pPr>
                    <w:widowControl/>
                    <w:jc w:val="center"/>
                    <w:rPr>
                      <w:rFonts w:eastAsia="仿宋"/>
                      <w:color w:val="000000" w:themeColor="text1"/>
                      <w:kern w:val="0"/>
                      <w:szCs w:val="21"/>
                    </w:rPr>
                  </w:pPr>
                  <w:r w:rsidRPr="002F644C">
                    <w:rPr>
                      <w:rFonts w:eastAsia="仿宋"/>
                      <w:color w:val="000000" w:themeColor="text1"/>
                      <w:kern w:val="0"/>
                      <w:szCs w:val="21"/>
                    </w:rPr>
                    <w:t>排放口编号</w:t>
                  </w:r>
                </w:p>
              </w:tc>
              <w:tc>
                <w:tcPr>
                  <w:tcW w:w="1079" w:type="pct"/>
                  <w:vMerge w:val="restart"/>
                  <w:vAlign w:val="center"/>
                </w:tcPr>
                <w:p w14:paraId="1E98D70C" w14:textId="77777777" w:rsidR="00632078" w:rsidRPr="002F644C" w:rsidRDefault="00000000">
                  <w:pPr>
                    <w:widowControl/>
                    <w:jc w:val="center"/>
                    <w:rPr>
                      <w:rFonts w:eastAsia="仿宋"/>
                      <w:color w:val="000000" w:themeColor="text1"/>
                      <w:kern w:val="0"/>
                      <w:szCs w:val="21"/>
                    </w:rPr>
                  </w:pPr>
                  <w:r w:rsidRPr="002F644C">
                    <w:rPr>
                      <w:rFonts w:eastAsia="仿宋"/>
                      <w:color w:val="000000" w:themeColor="text1"/>
                      <w:kern w:val="0"/>
                      <w:szCs w:val="21"/>
                    </w:rPr>
                    <w:t>污染物种类</w:t>
                  </w:r>
                </w:p>
              </w:tc>
              <w:tc>
                <w:tcPr>
                  <w:tcW w:w="3174" w:type="pct"/>
                  <w:gridSpan w:val="3"/>
                  <w:vAlign w:val="center"/>
                </w:tcPr>
                <w:p w14:paraId="687EB043" w14:textId="77777777" w:rsidR="00632078" w:rsidRPr="002F644C" w:rsidRDefault="00000000">
                  <w:pPr>
                    <w:widowControl/>
                    <w:jc w:val="center"/>
                    <w:rPr>
                      <w:rFonts w:eastAsia="仿宋"/>
                      <w:color w:val="000000" w:themeColor="text1"/>
                      <w:kern w:val="0"/>
                      <w:szCs w:val="21"/>
                    </w:rPr>
                  </w:pPr>
                  <w:r w:rsidRPr="002F644C">
                    <w:rPr>
                      <w:rFonts w:eastAsia="仿宋"/>
                      <w:color w:val="000000" w:themeColor="text1"/>
                      <w:kern w:val="0"/>
                      <w:szCs w:val="21"/>
                    </w:rPr>
                    <w:t>国家或地方排放标准及其他按规定商议的排放协议</w:t>
                  </w:r>
                </w:p>
              </w:tc>
            </w:tr>
            <w:tr w:rsidR="00EC6439" w:rsidRPr="002F644C" w14:paraId="385AB352" w14:textId="77777777">
              <w:trPr>
                <w:trHeight w:val="454"/>
                <w:jc w:val="center"/>
              </w:trPr>
              <w:tc>
                <w:tcPr>
                  <w:tcW w:w="747" w:type="pct"/>
                  <w:vMerge/>
                  <w:vAlign w:val="center"/>
                </w:tcPr>
                <w:p w14:paraId="3FE069A1" w14:textId="77777777" w:rsidR="00632078" w:rsidRPr="002F644C" w:rsidRDefault="00632078">
                  <w:pPr>
                    <w:widowControl/>
                    <w:jc w:val="center"/>
                    <w:rPr>
                      <w:rFonts w:eastAsia="仿宋"/>
                      <w:color w:val="000000" w:themeColor="text1"/>
                      <w:kern w:val="0"/>
                      <w:szCs w:val="21"/>
                    </w:rPr>
                  </w:pPr>
                </w:p>
              </w:tc>
              <w:tc>
                <w:tcPr>
                  <w:tcW w:w="1079" w:type="pct"/>
                  <w:vMerge/>
                  <w:vAlign w:val="center"/>
                </w:tcPr>
                <w:p w14:paraId="1F410BC6" w14:textId="77777777" w:rsidR="00632078" w:rsidRPr="002F644C" w:rsidRDefault="00632078">
                  <w:pPr>
                    <w:widowControl/>
                    <w:jc w:val="center"/>
                    <w:rPr>
                      <w:rFonts w:eastAsia="仿宋"/>
                      <w:color w:val="000000" w:themeColor="text1"/>
                      <w:kern w:val="0"/>
                      <w:szCs w:val="21"/>
                    </w:rPr>
                  </w:pPr>
                </w:p>
              </w:tc>
              <w:tc>
                <w:tcPr>
                  <w:tcW w:w="1328" w:type="pct"/>
                  <w:vAlign w:val="center"/>
                </w:tcPr>
                <w:p w14:paraId="1D6D6CF2" w14:textId="77777777" w:rsidR="00632078" w:rsidRPr="002F644C" w:rsidRDefault="00000000">
                  <w:pPr>
                    <w:widowControl/>
                    <w:jc w:val="center"/>
                    <w:rPr>
                      <w:rFonts w:eastAsia="仿宋"/>
                      <w:color w:val="000000" w:themeColor="text1"/>
                      <w:kern w:val="0"/>
                      <w:szCs w:val="21"/>
                    </w:rPr>
                  </w:pPr>
                  <w:r w:rsidRPr="002F644C">
                    <w:rPr>
                      <w:rFonts w:eastAsia="仿宋"/>
                      <w:color w:val="000000" w:themeColor="text1"/>
                      <w:kern w:val="0"/>
                      <w:szCs w:val="21"/>
                    </w:rPr>
                    <w:t>名称</w:t>
                  </w:r>
                </w:p>
              </w:tc>
              <w:tc>
                <w:tcPr>
                  <w:tcW w:w="1846" w:type="pct"/>
                  <w:gridSpan w:val="2"/>
                  <w:vAlign w:val="center"/>
                </w:tcPr>
                <w:p w14:paraId="09F9345E" w14:textId="77777777" w:rsidR="00632078" w:rsidRPr="002F644C" w:rsidRDefault="00000000">
                  <w:pPr>
                    <w:widowControl/>
                    <w:jc w:val="center"/>
                    <w:rPr>
                      <w:rFonts w:eastAsia="仿宋"/>
                      <w:color w:val="000000" w:themeColor="text1"/>
                      <w:kern w:val="0"/>
                      <w:szCs w:val="21"/>
                    </w:rPr>
                  </w:pPr>
                  <w:r w:rsidRPr="002F644C">
                    <w:rPr>
                      <w:rFonts w:eastAsia="仿宋"/>
                      <w:color w:val="000000" w:themeColor="text1"/>
                      <w:kern w:val="0"/>
                      <w:szCs w:val="21"/>
                    </w:rPr>
                    <w:t>浓度限值（</w:t>
                  </w:r>
                  <w:r w:rsidRPr="002F644C">
                    <w:rPr>
                      <w:rFonts w:eastAsia="仿宋"/>
                      <w:color w:val="000000" w:themeColor="text1"/>
                      <w:kern w:val="0"/>
                      <w:szCs w:val="21"/>
                    </w:rPr>
                    <w:t>mg/L</w:t>
                  </w:r>
                  <w:r w:rsidRPr="002F644C">
                    <w:rPr>
                      <w:rFonts w:eastAsia="仿宋"/>
                      <w:color w:val="000000" w:themeColor="text1"/>
                      <w:kern w:val="0"/>
                      <w:szCs w:val="21"/>
                    </w:rPr>
                    <w:t>）</w:t>
                  </w:r>
                </w:p>
              </w:tc>
            </w:tr>
            <w:tr w:rsidR="00EC6439" w:rsidRPr="002F644C" w14:paraId="1809089D" w14:textId="77777777">
              <w:trPr>
                <w:trHeight w:val="454"/>
                <w:jc w:val="center"/>
              </w:trPr>
              <w:tc>
                <w:tcPr>
                  <w:tcW w:w="747" w:type="pct"/>
                  <w:vMerge w:val="restart"/>
                  <w:vAlign w:val="center"/>
                </w:tcPr>
                <w:p w14:paraId="0A9E1AF9" w14:textId="77777777" w:rsidR="00632078" w:rsidRPr="002F644C" w:rsidRDefault="00000000">
                  <w:pPr>
                    <w:widowControl/>
                    <w:jc w:val="center"/>
                    <w:rPr>
                      <w:rFonts w:eastAsia="仿宋"/>
                      <w:color w:val="000000" w:themeColor="text1"/>
                      <w:kern w:val="0"/>
                      <w:szCs w:val="21"/>
                    </w:rPr>
                  </w:pPr>
                  <w:r w:rsidRPr="002F644C">
                    <w:rPr>
                      <w:rFonts w:eastAsia="仿宋"/>
                      <w:color w:val="000000" w:themeColor="text1"/>
                      <w:kern w:val="0"/>
                      <w:szCs w:val="21"/>
                    </w:rPr>
                    <w:t>DW01</w:t>
                  </w:r>
                </w:p>
              </w:tc>
              <w:tc>
                <w:tcPr>
                  <w:tcW w:w="1079" w:type="pct"/>
                  <w:vMerge w:val="restart"/>
                  <w:vAlign w:val="center"/>
                </w:tcPr>
                <w:p w14:paraId="6E7D6F30" w14:textId="77777777" w:rsidR="00632078" w:rsidRPr="002F644C" w:rsidRDefault="00000000">
                  <w:pPr>
                    <w:widowControl/>
                    <w:jc w:val="center"/>
                    <w:rPr>
                      <w:rFonts w:eastAsia="仿宋"/>
                      <w:color w:val="000000" w:themeColor="text1"/>
                      <w:kern w:val="0"/>
                      <w:szCs w:val="21"/>
                    </w:rPr>
                  </w:pPr>
                  <w:r w:rsidRPr="002F644C">
                    <w:rPr>
                      <w:rFonts w:eastAsia="仿宋"/>
                      <w:color w:val="000000" w:themeColor="text1"/>
                      <w:kern w:val="0"/>
                      <w:szCs w:val="21"/>
                    </w:rPr>
                    <w:t>COD</w:t>
                  </w:r>
                  <w:r w:rsidRPr="002F644C">
                    <w:rPr>
                      <w:rFonts w:eastAsia="仿宋"/>
                      <w:color w:val="000000" w:themeColor="text1"/>
                      <w:kern w:val="0"/>
                      <w:szCs w:val="21"/>
                    </w:rPr>
                    <w:t>、</w:t>
                  </w:r>
                  <w:r w:rsidRPr="002F644C">
                    <w:rPr>
                      <w:rFonts w:eastAsia="仿宋"/>
                      <w:color w:val="000000" w:themeColor="text1"/>
                      <w:kern w:val="0"/>
                      <w:szCs w:val="21"/>
                    </w:rPr>
                    <w:t>SS</w:t>
                  </w:r>
                  <w:r w:rsidRPr="002F644C">
                    <w:rPr>
                      <w:rFonts w:eastAsia="仿宋"/>
                      <w:color w:val="000000" w:themeColor="text1"/>
                      <w:kern w:val="0"/>
                      <w:szCs w:val="21"/>
                    </w:rPr>
                    <w:t>、</w:t>
                  </w:r>
                  <w:r w:rsidRPr="002F644C">
                    <w:rPr>
                      <w:rFonts w:eastAsia="仿宋"/>
                      <w:color w:val="000000" w:themeColor="text1"/>
                      <w:kern w:val="0"/>
                      <w:szCs w:val="21"/>
                    </w:rPr>
                    <w:t>NH</w:t>
                  </w:r>
                  <w:r w:rsidRPr="002F644C">
                    <w:rPr>
                      <w:rFonts w:eastAsia="仿宋"/>
                      <w:color w:val="000000" w:themeColor="text1"/>
                      <w:kern w:val="0"/>
                      <w:szCs w:val="21"/>
                      <w:vertAlign w:val="subscript"/>
                    </w:rPr>
                    <w:t>3</w:t>
                  </w:r>
                  <w:r w:rsidRPr="002F644C">
                    <w:rPr>
                      <w:rFonts w:eastAsia="仿宋"/>
                      <w:color w:val="000000" w:themeColor="text1"/>
                      <w:kern w:val="0"/>
                      <w:szCs w:val="21"/>
                    </w:rPr>
                    <w:t>-N</w:t>
                  </w:r>
                  <w:r w:rsidRPr="002F644C">
                    <w:rPr>
                      <w:rFonts w:eastAsia="仿宋"/>
                      <w:color w:val="000000" w:themeColor="text1"/>
                      <w:kern w:val="0"/>
                      <w:szCs w:val="21"/>
                    </w:rPr>
                    <w:t>、</w:t>
                  </w:r>
                  <w:r w:rsidRPr="002F644C">
                    <w:rPr>
                      <w:rFonts w:eastAsia="仿宋"/>
                      <w:color w:val="000000" w:themeColor="text1"/>
                      <w:kern w:val="0"/>
                      <w:szCs w:val="21"/>
                    </w:rPr>
                    <w:t>TN</w:t>
                  </w:r>
                  <w:r w:rsidRPr="002F644C">
                    <w:rPr>
                      <w:rFonts w:eastAsia="仿宋"/>
                      <w:color w:val="000000" w:themeColor="text1"/>
                      <w:kern w:val="0"/>
                      <w:szCs w:val="21"/>
                    </w:rPr>
                    <w:t>、</w:t>
                  </w:r>
                  <w:r w:rsidRPr="002F644C">
                    <w:rPr>
                      <w:rFonts w:eastAsia="仿宋"/>
                      <w:color w:val="000000" w:themeColor="text1"/>
                      <w:kern w:val="0"/>
                      <w:szCs w:val="21"/>
                    </w:rPr>
                    <w:t>TP</w:t>
                  </w:r>
                </w:p>
              </w:tc>
              <w:tc>
                <w:tcPr>
                  <w:tcW w:w="1328" w:type="pct"/>
                  <w:vMerge w:val="restart"/>
                  <w:vAlign w:val="center"/>
                </w:tcPr>
                <w:p w14:paraId="5D1F6F22" w14:textId="77777777" w:rsidR="00632078" w:rsidRPr="002F644C" w:rsidRDefault="00000000">
                  <w:pPr>
                    <w:widowControl/>
                    <w:jc w:val="center"/>
                    <w:rPr>
                      <w:rFonts w:eastAsia="仿宋"/>
                      <w:color w:val="000000" w:themeColor="text1"/>
                      <w:kern w:val="0"/>
                      <w:szCs w:val="21"/>
                    </w:rPr>
                  </w:pPr>
                  <w:r w:rsidRPr="002F644C">
                    <w:rPr>
                      <w:rFonts w:eastAsia="仿宋"/>
                      <w:color w:val="000000" w:themeColor="text1"/>
                      <w:kern w:val="0"/>
                      <w:szCs w:val="21"/>
                    </w:rPr>
                    <w:t>金坛区第二污水处理厂接管标准</w:t>
                  </w:r>
                </w:p>
              </w:tc>
              <w:tc>
                <w:tcPr>
                  <w:tcW w:w="1107" w:type="pct"/>
                  <w:vAlign w:val="center"/>
                </w:tcPr>
                <w:p w14:paraId="19F75E5E" w14:textId="77777777" w:rsidR="00632078" w:rsidRPr="002F644C" w:rsidRDefault="00000000">
                  <w:pPr>
                    <w:widowControl/>
                    <w:jc w:val="center"/>
                    <w:rPr>
                      <w:rFonts w:eastAsia="仿宋"/>
                      <w:color w:val="000000" w:themeColor="text1"/>
                      <w:kern w:val="0"/>
                      <w:szCs w:val="21"/>
                    </w:rPr>
                  </w:pPr>
                  <w:r w:rsidRPr="002F644C">
                    <w:rPr>
                      <w:rFonts w:eastAsia="仿宋"/>
                      <w:color w:val="000000" w:themeColor="text1"/>
                      <w:kern w:val="0"/>
                      <w:szCs w:val="21"/>
                    </w:rPr>
                    <w:t>COD</w:t>
                  </w:r>
                </w:p>
              </w:tc>
              <w:tc>
                <w:tcPr>
                  <w:tcW w:w="739" w:type="pct"/>
                  <w:vAlign w:val="center"/>
                </w:tcPr>
                <w:p w14:paraId="41EC0F05" w14:textId="77777777" w:rsidR="00632078" w:rsidRPr="002F644C" w:rsidRDefault="00000000">
                  <w:pPr>
                    <w:pStyle w:val="affa"/>
                    <w:rPr>
                      <w:rFonts w:ascii="Times New Roman" w:eastAsia="仿宋"/>
                      <w:color w:val="000000" w:themeColor="text1"/>
                      <w:szCs w:val="21"/>
                    </w:rPr>
                  </w:pPr>
                  <w:r w:rsidRPr="002F644C">
                    <w:rPr>
                      <w:rFonts w:ascii="Times New Roman" w:eastAsia="仿宋"/>
                      <w:color w:val="000000" w:themeColor="text1"/>
                      <w:szCs w:val="21"/>
                    </w:rPr>
                    <w:t>500</w:t>
                  </w:r>
                </w:p>
              </w:tc>
            </w:tr>
            <w:tr w:rsidR="00EC6439" w:rsidRPr="002F644C" w14:paraId="5BE81C2E" w14:textId="77777777">
              <w:trPr>
                <w:trHeight w:val="454"/>
                <w:jc w:val="center"/>
              </w:trPr>
              <w:tc>
                <w:tcPr>
                  <w:tcW w:w="747" w:type="pct"/>
                  <w:vMerge/>
                  <w:vAlign w:val="center"/>
                </w:tcPr>
                <w:p w14:paraId="2D9C21B0" w14:textId="77777777" w:rsidR="00632078" w:rsidRPr="002F644C" w:rsidRDefault="00632078">
                  <w:pPr>
                    <w:widowControl/>
                    <w:jc w:val="center"/>
                    <w:rPr>
                      <w:rFonts w:eastAsia="仿宋"/>
                      <w:color w:val="000000" w:themeColor="text1"/>
                      <w:kern w:val="0"/>
                      <w:szCs w:val="21"/>
                    </w:rPr>
                  </w:pPr>
                </w:p>
              </w:tc>
              <w:tc>
                <w:tcPr>
                  <w:tcW w:w="1079" w:type="pct"/>
                  <w:vMerge/>
                  <w:vAlign w:val="center"/>
                </w:tcPr>
                <w:p w14:paraId="59C52EAF" w14:textId="77777777" w:rsidR="00632078" w:rsidRPr="002F644C" w:rsidRDefault="00632078">
                  <w:pPr>
                    <w:widowControl/>
                    <w:rPr>
                      <w:rFonts w:eastAsia="仿宋"/>
                      <w:color w:val="000000" w:themeColor="text1"/>
                      <w:kern w:val="0"/>
                      <w:szCs w:val="21"/>
                    </w:rPr>
                  </w:pPr>
                </w:p>
              </w:tc>
              <w:tc>
                <w:tcPr>
                  <w:tcW w:w="1328" w:type="pct"/>
                  <w:vMerge/>
                  <w:vAlign w:val="center"/>
                </w:tcPr>
                <w:p w14:paraId="7C9CCFEE" w14:textId="77777777" w:rsidR="00632078" w:rsidRPr="002F644C" w:rsidRDefault="00632078">
                  <w:pPr>
                    <w:widowControl/>
                    <w:jc w:val="center"/>
                    <w:rPr>
                      <w:rFonts w:eastAsia="仿宋"/>
                      <w:color w:val="000000" w:themeColor="text1"/>
                      <w:kern w:val="0"/>
                      <w:szCs w:val="21"/>
                    </w:rPr>
                  </w:pPr>
                </w:p>
              </w:tc>
              <w:tc>
                <w:tcPr>
                  <w:tcW w:w="1107" w:type="pct"/>
                  <w:vAlign w:val="center"/>
                </w:tcPr>
                <w:p w14:paraId="26E1CDEE" w14:textId="77777777" w:rsidR="00632078" w:rsidRPr="002F644C" w:rsidRDefault="00000000">
                  <w:pPr>
                    <w:widowControl/>
                    <w:jc w:val="center"/>
                    <w:rPr>
                      <w:rFonts w:eastAsia="仿宋"/>
                      <w:color w:val="000000" w:themeColor="text1"/>
                      <w:kern w:val="0"/>
                      <w:szCs w:val="21"/>
                    </w:rPr>
                  </w:pPr>
                  <w:r w:rsidRPr="002F644C">
                    <w:rPr>
                      <w:rFonts w:eastAsia="仿宋"/>
                      <w:color w:val="000000" w:themeColor="text1"/>
                      <w:kern w:val="0"/>
                      <w:szCs w:val="21"/>
                    </w:rPr>
                    <w:t>SS</w:t>
                  </w:r>
                </w:p>
              </w:tc>
              <w:tc>
                <w:tcPr>
                  <w:tcW w:w="739" w:type="pct"/>
                  <w:vAlign w:val="center"/>
                </w:tcPr>
                <w:p w14:paraId="3FA5EFAA" w14:textId="77777777" w:rsidR="00632078" w:rsidRPr="002F644C" w:rsidRDefault="00000000">
                  <w:pPr>
                    <w:pStyle w:val="affa"/>
                    <w:rPr>
                      <w:rFonts w:ascii="Times New Roman" w:eastAsia="仿宋"/>
                      <w:color w:val="000000" w:themeColor="text1"/>
                      <w:szCs w:val="21"/>
                    </w:rPr>
                  </w:pPr>
                  <w:r w:rsidRPr="002F644C">
                    <w:rPr>
                      <w:rFonts w:ascii="Times New Roman" w:eastAsia="仿宋"/>
                      <w:color w:val="000000" w:themeColor="text1"/>
                      <w:szCs w:val="21"/>
                    </w:rPr>
                    <w:t>250</w:t>
                  </w:r>
                </w:p>
              </w:tc>
            </w:tr>
            <w:tr w:rsidR="00EC6439" w:rsidRPr="002F644C" w14:paraId="70AC6832" w14:textId="77777777">
              <w:trPr>
                <w:trHeight w:val="454"/>
                <w:jc w:val="center"/>
              </w:trPr>
              <w:tc>
                <w:tcPr>
                  <w:tcW w:w="747" w:type="pct"/>
                  <w:vMerge/>
                  <w:vAlign w:val="center"/>
                </w:tcPr>
                <w:p w14:paraId="728DFF3A" w14:textId="77777777" w:rsidR="00632078" w:rsidRPr="002F644C" w:rsidRDefault="00632078">
                  <w:pPr>
                    <w:widowControl/>
                    <w:jc w:val="center"/>
                    <w:rPr>
                      <w:rFonts w:eastAsia="仿宋"/>
                      <w:color w:val="000000" w:themeColor="text1"/>
                      <w:kern w:val="0"/>
                      <w:szCs w:val="21"/>
                    </w:rPr>
                  </w:pPr>
                </w:p>
              </w:tc>
              <w:tc>
                <w:tcPr>
                  <w:tcW w:w="1079" w:type="pct"/>
                  <w:vMerge/>
                  <w:vAlign w:val="center"/>
                </w:tcPr>
                <w:p w14:paraId="4C855133" w14:textId="77777777" w:rsidR="00632078" w:rsidRPr="002F644C" w:rsidRDefault="00632078">
                  <w:pPr>
                    <w:widowControl/>
                    <w:jc w:val="center"/>
                    <w:rPr>
                      <w:rFonts w:eastAsia="仿宋"/>
                      <w:color w:val="000000" w:themeColor="text1"/>
                      <w:kern w:val="0"/>
                      <w:szCs w:val="21"/>
                    </w:rPr>
                  </w:pPr>
                </w:p>
              </w:tc>
              <w:tc>
                <w:tcPr>
                  <w:tcW w:w="1328" w:type="pct"/>
                  <w:vMerge/>
                  <w:vAlign w:val="center"/>
                </w:tcPr>
                <w:p w14:paraId="3188F88E" w14:textId="77777777" w:rsidR="00632078" w:rsidRPr="002F644C" w:rsidRDefault="00632078">
                  <w:pPr>
                    <w:widowControl/>
                    <w:jc w:val="center"/>
                    <w:rPr>
                      <w:rFonts w:eastAsia="仿宋"/>
                      <w:color w:val="000000" w:themeColor="text1"/>
                      <w:kern w:val="0"/>
                      <w:szCs w:val="21"/>
                    </w:rPr>
                  </w:pPr>
                </w:p>
              </w:tc>
              <w:tc>
                <w:tcPr>
                  <w:tcW w:w="1107" w:type="pct"/>
                  <w:vAlign w:val="center"/>
                </w:tcPr>
                <w:p w14:paraId="6EB4300E" w14:textId="77777777" w:rsidR="00632078" w:rsidRPr="002F644C" w:rsidRDefault="00000000">
                  <w:pPr>
                    <w:widowControl/>
                    <w:jc w:val="center"/>
                    <w:rPr>
                      <w:rFonts w:eastAsia="仿宋"/>
                      <w:color w:val="000000" w:themeColor="text1"/>
                      <w:kern w:val="0"/>
                      <w:szCs w:val="21"/>
                    </w:rPr>
                  </w:pPr>
                  <w:r w:rsidRPr="002F644C">
                    <w:rPr>
                      <w:rFonts w:eastAsia="仿宋"/>
                      <w:color w:val="000000" w:themeColor="text1"/>
                      <w:kern w:val="0"/>
                      <w:szCs w:val="21"/>
                    </w:rPr>
                    <w:t>NH</w:t>
                  </w:r>
                  <w:r w:rsidRPr="002F644C">
                    <w:rPr>
                      <w:rFonts w:eastAsia="仿宋"/>
                      <w:color w:val="000000" w:themeColor="text1"/>
                      <w:kern w:val="0"/>
                      <w:szCs w:val="21"/>
                      <w:vertAlign w:val="subscript"/>
                    </w:rPr>
                    <w:t>3</w:t>
                  </w:r>
                  <w:r w:rsidRPr="002F644C">
                    <w:rPr>
                      <w:rFonts w:eastAsia="仿宋"/>
                      <w:color w:val="000000" w:themeColor="text1"/>
                      <w:kern w:val="0"/>
                      <w:szCs w:val="21"/>
                    </w:rPr>
                    <w:t>-N</w:t>
                  </w:r>
                </w:p>
              </w:tc>
              <w:tc>
                <w:tcPr>
                  <w:tcW w:w="739" w:type="pct"/>
                  <w:vAlign w:val="center"/>
                </w:tcPr>
                <w:p w14:paraId="11A48C70" w14:textId="77777777" w:rsidR="00632078" w:rsidRPr="002F644C" w:rsidRDefault="00000000">
                  <w:pPr>
                    <w:pStyle w:val="affa"/>
                    <w:rPr>
                      <w:rFonts w:ascii="Times New Roman" w:eastAsia="仿宋"/>
                      <w:color w:val="000000" w:themeColor="text1"/>
                      <w:szCs w:val="21"/>
                    </w:rPr>
                  </w:pPr>
                  <w:r w:rsidRPr="002F644C">
                    <w:rPr>
                      <w:rFonts w:ascii="Times New Roman" w:eastAsia="仿宋"/>
                      <w:color w:val="000000" w:themeColor="text1"/>
                      <w:szCs w:val="21"/>
                    </w:rPr>
                    <w:t>35</w:t>
                  </w:r>
                </w:p>
              </w:tc>
            </w:tr>
            <w:tr w:rsidR="00EC6439" w:rsidRPr="002F644C" w14:paraId="5D746566" w14:textId="77777777">
              <w:trPr>
                <w:trHeight w:val="454"/>
                <w:jc w:val="center"/>
              </w:trPr>
              <w:tc>
                <w:tcPr>
                  <w:tcW w:w="747" w:type="pct"/>
                  <w:vMerge/>
                  <w:vAlign w:val="center"/>
                </w:tcPr>
                <w:p w14:paraId="21263942" w14:textId="77777777" w:rsidR="00632078" w:rsidRPr="002F644C" w:rsidRDefault="00632078">
                  <w:pPr>
                    <w:widowControl/>
                    <w:jc w:val="center"/>
                    <w:rPr>
                      <w:rFonts w:eastAsia="仿宋"/>
                      <w:color w:val="000000" w:themeColor="text1"/>
                      <w:kern w:val="0"/>
                      <w:szCs w:val="21"/>
                    </w:rPr>
                  </w:pPr>
                </w:p>
              </w:tc>
              <w:tc>
                <w:tcPr>
                  <w:tcW w:w="1079" w:type="pct"/>
                  <w:vMerge/>
                  <w:vAlign w:val="center"/>
                </w:tcPr>
                <w:p w14:paraId="526F4C74" w14:textId="77777777" w:rsidR="00632078" w:rsidRPr="002F644C" w:rsidRDefault="00632078">
                  <w:pPr>
                    <w:widowControl/>
                    <w:jc w:val="center"/>
                    <w:rPr>
                      <w:rFonts w:eastAsia="仿宋"/>
                      <w:color w:val="000000" w:themeColor="text1"/>
                      <w:kern w:val="0"/>
                      <w:szCs w:val="21"/>
                    </w:rPr>
                  </w:pPr>
                </w:p>
              </w:tc>
              <w:tc>
                <w:tcPr>
                  <w:tcW w:w="1328" w:type="pct"/>
                  <w:vMerge/>
                  <w:vAlign w:val="center"/>
                </w:tcPr>
                <w:p w14:paraId="12D4CFD1" w14:textId="77777777" w:rsidR="00632078" w:rsidRPr="002F644C" w:rsidRDefault="00632078">
                  <w:pPr>
                    <w:widowControl/>
                    <w:jc w:val="center"/>
                    <w:rPr>
                      <w:rFonts w:eastAsia="仿宋"/>
                      <w:color w:val="000000" w:themeColor="text1"/>
                      <w:kern w:val="0"/>
                      <w:szCs w:val="21"/>
                    </w:rPr>
                  </w:pPr>
                </w:p>
              </w:tc>
              <w:tc>
                <w:tcPr>
                  <w:tcW w:w="1107" w:type="pct"/>
                  <w:vAlign w:val="center"/>
                </w:tcPr>
                <w:p w14:paraId="093537F5" w14:textId="77777777" w:rsidR="00632078" w:rsidRPr="002F644C" w:rsidRDefault="00000000">
                  <w:pPr>
                    <w:widowControl/>
                    <w:jc w:val="center"/>
                    <w:rPr>
                      <w:rFonts w:eastAsia="仿宋"/>
                      <w:color w:val="000000" w:themeColor="text1"/>
                      <w:kern w:val="0"/>
                      <w:szCs w:val="21"/>
                    </w:rPr>
                  </w:pPr>
                  <w:r w:rsidRPr="002F644C">
                    <w:rPr>
                      <w:rFonts w:eastAsia="仿宋"/>
                      <w:color w:val="000000" w:themeColor="text1"/>
                      <w:kern w:val="0"/>
                      <w:szCs w:val="21"/>
                    </w:rPr>
                    <w:t>TP</w:t>
                  </w:r>
                </w:p>
              </w:tc>
              <w:tc>
                <w:tcPr>
                  <w:tcW w:w="739" w:type="pct"/>
                  <w:vAlign w:val="center"/>
                </w:tcPr>
                <w:p w14:paraId="59B059DD" w14:textId="77777777" w:rsidR="00632078" w:rsidRPr="002F644C" w:rsidRDefault="00000000">
                  <w:pPr>
                    <w:pStyle w:val="affa"/>
                    <w:rPr>
                      <w:rFonts w:ascii="Times New Roman" w:eastAsia="仿宋"/>
                      <w:color w:val="000000" w:themeColor="text1"/>
                      <w:szCs w:val="21"/>
                    </w:rPr>
                  </w:pPr>
                  <w:r w:rsidRPr="002F644C">
                    <w:rPr>
                      <w:rFonts w:ascii="Times New Roman" w:eastAsia="仿宋"/>
                      <w:color w:val="000000" w:themeColor="text1"/>
                      <w:szCs w:val="21"/>
                    </w:rPr>
                    <w:t>3</w:t>
                  </w:r>
                </w:p>
              </w:tc>
            </w:tr>
            <w:tr w:rsidR="00EC6439" w:rsidRPr="002F644C" w14:paraId="22BBC26B" w14:textId="77777777">
              <w:trPr>
                <w:trHeight w:val="454"/>
                <w:jc w:val="center"/>
              </w:trPr>
              <w:tc>
                <w:tcPr>
                  <w:tcW w:w="747" w:type="pct"/>
                  <w:vMerge/>
                  <w:vAlign w:val="center"/>
                </w:tcPr>
                <w:p w14:paraId="5562EC65" w14:textId="77777777" w:rsidR="00632078" w:rsidRPr="002F644C" w:rsidRDefault="00632078">
                  <w:pPr>
                    <w:widowControl/>
                    <w:jc w:val="center"/>
                    <w:rPr>
                      <w:rFonts w:eastAsia="仿宋"/>
                      <w:color w:val="000000" w:themeColor="text1"/>
                      <w:kern w:val="0"/>
                      <w:szCs w:val="21"/>
                    </w:rPr>
                  </w:pPr>
                </w:p>
              </w:tc>
              <w:tc>
                <w:tcPr>
                  <w:tcW w:w="1079" w:type="pct"/>
                  <w:vMerge/>
                  <w:vAlign w:val="center"/>
                </w:tcPr>
                <w:p w14:paraId="4F13BF93" w14:textId="77777777" w:rsidR="00632078" w:rsidRPr="002F644C" w:rsidRDefault="00632078">
                  <w:pPr>
                    <w:widowControl/>
                    <w:jc w:val="center"/>
                    <w:rPr>
                      <w:rFonts w:eastAsia="仿宋"/>
                      <w:color w:val="000000" w:themeColor="text1"/>
                      <w:kern w:val="0"/>
                      <w:szCs w:val="21"/>
                    </w:rPr>
                  </w:pPr>
                </w:p>
              </w:tc>
              <w:tc>
                <w:tcPr>
                  <w:tcW w:w="1328" w:type="pct"/>
                  <w:vMerge/>
                  <w:vAlign w:val="center"/>
                </w:tcPr>
                <w:p w14:paraId="43A93EEC" w14:textId="77777777" w:rsidR="00632078" w:rsidRPr="002F644C" w:rsidRDefault="00632078">
                  <w:pPr>
                    <w:widowControl/>
                    <w:jc w:val="center"/>
                    <w:rPr>
                      <w:rFonts w:eastAsia="仿宋"/>
                      <w:color w:val="000000" w:themeColor="text1"/>
                      <w:kern w:val="0"/>
                      <w:szCs w:val="21"/>
                    </w:rPr>
                  </w:pPr>
                </w:p>
              </w:tc>
              <w:tc>
                <w:tcPr>
                  <w:tcW w:w="1107" w:type="pct"/>
                  <w:vAlign w:val="center"/>
                </w:tcPr>
                <w:p w14:paraId="4EDFB960" w14:textId="77777777" w:rsidR="00632078" w:rsidRPr="002F644C" w:rsidRDefault="00000000">
                  <w:pPr>
                    <w:widowControl/>
                    <w:jc w:val="center"/>
                    <w:rPr>
                      <w:rFonts w:eastAsia="仿宋"/>
                      <w:color w:val="000000" w:themeColor="text1"/>
                      <w:kern w:val="0"/>
                      <w:szCs w:val="21"/>
                    </w:rPr>
                  </w:pPr>
                  <w:r w:rsidRPr="002F644C">
                    <w:rPr>
                      <w:rFonts w:eastAsia="仿宋"/>
                      <w:color w:val="000000" w:themeColor="text1"/>
                      <w:kern w:val="0"/>
                      <w:szCs w:val="21"/>
                    </w:rPr>
                    <w:t>TN</w:t>
                  </w:r>
                </w:p>
              </w:tc>
              <w:tc>
                <w:tcPr>
                  <w:tcW w:w="739" w:type="pct"/>
                  <w:vAlign w:val="center"/>
                </w:tcPr>
                <w:p w14:paraId="77D78950" w14:textId="77777777" w:rsidR="00632078" w:rsidRPr="002F644C" w:rsidRDefault="00000000">
                  <w:pPr>
                    <w:pStyle w:val="affa"/>
                    <w:rPr>
                      <w:rFonts w:ascii="Times New Roman" w:eastAsia="仿宋"/>
                      <w:color w:val="000000" w:themeColor="text1"/>
                      <w:szCs w:val="21"/>
                    </w:rPr>
                  </w:pPr>
                  <w:r w:rsidRPr="002F644C">
                    <w:rPr>
                      <w:rFonts w:ascii="Times New Roman" w:eastAsia="仿宋"/>
                      <w:color w:val="000000" w:themeColor="text1"/>
                      <w:szCs w:val="21"/>
                    </w:rPr>
                    <w:t>50</w:t>
                  </w:r>
                </w:p>
              </w:tc>
            </w:tr>
          </w:tbl>
          <w:p w14:paraId="181E3C32" w14:textId="77777777" w:rsidR="00632078" w:rsidRPr="002F644C" w:rsidRDefault="00000000">
            <w:pPr>
              <w:tabs>
                <w:tab w:val="left" w:pos="2130"/>
              </w:tabs>
              <w:spacing w:line="500" w:lineRule="exact"/>
              <w:ind w:firstLineChars="200" w:firstLine="480"/>
              <w:rPr>
                <w:rFonts w:eastAsia="仿宋"/>
                <w:color w:val="000000" w:themeColor="text1"/>
                <w:sz w:val="24"/>
              </w:rPr>
            </w:pPr>
            <w:r w:rsidRPr="002F644C">
              <w:rPr>
                <w:rFonts w:eastAsia="仿宋"/>
                <w:color w:val="000000" w:themeColor="text1"/>
                <w:sz w:val="24"/>
              </w:rPr>
              <w:t>（</w:t>
            </w:r>
            <w:r w:rsidRPr="002F644C">
              <w:rPr>
                <w:rFonts w:eastAsia="仿宋"/>
                <w:color w:val="000000" w:themeColor="text1"/>
                <w:sz w:val="24"/>
              </w:rPr>
              <w:t>2</w:t>
            </w:r>
            <w:r w:rsidRPr="002F644C">
              <w:rPr>
                <w:rFonts w:eastAsia="仿宋"/>
                <w:color w:val="000000" w:themeColor="text1"/>
                <w:sz w:val="24"/>
              </w:rPr>
              <w:t>）污染物排放汇总表</w:t>
            </w:r>
          </w:p>
          <w:p w14:paraId="5AF7FBEA" w14:textId="77777777" w:rsidR="00632078" w:rsidRPr="002F644C" w:rsidRDefault="00000000">
            <w:pPr>
              <w:keepNext/>
              <w:spacing w:line="500" w:lineRule="exact"/>
              <w:jc w:val="center"/>
              <w:rPr>
                <w:rFonts w:eastAsia="仿宋"/>
                <w:b/>
                <w:color w:val="000000" w:themeColor="text1"/>
                <w:szCs w:val="21"/>
              </w:rPr>
            </w:pPr>
            <w:r w:rsidRPr="002F644C">
              <w:rPr>
                <w:rFonts w:eastAsia="仿宋"/>
                <w:b/>
                <w:color w:val="000000" w:themeColor="text1"/>
                <w:szCs w:val="21"/>
              </w:rPr>
              <w:t>本项目</w:t>
            </w:r>
            <w:proofErr w:type="gramStart"/>
            <w:r w:rsidRPr="002F644C">
              <w:rPr>
                <w:rFonts w:eastAsia="仿宋"/>
                <w:b/>
                <w:color w:val="000000" w:themeColor="text1"/>
                <w:szCs w:val="21"/>
              </w:rPr>
              <w:t>废水产排情况</w:t>
            </w:r>
            <w:proofErr w:type="gramEnd"/>
            <w:r w:rsidRPr="002F644C">
              <w:rPr>
                <w:rFonts w:eastAsia="仿宋"/>
                <w:b/>
                <w:color w:val="000000" w:themeColor="text1"/>
                <w:szCs w:val="21"/>
              </w:rPr>
              <w:t>汇总</w:t>
            </w:r>
          </w:p>
          <w:tbl>
            <w:tblPr>
              <w:tblW w:w="4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
              <w:gridCol w:w="1277"/>
              <w:gridCol w:w="1125"/>
              <w:gridCol w:w="878"/>
              <w:gridCol w:w="707"/>
              <w:gridCol w:w="1118"/>
              <w:gridCol w:w="909"/>
              <w:gridCol w:w="1095"/>
              <w:gridCol w:w="774"/>
            </w:tblGrid>
            <w:tr w:rsidR="00EC6439" w:rsidRPr="002F644C" w14:paraId="779AB903" w14:textId="77777777">
              <w:trPr>
                <w:trHeight w:val="454"/>
                <w:jc w:val="center"/>
              </w:trPr>
              <w:tc>
                <w:tcPr>
                  <w:tcW w:w="436" w:type="pct"/>
                  <w:noWrap/>
                  <w:vAlign w:val="center"/>
                </w:tcPr>
                <w:p w14:paraId="76883139" w14:textId="77777777" w:rsidR="00632078" w:rsidRPr="002F644C" w:rsidRDefault="00000000">
                  <w:pPr>
                    <w:autoSpaceDE w:val="0"/>
                    <w:autoSpaceDN w:val="0"/>
                    <w:snapToGrid w:val="0"/>
                    <w:jc w:val="center"/>
                    <w:rPr>
                      <w:rFonts w:eastAsia="仿宋"/>
                      <w:color w:val="000000" w:themeColor="text1"/>
                      <w:szCs w:val="21"/>
                    </w:rPr>
                  </w:pPr>
                  <w:bookmarkStart w:id="77" w:name="_Hlk109984855"/>
                  <w:r w:rsidRPr="002F644C">
                    <w:rPr>
                      <w:rFonts w:eastAsia="仿宋"/>
                      <w:color w:val="000000" w:themeColor="text1"/>
                      <w:szCs w:val="21"/>
                    </w:rPr>
                    <w:t>废水</w:t>
                  </w:r>
                </w:p>
              </w:tc>
              <w:tc>
                <w:tcPr>
                  <w:tcW w:w="739" w:type="pct"/>
                  <w:noWrap/>
                  <w:vAlign w:val="center"/>
                </w:tcPr>
                <w:p w14:paraId="61D54327" w14:textId="77777777" w:rsidR="00632078" w:rsidRPr="002F644C" w:rsidRDefault="00000000">
                  <w:pPr>
                    <w:autoSpaceDE w:val="0"/>
                    <w:autoSpaceDN w:val="0"/>
                    <w:snapToGrid w:val="0"/>
                    <w:jc w:val="center"/>
                    <w:rPr>
                      <w:rFonts w:eastAsia="仿宋"/>
                      <w:color w:val="000000" w:themeColor="text1"/>
                      <w:szCs w:val="21"/>
                    </w:rPr>
                  </w:pPr>
                  <w:r w:rsidRPr="002F644C">
                    <w:rPr>
                      <w:rFonts w:eastAsia="仿宋"/>
                      <w:color w:val="000000" w:themeColor="text1"/>
                      <w:szCs w:val="21"/>
                    </w:rPr>
                    <w:t>污染物</w:t>
                  </w:r>
                </w:p>
                <w:p w14:paraId="4D7E1B4A" w14:textId="77777777" w:rsidR="00632078" w:rsidRPr="002F644C" w:rsidRDefault="00000000">
                  <w:pPr>
                    <w:autoSpaceDE w:val="0"/>
                    <w:autoSpaceDN w:val="0"/>
                    <w:snapToGrid w:val="0"/>
                    <w:jc w:val="center"/>
                    <w:rPr>
                      <w:rFonts w:eastAsia="仿宋"/>
                      <w:color w:val="000000" w:themeColor="text1"/>
                      <w:szCs w:val="21"/>
                    </w:rPr>
                  </w:pPr>
                  <w:r w:rsidRPr="002F644C">
                    <w:rPr>
                      <w:rFonts w:eastAsia="仿宋"/>
                      <w:color w:val="000000" w:themeColor="text1"/>
                      <w:szCs w:val="21"/>
                    </w:rPr>
                    <w:t>因子</w:t>
                  </w:r>
                </w:p>
              </w:tc>
              <w:tc>
                <w:tcPr>
                  <w:tcW w:w="651" w:type="pct"/>
                  <w:noWrap/>
                  <w:vAlign w:val="center"/>
                </w:tcPr>
                <w:p w14:paraId="79E9C3D7" w14:textId="77777777" w:rsidR="00632078" w:rsidRPr="002F644C" w:rsidRDefault="00000000">
                  <w:pPr>
                    <w:autoSpaceDE w:val="0"/>
                    <w:autoSpaceDN w:val="0"/>
                    <w:snapToGrid w:val="0"/>
                    <w:jc w:val="center"/>
                    <w:rPr>
                      <w:rFonts w:eastAsia="仿宋"/>
                      <w:color w:val="000000" w:themeColor="text1"/>
                      <w:szCs w:val="21"/>
                    </w:rPr>
                  </w:pPr>
                  <w:r w:rsidRPr="002F644C">
                    <w:rPr>
                      <w:rFonts w:eastAsia="仿宋"/>
                      <w:color w:val="000000" w:themeColor="text1"/>
                      <w:szCs w:val="21"/>
                    </w:rPr>
                    <w:t>产生浓度（</w:t>
                  </w:r>
                  <w:r w:rsidRPr="002F644C">
                    <w:rPr>
                      <w:rFonts w:eastAsia="仿宋"/>
                      <w:color w:val="000000" w:themeColor="text1"/>
                      <w:szCs w:val="21"/>
                    </w:rPr>
                    <w:t>mg/L</w:t>
                  </w:r>
                  <w:r w:rsidRPr="002F644C">
                    <w:rPr>
                      <w:rFonts w:eastAsia="仿宋"/>
                      <w:color w:val="000000" w:themeColor="text1"/>
                      <w:szCs w:val="21"/>
                    </w:rPr>
                    <w:t>）</w:t>
                  </w:r>
                </w:p>
              </w:tc>
              <w:tc>
                <w:tcPr>
                  <w:tcW w:w="508" w:type="pct"/>
                  <w:noWrap/>
                  <w:vAlign w:val="center"/>
                </w:tcPr>
                <w:p w14:paraId="180B06C5" w14:textId="77777777" w:rsidR="00632078" w:rsidRPr="002F644C" w:rsidRDefault="00000000">
                  <w:pPr>
                    <w:autoSpaceDE w:val="0"/>
                    <w:autoSpaceDN w:val="0"/>
                    <w:snapToGrid w:val="0"/>
                    <w:jc w:val="center"/>
                    <w:rPr>
                      <w:rFonts w:eastAsia="仿宋"/>
                      <w:color w:val="000000" w:themeColor="text1"/>
                      <w:szCs w:val="21"/>
                    </w:rPr>
                  </w:pPr>
                  <w:r w:rsidRPr="002F644C">
                    <w:rPr>
                      <w:rFonts w:eastAsia="仿宋"/>
                      <w:color w:val="000000" w:themeColor="text1"/>
                      <w:szCs w:val="21"/>
                    </w:rPr>
                    <w:t>产生量</w:t>
                  </w:r>
                </w:p>
                <w:p w14:paraId="7A0F6A30" w14:textId="77777777" w:rsidR="00632078" w:rsidRPr="002F644C" w:rsidRDefault="00000000">
                  <w:pPr>
                    <w:autoSpaceDE w:val="0"/>
                    <w:autoSpaceDN w:val="0"/>
                    <w:snapToGrid w:val="0"/>
                    <w:jc w:val="center"/>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t/a</w:t>
                  </w:r>
                  <w:r w:rsidRPr="002F644C">
                    <w:rPr>
                      <w:rFonts w:eastAsia="仿宋"/>
                      <w:color w:val="000000" w:themeColor="text1"/>
                      <w:szCs w:val="21"/>
                    </w:rPr>
                    <w:t>）</w:t>
                  </w:r>
                </w:p>
              </w:tc>
              <w:tc>
                <w:tcPr>
                  <w:tcW w:w="409" w:type="pct"/>
                  <w:noWrap/>
                  <w:vAlign w:val="center"/>
                </w:tcPr>
                <w:p w14:paraId="3C699D3D" w14:textId="77777777" w:rsidR="00632078" w:rsidRPr="002F644C" w:rsidRDefault="00000000">
                  <w:pPr>
                    <w:autoSpaceDE w:val="0"/>
                    <w:autoSpaceDN w:val="0"/>
                    <w:snapToGrid w:val="0"/>
                    <w:jc w:val="center"/>
                    <w:rPr>
                      <w:rFonts w:eastAsia="仿宋"/>
                      <w:color w:val="000000" w:themeColor="text1"/>
                      <w:szCs w:val="21"/>
                    </w:rPr>
                  </w:pPr>
                  <w:r w:rsidRPr="002F644C">
                    <w:rPr>
                      <w:rFonts w:eastAsia="仿宋"/>
                      <w:color w:val="000000" w:themeColor="text1"/>
                      <w:szCs w:val="21"/>
                    </w:rPr>
                    <w:t>防治措施</w:t>
                  </w:r>
                </w:p>
              </w:tc>
              <w:tc>
                <w:tcPr>
                  <w:tcW w:w="647" w:type="pct"/>
                  <w:vAlign w:val="center"/>
                </w:tcPr>
                <w:p w14:paraId="3AC1F2EB" w14:textId="77777777" w:rsidR="00632078" w:rsidRPr="002F644C" w:rsidRDefault="00000000">
                  <w:pPr>
                    <w:autoSpaceDE w:val="0"/>
                    <w:autoSpaceDN w:val="0"/>
                    <w:snapToGrid w:val="0"/>
                    <w:jc w:val="center"/>
                    <w:rPr>
                      <w:rFonts w:eastAsia="仿宋"/>
                      <w:color w:val="000000" w:themeColor="text1"/>
                      <w:szCs w:val="21"/>
                    </w:rPr>
                  </w:pPr>
                  <w:r w:rsidRPr="002F644C">
                    <w:rPr>
                      <w:rFonts w:eastAsia="仿宋"/>
                      <w:color w:val="000000" w:themeColor="text1"/>
                      <w:szCs w:val="21"/>
                    </w:rPr>
                    <w:t>排放浓度</w:t>
                  </w:r>
                </w:p>
                <w:p w14:paraId="3D90FF55" w14:textId="77777777" w:rsidR="00632078" w:rsidRPr="002F644C" w:rsidRDefault="00000000">
                  <w:pPr>
                    <w:autoSpaceDE w:val="0"/>
                    <w:autoSpaceDN w:val="0"/>
                    <w:snapToGrid w:val="0"/>
                    <w:jc w:val="center"/>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mg/L</w:t>
                  </w:r>
                  <w:r w:rsidRPr="002F644C">
                    <w:rPr>
                      <w:rFonts w:eastAsia="仿宋"/>
                      <w:color w:val="000000" w:themeColor="text1"/>
                      <w:szCs w:val="21"/>
                    </w:rPr>
                    <w:t>）</w:t>
                  </w:r>
                </w:p>
              </w:tc>
              <w:tc>
                <w:tcPr>
                  <w:tcW w:w="526" w:type="pct"/>
                  <w:noWrap/>
                  <w:vAlign w:val="center"/>
                </w:tcPr>
                <w:p w14:paraId="7EA0312C" w14:textId="77777777" w:rsidR="00632078" w:rsidRPr="002F644C" w:rsidRDefault="00000000">
                  <w:pPr>
                    <w:autoSpaceDE w:val="0"/>
                    <w:autoSpaceDN w:val="0"/>
                    <w:snapToGrid w:val="0"/>
                    <w:jc w:val="center"/>
                    <w:rPr>
                      <w:rFonts w:eastAsia="仿宋"/>
                      <w:color w:val="000000" w:themeColor="text1"/>
                      <w:szCs w:val="21"/>
                    </w:rPr>
                  </w:pPr>
                  <w:r w:rsidRPr="002F644C">
                    <w:rPr>
                      <w:rFonts w:eastAsia="仿宋"/>
                      <w:color w:val="000000" w:themeColor="text1"/>
                      <w:szCs w:val="21"/>
                    </w:rPr>
                    <w:t>排放量</w:t>
                  </w:r>
                </w:p>
                <w:p w14:paraId="628B6842" w14:textId="77777777" w:rsidR="00632078" w:rsidRPr="002F644C" w:rsidRDefault="00000000">
                  <w:pPr>
                    <w:autoSpaceDE w:val="0"/>
                    <w:autoSpaceDN w:val="0"/>
                    <w:snapToGrid w:val="0"/>
                    <w:jc w:val="center"/>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t/a</w:t>
                  </w:r>
                  <w:r w:rsidRPr="002F644C">
                    <w:rPr>
                      <w:rFonts w:eastAsia="仿宋"/>
                      <w:color w:val="000000" w:themeColor="text1"/>
                      <w:szCs w:val="21"/>
                    </w:rPr>
                    <w:t>）</w:t>
                  </w:r>
                </w:p>
              </w:tc>
              <w:tc>
                <w:tcPr>
                  <w:tcW w:w="634" w:type="pct"/>
                  <w:noWrap/>
                  <w:vAlign w:val="center"/>
                </w:tcPr>
                <w:p w14:paraId="192B8ECF" w14:textId="77777777" w:rsidR="00632078" w:rsidRPr="002F644C" w:rsidRDefault="00000000">
                  <w:pPr>
                    <w:autoSpaceDE w:val="0"/>
                    <w:autoSpaceDN w:val="0"/>
                    <w:snapToGrid w:val="0"/>
                    <w:jc w:val="center"/>
                    <w:rPr>
                      <w:rFonts w:eastAsia="仿宋"/>
                      <w:color w:val="000000" w:themeColor="text1"/>
                      <w:szCs w:val="21"/>
                    </w:rPr>
                  </w:pPr>
                  <w:r w:rsidRPr="002F644C">
                    <w:rPr>
                      <w:rFonts w:eastAsia="仿宋"/>
                      <w:color w:val="000000" w:themeColor="text1"/>
                      <w:szCs w:val="21"/>
                    </w:rPr>
                    <w:t>浓度标准</w:t>
                  </w:r>
                </w:p>
                <w:p w14:paraId="37126514" w14:textId="77777777" w:rsidR="00632078" w:rsidRPr="002F644C" w:rsidRDefault="00000000">
                  <w:pPr>
                    <w:autoSpaceDE w:val="0"/>
                    <w:autoSpaceDN w:val="0"/>
                    <w:snapToGrid w:val="0"/>
                    <w:jc w:val="center"/>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mg/L</w:t>
                  </w:r>
                  <w:r w:rsidRPr="002F644C">
                    <w:rPr>
                      <w:rFonts w:eastAsia="仿宋"/>
                      <w:color w:val="000000" w:themeColor="text1"/>
                      <w:szCs w:val="21"/>
                    </w:rPr>
                    <w:t>）</w:t>
                  </w:r>
                </w:p>
              </w:tc>
              <w:tc>
                <w:tcPr>
                  <w:tcW w:w="448" w:type="pct"/>
                  <w:noWrap/>
                  <w:vAlign w:val="center"/>
                </w:tcPr>
                <w:p w14:paraId="57BC8DDA" w14:textId="77777777" w:rsidR="00632078" w:rsidRPr="002F644C" w:rsidRDefault="00000000">
                  <w:pPr>
                    <w:autoSpaceDE w:val="0"/>
                    <w:autoSpaceDN w:val="0"/>
                    <w:snapToGrid w:val="0"/>
                    <w:jc w:val="center"/>
                    <w:rPr>
                      <w:rFonts w:eastAsia="仿宋"/>
                      <w:color w:val="000000" w:themeColor="text1"/>
                      <w:szCs w:val="21"/>
                    </w:rPr>
                  </w:pPr>
                  <w:r w:rsidRPr="002F644C">
                    <w:rPr>
                      <w:rFonts w:eastAsia="仿宋"/>
                      <w:color w:val="000000" w:themeColor="text1"/>
                      <w:szCs w:val="21"/>
                    </w:rPr>
                    <w:t>排放去向</w:t>
                  </w:r>
                </w:p>
              </w:tc>
            </w:tr>
            <w:tr w:rsidR="00EC6439" w:rsidRPr="002F644C" w14:paraId="67C278FD" w14:textId="77777777">
              <w:trPr>
                <w:trHeight w:val="454"/>
                <w:jc w:val="center"/>
              </w:trPr>
              <w:tc>
                <w:tcPr>
                  <w:tcW w:w="436" w:type="pct"/>
                  <w:vMerge w:val="restart"/>
                  <w:noWrap/>
                  <w:vAlign w:val="center"/>
                </w:tcPr>
                <w:p w14:paraId="05B8999C" w14:textId="77777777" w:rsidR="00632078" w:rsidRPr="002F644C" w:rsidRDefault="00000000">
                  <w:pPr>
                    <w:autoSpaceDE w:val="0"/>
                    <w:autoSpaceDN w:val="0"/>
                    <w:snapToGrid w:val="0"/>
                    <w:jc w:val="center"/>
                    <w:rPr>
                      <w:rFonts w:eastAsia="仿宋"/>
                      <w:color w:val="000000" w:themeColor="text1"/>
                      <w:szCs w:val="21"/>
                    </w:rPr>
                  </w:pPr>
                  <w:r w:rsidRPr="002F644C">
                    <w:rPr>
                      <w:rFonts w:eastAsia="仿宋"/>
                      <w:color w:val="000000" w:themeColor="text1"/>
                      <w:szCs w:val="21"/>
                    </w:rPr>
                    <w:t>生活污水</w:t>
                  </w:r>
                </w:p>
              </w:tc>
              <w:tc>
                <w:tcPr>
                  <w:tcW w:w="739" w:type="pct"/>
                  <w:noWrap/>
                  <w:vAlign w:val="center"/>
                </w:tcPr>
                <w:p w14:paraId="15E9B058" w14:textId="77777777" w:rsidR="00632078" w:rsidRPr="002F644C" w:rsidRDefault="00000000">
                  <w:pPr>
                    <w:autoSpaceDE w:val="0"/>
                    <w:autoSpaceDN w:val="0"/>
                    <w:snapToGrid w:val="0"/>
                    <w:jc w:val="center"/>
                    <w:rPr>
                      <w:rFonts w:eastAsia="仿宋"/>
                      <w:color w:val="000000" w:themeColor="text1"/>
                      <w:szCs w:val="21"/>
                    </w:rPr>
                  </w:pPr>
                  <w:r w:rsidRPr="002F644C">
                    <w:rPr>
                      <w:rFonts w:eastAsia="仿宋"/>
                      <w:color w:val="000000" w:themeColor="text1"/>
                      <w:szCs w:val="21"/>
                    </w:rPr>
                    <w:t>水量</w:t>
                  </w:r>
                </w:p>
              </w:tc>
              <w:tc>
                <w:tcPr>
                  <w:tcW w:w="651" w:type="pct"/>
                  <w:noWrap/>
                  <w:vAlign w:val="center"/>
                </w:tcPr>
                <w:p w14:paraId="411EDC10" w14:textId="77777777" w:rsidR="00632078" w:rsidRPr="002F644C" w:rsidRDefault="00000000">
                  <w:pPr>
                    <w:autoSpaceDE w:val="0"/>
                    <w:autoSpaceDN w:val="0"/>
                    <w:snapToGrid w:val="0"/>
                    <w:jc w:val="center"/>
                    <w:rPr>
                      <w:rFonts w:eastAsia="仿宋"/>
                      <w:color w:val="000000" w:themeColor="text1"/>
                      <w:szCs w:val="21"/>
                    </w:rPr>
                  </w:pPr>
                  <w:r w:rsidRPr="002F644C">
                    <w:rPr>
                      <w:rFonts w:eastAsia="仿宋"/>
                      <w:color w:val="000000" w:themeColor="text1"/>
                      <w:szCs w:val="21"/>
                    </w:rPr>
                    <w:t>/</w:t>
                  </w:r>
                </w:p>
              </w:tc>
              <w:tc>
                <w:tcPr>
                  <w:tcW w:w="508" w:type="pct"/>
                  <w:noWrap/>
                  <w:vAlign w:val="center"/>
                </w:tcPr>
                <w:p w14:paraId="57ED1F36" w14:textId="7DD2E370" w:rsidR="00632078" w:rsidRPr="002F644C" w:rsidRDefault="007D40F4">
                  <w:pPr>
                    <w:autoSpaceDE w:val="0"/>
                    <w:autoSpaceDN w:val="0"/>
                    <w:snapToGrid w:val="0"/>
                    <w:jc w:val="center"/>
                    <w:rPr>
                      <w:rFonts w:eastAsia="仿宋"/>
                      <w:color w:val="000000" w:themeColor="text1"/>
                      <w:szCs w:val="21"/>
                    </w:rPr>
                  </w:pPr>
                  <w:r w:rsidRPr="002F644C">
                    <w:rPr>
                      <w:rFonts w:eastAsia="仿宋"/>
                      <w:color w:val="000000" w:themeColor="text1"/>
                      <w:szCs w:val="21"/>
                    </w:rPr>
                    <w:t>384</w:t>
                  </w:r>
                </w:p>
              </w:tc>
              <w:tc>
                <w:tcPr>
                  <w:tcW w:w="409" w:type="pct"/>
                  <w:vMerge w:val="restart"/>
                  <w:noWrap/>
                  <w:vAlign w:val="center"/>
                </w:tcPr>
                <w:p w14:paraId="3ED34CCF" w14:textId="77777777" w:rsidR="00632078" w:rsidRPr="002F644C" w:rsidRDefault="00000000">
                  <w:pPr>
                    <w:autoSpaceDE w:val="0"/>
                    <w:autoSpaceDN w:val="0"/>
                    <w:snapToGrid w:val="0"/>
                    <w:jc w:val="center"/>
                    <w:rPr>
                      <w:rFonts w:eastAsia="仿宋"/>
                      <w:color w:val="000000" w:themeColor="text1"/>
                      <w:szCs w:val="21"/>
                    </w:rPr>
                  </w:pPr>
                  <w:r w:rsidRPr="002F644C">
                    <w:rPr>
                      <w:rFonts w:eastAsia="仿宋"/>
                      <w:color w:val="000000" w:themeColor="text1"/>
                      <w:szCs w:val="21"/>
                    </w:rPr>
                    <w:t>接入市政污水管网</w:t>
                  </w:r>
                </w:p>
              </w:tc>
              <w:tc>
                <w:tcPr>
                  <w:tcW w:w="647" w:type="pct"/>
                  <w:vAlign w:val="center"/>
                </w:tcPr>
                <w:p w14:paraId="4B367425" w14:textId="77777777" w:rsidR="00632078" w:rsidRPr="002F644C" w:rsidRDefault="00000000">
                  <w:pPr>
                    <w:autoSpaceDE w:val="0"/>
                    <w:autoSpaceDN w:val="0"/>
                    <w:snapToGrid w:val="0"/>
                    <w:jc w:val="center"/>
                    <w:rPr>
                      <w:rFonts w:eastAsia="仿宋"/>
                      <w:color w:val="000000" w:themeColor="text1"/>
                      <w:szCs w:val="21"/>
                    </w:rPr>
                  </w:pPr>
                  <w:r w:rsidRPr="002F644C">
                    <w:rPr>
                      <w:rFonts w:eastAsia="仿宋"/>
                      <w:color w:val="000000" w:themeColor="text1"/>
                      <w:szCs w:val="21"/>
                    </w:rPr>
                    <w:t>/</w:t>
                  </w:r>
                </w:p>
              </w:tc>
              <w:tc>
                <w:tcPr>
                  <w:tcW w:w="526" w:type="pct"/>
                  <w:noWrap/>
                  <w:vAlign w:val="center"/>
                </w:tcPr>
                <w:p w14:paraId="03128C35" w14:textId="514BDDAD" w:rsidR="00632078" w:rsidRPr="002F644C" w:rsidRDefault="007D40F4">
                  <w:pPr>
                    <w:autoSpaceDE w:val="0"/>
                    <w:autoSpaceDN w:val="0"/>
                    <w:snapToGrid w:val="0"/>
                    <w:jc w:val="center"/>
                    <w:rPr>
                      <w:rFonts w:eastAsia="仿宋"/>
                      <w:color w:val="000000" w:themeColor="text1"/>
                      <w:szCs w:val="21"/>
                    </w:rPr>
                  </w:pPr>
                  <w:r w:rsidRPr="002F644C">
                    <w:rPr>
                      <w:rFonts w:eastAsia="仿宋"/>
                      <w:color w:val="000000" w:themeColor="text1"/>
                      <w:szCs w:val="21"/>
                    </w:rPr>
                    <w:t>384</w:t>
                  </w:r>
                </w:p>
              </w:tc>
              <w:tc>
                <w:tcPr>
                  <w:tcW w:w="634" w:type="pct"/>
                  <w:noWrap/>
                  <w:vAlign w:val="center"/>
                </w:tcPr>
                <w:p w14:paraId="79997BC8" w14:textId="77777777" w:rsidR="00632078" w:rsidRPr="002F644C" w:rsidRDefault="00000000">
                  <w:pPr>
                    <w:autoSpaceDE w:val="0"/>
                    <w:autoSpaceDN w:val="0"/>
                    <w:snapToGrid w:val="0"/>
                    <w:jc w:val="center"/>
                    <w:rPr>
                      <w:rFonts w:eastAsia="仿宋"/>
                      <w:color w:val="000000" w:themeColor="text1"/>
                      <w:szCs w:val="21"/>
                    </w:rPr>
                  </w:pPr>
                  <w:r w:rsidRPr="002F644C">
                    <w:rPr>
                      <w:rFonts w:eastAsia="仿宋"/>
                      <w:color w:val="000000" w:themeColor="text1"/>
                      <w:szCs w:val="21"/>
                    </w:rPr>
                    <w:t>/</w:t>
                  </w:r>
                </w:p>
              </w:tc>
              <w:tc>
                <w:tcPr>
                  <w:tcW w:w="448" w:type="pct"/>
                  <w:vMerge w:val="restart"/>
                  <w:noWrap/>
                  <w:vAlign w:val="center"/>
                </w:tcPr>
                <w:p w14:paraId="102EA026" w14:textId="77777777" w:rsidR="00632078" w:rsidRPr="002F644C" w:rsidRDefault="00000000">
                  <w:pPr>
                    <w:autoSpaceDE w:val="0"/>
                    <w:autoSpaceDN w:val="0"/>
                    <w:snapToGrid w:val="0"/>
                    <w:jc w:val="center"/>
                    <w:rPr>
                      <w:rFonts w:eastAsia="仿宋"/>
                      <w:color w:val="000000" w:themeColor="text1"/>
                      <w:szCs w:val="21"/>
                    </w:rPr>
                  </w:pPr>
                  <w:r w:rsidRPr="002F644C">
                    <w:rPr>
                      <w:rFonts w:eastAsia="仿宋"/>
                      <w:color w:val="000000" w:themeColor="text1"/>
                      <w:szCs w:val="21"/>
                    </w:rPr>
                    <w:t>接管进入金坛区第二污水处理厂集中处理</w:t>
                  </w:r>
                </w:p>
              </w:tc>
            </w:tr>
            <w:tr w:rsidR="00EC6439" w:rsidRPr="002F644C" w14:paraId="56308B44" w14:textId="77777777">
              <w:trPr>
                <w:trHeight w:val="454"/>
                <w:jc w:val="center"/>
              </w:trPr>
              <w:tc>
                <w:tcPr>
                  <w:tcW w:w="436" w:type="pct"/>
                  <w:vMerge/>
                  <w:noWrap/>
                  <w:vAlign w:val="center"/>
                </w:tcPr>
                <w:p w14:paraId="2AA8820A" w14:textId="77777777" w:rsidR="007D40F4" w:rsidRPr="002F644C" w:rsidRDefault="007D40F4" w:rsidP="007D40F4">
                  <w:pPr>
                    <w:autoSpaceDE w:val="0"/>
                    <w:autoSpaceDN w:val="0"/>
                    <w:snapToGrid w:val="0"/>
                    <w:jc w:val="center"/>
                    <w:rPr>
                      <w:rFonts w:eastAsia="仿宋"/>
                      <w:color w:val="000000" w:themeColor="text1"/>
                      <w:szCs w:val="21"/>
                    </w:rPr>
                  </w:pPr>
                </w:p>
              </w:tc>
              <w:tc>
                <w:tcPr>
                  <w:tcW w:w="739" w:type="pct"/>
                  <w:noWrap/>
                  <w:vAlign w:val="center"/>
                </w:tcPr>
                <w:p w14:paraId="1D918457" w14:textId="77777777" w:rsidR="007D40F4" w:rsidRPr="002F644C" w:rsidRDefault="007D40F4" w:rsidP="007D40F4">
                  <w:pPr>
                    <w:autoSpaceDE w:val="0"/>
                    <w:autoSpaceDN w:val="0"/>
                    <w:snapToGrid w:val="0"/>
                    <w:jc w:val="center"/>
                    <w:rPr>
                      <w:rFonts w:eastAsia="仿宋"/>
                      <w:color w:val="000000" w:themeColor="text1"/>
                      <w:szCs w:val="21"/>
                    </w:rPr>
                  </w:pPr>
                  <w:r w:rsidRPr="002F644C">
                    <w:rPr>
                      <w:rFonts w:eastAsia="仿宋"/>
                      <w:color w:val="000000" w:themeColor="text1"/>
                      <w:szCs w:val="21"/>
                    </w:rPr>
                    <w:t>COD</w:t>
                  </w:r>
                </w:p>
              </w:tc>
              <w:tc>
                <w:tcPr>
                  <w:tcW w:w="651" w:type="pct"/>
                  <w:noWrap/>
                  <w:vAlign w:val="center"/>
                </w:tcPr>
                <w:p w14:paraId="728EB4C0" w14:textId="4874D357" w:rsidR="007D40F4" w:rsidRPr="002F644C" w:rsidRDefault="007D40F4" w:rsidP="007D40F4">
                  <w:pPr>
                    <w:autoSpaceDE w:val="0"/>
                    <w:autoSpaceDN w:val="0"/>
                    <w:jc w:val="center"/>
                    <w:rPr>
                      <w:rFonts w:eastAsia="仿宋"/>
                      <w:color w:val="000000" w:themeColor="text1"/>
                      <w:szCs w:val="21"/>
                    </w:rPr>
                  </w:pPr>
                  <w:r w:rsidRPr="002F644C">
                    <w:rPr>
                      <w:rFonts w:eastAsia="仿宋"/>
                      <w:color w:val="000000" w:themeColor="text1"/>
                      <w:szCs w:val="21"/>
                    </w:rPr>
                    <w:t>400</w:t>
                  </w:r>
                </w:p>
              </w:tc>
              <w:tc>
                <w:tcPr>
                  <w:tcW w:w="508" w:type="pct"/>
                  <w:noWrap/>
                  <w:vAlign w:val="center"/>
                </w:tcPr>
                <w:p w14:paraId="67B91DF6" w14:textId="5B3F4E84" w:rsidR="007D40F4" w:rsidRPr="002F644C" w:rsidRDefault="007D40F4" w:rsidP="007D40F4">
                  <w:pPr>
                    <w:autoSpaceDE w:val="0"/>
                    <w:autoSpaceDN w:val="0"/>
                    <w:jc w:val="center"/>
                    <w:rPr>
                      <w:rFonts w:eastAsia="仿宋"/>
                      <w:color w:val="000000" w:themeColor="text1"/>
                      <w:szCs w:val="21"/>
                    </w:rPr>
                  </w:pPr>
                  <w:r w:rsidRPr="002F644C">
                    <w:rPr>
                      <w:rFonts w:eastAsia="仿宋"/>
                      <w:color w:val="000000" w:themeColor="text1"/>
                      <w:szCs w:val="21"/>
                    </w:rPr>
                    <w:t>0.154</w:t>
                  </w:r>
                </w:p>
              </w:tc>
              <w:tc>
                <w:tcPr>
                  <w:tcW w:w="409" w:type="pct"/>
                  <w:vMerge/>
                  <w:noWrap/>
                  <w:vAlign w:val="center"/>
                </w:tcPr>
                <w:p w14:paraId="43BF5C14" w14:textId="77777777" w:rsidR="007D40F4" w:rsidRPr="002F644C" w:rsidRDefault="007D40F4" w:rsidP="007D40F4">
                  <w:pPr>
                    <w:autoSpaceDE w:val="0"/>
                    <w:autoSpaceDN w:val="0"/>
                    <w:snapToGrid w:val="0"/>
                    <w:jc w:val="center"/>
                    <w:rPr>
                      <w:rFonts w:eastAsia="仿宋"/>
                      <w:color w:val="000000" w:themeColor="text1"/>
                      <w:szCs w:val="21"/>
                    </w:rPr>
                  </w:pPr>
                </w:p>
              </w:tc>
              <w:tc>
                <w:tcPr>
                  <w:tcW w:w="647" w:type="pct"/>
                  <w:vAlign w:val="center"/>
                </w:tcPr>
                <w:p w14:paraId="1F3C52D2" w14:textId="3C52EF14" w:rsidR="007D40F4" w:rsidRPr="002F644C" w:rsidRDefault="007D40F4" w:rsidP="007D40F4">
                  <w:pPr>
                    <w:autoSpaceDE w:val="0"/>
                    <w:autoSpaceDN w:val="0"/>
                    <w:jc w:val="center"/>
                    <w:rPr>
                      <w:rFonts w:eastAsia="仿宋"/>
                      <w:color w:val="000000" w:themeColor="text1"/>
                      <w:szCs w:val="21"/>
                    </w:rPr>
                  </w:pPr>
                  <w:r w:rsidRPr="002F644C">
                    <w:rPr>
                      <w:rFonts w:eastAsia="仿宋"/>
                      <w:color w:val="000000" w:themeColor="text1"/>
                      <w:szCs w:val="21"/>
                    </w:rPr>
                    <w:t>400</w:t>
                  </w:r>
                </w:p>
              </w:tc>
              <w:tc>
                <w:tcPr>
                  <w:tcW w:w="526" w:type="pct"/>
                  <w:noWrap/>
                  <w:vAlign w:val="center"/>
                </w:tcPr>
                <w:p w14:paraId="6841F6D0" w14:textId="33B02CF0" w:rsidR="007D40F4" w:rsidRPr="002F644C" w:rsidRDefault="007D40F4" w:rsidP="007D40F4">
                  <w:pPr>
                    <w:autoSpaceDE w:val="0"/>
                    <w:autoSpaceDN w:val="0"/>
                    <w:jc w:val="center"/>
                    <w:rPr>
                      <w:rFonts w:eastAsia="仿宋"/>
                      <w:color w:val="000000" w:themeColor="text1"/>
                      <w:szCs w:val="21"/>
                    </w:rPr>
                  </w:pPr>
                  <w:r w:rsidRPr="002F644C">
                    <w:rPr>
                      <w:rFonts w:eastAsia="仿宋"/>
                      <w:color w:val="000000" w:themeColor="text1"/>
                      <w:szCs w:val="21"/>
                    </w:rPr>
                    <w:t>0.154</w:t>
                  </w:r>
                </w:p>
              </w:tc>
              <w:tc>
                <w:tcPr>
                  <w:tcW w:w="634" w:type="pct"/>
                  <w:noWrap/>
                  <w:vAlign w:val="center"/>
                </w:tcPr>
                <w:p w14:paraId="45A67010" w14:textId="77777777" w:rsidR="007D40F4" w:rsidRPr="002F644C" w:rsidRDefault="007D40F4" w:rsidP="007D40F4">
                  <w:pPr>
                    <w:pStyle w:val="affa"/>
                    <w:rPr>
                      <w:rFonts w:ascii="Times New Roman" w:eastAsia="仿宋"/>
                      <w:color w:val="000000" w:themeColor="text1"/>
                      <w:szCs w:val="21"/>
                    </w:rPr>
                  </w:pPr>
                  <w:r w:rsidRPr="002F644C">
                    <w:rPr>
                      <w:rFonts w:ascii="Times New Roman" w:eastAsia="仿宋"/>
                      <w:color w:val="000000" w:themeColor="text1"/>
                      <w:szCs w:val="21"/>
                    </w:rPr>
                    <w:t>500</w:t>
                  </w:r>
                </w:p>
              </w:tc>
              <w:tc>
                <w:tcPr>
                  <w:tcW w:w="448" w:type="pct"/>
                  <w:vMerge/>
                  <w:noWrap/>
                  <w:vAlign w:val="center"/>
                </w:tcPr>
                <w:p w14:paraId="1D26023C" w14:textId="77777777" w:rsidR="007D40F4" w:rsidRPr="002F644C" w:rsidRDefault="007D40F4" w:rsidP="007D40F4">
                  <w:pPr>
                    <w:widowControl/>
                    <w:jc w:val="center"/>
                    <w:rPr>
                      <w:rFonts w:eastAsia="仿宋"/>
                      <w:color w:val="000000" w:themeColor="text1"/>
                      <w:kern w:val="0"/>
                      <w:szCs w:val="21"/>
                    </w:rPr>
                  </w:pPr>
                </w:p>
              </w:tc>
            </w:tr>
            <w:tr w:rsidR="00EC6439" w:rsidRPr="002F644C" w14:paraId="4A88322B" w14:textId="77777777">
              <w:trPr>
                <w:trHeight w:val="454"/>
                <w:jc w:val="center"/>
              </w:trPr>
              <w:tc>
                <w:tcPr>
                  <w:tcW w:w="436" w:type="pct"/>
                  <w:vMerge/>
                  <w:noWrap/>
                  <w:vAlign w:val="center"/>
                </w:tcPr>
                <w:p w14:paraId="1F5B96E2" w14:textId="77777777" w:rsidR="007D40F4" w:rsidRPr="002F644C" w:rsidRDefault="007D40F4" w:rsidP="007D40F4">
                  <w:pPr>
                    <w:autoSpaceDE w:val="0"/>
                    <w:autoSpaceDN w:val="0"/>
                    <w:snapToGrid w:val="0"/>
                    <w:jc w:val="center"/>
                    <w:rPr>
                      <w:rFonts w:eastAsia="仿宋"/>
                      <w:color w:val="000000" w:themeColor="text1"/>
                      <w:szCs w:val="21"/>
                    </w:rPr>
                  </w:pPr>
                </w:p>
              </w:tc>
              <w:tc>
                <w:tcPr>
                  <w:tcW w:w="739" w:type="pct"/>
                  <w:noWrap/>
                  <w:vAlign w:val="center"/>
                </w:tcPr>
                <w:p w14:paraId="17B81427" w14:textId="77777777" w:rsidR="007D40F4" w:rsidRPr="002F644C" w:rsidRDefault="007D40F4" w:rsidP="007D40F4">
                  <w:pPr>
                    <w:autoSpaceDE w:val="0"/>
                    <w:autoSpaceDN w:val="0"/>
                    <w:snapToGrid w:val="0"/>
                    <w:jc w:val="center"/>
                    <w:rPr>
                      <w:rFonts w:eastAsia="仿宋"/>
                      <w:color w:val="000000" w:themeColor="text1"/>
                      <w:szCs w:val="21"/>
                    </w:rPr>
                  </w:pPr>
                  <w:r w:rsidRPr="002F644C">
                    <w:rPr>
                      <w:rFonts w:eastAsia="仿宋"/>
                      <w:color w:val="000000" w:themeColor="text1"/>
                      <w:szCs w:val="21"/>
                    </w:rPr>
                    <w:t>SS</w:t>
                  </w:r>
                </w:p>
              </w:tc>
              <w:tc>
                <w:tcPr>
                  <w:tcW w:w="651" w:type="pct"/>
                  <w:noWrap/>
                  <w:vAlign w:val="center"/>
                </w:tcPr>
                <w:p w14:paraId="0BE9CA8D" w14:textId="6415D74F" w:rsidR="007D40F4" w:rsidRPr="002F644C" w:rsidRDefault="007D40F4" w:rsidP="007D40F4">
                  <w:pPr>
                    <w:widowControl/>
                    <w:autoSpaceDE w:val="0"/>
                    <w:autoSpaceDN w:val="0"/>
                    <w:jc w:val="center"/>
                    <w:rPr>
                      <w:rFonts w:eastAsia="仿宋"/>
                      <w:color w:val="000000" w:themeColor="text1"/>
                      <w:szCs w:val="21"/>
                    </w:rPr>
                  </w:pPr>
                  <w:r w:rsidRPr="002F644C">
                    <w:rPr>
                      <w:rFonts w:eastAsia="仿宋"/>
                      <w:color w:val="000000" w:themeColor="text1"/>
                      <w:szCs w:val="21"/>
                    </w:rPr>
                    <w:t>200</w:t>
                  </w:r>
                </w:p>
              </w:tc>
              <w:tc>
                <w:tcPr>
                  <w:tcW w:w="508" w:type="pct"/>
                  <w:noWrap/>
                  <w:vAlign w:val="center"/>
                </w:tcPr>
                <w:p w14:paraId="230C4769" w14:textId="3DE8DE79" w:rsidR="007D40F4" w:rsidRPr="002F644C" w:rsidRDefault="007D40F4" w:rsidP="007D40F4">
                  <w:pPr>
                    <w:widowControl/>
                    <w:autoSpaceDE w:val="0"/>
                    <w:autoSpaceDN w:val="0"/>
                    <w:jc w:val="center"/>
                    <w:rPr>
                      <w:rFonts w:eastAsia="仿宋"/>
                      <w:color w:val="000000" w:themeColor="text1"/>
                      <w:szCs w:val="21"/>
                    </w:rPr>
                  </w:pPr>
                  <w:r w:rsidRPr="002F644C">
                    <w:rPr>
                      <w:rFonts w:eastAsia="仿宋"/>
                      <w:color w:val="000000" w:themeColor="text1"/>
                      <w:szCs w:val="21"/>
                    </w:rPr>
                    <w:t>0.077</w:t>
                  </w:r>
                </w:p>
              </w:tc>
              <w:tc>
                <w:tcPr>
                  <w:tcW w:w="409" w:type="pct"/>
                  <w:vMerge/>
                  <w:noWrap/>
                  <w:vAlign w:val="center"/>
                </w:tcPr>
                <w:p w14:paraId="291C45DC" w14:textId="77777777" w:rsidR="007D40F4" w:rsidRPr="002F644C" w:rsidRDefault="007D40F4" w:rsidP="007D40F4">
                  <w:pPr>
                    <w:widowControl/>
                    <w:autoSpaceDE w:val="0"/>
                    <w:autoSpaceDN w:val="0"/>
                    <w:snapToGrid w:val="0"/>
                    <w:jc w:val="center"/>
                    <w:rPr>
                      <w:rFonts w:eastAsia="仿宋"/>
                      <w:color w:val="000000" w:themeColor="text1"/>
                      <w:szCs w:val="21"/>
                    </w:rPr>
                  </w:pPr>
                </w:p>
              </w:tc>
              <w:tc>
                <w:tcPr>
                  <w:tcW w:w="647" w:type="pct"/>
                  <w:vAlign w:val="center"/>
                </w:tcPr>
                <w:p w14:paraId="3CB0E409" w14:textId="322313CC" w:rsidR="007D40F4" w:rsidRPr="002F644C" w:rsidRDefault="007D40F4" w:rsidP="007D40F4">
                  <w:pPr>
                    <w:widowControl/>
                    <w:autoSpaceDE w:val="0"/>
                    <w:autoSpaceDN w:val="0"/>
                    <w:jc w:val="center"/>
                    <w:rPr>
                      <w:rFonts w:eastAsia="仿宋"/>
                      <w:color w:val="000000" w:themeColor="text1"/>
                      <w:szCs w:val="21"/>
                    </w:rPr>
                  </w:pPr>
                  <w:r w:rsidRPr="002F644C">
                    <w:rPr>
                      <w:rFonts w:eastAsia="仿宋"/>
                      <w:color w:val="000000" w:themeColor="text1"/>
                      <w:szCs w:val="21"/>
                    </w:rPr>
                    <w:t>200</w:t>
                  </w:r>
                </w:p>
              </w:tc>
              <w:tc>
                <w:tcPr>
                  <w:tcW w:w="526" w:type="pct"/>
                  <w:noWrap/>
                  <w:vAlign w:val="center"/>
                </w:tcPr>
                <w:p w14:paraId="69290250" w14:textId="59DA77ED" w:rsidR="007D40F4" w:rsidRPr="002F644C" w:rsidRDefault="007D40F4" w:rsidP="007D40F4">
                  <w:pPr>
                    <w:widowControl/>
                    <w:autoSpaceDE w:val="0"/>
                    <w:autoSpaceDN w:val="0"/>
                    <w:jc w:val="center"/>
                    <w:rPr>
                      <w:rFonts w:eastAsia="仿宋"/>
                      <w:color w:val="000000" w:themeColor="text1"/>
                      <w:szCs w:val="21"/>
                    </w:rPr>
                  </w:pPr>
                  <w:r w:rsidRPr="002F644C">
                    <w:rPr>
                      <w:rFonts w:eastAsia="仿宋"/>
                      <w:color w:val="000000" w:themeColor="text1"/>
                      <w:szCs w:val="21"/>
                    </w:rPr>
                    <w:t>0.077</w:t>
                  </w:r>
                </w:p>
              </w:tc>
              <w:tc>
                <w:tcPr>
                  <w:tcW w:w="634" w:type="pct"/>
                  <w:noWrap/>
                  <w:vAlign w:val="center"/>
                </w:tcPr>
                <w:p w14:paraId="654A971E" w14:textId="77777777" w:rsidR="007D40F4" w:rsidRPr="002F644C" w:rsidRDefault="007D40F4" w:rsidP="007D40F4">
                  <w:pPr>
                    <w:pStyle w:val="affa"/>
                    <w:rPr>
                      <w:rFonts w:ascii="Times New Roman" w:eastAsia="仿宋"/>
                      <w:color w:val="000000" w:themeColor="text1"/>
                      <w:szCs w:val="21"/>
                    </w:rPr>
                  </w:pPr>
                  <w:r w:rsidRPr="002F644C">
                    <w:rPr>
                      <w:rFonts w:ascii="Times New Roman" w:eastAsia="仿宋"/>
                      <w:color w:val="000000" w:themeColor="text1"/>
                      <w:szCs w:val="21"/>
                    </w:rPr>
                    <w:t>250</w:t>
                  </w:r>
                </w:p>
              </w:tc>
              <w:tc>
                <w:tcPr>
                  <w:tcW w:w="448" w:type="pct"/>
                  <w:vMerge/>
                  <w:noWrap/>
                  <w:vAlign w:val="center"/>
                </w:tcPr>
                <w:p w14:paraId="799454DA" w14:textId="77777777" w:rsidR="007D40F4" w:rsidRPr="002F644C" w:rsidRDefault="007D40F4" w:rsidP="007D40F4">
                  <w:pPr>
                    <w:widowControl/>
                    <w:jc w:val="center"/>
                    <w:rPr>
                      <w:rFonts w:eastAsia="仿宋"/>
                      <w:color w:val="000000" w:themeColor="text1"/>
                      <w:kern w:val="0"/>
                      <w:szCs w:val="21"/>
                    </w:rPr>
                  </w:pPr>
                </w:p>
              </w:tc>
            </w:tr>
            <w:tr w:rsidR="00EC6439" w:rsidRPr="002F644C" w14:paraId="62A70162" w14:textId="77777777">
              <w:trPr>
                <w:trHeight w:val="454"/>
                <w:jc w:val="center"/>
              </w:trPr>
              <w:tc>
                <w:tcPr>
                  <w:tcW w:w="436" w:type="pct"/>
                  <w:vMerge/>
                  <w:noWrap/>
                  <w:vAlign w:val="center"/>
                </w:tcPr>
                <w:p w14:paraId="65F988F1" w14:textId="77777777" w:rsidR="007D40F4" w:rsidRPr="002F644C" w:rsidRDefault="007D40F4" w:rsidP="007D40F4">
                  <w:pPr>
                    <w:autoSpaceDE w:val="0"/>
                    <w:autoSpaceDN w:val="0"/>
                    <w:snapToGrid w:val="0"/>
                    <w:jc w:val="center"/>
                    <w:rPr>
                      <w:rFonts w:eastAsia="仿宋"/>
                      <w:color w:val="000000" w:themeColor="text1"/>
                      <w:szCs w:val="21"/>
                    </w:rPr>
                  </w:pPr>
                </w:p>
              </w:tc>
              <w:tc>
                <w:tcPr>
                  <w:tcW w:w="739" w:type="pct"/>
                  <w:noWrap/>
                  <w:vAlign w:val="center"/>
                </w:tcPr>
                <w:p w14:paraId="31075FEA" w14:textId="77777777" w:rsidR="007D40F4" w:rsidRPr="002F644C" w:rsidRDefault="007D40F4" w:rsidP="007D40F4">
                  <w:pPr>
                    <w:autoSpaceDE w:val="0"/>
                    <w:autoSpaceDN w:val="0"/>
                    <w:snapToGrid w:val="0"/>
                    <w:jc w:val="center"/>
                    <w:rPr>
                      <w:rFonts w:eastAsia="仿宋"/>
                      <w:color w:val="000000" w:themeColor="text1"/>
                      <w:szCs w:val="21"/>
                    </w:rPr>
                  </w:pPr>
                  <w:r w:rsidRPr="002F644C">
                    <w:rPr>
                      <w:rFonts w:eastAsia="仿宋"/>
                      <w:color w:val="000000" w:themeColor="text1"/>
                      <w:szCs w:val="21"/>
                    </w:rPr>
                    <w:t>NH</w:t>
                  </w:r>
                  <w:r w:rsidRPr="002F644C">
                    <w:rPr>
                      <w:rFonts w:eastAsia="仿宋"/>
                      <w:color w:val="000000" w:themeColor="text1"/>
                      <w:szCs w:val="21"/>
                      <w:vertAlign w:val="subscript"/>
                    </w:rPr>
                    <w:t>3</w:t>
                  </w:r>
                  <w:r w:rsidRPr="002F644C">
                    <w:rPr>
                      <w:rFonts w:eastAsia="仿宋"/>
                      <w:color w:val="000000" w:themeColor="text1"/>
                      <w:szCs w:val="21"/>
                    </w:rPr>
                    <w:t>-N</w:t>
                  </w:r>
                </w:p>
              </w:tc>
              <w:tc>
                <w:tcPr>
                  <w:tcW w:w="651" w:type="pct"/>
                  <w:noWrap/>
                  <w:vAlign w:val="center"/>
                </w:tcPr>
                <w:p w14:paraId="02F77019" w14:textId="392E57FD" w:rsidR="007D40F4" w:rsidRPr="002F644C" w:rsidRDefault="007D40F4" w:rsidP="007D40F4">
                  <w:pPr>
                    <w:widowControl/>
                    <w:autoSpaceDE w:val="0"/>
                    <w:autoSpaceDN w:val="0"/>
                    <w:jc w:val="center"/>
                    <w:rPr>
                      <w:rFonts w:eastAsia="仿宋"/>
                      <w:color w:val="000000" w:themeColor="text1"/>
                      <w:szCs w:val="21"/>
                    </w:rPr>
                  </w:pPr>
                  <w:r w:rsidRPr="002F644C">
                    <w:rPr>
                      <w:rFonts w:eastAsia="仿宋"/>
                      <w:color w:val="000000" w:themeColor="text1"/>
                      <w:szCs w:val="21"/>
                    </w:rPr>
                    <w:t>30</w:t>
                  </w:r>
                </w:p>
              </w:tc>
              <w:tc>
                <w:tcPr>
                  <w:tcW w:w="508" w:type="pct"/>
                  <w:noWrap/>
                  <w:vAlign w:val="center"/>
                </w:tcPr>
                <w:p w14:paraId="69942B9F" w14:textId="08581260" w:rsidR="007D40F4" w:rsidRPr="002F644C" w:rsidRDefault="007D40F4" w:rsidP="007D40F4">
                  <w:pPr>
                    <w:widowControl/>
                    <w:autoSpaceDE w:val="0"/>
                    <w:autoSpaceDN w:val="0"/>
                    <w:jc w:val="center"/>
                    <w:rPr>
                      <w:rFonts w:eastAsia="仿宋"/>
                      <w:color w:val="000000" w:themeColor="text1"/>
                      <w:szCs w:val="21"/>
                    </w:rPr>
                  </w:pPr>
                  <w:r w:rsidRPr="002F644C">
                    <w:rPr>
                      <w:rFonts w:eastAsia="仿宋"/>
                      <w:color w:val="000000" w:themeColor="text1"/>
                      <w:szCs w:val="21"/>
                    </w:rPr>
                    <w:t>0.012</w:t>
                  </w:r>
                </w:p>
              </w:tc>
              <w:tc>
                <w:tcPr>
                  <w:tcW w:w="409" w:type="pct"/>
                  <w:vMerge/>
                  <w:noWrap/>
                  <w:vAlign w:val="center"/>
                </w:tcPr>
                <w:p w14:paraId="745A69F9" w14:textId="77777777" w:rsidR="007D40F4" w:rsidRPr="002F644C" w:rsidRDefault="007D40F4" w:rsidP="007D40F4">
                  <w:pPr>
                    <w:widowControl/>
                    <w:autoSpaceDE w:val="0"/>
                    <w:autoSpaceDN w:val="0"/>
                    <w:snapToGrid w:val="0"/>
                    <w:jc w:val="center"/>
                    <w:rPr>
                      <w:rFonts w:eastAsia="仿宋"/>
                      <w:color w:val="000000" w:themeColor="text1"/>
                      <w:szCs w:val="21"/>
                    </w:rPr>
                  </w:pPr>
                </w:p>
              </w:tc>
              <w:tc>
                <w:tcPr>
                  <w:tcW w:w="647" w:type="pct"/>
                  <w:vAlign w:val="center"/>
                </w:tcPr>
                <w:p w14:paraId="4BA065ED" w14:textId="487D2629" w:rsidR="007D40F4" w:rsidRPr="002F644C" w:rsidRDefault="007D40F4" w:rsidP="007D40F4">
                  <w:pPr>
                    <w:widowControl/>
                    <w:autoSpaceDE w:val="0"/>
                    <w:autoSpaceDN w:val="0"/>
                    <w:jc w:val="center"/>
                    <w:rPr>
                      <w:rFonts w:eastAsia="仿宋"/>
                      <w:color w:val="000000" w:themeColor="text1"/>
                      <w:szCs w:val="21"/>
                    </w:rPr>
                  </w:pPr>
                  <w:r w:rsidRPr="002F644C">
                    <w:rPr>
                      <w:rFonts w:eastAsia="仿宋"/>
                      <w:color w:val="000000" w:themeColor="text1"/>
                      <w:szCs w:val="21"/>
                    </w:rPr>
                    <w:t>30</w:t>
                  </w:r>
                </w:p>
              </w:tc>
              <w:tc>
                <w:tcPr>
                  <w:tcW w:w="526" w:type="pct"/>
                  <w:noWrap/>
                  <w:vAlign w:val="center"/>
                </w:tcPr>
                <w:p w14:paraId="6373014C" w14:textId="6E55DFF9" w:rsidR="007D40F4" w:rsidRPr="002F644C" w:rsidRDefault="007D40F4" w:rsidP="007D40F4">
                  <w:pPr>
                    <w:widowControl/>
                    <w:autoSpaceDE w:val="0"/>
                    <w:autoSpaceDN w:val="0"/>
                    <w:jc w:val="center"/>
                    <w:rPr>
                      <w:rFonts w:eastAsia="仿宋"/>
                      <w:color w:val="000000" w:themeColor="text1"/>
                      <w:szCs w:val="21"/>
                    </w:rPr>
                  </w:pPr>
                  <w:r w:rsidRPr="002F644C">
                    <w:rPr>
                      <w:rFonts w:eastAsia="仿宋"/>
                      <w:color w:val="000000" w:themeColor="text1"/>
                      <w:szCs w:val="21"/>
                    </w:rPr>
                    <w:t>0.012</w:t>
                  </w:r>
                </w:p>
              </w:tc>
              <w:tc>
                <w:tcPr>
                  <w:tcW w:w="634" w:type="pct"/>
                  <w:noWrap/>
                  <w:vAlign w:val="center"/>
                </w:tcPr>
                <w:p w14:paraId="4E05B665" w14:textId="77777777" w:rsidR="007D40F4" w:rsidRPr="002F644C" w:rsidRDefault="007D40F4" w:rsidP="007D40F4">
                  <w:pPr>
                    <w:pStyle w:val="affa"/>
                    <w:rPr>
                      <w:rFonts w:ascii="Times New Roman" w:eastAsia="仿宋"/>
                      <w:color w:val="000000" w:themeColor="text1"/>
                      <w:szCs w:val="21"/>
                    </w:rPr>
                  </w:pPr>
                  <w:r w:rsidRPr="002F644C">
                    <w:rPr>
                      <w:rFonts w:ascii="Times New Roman" w:eastAsia="仿宋"/>
                      <w:color w:val="000000" w:themeColor="text1"/>
                      <w:szCs w:val="21"/>
                    </w:rPr>
                    <w:t>35</w:t>
                  </w:r>
                </w:p>
              </w:tc>
              <w:tc>
                <w:tcPr>
                  <w:tcW w:w="448" w:type="pct"/>
                  <w:vMerge/>
                  <w:noWrap/>
                  <w:vAlign w:val="center"/>
                </w:tcPr>
                <w:p w14:paraId="4C332F36" w14:textId="77777777" w:rsidR="007D40F4" w:rsidRPr="002F644C" w:rsidRDefault="007D40F4" w:rsidP="007D40F4">
                  <w:pPr>
                    <w:widowControl/>
                    <w:jc w:val="center"/>
                    <w:rPr>
                      <w:rFonts w:eastAsia="仿宋"/>
                      <w:color w:val="000000" w:themeColor="text1"/>
                      <w:kern w:val="0"/>
                      <w:szCs w:val="21"/>
                    </w:rPr>
                  </w:pPr>
                </w:p>
              </w:tc>
            </w:tr>
            <w:tr w:rsidR="00EC6439" w:rsidRPr="002F644C" w14:paraId="5DA3AC50" w14:textId="77777777">
              <w:trPr>
                <w:trHeight w:val="454"/>
                <w:jc w:val="center"/>
              </w:trPr>
              <w:tc>
                <w:tcPr>
                  <w:tcW w:w="436" w:type="pct"/>
                  <w:vMerge/>
                  <w:noWrap/>
                  <w:vAlign w:val="center"/>
                </w:tcPr>
                <w:p w14:paraId="3BECF37B" w14:textId="77777777" w:rsidR="007D40F4" w:rsidRPr="002F644C" w:rsidRDefault="007D40F4" w:rsidP="007D40F4">
                  <w:pPr>
                    <w:autoSpaceDE w:val="0"/>
                    <w:autoSpaceDN w:val="0"/>
                    <w:snapToGrid w:val="0"/>
                    <w:jc w:val="center"/>
                    <w:rPr>
                      <w:rFonts w:eastAsia="仿宋"/>
                      <w:color w:val="000000" w:themeColor="text1"/>
                      <w:szCs w:val="21"/>
                    </w:rPr>
                  </w:pPr>
                </w:p>
              </w:tc>
              <w:tc>
                <w:tcPr>
                  <w:tcW w:w="739" w:type="pct"/>
                  <w:noWrap/>
                  <w:vAlign w:val="center"/>
                </w:tcPr>
                <w:p w14:paraId="0C457839" w14:textId="77777777" w:rsidR="007D40F4" w:rsidRPr="002F644C" w:rsidRDefault="007D40F4" w:rsidP="007D40F4">
                  <w:pPr>
                    <w:autoSpaceDE w:val="0"/>
                    <w:autoSpaceDN w:val="0"/>
                    <w:snapToGrid w:val="0"/>
                    <w:jc w:val="center"/>
                    <w:rPr>
                      <w:rFonts w:eastAsia="仿宋"/>
                      <w:color w:val="000000" w:themeColor="text1"/>
                      <w:szCs w:val="21"/>
                    </w:rPr>
                  </w:pPr>
                  <w:r w:rsidRPr="002F644C">
                    <w:rPr>
                      <w:rFonts w:eastAsia="仿宋"/>
                      <w:color w:val="000000" w:themeColor="text1"/>
                      <w:szCs w:val="21"/>
                    </w:rPr>
                    <w:t>TP</w:t>
                  </w:r>
                </w:p>
              </w:tc>
              <w:tc>
                <w:tcPr>
                  <w:tcW w:w="651" w:type="pct"/>
                  <w:noWrap/>
                  <w:vAlign w:val="center"/>
                </w:tcPr>
                <w:p w14:paraId="6021E192" w14:textId="7BE45480" w:rsidR="007D40F4" w:rsidRPr="002F644C" w:rsidRDefault="007D40F4" w:rsidP="007D40F4">
                  <w:pPr>
                    <w:widowControl/>
                    <w:autoSpaceDE w:val="0"/>
                    <w:autoSpaceDN w:val="0"/>
                    <w:jc w:val="center"/>
                    <w:rPr>
                      <w:rFonts w:eastAsia="仿宋"/>
                      <w:color w:val="000000" w:themeColor="text1"/>
                      <w:szCs w:val="21"/>
                    </w:rPr>
                  </w:pPr>
                  <w:r w:rsidRPr="002F644C">
                    <w:rPr>
                      <w:rFonts w:eastAsia="仿宋"/>
                      <w:color w:val="000000" w:themeColor="text1"/>
                      <w:szCs w:val="21"/>
                    </w:rPr>
                    <w:t>2.5</w:t>
                  </w:r>
                </w:p>
              </w:tc>
              <w:tc>
                <w:tcPr>
                  <w:tcW w:w="508" w:type="pct"/>
                  <w:noWrap/>
                  <w:vAlign w:val="center"/>
                </w:tcPr>
                <w:p w14:paraId="0ED78718" w14:textId="3E1C55FD" w:rsidR="007D40F4" w:rsidRPr="002F644C" w:rsidRDefault="007D40F4" w:rsidP="007D40F4">
                  <w:pPr>
                    <w:widowControl/>
                    <w:autoSpaceDE w:val="0"/>
                    <w:autoSpaceDN w:val="0"/>
                    <w:jc w:val="center"/>
                    <w:rPr>
                      <w:rFonts w:eastAsia="仿宋"/>
                      <w:color w:val="000000" w:themeColor="text1"/>
                      <w:szCs w:val="21"/>
                    </w:rPr>
                  </w:pPr>
                  <w:r w:rsidRPr="002F644C">
                    <w:rPr>
                      <w:rFonts w:eastAsia="仿宋"/>
                      <w:color w:val="000000" w:themeColor="text1"/>
                      <w:szCs w:val="21"/>
                    </w:rPr>
                    <w:t>0.001</w:t>
                  </w:r>
                </w:p>
              </w:tc>
              <w:tc>
                <w:tcPr>
                  <w:tcW w:w="409" w:type="pct"/>
                  <w:vMerge/>
                  <w:noWrap/>
                  <w:vAlign w:val="center"/>
                </w:tcPr>
                <w:p w14:paraId="7D664A27" w14:textId="77777777" w:rsidR="007D40F4" w:rsidRPr="002F644C" w:rsidRDefault="007D40F4" w:rsidP="007D40F4">
                  <w:pPr>
                    <w:widowControl/>
                    <w:autoSpaceDE w:val="0"/>
                    <w:autoSpaceDN w:val="0"/>
                    <w:snapToGrid w:val="0"/>
                    <w:jc w:val="center"/>
                    <w:rPr>
                      <w:rFonts w:eastAsia="仿宋"/>
                      <w:color w:val="000000" w:themeColor="text1"/>
                      <w:szCs w:val="21"/>
                    </w:rPr>
                  </w:pPr>
                </w:p>
              </w:tc>
              <w:tc>
                <w:tcPr>
                  <w:tcW w:w="647" w:type="pct"/>
                  <w:vAlign w:val="center"/>
                </w:tcPr>
                <w:p w14:paraId="5837C156" w14:textId="58E4142D" w:rsidR="007D40F4" w:rsidRPr="002F644C" w:rsidRDefault="007D40F4" w:rsidP="007D40F4">
                  <w:pPr>
                    <w:widowControl/>
                    <w:autoSpaceDE w:val="0"/>
                    <w:autoSpaceDN w:val="0"/>
                    <w:jc w:val="center"/>
                    <w:rPr>
                      <w:rFonts w:eastAsia="仿宋"/>
                      <w:color w:val="000000" w:themeColor="text1"/>
                      <w:szCs w:val="21"/>
                    </w:rPr>
                  </w:pPr>
                  <w:r w:rsidRPr="002F644C">
                    <w:rPr>
                      <w:rFonts w:eastAsia="仿宋"/>
                      <w:color w:val="000000" w:themeColor="text1"/>
                      <w:szCs w:val="21"/>
                    </w:rPr>
                    <w:t>2.5</w:t>
                  </w:r>
                </w:p>
              </w:tc>
              <w:tc>
                <w:tcPr>
                  <w:tcW w:w="526" w:type="pct"/>
                  <w:noWrap/>
                  <w:vAlign w:val="center"/>
                </w:tcPr>
                <w:p w14:paraId="6E00F427" w14:textId="76BECAE5" w:rsidR="007D40F4" w:rsidRPr="002F644C" w:rsidRDefault="007D40F4" w:rsidP="007D40F4">
                  <w:pPr>
                    <w:widowControl/>
                    <w:autoSpaceDE w:val="0"/>
                    <w:autoSpaceDN w:val="0"/>
                    <w:jc w:val="center"/>
                    <w:rPr>
                      <w:rFonts w:eastAsia="仿宋"/>
                      <w:color w:val="000000" w:themeColor="text1"/>
                      <w:szCs w:val="21"/>
                    </w:rPr>
                  </w:pPr>
                  <w:r w:rsidRPr="002F644C">
                    <w:rPr>
                      <w:rFonts w:eastAsia="仿宋"/>
                      <w:color w:val="000000" w:themeColor="text1"/>
                      <w:szCs w:val="21"/>
                    </w:rPr>
                    <w:t>0.001</w:t>
                  </w:r>
                </w:p>
              </w:tc>
              <w:tc>
                <w:tcPr>
                  <w:tcW w:w="634" w:type="pct"/>
                  <w:noWrap/>
                  <w:vAlign w:val="center"/>
                </w:tcPr>
                <w:p w14:paraId="35A37C4C" w14:textId="77777777" w:rsidR="007D40F4" w:rsidRPr="002F644C" w:rsidRDefault="007D40F4" w:rsidP="007D40F4">
                  <w:pPr>
                    <w:pStyle w:val="affa"/>
                    <w:rPr>
                      <w:rFonts w:ascii="Times New Roman" w:eastAsia="仿宋"/>
                      <w:color w:val="000000" w:themeColor="text1"/>
                      <w:szCs w:val="21"/>
                    </w:rPr>
                  </w:pPr>
                  <w:r w:rsidRPr="002F644C">
                    <w:rPr>
                      <w:rFonts w:ascii="Times New Roman" w:eastAsia="仿宋"/>
                      <w:color w:val="000000" w:themeColor="text1"/>
                      <w:szCs w:val="21"/>
                    </w:rPr>
                    <w:t>3</w:t>
                  </w:r>
                </w:p>
              </w:tc>
              <w:tc>
                <w:tcPr>
                  <w:tcW w:w="448" w:type="pct"/>
                  <w:vMerge/>
                  <w:noWrap/>
                  <w:vAlign w:val="center"/>
                </w:tcPr>
                <w:p w14:paraId="5BE43A76" w14:textId="77777777" w:rsidR="007D40F4" w:rsidRPr="002F644C" w:rsidRDefault="007D40F4" w:rsidP="007D40F4">
                  <w:pPr>
                    <w:widowControl/>
                    <w:jc w:val="center"/>
                    <w:rPr>
                      <w:rFonts w:eastAsia="仿宋"/>
                      <w:color w:val="000000" w:themeColor="text1"/>
                      <w:kern w:val="0"/>
                      <w:szCs w:val="21"/>
                    </w:rPr>
                  </w:pPr>
                </w:p>
              </w:tc>
            </w:tr>
            <w:tr w:rsidR="00EC6439" w:rsidRPr="002F644C" w14:paraId="02FD3D90" w14:textId="77777777">
              <w:trPr>
                <w:trHeight w:val="454"/>
                <w:jc w:val="center"/>
              </w:trPr>
              <w:tc>
                <w:tcPr>
                  <w:tcW w:w="436" w:type="pct"/>
                  <w:vMerge/>
                  <w:noWrap/>
                  <w:vAlign w:val="center"/>
                </w:tcPr>
                <w:p w14:paraId="6B166508" w14:textId="77777777" w:rsidR="007D40F4" w:rsidRPr="002F644C" w:rsidRDefault="007D40F4" w:rsidP="007D40F4">
                  <w:pPr>
                    <w:autoSpaceDE w:val="0"/>
                    <w:autoSpaceDN w:val="0"/>
                    <w:snapToGrid w:val="0"/>
                    <w:jc w:val="center"/>
                    <w:rPr>
                      <w:rFonts w:eastAsia="仿宋"/>
                      <w:color w:val="000000" w:themeColor="text1"/>
                      <w:szCs w:val="21"/>
                    </w:rPr>
                  </w:pPr>
                </w:p>
              </w:tc>
              <w:tc>
                <w:tcPr>
                  <w:tcW w:w="739" w:type="pct"/>
                  <w:noWrap/>
                  <w:vAlign w:val="center"/>
                </w:tcPr>
                <w:p w14:paraId="552EDA4B" w14:textId="77777777" w:rsidR="007D40F4" w:rsidRPr="002F644C" w:rsidRDefault="007D40F4" w:rsidP="007D40F4">
                  <w:pPr>
                    <w:autoSpaceDE w:val="0"/>
                    <w:autoSpaceDN w:val="0"/>
                    <w:snapToGrid w:val="0"/>
                    <w:jc w:val="center"/>
                    <w:rPr>
                      <w:rFonts w:eastAsia="仿宋"/>
                      <w:color w:val="000000" w:themeColor="text1"/>
                      <w:szCs w:val="21"/>
                    </w:rPr>
                  </w:pPr>
                  <w:r w:rsidRPr="002F644C">
                    <w:rPr>
                      <w:rFonts w:eastAsia="仿宋"/>
                      <w:color w:val="000000" w:themeColor="text1"/>
                      <w:szCs w:val="21"/>
                    </w:rPr>
                    <w:t>TN</w:t>
                  </w:r>
                </w:p>
              </w:tc>
              <w:tc>
                <w:tcPr>
                  <w:tcW w:w="651" w:type="pct"/>
                  <w:noWrap/>
                  <w:vAlign w:val="center"/>
                </w:tcPr>
                <w:p w14:paraId="017948CA" w14:textId="1C6A3AF8" w:rsidR="007D40F4" w:rsidRPr="002F644C" w:rsidRDefault="007D40F4" w:rsidP="007D40F4">
                  <w:pPr>
                    <w:widowControl/>
                    <w:autoSpaceDE w:val="0"/>
                    <w:autoSpaceDN w:val="0"/>
                    <w:jc w:val="center"/>
                    <w:rPr>
                      <w:rFonts w:eastAsia="仿宋"/>
                      <w:color w:val="000000" w:themeColor="text1"/>
                      <w:szCs w:val="21"/>
                    </w:rPr>
                  </w:pPr>
                  <w:r w:rsidRPr="002F644C">
                    <w:rPr>
                      <w:rFonts w:eastAsia="仿宋"/>
                      <w:color w:val="000000" w:themeColor="text1"/>
                      <w:szCs w:val="21"/>
                    </w:rPr>
                    <w:t>40</w:t>
                  </w:r>
                </w:p>
              </w:tc>
              <w:tc>
                <w:tcPr>
                  <w:tcW w:w="508" w:type="pct"/>
                  <w:noWrap/>
                  <w:vAlign w:val="center"/>
                </w:tcPr>
                <w:p w14:paraId="24EA232F" w14:textId="6997540C" w:rsidR="007D40F4" w:rsidRPr="002F644C" w:rsidRDefault="007D40F4" w:rsidP="007D40F4">
                  <w:pPr>
                    <w:widowControl/>
                    <w:autoSpaceDE w:val="0"/>
                    <w:autoSpaceDN w:val="0"/>
                    <w:jc w:val="center"/>
                    <w:rPr>
                      <w:rFonts w:eastAsia="仿宋"/>
                      <w:color w:val="000000" w:themeColor="text1"/>
                      <w:szCs w:val="21"/>
                    </w:rPr>
                  </w:pPr>
                  <w:r w:rsidRPr="002F644C">
                    <w:rPr>
                      <w:rFonts w:eastAsia="仿宋"/>
                      <w:color w:val="000000" w:themeColor="text1"/>
                      <w:szCs w:val="21"/>
                    </w:rPr>
                    <w:t>0.015</w:t>
                  </w:r>
                </w:p>
              </w:tc>
              <w:tc>
                <w:tcPr>
                  <w:tcW w:w="409" w:type="pct"/>
                  <w:vMerge/>
                  <w:noWrap/>
                  <w:vAlign w:val="center"/>
                </w:tcPr>
                <w:p w14:paraId="45548596" w14:textId="77777777" w:rsidR="007D40F4" w:rsidRPr="002F644C" w:rsidRDefault="007D40F4" w:rsidP="007D40F4">
                  <w:pPr>
                    <w:widowControl/>
                    <w:autoSpaceDE w:val="0"/>
                    <w:autoSpaceDN w:val="0"/>
                    <w:snapToGrid w:val="0"/>
                    <w:jc w:val="center"/>
                    <w:rPr>
                      <w:rFonts w:eastAsia="仿宋"/>
                      <w:color w:val="000000" w:themeColor="text1"/>
                      <w:szCs w:val="21"/>
                    </w:rPr>
                  </w:pPr>
                </w:p>
              </w:tc>
              <w:tc>
                <w:tcPr>
                  <w:tcW w:w="647" w:type="pct"/>
                  <w:vAlign w:val="center"/>
                </w:tcPr>
                <w:p w14:paraId="5695A3B8" w14:textId="4DBCC163" w:rsidR="007D40F4" w:rsidRPr="002F644C" w:rsidRDefault="007D40F4" w:rsidP="007D40F4">
                  <w:pPr>
                    <w:widowControl/>
                    <w:autoSpaceDE w:val="0"/>
                    <w:autoSpaceDN w:val="0"/>
                    <w:jc w:val="center"/>
                    <w:rPr>
                      <w:rFonts w:eastAsia="仿宋"/>
                      <w:color w:val="000000" w:themeColor="text1"/>
                      <w:szCs w:val="21"/>
                    </w:rPr>
                  </w:pPr>
                  <w:r w:rsidRPr="002F644C">
                    <w:rPr>
                      <w:rFonts w:eastAsia="仿宋"/>
                      <w:color w:val="000000" w:themeColor="text1"/>
                      <w:szCs w:val="21"/>
                    </w:rPr>
                    <w:t>40</w:t>
                  </w:r>
                </w:p>
              </w:tc>
              <w:tc>
                <w:tcPr>
                  <w:tcW w:w="526" w:type="pct"/>
                  <w:noWrap/>
                  <w:vAlign w:val="center"/>
                </w:tcPr>
                <w:p w14:paraId="45B6B24B" w14:textId="7388A522" w:rsidR="007D40F4" w:rsidRPr="002F644C" w:rsidRDefault="007D40F4" w:rsidP="007D40F4">
                  <w:pPr>
                    <w:widowControl/>
                    <w:autoSpaceDE w:val="0"/>
                    <w:autoSpaceDN w:val="0"/>
                    <w:jc w:val="center"/>
                    <w:rPr>
                      <w:rFonts w:eastAsia="仿宋"/>
                      <w:color w:val="000000" w:themeColor="text1"/>
                      <w:szCs w:val="21"/>
                    </w:rPr>
                  </w:pPr>
                  <w:r w:rsidRPr="002F644C">
                    <w:rPr>
                      <w:rFonts w:eastAsia="仿宋"/>
                      <w:color w:val="000000" w:themeColor="text1"/>
                      <w:szCs w:val="21"/>
                    </w:rPr>
                    <w:t>0.015</w:t>
                  </w:r>
                </w:p>
              </w:tc>
              <w:tc>
                <w:tcPr>
                  <w:tcW w:w="634" w:type="pct"/>
                  <w:noWrap/>
                  <w:vAlign w:val="center"/>
                </w:tcPr>
                <w:p w14:paraId="0CE2C908" w14:textId="77777777" w:rsidR="007D40F4" w:rsidRPr="002F644C" w:rsidRDefault="007D40F4" w:rsidP="007D40F4">
                  <w:pPr>
                    <w:pStyle w:val="affa"/>
                    <w:rPr>
                      <w:rFonts w:ascii="Times New Roman" w:eastAsia="仿宋"/>
                      <w:color w:val="000000" w:themeColor="text1"/>
                      <w:szCs w:val="21"/>
                    </w:rPr>
                  </w:pPr>
                  <w:r w:rsidRPr="002F644C">
                    <w:rPr>
                      <w:rFonts w:ascii="Times New Roman" w:eastAsia="仿宋"/>
                      <w:color w:val="000000" w:themeColor="text1"/>
                      <w:szCs w:val="21"/>
                    </w:rPr>
                    <w:t>50</w:t>
                  </w:r>
                </w:p>
              </w:tc>
              <w:tc>
                <w:tcPr>
                  <w:tcW w:w="448" w:type="pct"/>
                  <w:vMerge/>
                  <w:noWrap/>
                  <w:vAlign w:val="center"/>
                </w:tcPr>
                <w:p w14:paraId="7346ECF4" w14:textId="77777777" w:rsidR="007D40F4" w:rsidRPr="002F644C" w:rsidRDefault="007D40F4" w:rsidP="007D40F4">
                  <w:pPr>
                    <w:widowControl/>
                    <w:jc w:val="center"/>
                    <w:rPr>
                      <w:rFonts w:eastAsia="仿宋"/>
                      <w:color w:val="000000" w:themeColor="text1"/>
                      <w:kern w:val="0"/>
                      <w:szCs w:val="21"/>
                    </w:rPr>
                  </w:pPr>
                </w:p>
              </w:tc>
            </w:tr>
            <w:bookmarkEnd w:id="77"/>
          </w:tbl>
          <w:p w14:paraId="5055A3D5" w14:textId="77777777" w:rsidR="00E62BD5" w:rsidRPr="002F644C" w:rsidRDefault="00E62BD5">
            <w:pPr>
              <w:tabs>
                <w:tab w:val="left" w:pos="2130"/>
              </w:tabs>
              <w:spacing w:line="500" w:lineRule="exact"/>
              <w:ind w:firstLineChars="200" w:firstLine="482"/>
              <w:rPr>
                <w:rFonts w:eastAsia="仿宋"/>
                <w:b/>
                <w:color w:val="000000" w:themeColor="text1"/>
                <w:sz w:val="24"/>
              </w:rPr>
            </w:pPr>
          </w:p>
          <w:p w14:paraId="482F6699" w14:textId="7EB06668" w:rsidR="00632078" w:rsidRPr="002F644C" w:rsidRDefault="00000000">
            <w:pPr>
              <w:tabs>
                <w:tab w:val="left" w:pos="2130"/>
              </w:tabs>
              <w:spacing w:line="500" w:lineRule="exact"/>
              <w:ind w:firstLineChars="200" w:firstLine="482"/>
              <w:rPr>
                <w:rFonts w:eastAsia="仿宋"/>
                <w:b/>
                <w:color w:val="000000" w:themeColor="text1"/>
                <w:sz w:val="24"/>
              </w:rPr>
            </w:pPr>
            <w:r w:rsidRPr="002F644C">
              <w:rPr>
                <w:rFonts w:eastAsia="仿宋"/>
                <w:b/>
                <w:color w:val="000000" w:themeColor="text1"/>
                <w:sz w:val="24"/>
              </w:rPr>
              <w:lastRenderedPageBreak/>
              <w:t>4</w:t>
            </w:r>
            <w:r w:rsidRPr="002F644C">
              <w:rPr>
                <w:rFonts w:eastAsia="仿宋"/>
                <w:b/>
                <w:color w:val="000000" w:themeColor="text1"/>
                <w:sz w:val="24"/>
              </w:rPr>
              <w:t>、监测要求</w:t>
            </w:r>
          </w:p>
          <w:p w14:paraId="5D7FD8A5" w14:textId="77777777" w:rsidR="00632078" w:rsidRPr="002F644C" w:rsidRDefault="00000000">
            <w:pPr>
              <w:tabs>
                <w:tab w:val="left" w:pos="2130"/>
              </w:tabs>
              <w:spacing w:line="500" w:lineRule="exact"/>
              <w:ind w:firstLineChars="200" w:firstLine="480"/>
              <w:rPr>
                <w:rFonts w:eastAsia="仿宋"/>
                <w:color w:val="000000" w:themeColor="text1"/>
                <w:sz w:val="24"/>
              </w:rPr>
            </w:pPr>
            <w:r w:rsidRPr="002F644C">
              <w:rPr>
                <w:rFonts w:eastAsia="仿宋"/>
                <w:color w:val="000000" w:themeColor="text1"/>
                <w:sz w:val="24"/>
              </w:rPr>
              <w:t>根据《排污许可证申请与核发技术规范</w:t>
            </w:r>
            <w:r w:rsidRPr="002F644C">
              <w:rPr>
                <w:rFonts w:eastAsia="仿宋"/>
                <w:color w:val="000000" w:themeColor="text1"/>
                <w:sz w:val="24"/>
              </w:rPr>
              <w:t xml:space="preserve"> </w:t>
            </w:r>
            <w:r w:rsidRPr="002F644C">
              <w:rPr>
                <w:rFonts w:eastAsia="仿宋"/>
                <w:color w:val="000000" w:themeColor="text1"/>
                <w:sz w:val="24"/>
              </w:rPr>
              <w:t>总则》（</w:t>
            </w:r>
            <w:r w:rsidRPr="002F644C">
              <w:rPr>
                <w:rFonts w:eastAsia="仿宋"/>
                <w:color w:val="000000" w:themeColor="text1"/>
                <w:sz w:val="24"/>
              </w:rPr>
              <w:t>HJ942-2018</w:t>
            </w:r>
            <w:r w:rsidRPr="002F644C">
              <w:rPr>
                <w:rFonts w:eastAsia="仿宋"/>
                <w:color w:val="000000" w:themeColor="text1"/>
                <w:sz w:val="24"/>
              </w:rPr>
              <w:t>）和《排污单位自行监测技术指南</w:t>
            </w:r>
            <w:r w:rsidRPr="002F644C">
              <w:rPr>
                <w:rFonts w:eastAsia="仿宋"/>
                <w:color w:val="000000" w:themeColor="text1"/>
                <w:sz w:val="24"/>
              </w:rPr>
              <w:t xml:space="preserve"> </w:t>
            </w:r>
            <w:r w:rsidRPr="002F644C">
              <w:rPr>
                <w:rFonts w:eastAsia="仿宋"/>
                <w:color w:val="000000" w:themeColor="text1"/>
                <w:sz w:val="24"/>
              </w:rPr>
              <w:t>总则》（</w:t>
            </w:r>
            <w:r w:rsidRPr="002F644C">
              <w:rPr>
                <w:rFonts w:eastAsia="仿宋"/>
                <w:color w:val="000000" w:themeColor="text1"/>
                <w:sz w:val="24"/>
              </w:rPr>
              <w:t>HJ819-2017</w:t>
            </w:r>
            <w:r w:rsidRPr="002F644C">
              <w:rPr>
                <w:rFonts w:eastAsia="仿宋"/>
                <w:color w:val="000000" w:themeColor="text1"/>
                <w:sz w:val="24"/>
              </w:rPr>
              <w:t>）要求，本项目运营期废水监测计划如下表。</w:t>
            </w:r>
          </w:p>
          <w:p w14:paraId="0CA7135A" w14:textId="77777777" w:rsidR="00632078" w:rsidRPr="002F644C" w:rsidRDefault="00000000">
            <w:pPr>
              <w:keepNext/>
              <w:spacing w:line="500" w:lineRule="exact"/>
              <w:jc w:val="center"/>
              <w:rPr>
                <w:rFonts w:eastAsia="仿宋"/>
                <w:b/>
                <w:color w:val="000000" w:themeColor="text1"/>
                <w:szCs w:val="21"/>
              </w:rPr>
            </w:pPr>
            <w:r w:rsidRPr="002F644C">
              <w:rPr>
                <w:rFonts w:eastAsia="仿宋"/>
                <w:b/>
                <w:color w:val="000000" w:themeColor="text1"/>
                <w:szCs w:val="21"/>
              </w:rPr>
              <w:t>环境监测计划</w:t>
            </w:r>
          </w:p>
          <w:tbl>
            <w:tblPr>
              <w:tblW w:w="493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5"/>
              <w:gridCol w:w="1189"/>
              <w:gridCol w:w="2126"/>
              <w:gridCol w:w="1084"/>
              <w:gridCol w:w="1702"/>
              <w:gridCol w:w="1553"/>
            </w:tblGrid>
            <w:tr w:rsidR="00EC6439" w:rsidRPr="002F644C" w14:paraId="60586EF5" w14:textId="77777777">
              <w:trPr>
                <w:trHeight w:val="454"/>
                <w:jc w:val="center"/>
              </w:trPr>
              <w:tc>
                <w:tcPr>
                  <w:tcW w:w="529" w:type="pct"/>
                  <w:vAlign w:val="center"/>
                </w:tcPr>
                <w:p w14:paraId="009E1C45"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类别</w:t>
                  </w:r>
                </w:p>
              </w:tc>
              <w:tc>
                <w:tcPr>
                  <w:tcW w:w="695" w:type="pct"/>
                  <w:vAlign w:val="center"/>
                </w:tcPr>
                <w:p w14:paraId="4CAF3BDD"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监测位置</w:t>
                  </w:r>
                </w:p>
              </w:tc>
              <w:tc>
                <w:tcPr>
                  <w:tcW w:w="1242" w:type="pct"/>
                  <w:vAlign w:val="center"/>
                </w:tcPr>
                <w:p w14:paraId="79985AFC"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监测指标</w:t>
                  </w:r>
                </w:p>
              </w:tc>
              <w:tc>
                <w:tcPr>
                  <w:tcW w:w="633" w:type="pct"/>
                  <w:vAlign w:val="center"/>
                </w:tcPr>
                <w:p w14:paraId="64E768B6"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监测频率</w:t>
                  </w:r>
                </w:p>
              </w:tc>
              <w:tc>
                <w:tcPr>
                  <w:tcW w:w="994" w:type="pct"/>
                  <w:vAlign w:val="center"/>
                </w:tcPr>
                <w:p w14:paraId="1CA8EF00"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排放标准</w:t>
                  </w:r>
                </w:p>
              </w:tc>
              <w:tc>
                <w:tcPr>
                  <w:tcW w:w="907" w:type="pct"/>
                  <w:vAlign w:val="center"/>
                </w:tcPr>
                <w:p w14:paraId="17E5A786"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监测单位</w:t>
                  </w:r>
                </w:p>
              </w:tc>
            </w:tr>
            <w:tr w:rsidR="00EC6439" w:rsidRPr="002F644C" w14:paraId="1D4D23FF" w14:textId="77777777">
              <w:trPr>
                <w:trHeight w:val="454"/>
                <w:jc w:val="center"/>
              </w:trPr>
              <w:tc>
                <w:tcPr>
                  <w:tcW w:w="529" w:type="pct"/>
                  <w:vAlign w:val="center"/>
                </w:tcPr>
                <w:p w14:paraId="3BA59E72"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废水</w:t>
                  </w:r>
                </w:p>
              </w:tc>
              <w:tc>
                <w:tcPr>
                  <w:tcW w:w="695" w:type="pct"/>
                  <w:vAlign w:val="center"/>
                </w:tcPr>
                <w:p w14:paraId="5BBC5567"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污水排口</w:t>
                  </w:r>
                </w:p>
              </w:tc>
              <w:tc>
                <w:tcPr>
                  <w:tcW w:w="1242" w:type="pct"/>
                  <w:vAlign w:val="center"/>
                </w:tcPr>
                <w:p w14:paraId="63253006"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COD</w:t>
                  </w:r>
                  <w:r w:rsidRPr="002F644C">
                    <w:rPr>
                      <w:rFonts w:eastAsia="仿宋"/>
                      <w:color w:val="000000" w:themeColor="text1"/>
                      <w:szCs w:val="22"/>
                    </w:rPr>
                    <w:t>、</w:t>
                  </w:r>
                  <w:r w:rsidRPr="002F644C">
                    <w:rPr>
                      <w:rFonts w:eastAsia="仿宋"/>
                      <w:color w:val="000000" w:themeColor="text1"/>
                      <w:szCs w:val="22"/>
                    </w:rPr>
                    <w:t>SS</w:t>
                  </w:r>
                  <w:r w:rsidRPr="002F644C">
                    <w:rPr>
                      <w:rFonts w:eastAsia="仿宋"/>
                      <w:color w:val="000000" w:themeColor="text1"/>
                      <w:szCs w:val="22"/>
                    </w:rPr>
                    <w:t>、</w:t>
                  </w:r>
                  <w:r w:rsidRPr="002F644C">
                    <w:rPr>
                      <w:rFonts w:eastAsia="仿宋"/>
                      <w:color w:val="000000" w:themeColor="text1"/>
                      <w:szCs w:val="22"/>
                    </w:rPr>
                    <w:t>NH</w:t>
                  </w:r>
                  <w:r w:rsidRPr="002F644C">
                    <w:rPr>
                      <w:rFonts w:eastAsia="仿宋"/>
                      <w:color w:val="000000" w:themeColor="text1"/>
                      <w:szCs w:val="22"/>
                      <w:vertAlign w:val="subscript"/>
                    </w:rPr>
                    <w:t>3</w:t>
                  </w:r>
                  <w:r w:rsidRPr="002F644C">
                    <w:rPr>
                      <w:rFonts w:eastAsia="仿宋"/>
                      <w:color w:val="000000" w:themeColor="text1"/>
                      <w:szCs w:val="22"/>
                    </w:rPr>
                    <w:t>-N</w:t>
                  </w:r>
                  <w:r w:rsidRPr="002F644C">
                    <w:rPr>
                      <w:rFonts w:eastAsia="仿宋"/>
                      <w:color w:val="000000" w:themeColor="text1"/>
                      <w:szCs w:val="22"/>
                    </w:rPr>
                    <w:t>、</w:t>
                  </w:r>
                  <w:r w:rsidRPr="002F644C">
                    <w:rPr>
                      <w:rFonts w:eastAsia="仿宋"/>
                      <w:color w:val="000000" w:themeColor="text1"/>
                      <w:szCs w:val="22"/>
                    </w:rPr>
                    <w:t>TP</w:t>
                  </w:r>
                  <w:r w:rsidRPr="002F644C">
                    <w:rPr>
                      <w:rFonts w:eastAsia="仿宋"/>
                      <w:color w:val="000000" w:themeColor="text1"/>
                      <w:szCs w:val="22"/>
                    </w:rPr>
                    <w:t>、</w:t>
                  </w:r>
                  <w:r w:rsidRPr="002F644C">
                    <w:rPr>
                      <w:rFonts w:eastAsia="仿宋"/>
                      <w:color w:val="000000" w:themeColor="text1"/>
                      <w:szCs w:val="22"/>
                    </w:rPr>
                    <w:t>TN</w:t>
                  </w:r>
                </w:p>
              </w:tc>
              <w:tc>
                <w:tcPr>
                  <w:tcW w:w="633" w:type="pct"/>
                  <w:vAlign w:val="center"/>
                </w:tcPr>
                <w:p w14:paraId="24B04DB1"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1</w:t>
                  </w:r>
                  <w:r w:rsidRPr="002F644C">
                    <w:rPr>
                      <w:rFonts w:eastAsia="仿宋"/>
                      <w:color w:val="000000" w:themeColor="text1"/>
                      <w:szCs w:val="22"/>
                    </w:rPr>
                    <w:t>次</w:t>
                  </w:r>
                  <w:r w:rsidRPr="002F644C">
                    <w:rPr>
                      <w:rFonts w:eastAsia="仿宋"/>
                      <w:color w:val="000000" w:themeColor="text1"/>
                      <w:szCs w:val="22"/>
                    </w:rPr>
                    <w:t>/</w:t>
                  </w:r>
                  <w:r w:rsidRPr="002F644C">
                    <w:rPr>
                      <w:rFonts w:eastAsia="仿宋"/>
                      <w:color w:val="000000" w:themeColor="text1"/>
                      <w:szCs w:val="22"/>
                    </w:rPr>
                    <w:t>年</w:t>
                  </w:r>
                </w:p>
              </w:tc>
              <w:tc>
                <w:tcPr>
                  <w:tcW w:w="994" w:type="pct"/>
                  <w:vAlign w:val="center"/>
                </w:tcPr>
                <w:p w14:paraId="1AA14E47"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金坛区第二污水处理厂接管标准</w:t>
                  </w:r>
                </w:p>
              </w:tc>
              <w:tc>
                <w:tcPr>
                  <w:tcW w:w="907" w:type="pct"/>
                  <w:vAlign w:val="center"/>
                </w:tcPr>
                <w:p w14:paraId="3944BE81"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有资质的环境监测机构</w:t>
                  </w:r>
                </w:p>
              </w:tc>
            </w:tr>
          </w:tbl>
          <w:p w14:paraId="336AABE7" w14:textId="77777777" w:rsidR="00632078" w:rsidRPr="002F644C" w:rsidRDefault="00000000">
            <w:pPr>
              <w:tabs>
                <w:tab w:val="left" w:pos="2130"/>
              </w:tabs>
              <w:rPr>
                <w:rFonts w:eastAsia="仿宋"/>
                <w:color w:val="000000" w:themeColor="text1"/>
                <w:szCs w:val="21"/>
              </w:rPr>
            </w:pPr>
            <w:r w:rsidRPr="002F644C">
              <w:rPr>
                <w:rFonts w:eastAsia="仿宋"/>
                <w:color w:val="000000" w:themeColor="text1"/>
                <w:szCs w:val="21"/>
              </w:rPr>
              <w:t>注：污染物排放监测依据参照《排污许可证申请与核发技术规范</w:t>
            </w:r>
            <w:r w:rsidRPr="002F644C">
              <w:rPr>
                <w:rFonts w:eastAsia="仿宋"/>
                <w:color w:val="000000" w:themeColor="text1"/>
                <w:szCs w:val="21"/>
              </w:rPr>
              <w:t xml:space="preserve"> </w:t>
            </w:r>
            <w:r w:rsidRPr="002F644C">
              <w:rPr>
                <w:rFonts w:eastAsia="仿宋"/>
                <w:color w:val="000000" w:themeColor="text1"/>
                <w:szCs w:val="21"/>
              </w:rPr>
              <w:t>总则》（</w:t>
            </w:r>
            <w:r w:rsidRPr="002F644C">
              <w:rPr>
                <w:rFonts w:eastAsia="仿宋"/>
                <w:color w:val="000000" w:themeColor="text1"/>
                <w:szCs w:val="21"/>
              </w:rPr>
              <w:t>HJ942-2018</w:t>
            </w:r>
            <w:r w:rsidRPr="002F644C">
              <w:rPr>
                <w:rFonts w:eastAsia="仿宋"/>
                <w:color w:val="000000" w:themeColor="text1"/>
                <w:szCs w:val="21"/>
              </w:rPr>
              <w:t>）和《排污单位自行监测技术指南</w:t>
            </w:r>
            <w:r w:rsidRPr="002F644C">
              <w:rPr>
                <w:rFonts w:eastAsia="仿宋"/>
                <w:color w:val="000000" w:themeColor="text1"/>
                <w:szCs w:val="21"/>
              </w:rPr>
              <w:t xml:space="preserve"> </w:t>
            </w:r>
            <w:r w:rsidRPr="002F644C">
              <w:rPr>
                <w:rFonts w:eastAsia="仿宋"/>
                <w:color w:val="000000" w:themeColor="text1"/>
                <w:szCs w:val="21"/>
              </w:rPr>
              <w:t>总则》（</w:t>
            </w:r>
            <w:r w:rsidRPr="002F644C">
              <w:rPr>
                <w:rFonts w:eastAsia="仿宋"/>
                <w:color w:val="000000" w:themeColor="text1"/>
                <w:szCs w:val="21"/>
              </w:rPr>
              <w:t>HJ819-2017</w:t>
            </w:r>
            <w:r w:rsidRPr="002F644C">
              <w:rPr>
                <w:rFonts w:eastAsia="仿宋"/>
                <w:color w:val="000000" w:themeColor="text1"/>
                <w:szCs w:val="21"/>
              </w:rPr>
              <w:t>），具体以企业实际取得排污许可证中频次为准。</w:t>
            </w:r>
          </w:p>
          <w:p w14:paraId="3ABE05E6" w14:textId="77777777" w:rsidR="00632078" w:rsidRPr="002F644C" w:rsidRDefault="00632078">
            <w:pPr>
              <w:spacing w:line="500" w:lineRule="exact"/>
              <w:ind w:firstLineChars="200" w:firstLine="480"/>
              <w:rPr>
                <w:rFonts w:eastAsia="仿宋"/>
                <w:color w:val="000000" w:themeColor="text1"/>
                <w:sz w:val="24"/>
              </w:rPr>
            </w:pPr>
          </w:p>
          <w:p w14:paraId="0B9D65D3" w14:textId="77777777" w:rsidR="00E62BD5" w:rsidRPr="002F644C" w:rsidRDefault="00E62BD5">
            <w:pPr>
              <w:spacing w:line="500" w:lineRule="exact"/>
              <w:ind w:firstLineChars="200" w:firstLine="480"/>
              <w:rPr>
                <w:rFonts w:eastAsia="仿宋"/>
                <w:color w:val="000000" w:themeColor="text1"/>
                <w:sz w:val="24"/>
              </w:rPr>
            </w:pPr>
          </w:p>
          <w:p w14:paraId="3EC44066" w14:textId="77777777" w:rsidR="00E62BD5" w:rsidRPr="002F644C" w:rsidRDefault="00E62BD5">
            <w:pPr>
              <w:spacing w:line="500" w:lineRule="exact"/>
              <w:ind w:firstLineChars="200" w:firstLine="480"/>
              <w:rPr>
                <w:rFonts w:eastAsia="仿宋"/>
                <w:color w:val="000000" w:themeColor="text1"/>
                <w:sz w:val="24"/>
              </w:rPr>
            </w:pPr>
          </w:p>
          <w:p w14:paraId="0CCE0CB6" w14:textId="77777777" w:rsidR="00E62BD5" w:rsidRPr="002F644C" w:rsidRDefault="00E62BD5">
            <w:pPr>
              <w:spacing w:line="500" w:lineRule="exact"/>
              <w:ind w:firstLineChars="200" w:firstLine="480"/>
              <w:rPr>
                <w:rFonts w:eastAsia="仿宋"/>
                <w:color w:val="000000" w:themeColor="text1"/>
                <w:sz w:val="24"/>
              </w:rPr>
            </w:pPr>
          </w:p>
          <w:p w14:paraId="07C9BF53" w14:textId="77777777" w:rsidR="00E62BD5" w:rsidRPr="002F644C" w:rsidRDefault="00E62BD5">
            <w:pPr>
              <w:spacing w:line="500" w:lineRule="exact"/>
              <w:ind w:firstLineChars="200" w:firstLine="480"/>
              <w:rPr>
                <w:rFonts w:eastAsia="仿宋"/>
                <w:color w:val="000000" w:themeColor="text1"/>
                <w:sz w:val="24"/>
              </w:rPr>
            </w:pPr>
          </w:p>
          <w:p w14:paraId="41C27F0E" w14:textId="77777777" w:rsidR="00E62BD5" w:rsidRPr="002F644C" w:rsidRDefault="00E62BD5">
            <w:pPr>
              <w:spacing w:line="500" w:lineRule="exact"/>
              <w:ind w:firstLineChars="200" w:firstLine="480"/>
              <w:rPr>
                <w:rFonts w:eastAsia="仿宋"/>
                <w:color w:val="000000" w:themeColor="text1"/>
                <w:sz w:val="24"/>
              </w:rPr>
            </w:pPr>
          </w:p>
          <w:p w14:paraId="1F11D8A8" w14:textId="77777777" w:rsidR="00E62BD5" w:rsidRPr="002F644C" w:rsidRDefault="00E62BD5">
            <w:pPr>
              <w:spacing w:line="500" w:lineRule="exact"/>
              <w:ind w:firstLineChars="200" w:firstLine="480"/>
              <w:rPr>
                <w:rFonts w:eastAsia="仿宋"/>
                <w:color w:val="000000" w:themeColor="text1"/>
                <w:sz w:val="24"/>
              </w:rPr>
            </w:pPr>
          </w:p>
          <w:p w14:paraId="5160BC1A" w14:textId="77777777" w:rsidR="00E62BD5" w:rsidRPr="002F644C" w:rsidRDefault="00E62BD5">
            <w:pPr>
              <w:spacing w:line="500" w:lineRule="exact"/>
              <w:ind w:firstLineChars="200" w:firstLine="480"/>
              <w:rPr>
                <w:rFonts w:eastAsia="仿宋"/>
                <w:color w:val="000000" w:themeColor="text1"/>
                <w:sz w:val="24"/>
              </w:rPr>
            </w:pPr>
          </w:p>
          <w:p w14:paraId="0434D3EE" w14:textId="77777777" w:rsidR="00E62BD5" w:rsidRPr="002F644C" w:rsidRDefault="00E62BD5">
            <w:pPr>
              <w:spacing w:line="500" w:lineRule="exact"/>
              <w:ind w:firstLineChars="200" w:firstLine="480"/>
              <w:rPr>
                <w:rFonts w:eastAsia="仿宋"/>
                <w:color w:val="000000" w:themeColor="text1"/>
                <w:sz w:val="24"/>
              </w:rPr>
            </w:pPr>
          </w:p>
          <w:p w14:paraId="661022FE" w14:textId="77777777" w:rsidR="00E62BD5" w:rsidRPr="002F644C" w:rsidRDefault="00E62BD5">
            <w:pPr>
              <w:spacing w:line="500" w:lineRule="exact"/>
              <w:ind w:firstLineChars="200" w:firstLine="480"/>
              <w:rPr>
                <w:rFonts w:eastAsia="仿宋"/>
                <w:color w:val="000000" w:themeColor="text1"/>
                <w:sz w:val="24"/>
              </w:rPr>
            </w:pPr>
          </w:p>
          <w:p w14:paraId="77FC3C94" w14:textId="77777777" w:rsidR="00E62BD5" w:rsidRPr="002F644C" w:rsidRDefault="00E62BD5">
            <w:pPr>
              <w:spacing w:line="500" w:lineRule="exact"/>
              <w:ind w:firstLineChars="200" w:firstLine="480"/>
              <w:rPr>
                <w:rFonts w:eastAsia="仿宋"/>
                <w:color w:val="000000" w:themeColor="text1"/>
                <w:sz w:val="24"/>
              </w:rPr>
            </w:pPr>
          </w:p>
          <w:p w14:paraId="6154ACF6" w14:textId="77777777" w:rsidR="00E62BD5" w:rsidRPr="002F644C" w:rsidRDefault="00E62BD5">
            <w:pPr>
              <w:spacing w:line="500" w:lineRule="exact"/>
              <w:ind w:firstLineChars="200" w:firstLine="480"/>
              <w:rPr>
                <w:rFonts w:eastAsia="仿宋"/>
                <w:color w:val="000000" w:themeColor="text1"/>
                <w:sz w:val="24"/>
              </w:rPr>
            </w:pPr>
          </w:p>
          <w:p w14:paraId="1F77AD6B" w14:textId="77777777" w:rsidR="00E62BD5" w:rsidRPr="002F644C" w:rsidRDefault="00E62BD5">
            <w:pPr>
              <w:spacing w:line="500" w:lineRule="exact"/>
              <w:ind w:firstLineChars="200" w:firstLine="480"/>
              <w:rPr>
                <w:rFonts w:eastAsia="仿宋"/>
                <w:color w:val="000000" w:themeColor="text1"/>
                <w:sz w:val="24"/>
              </w:rPr>
            </w:pPr>
          </w:p>
          <w:p w14:paraId="603E2E29" w14:textId="77777777" w:rsidR="00E62BD5" w:rsidRPr="002F644C" w:rsidRDefault="00E62BD5">
            <w:pPr>
              <w:spacing w:line="500" w:lineRule="exact"/>
              <w:ind w:firstLineChars="200" w:firstLine="480"/>
              <w:rPr>
                <w:rFonts w:eastAsia="仿宋"/>
                <w:color w:val="000000" w:themeColor="text1"/>
                <w:sz w:val="24"/>
              </w:rPr>
            </w:pPr>
          </w:p>
          <w:p w14:paraId="0E2F3A9A" w14:textId="77777777" w:rsidR="00E62BD5" w:rsidRPr="002F644C" w:rsidRDefault="00E62BD5">
            <w:pPr>
              <w:spacing w:line="500" w:lineRule="exact"/>
              <w:ind w:firstLineChars="200" w:firstLine="480"/>
              <w:rPr>
                <w:rFonts w:eastAsia="仿宋"/>
                <w:color w:val="000000" w:themeColor="text1"/>
                <w:sz w:val="24"/>
              </w:rPr>
            </w:pPr>
          </w:p>
          <w:p w14:paraId="0CC67ED5" w14:textId="77777777" w:rsidR="00E62BD5" w:rsidRPr="002F644C" w:rsidRDefault="00E62BD5">
            <w:pPr>
              <w:spacing w:line="500" w:lineRule="exact"/>
              <w:ind w:firstLineChars="200" w:firstLine="480"/>
              <w:rPr>
                <w:rFonts w:eastAsia="仿宋"/>
                <w:color w:val="000000" w:themeColor="text1"/>
                <w:sz w:val="24"/>
              </w:rPr>
            </w:pPr>
          </w:p>
          <w:p w14:paraId="334CAB97" w14:textId="77777777" w:rsidR="001333AB" w:rsidRPr="002F644C" w:rsidRDefault="001333AB">
            <w:pPr>
              <w:spacing w:line="500" w:lineRule="exact"/>
              <w:ind w:firstLineChars="200" w:firstLine="480"/>
              <w:rPr>
                <w:rFonts w:eastAsia="仿宋"/>
                <w:color w:val="000000" w:themeColor="text1"/>
                <w:sz w:val="24"/>
              </w:rPr>
            </w:pPr>
          </w:p>
          <w:p w14:paraId="31033CB8" w14:textId="77777777" w:rsidR="00E62BD5" w:rsidRPr="002F644C" w:rsidRDefault="00E62BD5">
            <w:pPr>
              <w:spacing w:line="500" w:lineRule="exact"/>
              <w:ind w:firstLineChars="200" w:firstLine="480"/>
              <w:rPr>
                <w:rFonts w:eastAsia="仿宋"/>
                <w:color w:val="000000" w:themeColor="text1"/>
                <w:sz w:val="24"/>
              </w:rPr>
            </w:pPr>
          </w:p>
          <w:p w14:paraId="3834EADD" w14:textId="77777777" w:rsidR="00D50277" w:rsidRPr="002F644C" w:rsidRDefault="00D50277">
            <w:pPr>
              <w:spacing w:line="500" w:lineRule="exact"/>
              <w:ind w:firstLineChars="200" w:firstLine="480"/>
              <w:rPr>
                <w:rFonts w:eastAsia="仿宋"/>
                <w:color w:val="000000" w:themeColor="text1"/>
                <w:sz w:val="24"/>
              </w:rPr>
            </w:pPr>
          </w:p>
          <w:p w14:paraId="26F5265E" w14:textId="77777777" w:rsidR="00632078" w:rsidRPr="002F644C" w:rsidRDefault="00632078">
            <w:pPr>
              <w:adjustRightInd w:val="0"/>
              <w:snapToGrid w:val="0"/>
              <w:jc w:val="center"/>
              <w:rPr>
                <w:rFonts w:eastAsia="仿宋"/>
                <w:color w:val="000000" w:themeColor="text1"/>
                <w:kern w:val="0"/>
                <w:sz w:val="24"/>
              </w:rPr>
            </w:pPr>
          </w:p>
        </w:tc>
      </w:tr>
      <w:bookmarkEnd w:id="68"/>
    </w:tbl>
    <w:p w14:paraId="5DA00B61" w14:textId="77777777" w:rsidR="00632078" w:rsidRPr="002F644C" w:rsidRDefault="00632078">
      <w:pPr>
        <w:pStyle w:val="afc"/>
        <w:jc w:val="center"/>
        <w:outlineLvl w:val="0"/>
        <w:rPr>
          <w:rFonts w:ascii="Times New Roman" w:eastAsia="仿宋" w:hAnsi="Times New Roman"/>
          <w:snapToGrid w:val="0"/>
          <w:color w:val="000000" w:themeColor="text1"/>
          <w:sz w:val="30"/>
          <w:szCs w:val="30"/>
        </w:rPr>
        <w:sectPr w:rsidR="00632078" w:rsidRPr="002F644C">
          <w:pgSz w:w="11906" w:h="16838"/>
          <w:pgMar w:top="1701" w:right="1531" w:bottom="1701" w:left="1531" w:header="851" w:footer="851" w:gutter="0"/>
          <w:pgNumType w:fmt="numberInDash"/>
          <w:cols w:space="720"/>
          <w:docGrid w:linePitch="312"/>
        </w:sectPr>
      </w:pPr>
    </w:p>
    <w:tbl>
      <w:tblPr>
        <w:tblW w:w="15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4658"/>
      </w:tblGrid>
      <w:tr w:rsidR="00964811" w:rsidRPr="002F644C" w14:paraId="233489AC" w14:textId="77777777">
        <w:trPr>
          <w:trHeight w:val="6653"/>
          <w:jc w:val="center"/>
        </w:trPr>
        <w:tc>
          <w:tcPr>
            <w:tcW w:w="850" w:type="dxa"/>
            <w:vAlign w:val="center"/>
          </w:tcPr>
          <w:p w14:paraId="5FE16A51" w14:textId="77777777" w:rsidR="00632078" w:rsidRPr="002F644C" w:rsidRDefault="00000000">
            <w:pPr>
              <w:adjustRightInd w:val="0"/>
              <w:snapToGrid w:val="0"/>
              <w:jc w:val="center"/>
              <w:rPr>
                <w:rFonts w:eastAsia="仿宋"/>
                <w:color w:val="000000" w:themeColor="text1"/>
                <w:kern w:val="0"/>
                <w:sz w:val="24"/>
              </w:rPr>
            </w:pPr>
            <w:r w:rsidRPr="002F644C">
              <w:rPr>
                <w:rFonts w:eastAsia="仿宋"/>
                <w:color w:val="000000" w:themeColor="text1"/>
                <w:kern w:val="0"/>
                <w:sz w:val="24"/>
              </w:rPr>
              <w:lastRenderedPageBreak/>
              <w:t>运营期环境影响和保护措施</w:t>
            </w:r>
          </w:p>
        </w:tc>
        <w:tc>
          <w:tcPr>
            <w:tcW w:w="14658" w:type="dxa"/>
          </w:tcPr>
          <w:p w14:paraId="65B89CB6" w14:textId="77777777" w:rsidR="00632078" w:rsidRPr="002F644C" w:rsidRDefault="00000000">
            <w:pPr>
              <w:adjustRightInd w:val="0"/>
              <w:snapToGrid w:val="0"/>
              <w:spacing w:line="500" w:lineRule="exact"/>
              <w:ind w:firstLineChars="200" w:firstLine="482"/>
              <w:rPr>
                <w:rFonts w:eastAsia="仿宋"/>
                <w:b/>
                <w:bCs/>
                <w:color w:val="000000" w:themeColor="text1"/>
                <w:sz w:val="24"/>
              </w:rPr>
            </w:pPr>
            <w:r w:rsidRPr="002F644C">
              <w:rPr>
                <w:rFonts w:eastAsia="仿宋"/>
                <w:b/>
                <w:bCs/>
                <w:color w:val="000000" w:themeColor="text1"/>
                <w:sz w:val="24"/>
              </w:rPr>
              <w:t>（三）噪声</w:t>
            </w:r>
          </w:p>
          <w:p w14:paraId="7660D28C" w14:textId="77777777" w:rsidR="00632078" w:rsidRPr="002F644C" w:rsidRDefault="00000000">
            <w:pPr>
              <w:tabs>
                <w:tab w:val="left" w:pos="2130"/>
              </w:tabs>
              <w:spacing w:line="500" w:lineRule="exact"/>
              <w:ind w:firstLineChars="200" w:firstLine="482"/>
              <w:rPr>
                <w:rFonts w:eastAsia="仿宋"/>
                <w:b/>
                <w:color w:val="000000" w:themeColor="text1"/>
                <w:sz w:val="24"/>
              </w:rPr>
            </w:pPr>
            <w:r w:rsidRPr="002F644C">
              <w:rPr>
                <w:rFonts w:eastAsia="仿宋"/>
                <w:b/>
                <w:color w:val="000000" w:themeColor="text1"/>
                <w:sz w:val="24"/>
              </w:rPr>
              <w:t>1</w:t>
            </w:r>
            <w:r w:rsidRPr="002F644C">
              <w:rPr>
                <w:rFonts w:eastAsia="仿宋"/>
                <w:b/>
                <w:color w:val="000000" w:themeColor="text1"/>
                <w:sz w:val="24"/>
              </w:rPr>
              <w:t>、污染物产生情况</w:t>
            </w:r>
          </w:p>
          <w:p w14:paraId="7B7A3C4B" w14:textId="77777777" w:rsidR="00632078" w:rsidRPr="002F644C" w:rsidRDefault="00000000">
            <w:pPr>
              <w:tabs>
                <w:tab w:val="left" w:pos="2130"/>
              </w:tabs>
              <w:spacing w:line="500" w:lineRule="exact"/>
              <w:ind w:firstLineChars="200" w:firstLine="480"/>
              <w:rPr>
                <w:rFonts w:eastAsia="仿宋"/>
                <w:color w:val="000000" w:themeColor="text1"/>
                <w:sz w:val="24"/>
              </w:rPr>
            </w:pPr>
            <w:r w:rsidRPr="002F644C">
              <w:rPr>
                <w:rFonts w:eastAsia="仿宋"/>
                <w:color w:val="000000" w:themeColor="text1"/>
                <w:sz w:val="24"/>
              </w:rPr>
              <w:t>项目噪声源主要为加工设备以及环保设施风机的作业噪声，类比同类加工项目，本项目噪声</w:t>
            </w:r>
            <w:proofErr w:type="gramStart"/>
            <w:r w:rsidRPr="002F644C">
              <w:rPr>
                <w:rFonts w:eastAsia="仿宋"/>
                <w:color w:val="000000" w:themeColor="text1"/>
                <w:sz w:val="24"/>
              </w:rPr>
              <w:t>源情况</w:t>
            </w:r>
            <w:proofErr w:type="gramEnd"/>
            <w:r w:rsidRPr="002F644C">
              <w:rPr>
                <w:rFonts w:eastAsia="仿宋"/>
                <w:color w:val="000000" w:themeColor="text1"/>
                <w:sz w:val="24"/>
              </w:rPr>
              <w:t>见下表。采取的主要噪声治理措施：主要噪声设备安装减振垫，合理布局，厂房隔声等，综合降噪能力不低于</w:t>
            </w:r>
            <w:r w:rsidRPr="002F644C">
              <w:rPr>
                <w:rFonts w:eastAsia="仿宋"/>
                <w:color w:val="000000" w:themeColor="text1"/>
                <w:sz w:val="24"/>
              </w:rPr>
              <w:t>25dB(A)</w:t>
            </w:r>
            <w:r w:rsidRPr="002F644C">
              <w:rPr>
                <w:rFonts w:eastAsia="仿宋"/>
                <w:color w:val="000000" w:themeColor="text1"/>
                <w:sz w:val="24"/>
              </w:rPr>
              <w:t>。</w:t>
            </w:r>
          </w:p>
          <w:p w14:paraId="1B67F7C5" w14:textId="77777777" w:rsidR="00632078" w:rsidRPr="002F644C" w:rsidRDefault="00000000">
            <w:pPr>
              <w:keepNext/>
              <w:spacing w:line="500" w:lineRule="exact"/>
              <w:jc w:val="center"/>
              <w:rPr>
                <w:rFonts w:eastAsia="仿宋"/>
                <w:b/>
                <w:color w:val="000000" w:themeColor="text1"/>
                <w:szCs w:val="21"/>
              </w:rPr>
            </w:pPr>
            <w:r w:rsidRPr="002F644C">
              <w:rPr>
                <w:rFonts w:eastAsia="仿宋"/>
                <w:b/>
                <w:color w:val="000000" w:themeColor="text1"/>
                <w:szCs w:val="21"/>
              </w:rPr>
              <w:t>工业企业噪声源强调查清单（室内声源）</w:t>
            </w:r>
          </w:p>
          <w:tbl>
            <w:tblPr>
              <w:tblStyle w:val="aff0"/>
              <w:tblW w:w="14233" w:type="dxa"/>
              <w:jc w:val="center"/>
              <w:tblLayout w:type="fixed"/>
              <w:tblLook w:val="04A0" w:firstRow="1" w:lastRow="0" w:firstColumn="1" w:lastColumn="0" w:noHBand="0" w:noVBand="1"/>
            </w:tblPr>
            <w:tblGrid>
              <w:gridCol w:w="641"/>
              <w:gridCol w:w="709"/>
              <w:gridCol w:w="851"/>
              <w:gridCol w:w="708"/>
              <w:gridCol w:w="1060"/>
              <w:gridCol w:w="709"/>
              <w:gridCol w:w="567"/>
              <w:gridCol w:w="567"/>
              <w:gridCol w:w="567"/>
              <w:gridCol w:w="567"/>
              <w:gridCol w:w="567"/>
              <w:gridCol w:w="567"/>
              <w:gridCol w:w="709"/>
              <w:gridCol w:w="709"/>
              <w:gridCol w:w="708"/>
              <w:gridCol w:w="709"/>
              <w:gridCol w:w="709"/>
              <w:gridCol w:w="850"/>
              <w:gridCol w:w="851"/>
              <w:gridCol w:w="908"/>
            </w:tblGrid>
            <w:tr w:rsidR="00EC6439" w:rsidRPr="002F644C" w14:paraId="49D54465" w14:textId="1D0A5F80" w:rsidTr="00E80D73">
              <w:trPr>
                <w:trHeight w:val="454"/>
                <w:jc w:val="center"/>
              </w:trPr>
              <w:tc>
                <w:tcPr>
                  <w:tcW w:w="641" w:type="dxa"/>
                  <w:vMerge w:val="restart"/>
                  <w:vAlign w:val="center"/>
                </w:tcPr>
                <w:p w14:paraId="7E98F10B" w14:textId="77777777" w:rsidR="00E80D73" w:rsidRPr="002F644C" w:rsidRDefault="00E80D73" w:rsidP="00E80D73">
                  <w:pPr>
                    <w:jc w:val="center"/>
                    <w:rPr>
                      <w:rFonts w:eastAsia="仿宋"/>
                      <w:color w:val="000000" w:themeColor="text1"/>
                      <w:szCs w:val="21"/>
                    </w:rPr>
                  </w:pPr>
                  <w:r w:rsidRPr="002F644C">
                    <w:rPr>
                      <w:rFonts w:eastAsia="仿宋"/>
                      <w:color w:val="000000" w:themeColor="text1"/>
                      <w:szCs w:val="21"/>
                    </w:rPr>
                    <w:t>建筑物名称</w:t>
                  </w:r>
                </w:p>
              </w:tc>
              <w:tc>
                <w:tcPr>
                  <w:tcW w:w="709" w:type="dxa"/>
                  <w:vMerge w:val="restart"/>
                  <w:vAlign w:val="center"/>
                </w:tcPr>
                <w:p w14:paraId="4C6420D7" w14:textId="77777777" w:rsidR="00E80D73" w:rsidRPr="002F644C" w:rsidRDefault="00E80D73" w:rsidP="00E80D73">
                  <w:pPr>
                    <w:jc w:val="center"/>
                    <w:rPr>
                      <w:rFonts w:eastAsia="仿宋"/>
                      <w:color w:val="000000" w:themeColor="text1"/>
                      <w:szCs w:val="21"/>
                    </w:rPr>
                  </w:pPr>
                  <w:r w:rsidRPr="002F644C">
                    <w:rPr>
                      <w:rFonts w:eastAsia="仿宋"/>
                      <w:color w:val="000000" w:themeColor="text1"/>
                      <w:szCs w:val="21"/>
                    </w:rPr>
                    <w:t>声源名称</w:t>
                  </w:r>
                </w:p>
              </w:tc>
              <w:tc>
                <w:tcPr>
                  <w:tcW w:w="851" w:type="dxa"/>
                  <w:vMerge w:val="restart"/>
                  <w:vAlign w:val="center"/>
                </w:tcPr>
                <w:p w14:paraId="384CBD09" w14:textId="77777777" w:rsidR="00E80D73" w:rsidRPr="002F644C" w:rsidRDefault="00E80D73" w:rsidP="00E80D73">
                  <w:pPr>
                    <w:jc w:val="center"/>
                    <w:rPr>
                      <w:rFonts w:eastAsia="仿宋"/>
                      <w:color w:val="000000" w:themeColor="text1"/>
                      <w:szCs w:val="21"/>
                    </w:rPr>
                  </w:pPr>
                  <w:r w:rsidRPr="002F644C">
                    <w:rPr>
                      <w:rFonts w:eastAsia="仿宋"/>
                      <w:color w:val="000000" w:themeColor="text1"/>
                      <w:szCs w:val="21"/>
                    </w:rPr>
                    <w:t>型号</w:t>
                  </w:r>
                </w:p>
              </w:tc>
              <w:tc>
                <w:tcPr>
                  <w:tcW w:w="708" w:type="dxa"/>
                  <w:vMerge w:val="restart"/>
                  <w:vAlign w:val="center"/>
                </w:tcPr>
                <w:p w14:paraId="72FCCF71" w14:textId="77777777" w:rsidR="00E80D73" w:rsidRPr="002F644C" w:rsidRDefault="00E80D73" w:rsidP="00E80D73">
                  <w:pPr>
                    <w:jc w:val="center"/>
                    <w:rPr>
                      <w:rFonts w:eastAsia="仿宋"/>
                      <w:color w:val="000000" w:themeColor="text1"/>
                      <w:szCs w:val="21"/>
                    </w:rPr>
                  </w:pPr>
                  <w:r w:rsidRPr="002F644C">
                    <w:rPr>
                      <w:rFonts w:eastAsia="仿宋"/>
                      <w:color w:val="000000" w:themeColor="text1"/>
                      <w:szCs w:val="21"/>
                    </w:rPr>
                    <w:t>声功率级</w:t>
                  </w:r>
                  <w:r w:rsidRPr="002F644C">
                    <w:rPr>
                      <w:rFonts w:eastAsia="仿宋"/>
                      <w:color w:val="000000" w:themeColor="text1"/>
                      <w:szCs w:val="21"/>
                    </w:rPr>
                    <w:t>/dB(A)</w:t>
                  </w:r>
                </w:p>
              </w:tc>
              <w:tc>
                <w:tcPr>
                  <w:tcW w:w="1060" w:type="dxa"/>
                  <w:vMerge w:val="restart"/>
                  <w:vAlign w:val="center"/>
                </w:tcPr>
                <w:p w14:paraId="67AF25B3" w14:textId="77777777" w:rsidR="00E80D73" w:rsidRPr="002F644C" w:rsidRDefault="00E80D73" w:rsidP="00E80D73">
                  <w:pPr>
                    <w:jc w:val="center"/>
                    <w:rPr>
                      <w:rFonts w:eastAsia="仿宋"/>
                      <w:color w:val="000000" w:themeColor="text1"/>
                      <w:szCs w:val="21"/>
                    </w:rPr>
                  </w:pPr>
                  <w:r w:rsidRPr="002F644C">
                    <w:rPr>
                      <w:rFonts w:eastAsia="仿宋"/>
                      <w:color w:val="000000" w:themeColor="text1"/>
                      <w:szCs w:val="21"/>
                    </w:rPr>
                    <w:t>声源控制措施</w:t>
                  </w:r>
                </w:p>
              </w:tc>
              <w:tc>
                <w:tcPr>
                  <w:tcW w:w="1843" w:type="dxa"/>
                  <w:gridSpan w:val="3"/>
                  <w:vAlign w:val="center"/>
                </w:tcPr>
                <w:p w14:paraId="45462369" w14:textId="77777777" w:rsidR="00E80D73" w:rsidRPr="002F644C" w:rsidRDefault="00E80D73" w:rsidP="00E80D73">
                  <w:pPr>
                    <w:jc w:val="center"/>
                    <w:rPr>
                      <w:rFonts w:eastAsia="仿宋"/>
                      <w:color w:val="000000" w:themeColor="text1"/>
                      <w:szCs w:val="21"/>
                    </w:rPr>
                  </w:pPr>
                  <w:r w:rsidRPr="002F644C">
                    <w:rPr>
                      <w:rFonts w:eastAsia="仿宋"/>
                      <w:color w:val="000000" w:themeColor="text1"/>
                      <w:szCs w:val="21"/>
                    </w:rPr>
                    <w:t>空间相对位置</w:t>
                  </w:r>
                  <w:r w:rsidRPr="002F644C">
                    <w:rPr>
                      <w:rFonts w:eastAsia="仿宋"/>
                      <w:color w:val="000000" w:themeColor="text1"/>
                      <w:szCs w:val="21"/>
                    </w:rPr>
                    <w:t>/m</w:t>
                  </w:r>
                </w:p>
              </w:tc>
              <w:tc>
                <w:tcPr>
                  <w:tcW w:w="2268" w:type="dxa"/>
                  <w:gridSpan w:val="4"/>
                  <w:vAlign w:val="center"/>
                </w:tcPr>
                <w:p w14:paraId="2EC955C0" w14:textId="77777777" w:rsidR="00E80D73" w:rsidRPr="002F644C" w:rsidRDefault="00E80D73" w:rsidP="00E80D73">
                  <w:pPr>
                    <w:jc w:val="center"/>
                    <w:rPr>
                      <w:rFonts w:eastAsia="仿宋"/>
                      <w:color w:val="000000" w:themeColor="text1"/>
                      <w:szCs w:val="21"/>
                    </w:rPr>
                  </w:pPr>
                  <w:r w:rsidRPr="002F644C">
                    <w:rPr>
                      <w:rFonts w:eastAsia="仿宋"/>
                      <w:color w:val="000000" w:themeColor="text1"/>
                      <w:szCs w:val="21"/>
                    </w:rPr>
                    <w:t>距室内边界距离</w:t>
                  </w:r>
                  <w:r w:rsidRPr="002F644C">
                    <w:rPr>
                      <w:rFonts w:eastAsia="仿宋"/>
                      <w:color w:val="000000" w:themeColor="text1"/>
                      <w:szCs w:val="21"/>
                    </w:rPr>
                    <w:t>/m</w:t>
                  </w:r>
                </w:p>
              </w:tc>
              <w:tc>
                <w:tcPr>
                  <w:tcW w:w="2835" w:type="dxa"/>
                  <w:gridSpan w:val="4"/>
                  <w:vAlign w:val="center"/>
                </w:tcPr>
                <w:p w14:paraId="7CEB8216" w14:textId="77777777" w:rsidR="00E80D73" w:rsidRPr="002F644C" w:rsidRDefault="00E80D73" w:rsidP="00E80D73">
                  <w:pPr>
                    <w:jc w:val="center"/>
                    <w:rPr>
                      <w:rFonts w:eastAsia="仿宋"/>
                      <w:color w:val="000000" w:themeColor="text1"/>
                      <w:szCs w:val="21"/>
                    </w:rPr>
                  </w:pPr>
                  <w:r w:rsidRPr="002F644C">
                    <w:rPr>
                      <w:rFonts w:eastAsia="仿宋"/>
                      <w:color w:val="000000" w:themeColor="text1"/>
                      <w:szCs w:val="21"/>
                    </w:rPr>
                    <w:t>室内边界声级</w:t>
                  </w:r>
                  <w:r w:rsidRPr="002F644C">
                    <w:rPr>
                      <w:rFonts w:eastAsia="仿宋"/>
                      <w:color w:val="000000" w:themeColor="text1"/>
                      <w:szCs w:val="21"/>
                    </w:rPr>
                    <w:t>/dB(A)</w:t>
                  </w:r>
                </w:p>
              </w:tc>
              <w:tc>
                <w:tcPr>
                  <w:tcW w:w="709" w:type="dxa"/>
                  <w:vMerge w:val="restart"/>
                  <w:vAlign w:val="center"/>
                </w:tcPr>
                <w:p w14:paraId="71EA6FF0" w14:textId="77777777" w:rsidR="00E80D73" w:rsidRPr="002F644C" w:rsidRDefault="00E80D73" w:rsidP="00E80D73">
                  <w:pPr>
                    <w:autoSpaceDE w:val="0"/>
                    <w:autoSpaceDN w:val="0"/>
                    <w:snapToGrid w:val="0"/>
                    <w:jc w:val="center"/>
                    <w:rPr>
                      <w:rFonts w:eastAsia="仿宋"/>
                      <w:color w:val="000000" w:themeColor="text1"/>
                      <w:szCs w:val="21"/>
                    </w:rPr>
                  </w:pPr>
                  <w:r w:rsidRPr="002F644C">
                    <w:rPr>
                      <w:rFonts w:eastAsia="仿宋"/>
                      <w:color w:val="000000" w:themeColor="text1"/>
                      <w:szCs w:val="21"/>
                    </w:rPr>
                    <w:t>运行时段</w:t>
                  </w:r>
                </w:p>
              </w:tc>
              <w:tc>
                <w:tcPr>
                  <w:tcW w:w="850" w:type="dxa"/>
                  <w:vMerge w:val="restart"/>
                  <w:vAlign w:val="center"/>
                </w:tcPr>
                <w:p w14:paraId="6FD9F191" w14:textId="79C86F03" w:rsidR="00E80D73" w:rsidRPr="002F644C" w:rsidRDefault="00E80D73" w:rsidP="00E80D73">
                  <w:pPr>
                    <w:autoSpaceDE w:val="0"/>
                    <w:autoSpaceDN w:val="0"/>
                    <w:snapToGrid w:val="0"/>
                    <w:jc w:val="center"/>
                    <w:rPr>
                      <w:rFonts w:eastAsia="仿宋"/>
                      <w:color w:val="000000" w:themeColor="text1"/>
                      <w:szCs w:val="21"/>
                    </w:rPr>
                  </w:pPr>
                  <w:r w:rsidRPr="002F644C">
                    <w:rPr>
                      <w:rFonts w:eastAsia="仿宋"/>
                      <w:color w:val="000000" w:themeColor="text1"/>
                      <w:szCs w:val="21"/>
                    </w:rPr>
                    <w:t>建筑物插入损失</w:t>
                  </w:r>
                  <w:r w:rsidRPr="002F644C">
                    <w:rPr>
                      <w:rFonts w:eastAsia="仿宋"/>
                      <w:color w:val="000000" w:themeColor="text1"/>
                      <w:szCs w:val="21"/>
                    </w:rPr>
                    <w:t>/dB(A)</w:t>
                  </w:r>
                </w:p>
              </w:tc>
              <w:tc>
                <w:tcPr>
                  <w:tcW w:w="1759" w:type="dxa"/>
                  <w:gridSpan w:val="2"/>
                  <w:vAlign w:val="center"/>
                </w:tcPr>
                <w:p w14:paraId="31FE75FC" w14:textId="6189E103" w:rsidR="00E80D73" w:rsidRPr="002F644C" w:rsidRDefault="00E80D73" w:rsidP="00E80D73">
                  <w:pPr>
                    <w:autoSpaceDE w:val="0"/>
                    <w:autoSpaceDN w:val="0"/>
                    <w:snapToGrid w:val="0"/>
                    <w:jc w:val="center"/>
                    <w:rPr>
                      <w:rFonts w:eastAsia="仿宋"/>
                      <w:color w:val="000000" w:themeColor="text1"/>
                      <w:szCs w:val="21"/>
                    </w:rPr>
                  </w:pPr>
                  <w:r w:rsidRPr="002F644C">
                    <w:rPr>
                      <w:rFonts w:eastAsia="仿宋"/>
                      <w:color w:val="000000" w:themeColor="text1"/>
                      <w:szCs w:val="21"/>
                    </w:rPr>
                    <w:t>建筑物外噪声</w:t>
                  </w:r>
                </w:p>
              </w:tc>
            </w:tr>
            <w:tr w:rsidR="00EC6439" w:rsidRPr="002F644C" w14:paraId="7FC431C7" w14:textId="0A011F24" w:rsidTr="00E80D73">
              <w:trPr>
                <w:trHeight w:val="454"/>
                <w:jc w:val="center"/>
              </w:trPr>
              <w:tc>
                <w:tcPr>
                  <w:tcW w:w="641" w:type="dxa"/>
                  <w:vMerge/>
                  <w:vAlign w:val="center"/>
                </w:tcPr>
                <w:p w14:paraId="15ADBA6D" w14:textId="77777777" w:rsidR="00E80D73" w:rsidRPr="002F644C" w:rsidRDefault="00E80D73" w:rsidP="00E80D73">
                  <w:pPr>
                    <w:jc w:val="center"/>
                    <w:rPr>
                      <w:rFonts w:eastAsia="仿宋"/>
                      <w:color w:val="000000" w:themeColor="text1"/>
                      <w:szCs w:val="21"/>
                    </w:rPr>
                  </w:pPr>
                </w:p>
              </w:tc>
              <w:tc>
                <w:tcPr>
                  <w:tcW w:w="709" w:type="dxa"/>
                  <w:vMerge/>
                  <w:vAlign w:val="center"/>
                </w:tcPr>
                <w:p w14:paraId="44D59202" w14:textId="77777777" w:rsidR="00E80D73" w:rsidRPr="002F644C" w:rsidRDefault="00E80D73" w:rsidP="00E80D73">
                  <w:pPr>
                    <w:jc w:val="center"/>
                    <w:rPr>
                      <w:rFonts w:eastAsia="仿宋"/>
                      <w:color w:val="000000" w:themeColor="text1"/>
                      <w:szCs w:val="21"/>
                    </w:rPr>
                  </w:pPr>
                </w:p>
              </w:tc>
              <w:tc>
                <w:tcPr>
                  <w:tcW w:w="851" w:type="dxa"/>
                  <w:vMerge/>
                  <w:vAlign w:val="center"/>
                </w:tcPr>
                <w:p w14:paraId="504F2939" w14:textId="77777777" w:rsidR="00E80D73" w:rsidRPr="002F644C" w:rsidRDefault="00E80D73" w:rsidP="00E80D73">
                  <w:pPr>
                    <w:jc w:val="center"/>
                    <w:rPr>
                      <w:rFonts w:eastAsia="仿宋"/>
                      <w:color w:val="000000" w:themeColor="text1"/>
                      <w:szCs w:val="21"/>
                    </w:rPr>
                  </w:pPr>
                </w:p>
              </w:tc>
              <w:tc>
                <w:tcPr>
                  <w:tcW w:w="708" w:type="dxa"/>
                  <w:vMerge/>
                  <w:vAlign w:val="center"/>
                </w:tcPr>
                <w:p w14:paraId="07ED4906" w14:textId="77777777" w:rsidR="00E80D73" w:rsidRPr="002F644C" w:rsidRDefault="00E80D73" w:rsidP="00E80D73">
                  <w:pPr>
                    <w:jc w:val="center"/>
                    <w:rPr>
                      <w:rFonts w:eastAsia="仿宋"/>
                      <w:color w:val="000000" w:themeColor="text1"/>
                      <w:szCs w:val="21"/>
                    </w:rPr>
                  </w:pPr>
                </w:p>
              </w:tc>
              <w:tc>
                <w:tcPr>
                  <w:tcW w:w="1060" w:type="dxa"/>
                  <w:vMerge/>
                  <w:vAlign w:val="center"/>
                </w:tcPr>
                <w:p w14:paraId="35173270" w14:textId="77777777" w:rsidR="00E80D73" w:rsidRPr="002F644C" w:rsidRDefault="00E80D73" w:rsidP="00E80D73">
                  <w:pPr>
                    <w:jc w:val="center"/>
                    <w:rPr>
                      <w:rFonts w:eastAsia="仿宋"/>
                      <w:color w:val="000000" w:themeColor="text1"/>
                      <w:szCs w:val="21"/>
                    </w:rPr>
                  </w:pPr>
                </w:p>
              </w:tc>
              <w:tc>
                <w:tcPr>
                  <w:tcW w:w="709" w:type="dxa"/>
                  <w:vAlign w:val="center"/>
                </w:tcPr>
                <w:p w14:paraId="55F6C28F" w14:textId="77777777" w:rsidR="00E80D73" w:rsidRPr="002F644C" w:rsidRDefault="00E80D73" w:rsidP="00E80D73">
                  <w:pPr>
                    <w:jc w:val="center"/>
                    <w:rPr>
                      <w:rFonts w:eastAsia="仿宋"/>
                      <w:color w:val="000000" w:themeColor="text1"/>
                      <w:szCs w:val="21"/>
                    </w:rPr>
                  </w:pPr>
                  <w:r w:rsidRPr="002F644C">
                    <w:rPr>
                      <w:rFonts w:eastAsia="仿宋"/>
                      <w:color w:val="000000" w:themeColor="text1"/>
                      <w:szCs w:val="21"/>
                    </w:rPr>
                    <w:t>X</w:t>
                  </w:r>
                </w:p>
              </w:tc>
              <w:tc>
                <w:tcPr>
                  <w:tcW w:w="567" w:type="dxa"/>
                  <w:vAlign w:val="center"/>
                </w:tcPr>
                <w:p w14:paraId="7692D9EA" w14:textId="77777777" w:rsidR="00E80D73" w:rsidRPr="002F644C" w:rsidRDefault="00E80D73" w:rsidP="00E80D73">
                  <w:pPr>
                    <w:jc w:val="center"/>
                    <w:rPr>
                      <w:rFonts w:eastAsia="仿宋"/>
                      <w:color w:val="000000" w:themeColor="text1"/>
                      <w:szCs w:val="21"/>
                    </w:rPr>
                  </w:pPr>
                  <w:r w:rsidRPr="002F644C">
                    <w:rPr>
                      <w:rFonts w:eastAsia="仿宋"/>
                      <w:color w:val="000000" w:themeColor="text1"/>
                      <w:szCs w:val="21"/>
                    </w:rPr>
                    <w:t>Y</w:t>
                  </w:r>
                </w:p>
              </w:tc>
              <w:tc>
                <w:tcPr>
                  <w:tcW w:w="567" w:type="dxa"/>
                  <w:vAlign w:val="center"/>
                </w:tcPr>
                <w:p w14:paraId="7ABECA69" w14:textId="77777777" w:rsidR="00E80D73" w:rsidRPr="002F644C" w:rsidRDefault="00E80D73" w:rsidP="00E80D73">
                  <w:pPr>
                    <w:jc w:val="center"/>
                    <w:rPr>
                      <w:rFonts w:eastAsia="仿宋"/>
                      <w:color w:val="000000" w:themeColor="text1"/>
                      <w:szCs w:val="21"/>
                    </w:rPr>
                  </w:pPr>
                  <w:r w:rsidRPr="002F644C">
                    <w:rPr>
                      <w:rFonts w:eastAsia="仿宋"/>
                      <w:color w:val="000000" w:themeColor="text1"/>
                      <w:szCs w:val="21"/>
                    </w:rPr>
                    <w:t>Z</w:t>
                  </w:r>
                </w:p>
              </w:tc>
              <w:tc>
                <w:tcPr>
                  <w:tcW w:w="567" w:type="dxa"/>
                  <w:vAlign w:val="center"/>
                </w:tcPr>
                <w:p w14:paraId="04680746" w14:textId="77777777" w:rsidR="00E80D73" w:rsidRPr="002F644C" w:rsidRDefault="00E80D73" w:rsidP="00E80D73">
                  <w:pPr>
                    <w:jc w:val="center"/>
                    <w:rPr>
                      <w:rFonts w:eastAsia="仿宋"/>
                      <w:color w:val="000000" w:themeColor="text1"/>
                      <w:szCs w:val="21"/>
                    </w:rPr>
                  </w:pPr>
                  <w:r w:rsidRPr="002F644C">
                    <w:rPr>
                      <w:rFonts w:eastAsia="仿宋"/>
                      <w:color w:val="000000" w:themeColor="text1"/>
                      <w:szCs w:val="21"/>
                    </w:rPr>
                    <w:t>东</w:t>
                  </w:r>
                </w:p>
              </w:tc>
              <w:tc>
                <w:tcPr>
                  <w:tcW w:w="567" w:type="dxa"/>
                  <w:vAlign w:val="center"/>
                </w:tcPr>
                <w:p w14:paraId="25EBB5EA" w14:textId="77777777" w:rsidR="00E80D73" w:rsidRPr="002F644C" w:rsidRDefault="00E80D73" w:rsidP="00E80D73">
                  <w:pPr>
                    <w:jc w:val="center"/>
                    <w:rPr>
                      <w:rFonts w:eastAsia="仿宋"/>
                      <w:color w:val="000000" w:themeColor="text1"/>
                      <w:szCs w:val="21"/>
                    </w:rPr>
                  </w:pPr>
                  <w:r w:rsidRPr="002F644C">
                    <w:rPr>
                      <w:rFonts w:eastAsia="仿宋"/>
                      <w:color w:val="000000" w:themeColor="text1"/>
                      <w:szCs w:val="21"/>
                    </w:rPr>
                    <w:t>南</w:t>
                  </w:r>
                </w:p>
              </w:tc>
              <w:tc>
                <w:tcPr>
                  <w:tcW w:w="567" w:type="dxa"/>
                  <w:vAlign w:val="center"/>
                </w:tcPr>
                <w:p w14:paraId="5EAE8F4C" w14:textId="77777777" w:rsidR="00E80D73" w:rsidRPr="002F644C" w:rsidRDefault="00E80D73" w:rsidP="00E80D73">
                  <w:pPr>
                    <w:jc w:val="center"/>
                    <w:rPr>
                      <w:rFonts w:eastAsia="仿宋"/>
                      <w:color w:val="000000" w:themeColor="text1"/>
                      <w:szCs w:val="21"/>
                    </w:rPr>
                  </w:pPr>
                  <w:r w:rsidRPr="002F644C">
                    <w:rPr>
                      <w:rFonts w:eastAsia="仿宋"/>
                      <w:color w:val="000000" w:themeColor="text1"/>
                      <w:szCs w:val="21"/>
                    </w:rPr>
                    <w:t>西</w:t>
                  </w:r>
                </w:p>
              </w:tc>
              <w:tc>
                <w:tcPr>
                  <w:tcW w:w="567" w:type="dxa"/>
                  <w:vAlign w:val="center"/>
                </w:tcPr>
                <w:p w14:paraId="69BC46C6" w14:textId="77777777" w:rsidR="00E80D73" w:rsidRPr="002F644C" w:rsidRDefault="00E80D73" w:rsidP="00E80D73">
                  <w:pPr>
                    <w:jc w:val="center"/>
                    <w:rPr>
                      <w:rFonts w:eastAsia="仿宋"/>
                      <w:color w:val="000000" w:themeColor="text1"/>
                      <w:szCs w:val="21"/>
                    </w:rPr>
                  </w:pPr>
                  <w:r w:rsidRPr="002F644C">
                    <w:rPr>
                      <w:rFonts w:eastAsia="仿宋"/>
                      <w:color w:val="000000" w:themeColor="text1"/>
                      <w:szCs w:val="21"/>
                    </w:rPr>
                    <w:t>北</w:t>
                  </w:r>
                </w:p>
              </w:tc>
              <w:tc>
                <w:tcPr>
                  <w:tcW w:w="709" w:type="dxa"/>
                  <w:vAlign w:val="center"/>
                </w:tcPr>
                <w:p w14:paraId="76F416E8" w14:textId="77777777" w:rsidR="00E80D73" w:rsidRPr="002F644C" w:rsidRDefault="00E80D73" w:rsidP="00E80D73">
                  <w:pPr>
                    <w:jc w:val="center"/>
                    <w:rPr>
                      <w:rFonts w:eastAsia="仿宋"/>
                      <w:color w:val="000000" w:themeColor="text1"/>
                      <w:szCs w:val="21"/>
                    </w:rPr>
                  </w:pPr>
                  <w:r w:rsidRPr="002F644C">
                    <w:rPr>
                      <w:rFonts w:eastAsia="仿宋"/>
                      <w:color w:val="000000" w:themeColor="text1"/>
                      <w:szCs w:val="21"/>
                    </w:rPr>
                    <w:t>东</w:t>
                  </w:r>
                </w:p>
              </w:tc>
              <w:tc>
                <w:tcPr>
                  <w:tcW w:w="709" w:type="dxa"/>
                  <w:vAlign w:val="center"/>
                </w:tcPr>
                <w:p w14:paraId="0D1FC196" w14:textId="77777777" w:rsidR="00E80D73" w:rsidRPr="002F644C" w:rsidRDefault="00E80D73" w:rsidP="00E80D73">
                  <w:pPr>
                    <w:jc w:val="center"/>
                    <w:rPr>
                      <w:rFonts w:eastAsia="仿宋"/>
                      <w:color w:val="000000" w:themeColor="text1"/>
                      <w:szCs w:val="21"/>
                    </w:rPr>
                  </w:pPr>
                  <w:r w:rsidRPr="002F644C">
                    <w:rPr>
                      <w:rFonts w:eastAsia="仿宋"/>
                      <w:color w:val="000000" w:themeColor="text1"/>
                      <w:szCs w:val="21"/>
                    </w:rPr>
                    <w:t>南</w:t>
                  </w:r>
                </w:p>
              </w:tc>
              <w:tc>
                <w:tcPr>
                  <w:tcW w:w="708" w:type="dxa"/>
                  <w:vAlign w:val="center"/>
                </w:tcPr>
                <w:p w14:paraId="16526259" w14:textId="77777777" w:rsidR="00E80D73" w:rsidRPr="002F644C" w:rsidRDefault="00E80D73" w:rsidP="00E80D73">
                  <w:pPr>
                    <w:jc w:val="center"/>
                    <w:rPr>
                      <w:rFonts w:eastAsia="仿宋"/>
                      <w:color w:val="000000" w:themeColor="text1"/>
                      <w:szCs w:val="21"/>
                    </w:rPr>
                  </w:pPr>
                  <w:r w:rsidRPr="002F644C">
                    <w:rPr>
                      <w:rFonts w:eastAsia="仿宋"/>
                      <w:color w:val="000000" w:themeColor="text1"/>
                      <w:szCs w:val="21"/>
                    </w:rPr>
                    <w:t>西</w:t>
                  </w:r>
                </w:p>
              </w:tc>
              <w:tc>
                <w:tcPr>
                  <w:tcW w:w="709" w:type="dxa"/>
                  <w:vAlign w:val="center"/>
                </w:tcPr>
                <w:p w14:paraId="7193B56A" w14:textId="77777777" w:rsidR="00E80D73" w:rsidRPr="002F644C" w:rsidRDefault="00E80D73" w:rsidP="00E80D73">
                  <w:pPr>
                    <w:jc w:val="center"/>
                    <w:rPr>
                      <w:rFonts w:eastAsia="仿宋"/>
                      <w:color w:val="000000" w:themeColor="text1"/>
                      <w:szCs w:val="21"/>
                    </w:rPr>
                  </w:pPr>
                  <w:r w:rsidRPr="002F644C">
                    <w:rPr>
                      <w:rFonts w:eastAsia="仿宋"/>
                      <w:color w:val="000000" w:themeColor="text1"/>
                      <w:szCs w:val="21"/>
                    </w:rPr>
                    <w:t>北</w:t>
                  </w:r>
                </w:p>
              </w:tc>
              <w:tc>
                <w:tcPr>
                  <w:tcW w:w="709" w:type="dxa"/>
                  <w:vMerge/>
                  <w:vAlign w:val="center"/>
                </w:tcPr>
                <w:p w14:paraId="4AA38F7B" w14:textId="77777777" w:rsidR="00E80D73" w:rsidRPr="002F644C" w:rsidRDefault="00E80D73" w:rsidP="00E80D73">
                  <w:pPr>
                    <w:autoSpaceDE w:val="0"/>
                    <w:autoSpaceDN w:val="0"/>
                    <w:snapToGrid w:val="0"/>
                    <w:jc w:val="center"/>
                    <w:rPr>
                      <w:rFonts w:eastAsia="仿宋"/>
                      <w:color w:val="000000" w:themeColor="text1"/>
                      <w:szCs w:val="21"/>
                    </w:rPr>
                  </w:pPr>
                </w:p>
              </w:tc>
              <w:tc>
                <w:tcPr>
                  <w:tcW w:w="850" w:type="dxa"/>
                  <w:vMerge/>
                  <w:vAlign w:val="center"/>
                </w:tcPr>
                <w:p w14:paraId="24626C48" w14:textId="77777777" w:rsidR="00E80D73" w:rsidRPr="002F644C" w:rsidRDefault="00E80D73" w:rsidP="00E80D73">
                  <w:pPr>
                    <w:autoSpaceDE w:val="0"/>
                    <w:autoSpaceDN w:val="0"/>
                    <w:snapToGrid w:val="0"/>
                    <w:jc w:val="center"/>
                    <w:rPr>
                      <w:rFonts w:eastAsia="仿宋"/>
                      <w:color w:val="000000" w:themeColor="text1"/>
                      <w:szCs w:val="21"/>
                    </w:rPr>
                  </w:pPr>
                </w:p>
              </w:tc>
              <w:tc>
                <w:tcPr>
                  <w:tcW w:w="851" w:type="dxa"/>
                  <w:vAlign w:val="center"/>
                </w:tcPr>
                <w:p w14:paraId="640503A6" w14:textId="27C87FD7" w:rsidR="00E80D73" w:rsidRPr="002F644C" w:rsidRDefault="00E80D73" w:rsidP="00E80D73">
                  <w:pPr>
                    <w:autoSpaceDE w:val="0"/>
                    <w:autoSpaceDN w:val="0"/>
                    <w:snapToGrid w:val="0"/>
                    <w:jc w:val="center"/>
                    <w:rPr>
                      <w:rFonts w:eastAsia="仿宋"/>
                      <w:color w:val="000000" w:themeColor="text1"/>
                      <w:szCs w:val="21"/>
                    </w:rPr>
                  </w:pPr>
                  <w:r w:rsidRPr="002F644C">
                    <w:rPr>
                      <w:rFonts w:eastAsia="仿宋"/>
                      <w:color w:val="000000" w:themeColor="text1"/>
                      <w:szCs w:val="21"/>
                    </w:rPr>
                    <w:t>声压级</w:t>
                  </w:r>
                  <w:r w:rsidRPr="002F644C">
                    <w:rPr>
                      <w:rFonts w:eastAsia="仿宋"/>
                      <w:color w:val="000000" w:themeColor="text1"/>
                      <w:szCs w:val="21"/>
                    </w:rPr>
                    <w:t>/dB(A)</w:t>
                  </w:r>
                </w:p>
              </w:tc>
              <w:tc>
                <w:tcPr>
                  <w:tcW w:w="908" w:type="dxa"/>
                  <w:vAlign w:val="center"/>
                </w:tcPr>
                <w:p w14:paraId="68144C57" w14:textId="1CF3C437" w:rsidR="00E80D73" w:rsidRPr="002F644C" w:rsidRDefault="00E80D73" w:rsidP="00E80D73">
                  <w:pPr>
                    <w:autoSpaceDE w:val="0"/>
                    <w:autoSpaceDN w:val="0"/>
                    <w:snapToGrid w:val="0"/>
                    <w:jc w:val="center"/>
                    <w:rPr>
                      <w:rFonts w:eastAsia="仿宋"/>
                      <w:color w:val="000000" w:themeColor="text1"/>
                      <w:szCs w:val="21"/>
                    </w:rPr>
                  </w:pPr>
                  <w:r w:rsidRPr="002F644C">
                    <w:rPr>
                      <w:rFonts w:eastAsia="仿宋"/>
                      <w:color w:val="000000" w:themeColor="text1"/>
                      <w:szCs w:val="21"/>
                    </w:rPr>
                    <w:t>建筑物</w:t>
                  </w:r>
                  <w:proofErr w:type="gramStart"/>
                  <w:r w:rsidRPr="002F644C">
                    <w:rPr>
                      <w:rFonts w:eastAsia="仿宋"/>
                      <w:color w:val="000000" w:themeColor="text1"/>
                      <w:szCs w:val="21"/>
                    </w:rPr>
                    <w:t>外距离</w:t>
                  </w:r>
                  <w:proofErr w:type="gramEnd"/>
                  <w:r w:rsidRPr="002F644C">
                    <w:rPr>
                      <w:rFonts w:eastAsia="仿宋"/>
                      <w:color w:val="000000" w:themeColor="text1"/>
                      <w:szCs w:val="21"/>
                    </w:rPr>
                    <w:t>/m</w:t>
                  </w:r>
                </w:p>
              </w:tc>
            </w:tr>
            <w:tr w:rsidR="00EC6439" w:rsidRPr="002F644C" w14:paraId="419253EC" w14:textId="6DC1A282" w:rsidTr="00E80D73">
              <w:trPr>
                <w:trHeight w:val="454"/>
                <w:jc w:val="center"/>
              </w:trPr>
              <w:tc>
                <w:tcPr>
                  <w:tcW w:w="641" w:type="dxa"/>
                  <w:vAlign w:val="center"/>
                </w:tcPr>
                <w:p w14:paraId="24B6A62A" w14:textId="78B9D5B9" w:rsidR="00E80D73" w:rsidRPr="002F644C" w:rsidRDefault="00E80D73" w:rsidP="00E80D73">
                  <w:pPr>
                    <w:jc w:val="center"/>
                    <w:rPr>
                      <w:rFonts w:eastAsia="仿宋"/>
                      <w:color w:val="000000" w:themeColor="text1"/>
                      <w:szCs w:val="21"/>
                    </w:rPr>
                  </w:pPr>
                  <w:proofErr w:type="gramStart"/>
                  <w:r w:rsidRPr="002F644C">
                    <w:rPr>
                      <w:rFonts w:eastAsia="仿宋"/>
                      <w:color w:val="000000" w:themeColor="text1"/>
                      <w:szCs w:val="21"/>
                    </w:rPr>
                    <w:t>研发楼</w:t>
                  </w:r>
                  <w:proofErr w:type="gramEnd"/>
                  <w:r w:rsidRPr="002F644C">
                    <w:rPr>
                      <w:rFonts w:eastAsia="仿宋"/>
                      <w:color w:val="000000" w:themeColor="text1"/>
                      <w:szCs w:val="21"/>
                    </w:rPr>
                    <w:t>2F</w:t>
                  </w:r>
                </w:p>
              </w:tc>
              <w:tc>
                <w:tcPr>
                  <w:tcW w:w="709" w:type="dxa"/>
                  <w:vAlign w:val="center"/>
                </w:tcPr>
                <w:p w14:paraId="0E11714D" w14:textId="68AFD38D" w:rsidR="00E80D73" w:rsidRPr="002F644C" w:rsidRDefault="00E80D73" w:rsidP="00E80D73">
                  <w:pPr>
                    <w:jc w:val="center"/>
                    <w:rPr>
                      <w:rFonts w:eastAsia="仿宋"/>
                      <w:color w:val="000000" w:themeColor="text1"/>
                      <w:szCs w:val="21"/>
                    </w:rPr>
                  </w:pPr>
                  <w:r w:rsidRPr="002F644C">
                    <w:rPr>
                      <w:rFonts w:eastAsia="仿宋"/>
                      <w:color w:val="000000" w:themeColor="text1"/>
                      <w:szCs w:val="21"/>
                    </w:rPr>
                    <w:t>平面度检测机</w:t>
                  </w:r>
                </w:p>
              </w:tc>
              <w:tc>
                <w:tcPr>
                  <w:tcW w:w="851" w:type="dxa"/>
                  <w:vAlign w:val="center"/>
                </w:tcPr>
                <w:p w14:paraId="4E345ADB" w14:textId="3F57A661" w:rsidR="00E80D73" w:rsidRPr="002F644C" w:rsidRDefault="00E80D73" w:rsidP="00E80D73">
                  <w:pPr>
                    <w:jc w:val="center"/>
                    <w:rPr>
                      <w:rFonts w:eastAsia="仿宋"/>
                      <w:color w:val="000000" w:themeColor="text1"/>
                      <w:szCs w:val="21"/>
                    </w:rPr>
                  </w:pPr>
                  <w:r w:rsidRPr="002F644C">
                    <w:rPr>
                      <w:rFonts w:eastAsia="仿宋"/>
                      <w:color w:val="000000" w:themeColor="text1"/>
                      <w:szCs w:val="21"/>
                    </w:rPr>
                    <w:t>LBQ-PM-8</w:t>
                  </w:r>
                </w:p>
              </w:tc>
              <w:tc>
                <w:tcPr>
                  <w:tcW w:w="708" w:type="dxa"/>
                  <w:vAlign w:val="center"/>
                </w:tcPr>
                <w:p w14:paraId="498E7320" w14:textId="77777777" w:rsidR="00E80D73" w:rsidRPr="002F644C" w:rsidRDefault="00E80D73" w:rsidP="00E80D73">
                  <w:pPr>
                    <w:jc w:val="center"/>
                    <w:rPr>
                      <w:rFonts w:eastAsia="仿宋"/>
                      <w:color w:val="000000" w:themeColor="text1"/>
                      <w:szCs w:val="21"/>
                    </w:rPr>
                  </w:pPr>
                  <w:r w:rsidRPr="002F644C">
                    <w:rPr>
                      <w:rFonts w:eastAsia="仿宋"/>
                      <w:color w:val="000000" w:themeColor="text1"/>
                      <w:szCs w:val="21"/>
                    </w:rPr>
                    <w:t>80</w:t>
                  </w:r>
                </w:p>
              </w:tc>
              <w:tc>
                <w:tcPr>
                  <w:tcW w:w="1060" w:type="dxa"/>
                  <w:vAlign w:val="center"/>
                </w:tcPr>
                <w:p w14:paraId="78E37E38" w14:textId="77777777" w:rsidR="00E80D73" w:rsidRPr="002F644C" w:rsidRDefault="00E80D73" w:rsidP="00E80D73">
                  <w:pPr>
                    <w:jc w:val="center"/>
                    <w:rPr>
                      <w:rFonts w:eastAsia="仿宋"/>
                      <w:color w:val="000000" w:themeColor="text1"/>
                      <w:szCs w:val="21"/>
                    </w:rPr>
                  </w:pPr>
                  <w:r w:rsidRPr="002F644C">
                    <w:rPr>
                      <w:rFonts w:eastAsia="仿宋"/>
                      <w:color w:val="000000" w:themeColor="text1"/>
                      <w:szCs w:val="21"/>
                    </w:rPr>
                    <w:t>选用低噪声设备，生产时关闭门窗</w:t>
                  </w:r>
                </w:p>
              </w:tc>
              <w:tc>
                <w:tcPr>
                  <w:tcW w:w="709" w:type="dxa"/>
                  <w:tcBorders>
                    <w:top w:val="single" w:sz="4" w:space="0" w:color="auto"/>
                    <w:left w:val="single" w:sz="4" w:space="0" w:color="auto"/>
                    <w:bottom w:val="single" w:sz="4" w:space="0" w:color="auto"/>
                    <w:right w:val="single" w:sz="4" w:space="0" w:color="auto"/>
                  </w:tcBorders>
                  <w:vAlign w:val="center"/>
                </w:tcPr>
                <w:p w14:paraId="4A6E2440" w14:textId="0D20BDD8" w:rsidR="00E80D73" w:rsidRPr="002F644C" w:rsidRDefault="00E80D73" w:rsidP="00E80D73">
                  <w:pPr>
                    <w:jc w:val="center"/>
                    <w:rPr>
                      <w:rFonts w:eastAsia="仿宋"/>
                      <w:color w:val="000000" w:themeColor="text1"/>
                      <w:szCs w:val="21"/>
                    </w:rPr>
                  </w:pPr>
                  <w:r w:rsidRPr="002F644C">
                    <w:rPr>
                      <w:rFonts w:eastAsia="仿宋"/>
                      <w:color w:val="000000" w:themeColor="text1"/>
                      <w:szCs w:val="21"/>
                    </w:rPr>
                    <w:t>12.4</w:t>
                  </w:r>
                </w:p>
              </w:tc>
              <w:tc>
                <w:tcPr>
                  <w:tcW w:w="567" w:type="dxa"/>
                  <w:tcBorders>
                    <w:top w:val="single" w:sz="4" w:space="0" w:color="auto"/>
                    <w:left w:val="single" w:sz="4" w:space="0" w:color="auto"/>
                    <w:bottom w:val="single" w:sz="4" w:space="0" w:color="auto"/>
                    <w:right w:val="single" w:sz="4" w:space="0" w:color="auto"/>
                  </w:tcBorders>
                  <w:vAlign w:val="center"/>
                </w:tcPr>
                <w:p w14:paraId="7E719977" w14:textId="28E3611F" w:rsidR="00E80D73" w:rsidRPr="002F644C" w:rsidRDefault="00E80D73" w:rsidP="00E80D73">
                  <w:pPr>
                    <w:jc w:val="center"/>
                    <w:rPr>
                      <w:rFonts w:eastAsia="仿宋"/>
                      <w:color w:val="000000" w:themeColor="text1"/>
                      <w:szCs w:val="21"/>
                    </w:rPr>
                  </w:pPr>
                  <w:r w:rsidRPr="002F644C">
                    <w:rPr>
                      <w:rFonts w:eastAsia="仿宋"/>
                      <w:color w:val="000000" w:themeColor="text1"/>
                      <w:szCs w:val="21"/>
                    </w:rPr>
                    <w:t>-24</w:t>
                  </w:r>
                </w:p>
              </w:tc>
              <w:tc>
                <w:tcPr>
                  <w:tcW w:w="567" w:type="dxa"/>
                  <w:tcBorders>
                    <w:top w:val="single" w:sz="4" w:space="0" w:color="auto"/>
                    <w:left w:val="single" w:sz="4" w:space="0" w:color="auto"/>
                    <w:bottom w:val="single" w:sz="4" w:space="0" w:color="auto"/>
                    <w:right w:val="single" w:sz="4" w:space="0" w:color="auto"/>
                  </w:tcBorders>
                  <w:vAlign w:val="center"/>
                </w:tcPr>
                <w:p w14:paraId="671971D9" w14:textId="756F3854" w:rsidR="00E80D73" w:rsidRPr="002F644C" w:rsidRDefault="00E80D73" w:rsidP="00E80D73">
                  <w:pPr>
                    <w:jc w:val="center"/>
                    <w:rPr>
                      <w:rFonts w:eastAsia="仿宋"/>
                      <w:color w:val="000000" w:themeColor="text1"/>
                      <w:szCs w:val="21"/>
                    </w:rPr>
                  </w:pPr>
                  <w:r w:rsidRPr="002F644C">
                    <w:rPr>
                      <w:rFonts w:eastAsia="仿宋"/>
                      <w:color w:val="000000" w:themeColor="text1"/>
                      <w:szCs w:val="21"/>
                    </w:rPr>
                    <w:t>15</w:t>
                  </w:r>
                </w:p>
              </w:tc>
              <w:tc>
                <w:tcPr>
                  <w:tcW w:w="567" w:type="dxa"/>
                  <w:tcBorders>
                    <w:top w:val="single" w:sz="4" w:space="0" w:color="auto"/>
                    <w:left w:val="single" w:sz="4" w:space="0" w:color="auto"/>
                    <w:bottom w:val="single" w:sz="4" w:space="0" w:color="auto"/>
                    <w:right w:val="single" w:sz="4" w:space="0" w:color="auto"/>
                  </w:tcBorders>
                  <w:vAlign w:val="center"/>
                </w:tcPr>
                <w:p w14:paraId="56318957" w14:textId="7A7AD05D" w:rsidR="00E80D73" w:rsidRPr="002F644C" w:rsidRDefault="00E80D73" w:rsidP="00E80D73">
                  <w:pPr>
                    <w:widowControl/>
                    <w:jc w:val="center"/>
                    <w:rPr>
                      <w:rFonts w:eastAsia="仿宋"/>
                      <w:color w:val="000000" w:themeColor="text1"/>
                      <w:szCs w:val="21"/>
                    </w:rPr>
                  </w:pPr>
                  <w:r w:rsidRPr="002F644C">
                    <w:rPr>
                      <w:rFonts w:eastAsia="仿宋"/>
                      <w:color w:val="000000" w:themeColor="text1"/>
                      <w:szCs w:val="21"/>
                    </w:rPr>
                    <w:t>0.1</w:t>
                  </w:r>
                </w:p>
              </w:tc>
              <w:tc>
                <w:tcPr>
                  <w:tcW w:w="567" w:type="dxa"/>
                  <w:tcBorders>
                    <w:top w:val="single" w:sz="4" w:space="0" w:color="auto"/>
                    <w:left w:val="single" w:sz="4" w:space="0" w:color="auto"/>
                    <w:bottom w:val="single" w:sz="4" w:space="0" w:color="auto"/>
                    <w:right w:val="single" w:sz="4" w:space="0" w:color="auto"/>
                  </w:tcBorders>
                  <w:vAlign w:val="center"/>
                </w:tcPr>
                <w:p w14:paraId="456EC3F1" w14:textId="774AF77C" w:rsidR="00E80D73" w:rsidRPr="002F644C" w:rsidRDefault="00E80D73" w:rsidP="00E80D73">
                  <w:pPr>
                    <w:widowControl/>
                    <w:jc w:val="center"/>
                    <w:rPr>
                      <w:rFonts w:eastAsia="仿宋"/>
                      <w:color w:val="000000" w:themeColor="text1"/>
                      <w:szCs w:val="21"/>
                    </w:rPr>
                  </w:pPr>
                  <w:r w:rsidRPr="002F644C">
                    <w:rPr>
                      <w:rFonts w:eastAsia="仿宋"/>
                      <w:color w:val="000000" w:themeColor="text1"/>
                      <w:szCs w:val="21"/>
                    </w:rPr>
                    <w:t>0.3</w:t>
                  </w:r>
                </w:p>
              </w:tc>
              <w:tc>
                <w:tcPr>
                  <w:tcW w:w="567" w:type="dxa"/>
                  <w:tcBorders>
                    <w:top w:val="single" w:sz="4" w:space="0" w:color="auto"/>
                    <w:left w:val="single" w:sz="4" w:space="0" w:color="auto"/>
                    <w:bottom w:val="single" w:sz="4" w:space="0" w:color="auto"/>
                    <w:right w:val="single" w:sz="4" w:space="0" w:color="auto"/>
                  </w:tcBorders>
                  <w:vAlign w:val="center"/>
                </w:tcPr>
                <w:p w14:paraId="455FDFA0" w14:textId="6FB6A6A6" w:rsidR="00E80D73" w:rsidRPr="002F644C" w:rsidRDefault="00E80D73" w:rsidP="00E80D73">
                  <w:pPr>
                    <w:widowControl/>
                    <w:jc w:val="center"/>
                    <w:rPr>
                      <w:rFonts w:eastAsia="仿宋"/>
                      <w:color w:val="000000" w:themeColor="text1"/>
                      <w:szCs w:val="21"/>
                    </w:rPr>
                  </w:pPr>
                  <w:r w:rsidRPr="002F644C">
                    <w:rPr>
                      <w:rFonts w:eastAsia="仿宋"/>
                      <w:color w:val="000000" w:themeColor="text1"/>
                      <w:szCs w:val="21"/>
                    </w:rPr>
                    <w:t>6.1</w:t>
                  </w:r>
                </w:p>
              </w:tc>
              <w:tc>
                <w:tcPr>
                  <w:tcW w:w="567" w:type="dxa"/>
                  <w:tcBorders>
                    <w:top w:val="single" w:sz="4" w:space="0" w:color="auto"/>
                    <w:left w:val="single" w:sz="4" w:space="0" w:color="auto"/>
                    <w:bottom w:val="single" w:sz="4" w:space="0" w:color="auto"/>
                    <w:right w:val="single" w:sz="4" w:space="0" w:color="auto"/>
                  </w:tcBorders>
                  <w:vAlign w:val="center"/>
                </w:tcPr>
                <w:p w14:paraId="0A12C642" w14:textId="7DF9BB7D" w:rsidR="00E80D73" w:rsidRPr="002F644C" w:rsidRDefault="00E80D73" w:rsidP="00E80D73">
                  <w:pPr>
                    <w:widowControl/>
                    <w:jc w:val="center"/>
                    <w:rPr>
                      <w:rFonts w:eastAsia="仿宋"/>
                      <w:color w:val="000000" w:themeColor="text1"/>
                      <w:szCs w:val="21"/>
                    </w:rPr>
                  </w:pPr>
                  <w:r w:rsidRPr="002F644C">
                    <w:rPr>
                      <w:rFonts w:eastAsia="仿宋"/>
                      <w:color w:val="000000" w:themeColor="text1"/>
                      <w:szCs w:val="21"/>
                    </w:rPr>
                    <w:t>4.5</w:t>
                  </w:r>
                </w:p>
              </w:tc>
              <w:tc>
                <w:tcPr>
                  <w:tcW w:w="709" w:type="dxa"/>
                  <w:tcBorders>
                    <w:top w:val="single" w:sz="4" w:space="0" w:color="auto"/>
                    <w:left w:val="single" w:sz="4" w:space="0" w:color="auto"/>
                    <w:bottom w:val="single" w:sz="4" w:space="0" w:color="auto"/>
                    <w:right w:val="single" w:sz="4" w:space="0" w:color="auto"/>
                  </w:tcBorders>
                  <w:vAlign w:val="center"/>
                </w:tcPr>
                <w:p w14:paraId="0D4C903F" w14:textId="769351BF" w:rsidR="00E80D73" w:rsidRPr="002F644C" w:rsidRDefault="00E80D73" w:rsidP="00E80D73">
                  <w:pPr>
                    <w:widowControl/>
                    <w:jc w:val="center"/>
                    <w:rPr>
                      <w:rFonts w:eastAsia="仿宋"/>
                      <w:color w:val="000000" w:themeColor="text1"/>
                      <w:szCs w:val="21"/>
                    </w:rPr>
                  </w:pPr>
                  <w:r w:rsidRPr="002F644C">
                    <w:rPr>
                      <w:rFonts w:eastAsia="仿宋"/>
                      <w:color w:val="000000" w:themeColor="text1"/>
                      <w:szCs w:val="21"/>
                    </w:rPr>
                    <w:t>80</w:t>
                  </w:r>
                </w:p>
              </w:tc>
              <w:tc>
                <w:tcPr>
                  <w:tcW w:w="709" w:type="dxa"/>
                  <w:tcBorders>
                    <w:top w:val="single" w:sz="4" w:space="0" w:color="auto"/>
                    <w:left w:val="single" w:sz="4" w:space="0" w:color="auto"/>
                    <w:bottom w:val="single" w:sz="4" w:space="0" w:color="auto"/>
                    <w:right w:val="single" w:sz="4" w:space="0" w:color="auto"/>
                  </w:tcBorders>
                  <w:vAlign w:val="center"/>
                </w:tcPr>
                <w:p w14:paraId="4D467230" w14:textId="6EB07880" w:rsidR="00E80D73" w:rsidRPr="002F644C" w:rsidRDefault="00E80D73" w:rsidP="00E80D73">
                  <w:pPr>
                    <w:widowControl/>
                    <w:jc w:val="center"/>
                    <w:rPr>
                      <w:rFonts w:eastAsia="仿宋"/>
                      <w:color w:val="000000" w:themeColor="text1"/>
                      <w:szCs w:val="21"/>
                    </w:rPr>
                  </w:pPr>
                  <w:r w:rsidRPr="002F644C">
                    <w:rPr>
                      <w:rFonts w:eastAsia="仿宋"/>
                      <w:color w:val="000000" w:themeColor="text1"/>
                      <w:szCs w:val="21"/>
                    </w:rPr>
                    <w:t>70.5</w:t>
                  </w:r>
                </w:p>
              </w:tc>
              <w:tc>
                <w:tcPr>
                  <w:tcW w:w="708" w:type="dxa"/>
                  <w:tcBorders>
                    <w:top w:val="single" w:sz="4" w:space="0" w:color="auto"/>
                    <w:left w:val="single" w:sz="4" w:space="0" w:color="auto"/>
                    <w:bottom w:val="single" w:sz="4" w:space="0" w:color="auto"/>
                    <w:right w:val="single" w:sz="4" w:space="0" w:color="auto"/>
                  </w:tcBorders>
                  <w:vAlign w:val="center"/>
                </w:tcPr>
                <w:p w14:paraId="22978936" w14:textId="75AD5AE4" w:rsidR="00E80D73" w:rsidRPr="002F644C" w:rsidRDefault="00E80D73" w:rsidP="00E80D73">
                  <w:pPr>
                    <w:widowControl/>
                    <w:jc w:val="center"/>
                    <w:rPr>
                      <w:rFonts w:eastAsia="仿宋"/>
                      <w:color w:val="000000" w:themeColor="text1"/>
                      <w:szCs w:val="21"/>
                    </w:rPr>
                  </w:pPr>
                  <w:r w:rsidRPr="002F644C">
                    <w:rPr>
                      <w:rFonts w:eastAsia="仿宋"/>
                      <w:color w:val="000000" w:themeColor="text1"/>
                      <w:szCs w:val="21"/>
                    </w:rPr>
                    <w:t>44.3</w:t>
                  </w:r>
                </w:p>
              </w:tc>
              <w:tc>
                <w:tcPr>
                  <w:tcW w:w="709" w:type="dxa"/>
                  <w:tcBorders>
                    <w:top w:val="single" w:sz="4" w:space="0" w:color="auto"/>
                    <w:left w:val="single" w:sz="4" w:space="0" w:color="auto"/>
                    <w:bottom w:val="single" w:sz="4" w:space="0" w:color="auto"/>
                    <w:right w:val="single" w:sz="4" w:space="0" w:color="auto"/>
                  </w:tcBorders>
                  <w:vAlign w:val="center"/>
                </w:tcPr>
                <w:p w14:paraId="2A779411" w14:textId="00AD9558" w:rsidR="00E80D73" w:rsidRPr="002F644C" w:rsidRDefault="00E80D73" w:rsidP="00E80D73">
                  <w:pPr>
                    <w:widowControl/>
                    <w:jc w:val="center"/>
                    <w:rPr>
                      <w:rFonts w:eastAsia="仿宋"/>
                      <w:color w:val="000000" w:themeColor="text1"/>
                      <w:szCs w:val="21"/>
                    </w:rPr>
                  </w:pPr>
                  <w:r w:rsidRPr="002F644C">
                    <w:rPr>
                      <w:rFonts w:eastAsia="仿宋"/>
                      <w:color w:val="000000" w:themeColor="text1"/>
                      <w:szCs w:val="21"/>
                    </w:rPr>
                    <w:t>46.9</w:t>
                  </w:r>
                </w:p>
              </w:tc>
              <w:tc>
                <w:tcPr>
                  <w:tcW w:w="709" w:type="dxa"/>
                  <w:vAlign w:val="center"/>
                </w:tcPr>
                <w:p w14:paraId="48781389" w14:textId="77777777" w:rsidR="00E80D73" w:rsidRPr="002F644C" w:rsidRDefault="00E80D73" w:rsidP="00E80D73">
                  <w:pPr>
                    <w:autoSpaceDE w:val="0"/>
                    <w:autoSpaceDN w:val="0"/>
                    <w:snapToGrid w:val="0"/>
                    <w:jc w:val="center"/>
                    <w:rPr>
                      <w:rFonts w:eastAsia="仿宋"/>
                      <w:color w:val="000000" w:themeColor="text1"/>
                      <w:szCs w:val="21"/>
                    </w:rPr>
                  </w:pPr>
                  <w:r w:rsidRPr="002F644C">
                    <w:rPr>
                      <w:rFonts w:eastAsia="仿宋"/>
                      <w:color w:val="000000" w:themeColor="text1"/>
                      <w:szCs w:val="21"/>
                    </w:rPr>
                    <w:t>间歇运行</w:t>
                  </w:r>
                </w:p>
              </w:tc>
              <w:tc>
                <w:tcPr>
                  <w:tcW w:w="850" w:type="dxa"/>
                  <w:vAlign w:val="center"/>
                </w:tcPr>
                <w:p w14:paraId="439F2F94" w14:textId="40CB4A4C" w:rsidR="00E80D73" w:rsidRPr="002F644C" w:rsidRDefault="00E80D73" w:rsidP="00E80D73">
                  <w:pPr>
                    <w:autoSpaceDE w:val="0"/>
                    <w:autoSpaceDN w:val="0"/>
                    <w:snapToGrid w:val="0"/>
                    <w:jc w:val="center"/>
                    <w:rPr>
                      <w:rFonts w:eastAsia="仿宋"/>
                      <w:color w:val="000000" w:themeColor="text1"/>
                      <w:szCs w:val="21"/>
                    </w:rPr>
                  </w:pPr>
                  <w:r w:rsidRPr="002F644C">
                    <w:rPr>
                      <w:rFonts w:eastAsia="仿宋"/>
                      <w:color w:val="000000" w:themeColor="text1"/>
                      <w:szCs w:val="21"/>
                    </w:rPr>
                    <w:t>20</w:t>
                  </w:r>
                </w:p>
              </w:tc>
              <w:tc>
                <w:tcPr>
                  <w:tcW w:w="851" w:type="dxa"/>
                  <w:vAlign w:val="center"/>
                </w:tcPr>
                <w:p w14:paraId="09E545FA" w14:textId="10BD954F" w:rsidR="00E80D73" w:rsidRPr="002F644C" w:rsidRDefault="00E80D73" w:rsidP="00E80D73">
                  <w:pPr>
                    <w:autoSpaceDE w:val="0"/>
                    <w:autoSpaceDN w:val="0"/>
                    <w:snapToGrid w:val="0"/>
                    <w:jc w:val="center"/>
                    <w:rPr>
                      <w:rFonts w:eastAsia="仿宋"/>
                      <w:color w:val="000000" w:themeColor="text1"/>
                      <w:szCs w:val="21"/>
                    </w:rPr>
                  </w:pPr>
                  <w:r w:rsidRPr="002F644C">
                    <w:rPr>
                      <w:rFonts w:eastAsia="仿宋"/>
                      <w:color w:val="000000" w:themeColor="text1"/>
                      <w:szCs w:val="21"/>
                    </w:rPr>
                    <w:t>36.3</w:t>
                  </w:r>
                </w:p>
              </w:tc>
              <w:tc>
                <w:tcPr>
                  <w:tcW w:w="908" w:type="dxa"/>
                  <w:vAlign w:val="center"/>
                </w:tcPr>
                <w:p w14:paraId="38844D90" w14:textId="5415C2B4" w:rsidR="00E80D73" w:rsidRPr="002F644C" w:rsidRDefault="00E80D73" w:rsidP="00E80D73">
                  <w:pPr>
                    <w:autoSpaceDE w:val="0"/>
                    <w:autoSpaceDN w:val="0"/>
                    <w:snapToGrid w:val="0"/>
                    <w:jc w:val="center"/>
                    <w:rPr>
                      <w:rFonts w:eastAsia="仿宋"/>
                      <w:color w:val="000000" w:themeColor="text1"/>
                      <w:szCs w:val="21"/>
                    </w:rPr>
                  </w:pPr>
                  <w:r w:rsidRPr="002F644C">
                    <w:rPr>
                      <w:rFonts w:eastAsia="仿宋"/>
                      <w:color w:val="000000" w:themeColor="text1"/>
                      <w:szCs w:val="21"/>
                    </w:rPr>
                    <w:t>1</w:t>
                  </w:r>
                </w:p>
              </w:tc>
            </w:tr>
          </w:tbl>
          <w:p w14:paraId="71537B1A" w14:textId="77777777" w:rsidR="00632078" w:rsidRPr="002F644C" w:rsidRDefault="00000000">
            <w:pPr>
              <w:spacing w:line="500" w:lineRule="exact"/>
              <w:jc w:val="center"/>
              <w:rPr>
                <w:rFonts w:eastAsia="仿宋"/>
                <w:b/>
                <w:color w:val="000000" w:themeColor="text1"/>
                <w:szCs w:val="21"/>
              </w:rPr>
            </w:pPr>
            <w:r w:rsidRPr="002F644C">
              <w:rPr>
                <w:rFonts w:eastAsia="仿宋"/>
                <w:b/>
                <w:color w:val="000000" w:themeColor="text1"/>
                <w:szCs w:val="21"/>
              </w:rPr>
              <w:t>工业企业噪声源强调查清单（室外声源）</w:t>
            </w:r>
          </w:p>
          <w:tbl>
            <w:tblPr>
              <w:tblStyle w:val="aff0"/>
              <w:tblW w:w="14281" w:type="dxa"/>
              <w:jc w:val="center"/>
              <w:tblLayout w:type="fixed"/>
              <w:tblLook w:val="04A0" w:firstRow="1" w:lastRow="0" w:firstColumn="1" w:lastColumn="0" w:noHBand="0" w:noVBand="1"/>
            </w:tblPr>
            <w:tblGrid>
              <w:gridCol w:w="1869"/>
              <w:gridCol w:w="2381"/>
              <w:gridCol w:w="1134"/>
              <w:gridCol w:w="1134"/>
              <w:gridCol w:w="1134"/>
              <w:gridCol w:w="1843"/>
              <w:gridCol w:w="2977"/>
              <w:gridCol w:w="1809"/>
            </w:tblGrid>
            <w:tr w:rsidR="00EC6439" w:rsidRPr="002F644C" w14:paraId="64AA3D3C" w14:textId="77777777">
              <w:trPr>
                <w:trHeight w:val="454"/>
                <w:jc w:val="center"/>
              </w:trPr>
              <w:tc>
                <w:tcPr>
                  <w:tcW w:w="1869" w:type="dxa"/>
                  <w:vMerge w:val="restart"/>
                  <w:vAlign w:val="center"/>
                </w:tcPr>
                <w:p w14:paraId="2AA699F8"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声源名称</w:t>
                  </w:r>
                </w:p>
              </w:tc>
              <w:tc>
                <w:tcPr>
                  <w:tcW w:w="2381" w:type="dxa"/>
                  <w:vMerge w:val="restart"/>
                  <w:vAlign w:val="center"/>
                </w:tcPr>
                <w:p w14:paraId="546D8CF1"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型号</w:t>
                  </w:r>
                </w:p>
              </w:tc>
              <w:tc>
                <w:tcPr>
                  <w:tcW w:w="3402" w:type="dxa"/>
                  <w:gridSpan w:val="3"/>
                  <w:vAlign w:val="center"/>
                </w:tcPr>
                <w:p w14:paraId="09C4EF31"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空间相对位置</w:t>
                  </w:r>
                  <w:r w:rsidRPr="002F644C">
                    <w:rPr>
                      <w:rFonts w:eastAsia="仿宋"/>
                      <w:color w:val="000000" w:themeColor="text1"/>
                      <w:szCs w:val="22"/>
                    </w:rPr>
                    <w:t>/m</w:t>
                  </w:r>
                </w:p>
              </w:tc>
              <w:tc>
                <w:tcPr>
                  <w:tcW w:w="1843" w:type="dxa"/>
                  <w:vMerge w:val="restart"/>
                  <w:vAlign w:val="center"/>
                </w:tcPr>
                <w:p w14:paraId="6318E505"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声功率级</w:t>
                  </w:r>
                  <w:r w:rsidRPr="002F644C">
                    <w:rPr>
                      <w:rFonts w:eastAsia="仿宋"/>
                      <w:color w:val="000000" w:themeColor="text1"/>
                      <w:szCs w:val="22"/>
                    </w:rPr>
                    <w:t>/dB(A)</w:t>
                  </w:r>
                </w:p>
              </w:tc>
              <w:tc>
                <w:tcPr>
                  <w:tcW w:w="2977" w:type="dxa"/>
                  <w:vMerge w:val="restart"/>
                  <w:vAlign w:val="center"/>
                </w:tcPr>
                <w:p w14:paraId="4D16CFD3" w14:textId="77777777" w:rsidR="00632078" w:rsidRPr="002F644C" w:rsidRDefault="00000000">
                  <w:pPr>
                    <w:jc w:val="center"/>
                    <w:rPr>
                      <w:rFonts w:eastAsia="仿宋"/>
                      <w:color w:val="000000" w:themeColor="text1"/>
                      <w:szCs w:val="22"/>
                    </w:rPr>
                  </w:pPr>
                  <w:r w:rsidRPr="002F644C">
                    <w:rPr>
                      <w:rFonts w:eastAsia="仿宋"/>
                      <w:color w:val="000000" w:themeColor="text1"/>
                      <w:szCs w:val="22"/>
                    </w:rPr>
                    <w:t>声源控制措施</w:t>
                  </w:r>
                </w:p>
              </w:tc>
              <w:tc>
                <w:tcPr>
                  <w:tcW w:w="1809" w:type="dxa"/>
                  <w:vMerge w:val="restart"/>
                  <w:vAlign w:val="center"/>
                </w:tcPr>
                <w:p w14:paraId="7F2FB7C7" w14:textId="77777777" w:rsidR="00632078" w:rsidRPr="002F644C" w:rsidRDefault="00000000">
                  <w:pPr>
                    <w:jc w:val="center"/>
                    <w:rPr>
                      <w:rFonts w:eastAsia="仿宋"/>
                      <w:color w:val="000000" w:themeColor="text1"/>
                      <w:szCs w:val="22"/>
                    </w:rPr>
                  </w:pPr>
                  <w:r w:rsidRPr="002F644C">
                    <w:rPr>
                      <w:rFonts w:eastAsia="仿宋"/>
                      <w:color w:val="000000" w:themeColor="text1"/>
                      <w:szCs w:val="22"/>
                    </w:rPr>
                    <w:t>运行时段</w:t>
                  </w:r>
                </w:p>
              </w:tc>
            </w:tr>
            <w:tr w:rsidR="00EC6439" w:rsidRPr="002F644C" w14:paraId="37F7CF56" w14:textId="77777777">
              <w:trPr>
                <w:trHeight w:val="454"/>
                <w:jc w:val="center"/>
              </w:trPr>
              <w:tc>
                <w:tcPr>
                  <w:tcW w:w="1869" w:type="dxa"/>
                  <w:vMerge/>
                  <w:vAlign w:val="center"/>
                </w:tcPr>
                <w:p w14:paraId="71FC0F05" w14:textId="77777777" w:rsidR="00632078" w:rsidRPr="002F644C" w:rsidRDefault="00632078">
                  <w:pPr>
                    <w:autoSpaceDE w:val="0"/>
                    <w:autoSpaceDN w:val="0"/>
                    <w:snapToGrid w:val="0"/>
                    <w:jc w:val="center"/>
                    <w:rPr>
                      <w:rFonts w:eastAsia="仿宋"/>
                      <w:color w:val="000000" w:themeColor="text1"/>
                      <w:szCs w:val="22"/>
                    </w:rPr>
                  </w:pPr>
                </w:p>
              </w:tc>
              <w:tc>
                <w:tcPr>
                  <w:tcW w:w="2381" w:type="dxa"/>
                  <w:vMerge/>
                  <w:vAlign w:val="center"/>
                </w:tcPr>
                <w:p w14:paraId="6DD9260E" w14:textId="77777777" w:rsidR="00632078" w:rsidRPr="002F644C" w:rsidRDefault="00632078">
                  <w:pPr>
                    <w:autoSpaceDE w:val="0"/>
                    <w:autoSpaceDN w:val="0"/>
                    <w:snapToGrid w:val="0"/>
                    <w:jc w:val="center"/>
                    <w:rPr>
                      <w:rFonts w:eastAsia="仿宋"/>
                      <w:color w:val="000000" w:themeColor="text1"/>
                      <w:szCs w:val="22"/>
                    </w:rPr>
                  </w:pPr>
                </w:p>
              </w:tc>
              <w:tc>
                <w:tcPr>
                  <w:tcW w:w="1134" w:type="dxa"/>
                  <w:vAlign w:val="center"/>
                </w:tcPr>
                <w:p w14:paraId="3E95CF03"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X</w:t>
                  </w:r>
                </w:p>
              </w:tc>
              <w:tc>
                <w:tcPr>
                  <w:tcW w:w="1134" w:type="dxa"/>
                  <w:vAlign w:val="center"/>
                </w:tcPr>
                <w:p w14:paraId="14337D89"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Y</w:t>
                  </w:r>
                </w:p>
              </w:tc>
              <w:tc>
                <w:tcPr>
                  <w:tcW w:w="1134" w:type="dxa"/>
                  <w:vAlign w:val="center"/>
                </w:tcPr>
                <w:p w14:paraId="1663A346" w14:textId="77777777" w:rsidR="00632078" w:rsidRPr="002F644C" w:rsidRDefault="00000000">
                  <w:pPr>
                    <w:autoSpaceDE w:val="0"/>
                    <w:autoSpaceDN w:val="0"/>
                    <w:snapToGrid w:val="0"/>
                    <w:jc w:val="center"/>
                    <w:rPr>
                      <w:rFonts w:eastAsia="仿宋"/>
                      <w:color w:val="000000" w:themeColor="text1"/>
                      <w:szCs w:val="22"/>
                    </w:rPr>
                  </w:pPr>
                  <w:r w:rsidRPr="002F644C">
                    <w:rPr>
                      <w:rFonts w:eastAsia="仿宋"/>
                      <w:color w:val="000000" w:themeColor="text1"/>
                      <w:szCs w:val="22"/>
                    </w:rPr>
                    <w:t>Z</w:t>
                  </w:r>
                </w:p>
              </w:tc>
              <w:tc>
                <w:tcPr>
                  <w:tcW w:w="1843" w:type="dxa"/>
                  <w:vMerge/>
                  <w:vAlign w:val="center"/>
                </w:tcPr>
                <w:p w14:paraId="077B783E" w14:textId="77777777" w:rsidR="00632078" w:rsidRPr="002F644C" w:rsidRDefault="00632078">
                  <w:pPr>
                    <w:autoSpaceDE w:val="0"/>
                    <w:autoSpaceDN w:val="0"/>
                    <w:snapToGrid w:val="0"/>
                    <w:jc w:val="center"/>
                    <w:rPr>
                      <w:rFonts w:eastAsia="仿宋"/>
                      <w:color w:val="000000" w:themeColor="text1"/>
                      <w:szCs w:val="22"/>
                    </w:rPr>
                  </w:pPr>
                </w:p>
              </w:tc>
              <w:tc>
                <w:tcPr>
                  <w:tcW w:w="2977" w:type="dxa"/>
                  <w:vMerge/>
                  <w:vAlign w:val="center"/>
                </w:tcPr>
                <w:p w14:paraId="26C0A4C3" w14:textId="77777777" w:rsidR="00632078" w:rsidRPr="002F644C" w:rsidRDefault="00632078">
                  <w:pPr>
                    <w:jc w:val="center"/>
                    <w:rPr>
                      <w:rFonts w:eastAsia="仿宋"/>
                      <w:color w:val="000000" w:themeColor="text1"/>
                      <w:szCs w:val="22"/>
                    </w:rPr>
                  </w:pPr>
                </w:p>
              </w:tc>
              <w:tc>
                <w:tcPr>
                  <w:tcW w:w="1809" w:type="dxa"/>
                  <w:vMerge/>
                  <w:vAlign w:val="center"/>
                </w:tcPr>
                <w:p w14:paraId="477D9632" w14:textId="77777777" w:rsidR="00632078" w:rsidRPr="002F644C" w:rsidRDefault="00632078">
                  <w:pPr>
                    <w:jc w:val="center"/>
                    <w:rPr>
                      <w:rFonts w:eastAsia="仿宋"/>
                      <w:color w:val="000000" w:themeColor="text1"/>
                      <w:szCs w:val="22"/>
                    </w:rPr>
                  </w:pPr>
                </w:p>
              </w:tc>
            </w:tr>
            <w:tr w:rsidR="00EC6439" w:rsidRPr="002F644C" w14:paraId="1D935501" w14:textId="77777777">
              <w:trPr>
                <w:trHeight w:val="454"/>
                <w:jc w:val="center"/>
              </w:trPr>
              <w:tc>
                <w:tcPr>
                  <w:tcW w:w="1869" w:type="dxa"/>
                  <w:vAlign w:val="center"/>
                </w:tcPr>
                <w:p w14:paraId="38D9E18C" w14:textId="52672B5B" w:rsidR="007D40F4" w:rsidRPr="002F644C" w:rsidRDefault="007D40F4" w:rsidP="007D40F4">
                  <w:pPr>
                    <w:autoSpaceDE w:val="0"/>
                    <w:autoSpaceDN w:val="0"/>
                    <w:snapToGrid w:val="0"/>
                    <w:jc w:val="center"/>
                    <w:rPr>
                      <w:rFonts w:eastAsia="仿宋"/>
                      <w:color w:val="000000" w:themeColor="text1"/>
                      <w:szCs w:val="22"/>
                    </w:rPr>
                  </w:pPr>
                  <w:r w:rsidRPr="002F644C">
                    <w:rPr>
                      <w:rFonts w:eastAsia="仿宋"/>
                      <w:color w:val="000000" w:themeColor="text1"/>
                      <w:szCs w:val="22"/>
                    </w:rPr>
                    <w:t>风机</w:t>
                  </w:r>
                  <w:r w:rsidRPr="002F644C">
                    <w:rPr>
                      <w:rFonts w:eastAsia="仿宋"/>
                      <w:color w:val="000000" w:themeColor="text1"/>
                      <w:szCs w:val="22"/>
                    </w:rPr>
                    <w:t>1</w:t>
                  </w:r>
                </w:p>
              </w:tc>
              <w:tc>
                <w:tcPr>
                  <w:tcW w:w="2381" w:type="dxa"/>
                  <w:vAlign w:val="center"/>
                </w:tcPr>
                <w:p w14:paraId="19AE8065" w14:textId="77777777" w:rsidR="007D40F4" w:rsidRPr="002F644C" w:rsidRDefault="007D40F4" w:rsidP="007D40F4">
                  <w:pPr>
                    <w:autoSpaceDE w:val="0"/>
                    <w:autoSpaceDN w:val="0"/>
                    <w:snapToGrid w:val="0"/>
                    <w:jc w:val="center"/>
                    <w:rPr>
                      <w:rFonts w:eastAsia="仿宋"/>
                      <w:color w:val="000000" w:themeColor="text1"/>
                      <w:szCs w:val="22"/>
                    </w:rPr>
                  </w:pPr>
                  <w:r w:rsidRPr="002F644C">
                    <w:rPr>
                      <w:rFonts w:eastAsia="仿宋"/>
                      <w:color w:val="000000" w:themeColor="text1"/>
                      <w:szCs w:val="22"/>
                    </w:rPr>
                    <w:t>/</w:t>
                  </w:r>
                </w:p>
              </w:tc>
              <w:tc>
                <w:tcPr>
                  <w:tcW w:w="1134" w:type="dxa"/>
                  <w:vAlign w:val="center"/>
                </w:tcPr>
                <w:p w14:paraId="56804F93" w14:textId="6061BA7B" w:rsidR="007D40F4" w:rsidRPr="002F644C" w:rsidRDefault="007D40F4" w:rsidP="007D40F4">
                  <w:pPr>
                    <w:autoSpaceDE w:val="0"/>
                    <w:autoSpaceDN w:val="0"/>
                    <w:snapToGrid w:val="0"/>
                    <w:jc w:val="center"/>
                    <w:rPr>
                      <w:rFonts w:eastAsia="仿宋"/>
                      <w:color w:val="000000" w:themeColor="text1"/>
                      <w:szCs w:val="22"/>
                    </w:rPr>
                  </w:pPr>
                  <w:r w:rsidRPr="002F644C">
                    <w:rPr>
                      <w:rFonts w:eastAsia="仿宋"/>
                      <w:color w:val="000000" w:themeColor="text1"/>
                      <w:szCs w:val="22"/>
                    </w:rPr>
                    <w:t>11.3</w:t>
                  </w:r>
                </w:p>
              </w:tc>
              <w:tc>
                <w:tcPr>
                  <w:tcW w:w="1134" w:type="dxa"/>
                  <w:vAlign w:val="center"/>
                </w:tcPr>
                <w:p w14:paraId="13798CAD" w14:textId="34158E86" w:rsidR="007D40F4" w:rsidRPr="002F644C" w:rsidRDefault="007D40F4" w:rsidP="007D40F4">
                  <w:pPr>
                    <w:autoSpaceDE w:val="0"/>
                    <w:autoSpaceDN w:val="0"/>
                    <w:snapToGrid w:val="0"/>
                    <w:jc w:val="center"/>
                    <w:rPr>
                      <w:rFonts w:eastAsia="仿宋"/>
                      <w:color w:val="000000" w:themeColor="text1"/>
                      <w:szCs w:val="22"/>
                    </w:rPr>
                  </w:pPr>
                  <w:r w:rsidRPr="002F644C">
                    <w:rPr>
                      <w:rFonts w:eastAsia="仿宋"/>
                      <w:color w:val="000000" w:themeColor="text1"/>
                      <w:szCs w:val="22"/>
                    </w:rPr>
                    <w:t>-8</w:t>
                  </w:r>
                </w:p>
              </w:tc>
              <w:tc>
                <w:tcPr>
                  <w:tcW w:w="1134" w:type="dxa"/>
                  <w:vAlign w:val="center"/>
                </w:tcPr>
                <w:p w14:paraId="39168D42" w14:textId="46D0D9E3" w:rsidR="007D40F4" w:rsidRPr="002F644C" w:rsidRDefault="007D40F4" w:rsidP="007D40F4">
                  <w:pPr>
                    <w:autoSpaceDE w:val="0"/>
                    <w:autoSpaceDN w:val="0"/>
                    <w:snapToGrid w:val="0"/>
                    <w:jc w:val="center"/>
                    <w:rPr>
                      <w:rFonts w:eastAsia="仿宋"/>
                      <w:color w:val="000000" w:themeColor="text1"/>
                      <w:szCs w:val="22"/>
                    </w:rPr>
                  </w:pPr>
                  <w:r w:rsidRPr="002F644C">
                    <w:rPr>
                      <w:rFonts w:eastAsia="仿宋"/>
                      <w:color w:val="000000" w:themeColor="text1"/>
                      <w:szCs w:val="22"/>
                    </w:rPr>
                    <w:t>15</w:t>
                  </w:r>
                </w:p>
              </w:tc>
              <w:tc>
                <w:tcPr>
                  <w:tcW w:w="1843" w:type="dxa"/>
                  <w:vAlign w:val="center"/>
                </w:tcPr>
                <w:p w14:paraId="3135F099" w14:textId="77777777" w:rsidR="007D40F4" w:rsidRPr="002F644C" w:rsidRDefault="007D40F4" w:rsidP="007D40F4">
                  <w:pPr>
                    <w:autoSpaceDE w:val="0"/>
                    <w:autoSpaceDN w:val="0"/>
                    <w:snapToGrid w:val="0"/>
                    <w:jc w:val="center"/>
                    <w:rPr>
                      <w:rFonts w:eastAsia="仿宋"/>
                      <w:color w:val="000000" w:themeColor="text1"/>
                      <w:szCs w:val="22"/>
                    </w:rPr>
                  </w:pPr>
                  <w:r w:rsidRPr="002F644C">
                    <w:rPr>
                      <w:rFonts w:eastAsia="仿宋"/>
                      <w:color w:val="000000" w:themeColor="text1"/>
                      <w:szCs w:val="22"/>
                    </w:rPr>
                    <w:t>85</w:t>
                  </w:r>
                </w:p>
              </w:tc>
              <w:tc>
                <w:tcPr>
                  <w:tcW w:w="2977" w:type="dxa"/>
                  <w:vAlign w:val="center"/>
                </w:tcPr>
                <w:p w14:paraId="7D5BEC54" w14:textId="77777777" w:rsidR="007D40F4" w:rsidRPr="002F644C" w:rsidRDefault="007D40F4" w:rsidP="007D40F4">
                  <w:pPr>
                    <w:jc w:val="center"/>
                    <w:rPr>
                      <w:rFonts w:eastAsia="仿宋"/>
                      <w:color w:val="000000" w:themeColor="text1"/>
                      <w:szCs w:val="22"/>
                    </w:rPr>
                  </w:pPr>
                  <w:r w:rsidRPr="002F644C">
                    <w:rPr>
                      <w:rFonts w:eastAsia="仿宋"/>
                      <w:color w:val="000000" w:themeColor="text1"/>
                      <w:szCs w:val="22"/>
                    </w:rPr>
                    <w:t>设置消音器、安装减振垫</w:t>
                  </w:r>
                </w:p>
              </w:tc>
              <w:tc>
                <w:tcPr>
                  <w:tcW w:w="1809" w:type="dxa"/>
                  <w:vAlign w:val="center"/>
                </w:tcPr>
                <w:p w14:paraId="4A864F0C" w14:textId="77777777" w:rsidR="007D40F4" w:rsidRPr="002F644C" w:rsidRDefault="007D40F4" w:rsidP="007D40F4">
                  <w:pPr>
                    <w:jc w:val="center"/>
                    <w:rPr>
                      <w:rFonts w:eastAsia="仿宋"/>
                      <w:color w:val="000000" w:themeColor="text1"/>
                      <w:szCs w:val="22"/>
                    </w:rPr>
                  </w:pPr>
                  <w:r w:rsidRPr="002F644C">
                    <w:rPr>
                      <w:rFonts w:eastAsia="仿宋"/>
                      <w:color w:val="000000" w:themeColor="text1"/>
                      <w:szCs w:val="22"/>
                    </w:rPr>
                    <w:t>间歇运行</w:t>
                  </w:r>
                </w:p>
              </w:tc>
            </w:tr>
          </w:tbl>
          <w:p w14:paraId="3830D271" w14:textId="3E708ABB" w:rsidR="00632078" w:rsidRPr="002F644C" w:rsidRDefault="00000000">
            <w:pPr>
              <w:tabs>
                <w:tab w:val="left" w:pos="2130"/>
              </w:tabs>
              <w:rPr>
                <w:rFonts w:eastAsia="仿宋"/>
                <w:color w:val="000000" w:themeColor="text1"/>
                <w:szCs w:val="21"/>
              </w:rPr>
            </w:pPr>
            <w:r w:rsidRPr="002F644C">
              <w:rPr>
                <w:rFonts w:eastAsia="仿宋"/>
                <w:color w:val="000000" w:themeColor="text1"/>
                <w:szCs w:val="21"/>
              </w:rPr>
              <w:t>注：表中坐标以本项目</w:t>
            </w:r>
            <w:proofErr w:type="gramStart"/>
            <w:r w:rsidR="007D40F4" w:rsidRPr="002F644C">
              <w:rPr>
                <w:rFonts w:eastAsia="仿宋"/>
                <w:color w:val="000000" w:themeColor="text1"/>
                <w:szCs w:val="21"/>
              </w:rPr>
              <w:t>研发楼</w:t>
            </w:r>
            <w:proofErr w:type="gramEnd"/>
            <w:r w:rsidR="007D40F4" w:rsidRPr="002F644C">
              <w:rPr>
                <w:rFonts w:eastAsia="仿宋"/>
                <w:color w:val="000000" w:themeColor="text1"/>
                <w:szCs w:val="21"/>
              </w:rPr>
              <w:t>西北角</w:t>
            </w:r>
            <w:r w:rsidRPr="002F644C">
              <w:rPr>
                <w:rFonts w:eastAsia="仿宋"/>
                <w:color w:val="000000" w:themeColor="text1"/>
                <w:szCs w:val="21"/>
              </w:rPr>
              <w:t>（</w:t>
            </w:r>
            <w:r w:rsidR="007D40F4" w:rsidRPr="002F644C">
              <w:rPr>
                <w:rFonts w:eastAsia="仿宋"/>
                <w:color w:val="000000" w:themeColor="text1"/>
                <w:szCs w:val="21"/>
              </w:rPr>
              <w:t>119.653126817,31.693051661</w:t>
            </w:r>
            <w:r w:rsidRPr="002F644C">
              <w:rPr>
                <w:rFonts w:eastAsia="仿宋"/>
                <w:color w:val="000000" w:themeColor="text1"/>
                <w:szCs w:val="21"/>
              </w:rPr>
              <w:t>）为坐标原点，</w:t>
            </w:r>
            <w:proofErr w:type="gramStart"/>
            <w:r w:rsidRPr="002F644C">
              <w:rPr>
                <w:rFonts w:eastAsia="仿宋"/>
                <w:color w:val="000000" w:themeColor="text1"/>
                <w:szCs w:val="21"/>
              </w:rPr>
              <w:t>正东向</w:t>
            </w:r>
            <w:proofErr w:type="gramEnd"/>
            <w:r w:rsidRPr="002F644C">
              <w:rPr>
                <w:rFonts w:eastAsia="仿宋"/>
                <w:color w:val="000000" w:themeColor="text1"/>
                <w:szCs w:val="21"/>
              </w:rPr>
              <w:t>为</w:t>
            </w:r>
            <w:r w:rsidRPr="002F644C">
              <w:rPr>
                <w:rFonts w:eastAsia="仿宋"/>
                <w:color w:val="000000" w:themeColor="text1"/>
                <w:szCs w:val="21"/>
              </w:rPr>
              <w:t>X</w:t>
            </w:r>
            <w:r w:rsidRPr="002F644C">
              <w:rPr>
                <w:rFonts w:eastAsia="仿宋"/>
                <w:color w:val="000000" w:themeColor="text1"/>
                <w:szCs w:val="21"/>
              </w:rPr>
              <w:t>轴正方向，</w:t>
            </w:r>
            <w:proofErr w:type="gramStart"/>
            <w:r w:rsidRPr="002F644C">
              <w:rPr>
                <w:rFonts w:eastAsia="仿宋"/>
                <w:color w:val="000000" w:themeColor="text1"/>
                <w:szCs w:val="21"/>
              </w:rPr>
              <w:t>正北向</w:t>
            </w:r>
            <w:proofErr w:type="gramEnd"/>
            <w:r w:rsidRPr="002F644C">
              <w:rPr>
                <w:rFonts w:eastAsia="仿宋"/>
                <w:color w:val="000000" w:themeColor="text1"/>
                <w:szCs w:val="21"/>
              </w:rPr>
              <w:t>为</w:t>
            </w:r>
            <w:r w:rsidRPr="002F644C">
              <w:rPr>
                <w:rFonts w:eastAsia="仿宋"/>
                <w:color w:val="000000" w:themeColor="text1"/>
                <w:szCs w:val="21"/>
              </w:rPr>
              <w:t>Y</w:t>
            </w:r>
            <w:r w:rsidRPr="002F644C">
              <w:rPr>
                <w:rFonts w:eastAsia="仿宋"/>
                <w:color w:val="000000" w:themeColor="text1"/>
                <w:szCs w:val="21"/>
              </w:rPr>
              <w:t>轴正方向。</w:t>
            </w:r>
          </w:p>
          <w:p w14:paraId="4406130A" w14:textId="77777777" w:rsidR="00632078" w:rsidRPr="002F644C" w:rsidRDefault="00632078">
            <w:pPr>
              <w:tabs>
                <w:tab w:val="left" w:pos="2130"/>
              </w:tabs>
              <w:rPr>
                <w:rFonts w:eastAsia="仿宋"/>
                <w:color w:val="000000" w:themeColor="text1"/>
                <w:szCs w:val="21"/>
              </w:rPr>
            </w:pPr>
          </w:p>
          <w:p w14:paraId="3815463E" w14:textId="77777777" w:rsidR="00632078" w:rsidRPr="002F644C" w:rsidRDefault="00632078">
            <w:pPr>
              <w:tabs>
                <w:tab w:val="left" w:pos="2130"/>
              </w:tabs>
              <w:rPr>
                <w:rFonts w:eastAsia="仿宋"/>
                <w:color w:val="000000" w:themeColor="text1"/>
                <w:sz w:val="24"/>
              </w:rPr>
            </w:pPr>
          </w:p>
        </w:tc>
      </w:tr>
    </w:tbl>
    <w:p w14:paraId="31925A76" w14:textId="77777777" w:rsidR="00632078" w:rsidRPr="002F644C" w:rsidRDefault="00632078">
      <w:pPr>
        <w:tabs>
          <w:tab w:val="left" w:pos="2130"/>
        </w:tabs>
        <w:spacing w:line="500" w:lineRule="exact"/>
        <w:rPr>
          <w:rFonts w:eastAsia="仿宋"/>
          <w:color w:val="000000" w:themeColor="text1"/>
          <w:sz w:val="24"/>
        </w:rPr>
      </w:pPr>
    </w:p>
    <w:p w14:paraId="56A52593" w14:textId="77777777" w:rsidR="00632078" w:rsidRPr="002F644C" w:rsidRDefault="00632078">
      <w:pPr>
        <w:pStyle w:val="afc"/>
        <w:jc w:val="center"/>
        <w:outlineLvl w:val="0"/>
        <w:rPr>
          <w:rFonts w:ascii="Times New Roman" w:eastAsia="仿宋" w:hAnsi="Times New Roman"/>
          <w:snapToGrid w:val="0"/>
          <w:color w:val="000000" w:themeColor="text1"/>
          <w:sz w:val="30"/>
          <w:szCs w:val="30"/>
        </w:rPr>
        <w:sectPr w:rsidR="00632078" w:rsidRPr="002F644C">
          <w:pgSz w:w="16838" w:h="11906" w:orient="landscape"/>
          <w:pgMar w:top="1531" w:right="1701" w:bottom="1531" w:left="1701" w:header="851" w:footer="851" w:gutter="0"/>
          <w:pgNumType w:fmt="numberInDash"/>
          <w:cols w:space="720"/>
          <w:docGrid w:linePitch="312"/>
        </w:sectPr>
      </w:pPr>
    </w:p>
    <w:tbl>
      <w:tblPr>
        <w:tblW w:w="975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50"/>
        <w:gridCol w:w="8901"/>
      </w:tblGrid>
      <w:tr w:rsidR="00964811" w:rsidRPr="002F644C" w14:paraId="23B2C4EF" w14:textId="77777777">
        <w:trPr>
          <w:trHeight w:val="6810"/>
          <w:jc w:val="center"/>
        </w:trPr>
        <w:tc>
          <w:tcPr>
            <w:tcW w:w="850" w:type="dxa"/>
            <w:tcMar>
              <w:left w:w="28" w:type="dxa"/>
              <w:right w:w="28" w:type="dxa"/>
            </w:tcMar>
            <w:vAlign w:val="center"/>
          </w:tcPr>
          <w:p w14:paraId="189F67E6" w14:textId="77777777" w:rsidR="00632078" w:rsidRPr="002F644C" w:rsidRDefault="00000000">
            <w:pPr>
              <w:adjustRightInd w:val="0"/>
              <w:snapToGrid w:val="0"/>
              <w:jc w:val="center"/>
              <w:rPr>
                <w:rFonts w:eastAsia="仿宋"/>
                <w:color w:val="000000" w:themeColor="text1"/>
                <w:kern w:val="0"/>
                <w:sz w:val="24"/>
              </w:rPr>
            </w:pPr>
            <w:r w:rsidRPr="002F644C">
              <w:rPr>
                <w:rFonts w:eastAsia="仿宋"/>
                <w:color w:val="000000" w:themeColor="text1"/>
                <w:kern w:val="0"/>
                <w:sz w:val="24"/>
              </w:rPr>
              <w:lastRenderedPageBreak/>
              <w:t>运营</w:t>
            </w:r>
          </w:p>
          <w:p w14:paraId="3661A0D2" w14:textId="77777777" w:rsidR="00632078" w:rsidRPr="002F644C" w:rsidRDefault="00000000">
            <w:pPr>
              <w:adjustRightInd w:val="0"/>
              <w:snapToGrid w:val="0"/>
              <w:jc w:val="center"/>
              <w:rPr>
                <w:rFonts w:eastAsia="仿宋"/>
                <w:color w:val="000000" w:themeColor="text1"/>
                <w:kern w:val="0"/>
                <w:sz w:val="24"/>
              </w:rPr>
            </w:pPr>
            <w:r w:rsidRPr="002F644C">
              <w:rPr>
                <w:rFonts w:eastAsia="仿宋"/>
                <w:color w:val="000000" w:themeColor="text1"/>
                <w:kern w:val="0"/>
                <w:sz w:val="24"/>
              </w:rPr>
              <w:t>期环</w:t>
            </w:r>
          </w:p>
          <w:p w14:paraId="5A636FF4" w14:textId="77777777" w:rsidR="00632078" w:rsidRPr="002F644C" w:rsidRDefault="00000000">
            <w:pPr>
              <w:adjustRightInd w:val="0"/>
              <w:snapToGrid w:val="0"/>
              <w:jc w:val="center"/>
              <w:rPr>
                <w:rFonts w:eastAsia="仿宋"/>
                <w:color w:val="000000" w:themeColor="text1"/>
                <w:kern w:val="0"/>
                <w:sz w:val="24"/>
              </w:rPr>
            </w:pPr>
            <w:r w:rsidRPr="002F644C">
              <w:rPr>
                <w:rFonts w:eastAsia="仿宋"/>
                <w:color w:val="000000" w:themeColor="text1"/>
                <w:kern w:val="0"/>
                <w:sz w:val="24"/>
              </w:rPr>
              <w:t>境影</w:t>
            </w:r>
          </w:p>
          <w:p w14:paraId="33CAD169" w14:textId="77777777" w:rsidR="00632078" w:rsidRPr="002F644C" w:rsidRDefault="00000000">
            <w:pPr>
              <w:adjustRightInd w:val="0"/>
              <w:snapToGrid w:val="0"/>
              <w:jc w:val="center"/>
              <w:rPr>
                <w:rFonts w:eastAsia="仿宋"/>
                <w:color w:val="000000" w:themeColor="text1"/>
                <w:kern w:val="0"/>
                <w:sz w:val="24"/>
              </w:rPr>
            </w:pPr>
            <w:r w:rsidRPr="002F644C">
              <w:rPr>
                <w:rFonts w:eastAsia="仿宋"/>
                <w:color w:val="000000" w:themeColor="text1"/>
                <w:kern w:val="0"/>
                <w:sz w:val="24"/>
              </w:rPr>
              <w:t>响</w:t>
            </w:r>
            <w:proofErr w:type="gramStart"/>
            <w:r w:rsidRPr="002F644C">
              <w:rPr>
                <w:rFonts w:eastAsia="仿宋"/>
                <w:color w:val="000000" w:themeColor="text1"/>
                <w:kern w:val="0"/>
                <w:sz w:val="24"/>
              </w:rPr>
              <w:t>和</w:t>
            </w:r>
            <w:proofErr w:type="gramEnd"/>
          </w:p>
          <w:p w14:paraId="06D086F5" w14:textId="77777777" w:rsidR="00632078" w:rsidRPr="002F644C" w:rsidRDefault="00000000">
            <w:pPr>
              <w:adjustRightInd w:val="0"/>
              <w:snapToGrid w:val="0"/>
              <w:jc w:val="center"/>
              <w:rPr>
                <w:rFonts w:eastAsia="仿宋"/>
                <w:color w:val="000000" w:themeColor="text1"/>
                <w:kern w:val="0"/>
                <w:sz w:val="24"/>
              </w:rPr>
            </w:pPr>
            <w:r w:rsidRPr="002F644C">
              <w:rPr>
                <w:rFonts w:eastAsia="仿宋"/>
                <w:color w:val="000000" w:themeColor="text1"/>
                <w:kern w:val="0"/>
                <w:sz w:val="24"/>
              </w:rPr>
              <w:t>保护</w:t>
            </w:r>
          </w:p>
          <w:p w14:paraId="08D6285E" w14:textId="77777777" w:rsidR="00632078" w:rsidRPr="002F644C" w:rsidRDefault="00000000">
            <w:pPr>
              <w:adjustRightInd w:val="0"/>
              <w:snapToGrid w:val="0"/>
              <w:jc w:val="center"/>
              <w:rPr>
                <w:rFonts w:eastAsia="仿宋"/>
                <w:color w:val="000000" w:themeColor="text1"/>
                <w:kern w:val="0"/>
                <w:sz w:val="24"/>
              </w:rPr>
            </w:pPr>
            <w:r w:rsidRPr="002F644C">
              <w:rPr>
                <w:rFonts w:eastAsia="仿宋"/>
                <w:color w:val="000000" w:themeColor="text1"/>
                <w:kern w:val="0"/>
                <w:sz w:val="24"/>
              </w:rPr>
              <w:t>措施</w:t>
            </w:r>
          </w:p>
        </w:tc>
        <w:tc>
          <w:tcPr>
            <w:tcW w:w="8901" w:type="dxa"/>
            <w:vAlign w:val="center"/>
          </w:tcPr>
          <w:p w14:paraId="1AD75CF1" w14:textId="77777777" w:rsidR="00632078" w:rsidRPr="002F644C" w:rsidRDefault="00000000">
            <w:pPr>
              <w:tabs>
                <w:tab w:val="left" w:pos="2130"/>
              </w:tabs>
              <w:spacing w:line="500" w:lineRule="exact"/>
              <w:ind w:firstLineChars="200" w:firstLine="482"/>
              <w:rPr>
                <w:rFonts w:eastAsia="仿宋"/>
                <w:b/>
                <w:color w:val="000000" w:themeColor="text1"/>
                <w:sz w:val="24"/>
              </w:rPr>
            </w:pPr>
            <w:r w:rsidRPr="002F644C">
              <w:rPr>
                <w:rFonts w:eastAsia="仿宋"/>
                <w:b/>
                <w:color w:val="000000" w:themeColor="text1"/>
                <w:sz w:val="24"/>
              </w:rPr>
              <w:t>2</w:t>
            </w:r>
            <w:r w:rsidRPr="002F644C">
              <w:rPr>
                <w:rFonts w:eastAsia="仿宋"/>
                <w:b/>
                <w:color w:val="000000" w:themeColor="text1"/>
                <w:sz w:val="24"/>
              </w:rPr>
              <w:t>、防治措施</w:t>
            </w:r>
          </w:p>
          <w:p w14:paraId="53154545" w14:textId="77777777" w:rsidR="00632078" w:rsidRPr="002F644C" w:rsidRDefault="00000000">
            <w:pPr>
              <w:tabs>
                <w:tab w:val="left" w:pos="2130"/>
              </w:tabs>
              <w:spacing w:line="500" w:lineRule="exact"/>
              <w:ind w:firstLineChars="200" w:firstLine="480"/>
              <w:rPr>
                <w:rFonts w:eastAsia="仿宋"/>
                <w:color w:val="000000" w:themeColor="text1"/>
                <w:sz w:val="24"/>
              </w:rPr>
            </w:pPr>
            <w:r w:rsidRPr="002F644C">
              <w:rPr>
                <w:rFonts w:eastAsia="仿宋"/>
                <w:color w:val="000000" w:themeColor="text1"/>
                <w:sz w:val="24"/>
              </w:rPr>
              <w:t>应按照《工业企业噪声控制设计规范》对厂内主要噪声</w:t>
            </w:r>
            <w:proofErr w:type="gramStart"/>
            <w:r w:rsidRPr="002F644C">
              <w:rPr>
                <w:rFonts w:eastAsia="仿宋"/>
                <w:color w:val="000000" w:themeColor="text1"/>
                <w:sz w:val="24"/>
              </w:rPr>
              <w:t>源合理</w:t>
            </w:r>
            <w:proofErr w:type="gramEnd"/>
            <w:r w:rsidRPr="002F644C">
              <w:rPr>
                <w:rFonts w:eastAsia="仿宋"/>
                <w:color w:val="000000" w:themeColor="text1"/>
                <w:sz w:val="24"/>
              </w:rPr>
              <w:t>布局：</w:t>
            </w:r>
          </w:p>
          <w:p w14:paraId="720F38FC" w14:textId="77777777" w:rsidR="00632078" w:rsidRPr="002F644C" w:rsidRDefault="00000000">
            <w:pPr>
              <w:tabs>
                <w:tab w:val="left" w:pos="2130"/>
              </w:tabs>
              <w:spacing w:line="500" w:lineRule="exact"/>
              <w:ind w:firstLineChars="200" w:firstLine="480"/>
              <w:rPr>
                <w:rFonts w:eastAsia="仿宋"/>
                <w:color w:val="000000" w:themeColor="text1"/>
                <w:sz w:val="24"/>
              </w:rPr>
            </w:pPr>
            <w:r w:rsidRPr="002F644C">
              <w:rPr>
                <w:rFonts w:ascii="Cambria Math" w:eastAsia="仿宋" w:hAnsi="Cambria Math" w:cs="Cambria Math"/>
                <w:color w:val="000000" w:themeColor="text1"/>
                <w:sz w:val="24"/>
              </w:rPr>
              <w:t>①</w:t>
            </w:r>
            <w:r w:rsidRPr="002F644C">
              <w:rPr>
                <w:rFonts w:eastAsia="仿宋"/>
                <w:color w:val="000000" w:themeColor="text1"/>
                <w:sz w:val="24"/>
              </w:rPr>
              <w:t>在满足工艺流程要求的前提下，高噪声设备相对集中，并尽量布置在厂房的一隅，车间隔声能力应按</w:t>
            </w:r>
            <w:r w:rsidRPr="002F644C">
              <w:rPr>
                <w:rFonts w:eastAsia="仿宋"/>
                <w:color w:val="000000" w:themeColor="text1"/>
                <w:sz w:val="24"/>
              </w:rPr>
              <w:t>25dB(A)</w:t>
            </w:r>
            <w:r w:rsidRPr="002F644C">
              <w:rPr>
                <w:rFonts w:eastAsia="仿宋"/>
                <w:color w:val="000000" w:themeColor="text1"/>
                <w:sz w:val="24"/>
              </w:rPr>
              <w:t>设计，并能充分利用建筑物的隔声及距离的衰减。</w:t>
            </w:r>
          </w:p>
          <w:p w14:paraId="4D0A2258" w14:textId="77777777" w:rsidR="00632078" w:rsidRPr="002F644C" w:rsidRDefault="00000000">
            <w:pPr>
              <w:tabs>
                <w:tab w:val="left" w:pos="2130"/>
              </w:tabs>
              <w:spacing w:line="500" w:lineRule="exact"/>
              <w:ind w:firstLineChars="200" w:firstLine="480"/>
              <w:rPr>
                <w:rFonts w:eastAsia="仿宋"/>
                <w:color w:val="000000" w:themeColor="text1"/>
                <w:sz w:val="24"/>
              </w:rPr>
            </w:pPr>
            <w:r w:rsidRPr="002F644C">
              <w:rPr>
                <w:rFonts w:ascii="Cambria Math" w:eastAsia="仿宋" w:hAnsi="Cambria Math" w:cs="Cambria Math"/>
                <w:color w:val="000000" w:themeColor="text1"/>
                <w:sz w:val="24"/>
              </w:rPr>
              <w:t>②</w:t>
            </w:r>
            <w:r w:rsidRPr="002F644C">
              <w:rPr>
                <w:rFonts w:eastAsia="仿宋"/>
                <w:color w:val="000000" w:themeColor="text1"/>
                <w:sz w:val="24"/>
              </w:rPr>
              <w:t>有强烈振动的设备，不布置在楼板或平台上。</w:t>
            </w:r>
          </w:p>
          <w:p w14:paraId="18D45B1E" w14:textId="77777777" w:rsidR="00632078" w:rsidRPr="002F644C" w:rsidRDefault="00000000">
            <w:pPr>
              <w:tabs>
                <w:tab w:val="left" w:pos="2130"/>
              </w:tabs>
              <w:spacing w:line="500" w:lineRule="exact"/>
              <w:ind w:firstLineChars="200" w:firstLine="480"/>
              <w:rPr>
                <w:rFonts w:eastAsia="仿宋"/>
                <w:color w:val="000000" w:themeColor="text1"/>
                <w:sz w:val="24"/>
              </w:rPr>
            </w:pPr>
            <w:r w:rsidRPr="002F644C">
              <w:rPr>
                <w:rFonts w:ascii="Cambria Math" w:eastAsia="仿宋" w:hAnsi="Cambria Math" w:cs="Cambria Math"/>
                <w:color w:val="000000" w:themeColor="text1"/>
                <w:sz w:val="24"/>
              </w:rPr>
              <w:t>③</w:t>
            </w:r>
            <w:r w:rsidRPr="002F644C">
              <w:rPr>
                <w:rFonts w:eastAsia="仿宋"/>
                <w:color w:val="000000" w:themeColor="text1"/>
                <w:sz w:val="24"/>
              </w:rPr>
              <w:t>设备布置时，考虑与其配用的噪声控制专用设备的安装和维修所需的空间。</w:t>
            </w:r>
          </w:p>
          <w:p w14:paraId="25B85CE0" w14:textId="77777777" w:rsidR="00632078" w:rsidRPr="002F644C" w:rsidRDefault="00000000">
            <w:pPr>
              <w:tabs>
                <w:tab w:val="left" w:pos="2130"/>
              </w:tabs>
              <w:spacing w:line="500" w:lineRule="exact"/>
              <w:ind w:firstLineChars="200" w:firstLine="480"/>
              <w:rPr>
                <w:rFonts w:eastAsia="仿宋"/>
                <w:color w:val="000000" w:themeColor="text1"/>
                <w:sz w:val="24"/>
              </w:rPr>
            </w:pPr>
            <w:r w:rsidRPr="002F644C">
              <w:rPr>
                <w:rFonts w:ascii="Cambria Math" w:eastAsia="仿宋" w:hAnsi="Cambria Math" w:cs="Cambria Math"/>
                <w:color w:val="000000" w:themeColor="text1"/>
                <w:sz w:val="24"/>
              </w:rPr>
              <w:t>④</w:t>
            </w:r>
            <w:r w:rsidRPr="002F644C">
              <w:rPr>
                <w:rFonts w:eastAsia="仿宋"/>
                <w:color w:val="000000" w:themeColor="text1"/>
                <w:sz w:val="24"/>
              </w:rPr>
              <w:t>选用噪声较低、振动较小的设备；在对主要噪声源设备选择时，应收集和比较同类型设备的噪声指标；对于噪声较大的设备，应从设备选型开始要求供货商提供符合要求的低噪声设备。</w:t>
            </w:r>
          </w:p>
          <w:p w14:paraId="2CCFC216" w14:textId="77777777" w:rsidR="00632078" w:rsidRPr="002F644C" w:rsidRDefault="00000000">
            <w:pPr>
              <w:tabs>
                <w:tab w:val="left" w:pos="2130"/>
              </w:tabs>
              <w:spacing w:line="500" w:lineRule="exact"/>
              <w:ind w:firstLineChars="200" w:firstLine="480"/>
              <w:rPr>
                <w:rFonts w:eastAsia="仿宋"/>
                <w:color w:val="000000" w:themeColor="text1"/>
                <w:sz w:val="24"/>
              </w:rPr>
            </w:pPr>
            <w:r w:rsidRPr="002F644C">
              <w:rPr>
                <w:rFonts w:eastAsia="仿宋"/>
                <w:color w:val="000000" w:themeColor="text1"/>
                <w:sz w:val="24"/>
              </w:rPr>
              <w:t>对厂外主要噪声降噪措施：</w:t>
            </w:r>
          </w:p>
          <w:p w14:paraId="39558F1F" w14:textId="77777777" w:rsidR="00632078" w:rsidRPr="002F644C" w:rsidRDefault="00000000">
            <w:pPr>
              <w:tabs>
                <w:tab w:val="left" w:pos="2130"/>
              </w:tabs>
              <w:spacing w:line="500" w:lineRule="exact"/>
              <w:ind w:firstLineChars="200" w:firstLine="480"/>
              <w:rPr>
                <w:rFonts w:eastAsia="仿宋"/>
                <w:color w:val="000000" w:themeColor="text1"/>
                <w:sz w:val="24"/>
              </w:rPr>
            </w:pPr>
            <w:r w:rsidRPr="002F644C">
              <w:rPr>
                <w:rFonts w:ascii="Cambria Math" w:eastAsia="仿宋" w:hAnsi="Cambria Math" w:cs="Cambria Math"/>
                <w:color w:val="000000" w:themeColor="text1"/>
                <w:sz w:val="24"/>
              </w:rPr>
              <w:t>①</w:t>
            </w:r>
            <w:r w:rsidRPr="002F644C">
              <w:rPr>
                <w:rFonts w:eastAsia="仿宋"/>
                <w:color w:val="000000" w:themeColor="text1"/>
                <w:sz w:val="24"/>
              </w:rPr>
              <w:t>对于风机组，通过减轻设备振动达到降噪的目的。风机的外壳材料可选用铸铁，增加设备自重和外壳厚度，减小设备振动。在风机进、出口处设备柔性波纹管减振接头，降低振动产生的辐射噪音，一般小型风机可以在机组下方加设减振器。</w:t>
            </w:r>
          </w:p>
          <w:p w14:paraId="22607CE4" w14:textId="77777777" w:rsidR="00632078" w:rsidRPr="002F644C" w:rsidRDefault="00000000">
            <w:pPr>
              <w:tabs>
                <w:tab w:val="left" w:pos="2130"/>
              </w:tabs>
              <w:spacing w:line="500" w:lineRule="exact"/>
              <w:ind w:firstLineChars="200" w:firstLine="480"/>
              <w:rPr>
                <w:rFonts w:eastAsia="仿宋"/>
                <w:color w:val="000000" w:themeColor="text1"/>
                <w:sz w:val="24"/>
              </w:rPr>
            </w:pPr>
            <w:r w:rsidRPr="002F644C">
              <w:rPr>
                <w:rFonts w:ascii="Cambria Math" w:eastAsia="仿宋" w:hAnsi="Cambria Math" w:cs="Cambria Math"/>
                <w:color w:val="000000" w:themeColor="text1"/>
                <w:sz w:val="24"/>
              </w:rPr>
              <w:t>②</w:t>
            </w:r>
            <w:r w:rsidRPr="002F644C">
              <w:rPr>
                <w:rFonts w:eastAsia="仿宋"/>
                <w:color w:val="000000" w:themeColor="text1"/>
                <w:sz w:val="24"/>
              </w:rPr>
              <w:t>设置隔声围挡，在噪声</w:t>
            </w:r>
            <w:proofErr w:type="gramStart"/>
            <w:r w:rsidRPr="002F644C">
              <w:rPr>
                <w:rFonts w:eastAsia="仿宋"/>
                <w:color w:val="000000" w:themeColor="text1"/>
                <w:sz w:val="24"/>
              </w:rPr>
              <w:t>源附近</w:t>
            </w:r>
            <w:proofErr w:type="gramEnd"/>
            <w:r w:rsidRPr="002F644C">
              <w:rPr>
                <w:rFonts w:eastAsia="仿宋"/>
                <w:color w:val="000000" w:themeColor="text1"/>
                <w:sz w:val="24"/>
              </w:rPr>
              <w:t>的，阻挡噪声源传播，使噪声源不能影响到周围区域。</w:t>
            </w:r>
          </w:p>
          <w:p w14:paraId="6AA40E7E" w14:textId="77777777" w:rsidR="00632078" w:rsidRPr="002F644C" w:rsidRDefault="00000000">
            <w:pPr>
              <w:tabs>
                <w:tab w:val="left" w:pos="2130"/>
              </w:tabs>
              <w:spacing w:line="500" w:lineRule="exact"/>
              <w:ind w:firstLineChars="200" w:firstLine="482"/>
              <w:rPr>
                <w:rFonts w:eastAsia="仿宋"/>
                <w:b/>
                <w:color w:val="000000" w:themeColor="text1"/>
                <w:sz w:val="24"/>
              </w:rPr>
            </w:pPr>
            <w:r w:rsidRPr="002F644C">
              <w:rPr>
                <w:rFonts w:eastAsia="仿宋"/>
                <w:b/>
                <w:color w:val="000000" w:themeColor="text1"/>
                <w:sz w:val="24"/>
              </w:rPr>
              <w:t>3</w:t>
            </w:r>
            <w:r w:rsidRPr="002F644C">
              <w:rPr>
                <w:rFonts w:eastAsia="仿宋"/>
                <w:b/>
                <w:color w:val="000000" w:themeColor="text1"/>
                <w:sz w:val="24"/>
              </w:rPr>
              <w:t>、环境影响分析</w:t>
            </w:r>
          </w:p>
          <w:p w14:paraId="32CCE58B" w14:textId="77777777" w:rsidR="00632078" w:rsidRPr="002F644C" w:rsidRDefault="00000000">
            <w:pPr>
              <w:tabs>
                <w:tab w:val="left" w:pos="2130"/>
              </w:tabs>
              <w:spacing w:line="500" w:lineRule="exact"/>
              <w:ind w:firstLineChars="200" w:firstLine="480"/>
              <w:rPr>
                <w:rFonts w:eastAsia="仿宋"/>
                <w:color w:val="000000" w:themeColor="text1"/>
                <w:sz w:val="24"/>
              </w:rPr>
            </w:pPr>
            <w:r w:rsidRPr="002F644C">
              <w:rPr>
                <w:rFonts w:eastAsia="仿宋"/>
                <w:color w:val="000000" w:themeColor="text1"/>
                <w:sz w:val="24"/>
              </w:rPr>
              <w:t>（</w:t>
            </w:r>
            <w:r w:rsidRPr="002F644C">
              <w:rPr>
                <w:rFonts w:eastAsia="仿宋"/>
                <w:color w:val="000000" w:themeColor="text1"/>
                <w:sz w:val="24"/>
              </w:rPr>
              <w:t>1</w:t>
            </w:r>
            <w:r w:rsidRPr="002F644C">
              <w:rPr>
                <w:rFonts w:eastAsia="仿宋"/>
                <w:color w:val="000000" w:themeColor="text1"/>
                <w:sz w:val="24"/>
              </w:rPr>
              <w:t>）预测模式</w:t>
            </w:r>
          </w:p>
          <w:p w14:paraId="798EE34E" w14:textId="2924645F" w:rsidR="00632078" w:rsidRPr="002F644C" w:rsidRDefault="00000000">
            <w:pPr>
              <w:tabs>
                <w:tab w:val="left" w:pos="2130"/>
              </w:tabs>
              <w:spacing w:line="500" w:lineRule="exact"/>
              <w:ind w:firstLineChars="200" w:firstLine="480"/>
              <w:rPr>
                <w:rFonts w:eastAsia="仿宋"/>
                <w:color w:val="000000" w:themeColor="text1"/>
                <w:sz w:val="24"/>
              </w:rPr>
            </w:pPr>
            <w:r w:rsidRPr="002F644C">
              <w:rPr>
                <w:rFonts w:eastAsia="仿宋"/>
                <w:color w:val="000000" w:themeColor="text1"/>
                <w:sz w:val="24"/>
              </w:rPr>
              <w:t>噪声在传播过程中受到多种因素的干扰，使其产生衰减，根据建设项目噪声源和环境特征，预测过程中考虑了厂房等建筑物的屏障作用、空气吸收。预测模式采用点声源处于半自由空间的几何发散模式。</w:t>
            </w:r>
          </w:p>
          <w:p w14:paraId="79B3110E" w14:textId="77777777" w:rsidR="00632078" w:rsidRPr="002F644C" w:rsidRDefault="00000000">
            <w:pPr>
              <w:tabs>
                <w:tab w:val="left" w:pos="2130"/>
              </w:tabs>
              <w:spacing w:line="500" w:lineRule="exact"/>
              <w:ind w:firstLineChars="200" w:firstLine="480"/>
              <w:rPr>
                <w:rFonts w:eastAsia="仿宋"/>
                <w:color w:val="000000" w:themeColor="text1"/>
                <w:sz w:val="24"/>
              </w:rPr>
            </w:pPr>
            <w:r w:rsidRPr="002F644C">
              <w:rPr>
                <w:rFonts w:eastAsia="仿宋"/>
                <w:color w:val="000000" w:themeColor="text1"/>
                <w:sz w:val="24"/>
              </w:rPr>
              <w:t>（</w:t>
            </w:r>
            <w:r w:rsidRPr="002F644C">
              <w:rPr>
                <w:rFonts w:eastAsia="仿宋"/>
                <w:color w:val="000000" w:themeColor="text1"/>
                <w:sz w:val="24"/>
              </w:rPr>
              <w:t>2</w:t>
            </w:r>
            <w:r w:rsidRPr="002F644C">
              <w:rPr>
                <w:rFonts w:eastAsia="仿宋"/>
                <w:color w:val="000000" w:themeColor="text1"/>
                <w:sz w:val="24"/>
              </w:rPr>
              <w:t>）预测参数</w:t>
            </w:r>
          </w:p>
          <w:p w14:paraId="65A251AD" w14:textId="77777777" w:rsidR="00632078" w:rsidRPr="002F644C" w:rsidRDefault="00000000">
            <w:pPr>
              <w:tabs>
                <w:tab w:val="left" w:pos="2130"/>
              </w:tabs>
              <w:spacing w:line="500" w:lineRule="exact"/>
              <w:ind w:firstLineChars="200" w:firstLine="480"/>
              <w:rPr>
                <w:rFonts w:eastAsia="仿宋"/>
                <w:color w:val="000000" w:themeColor="text1"/>
                <w:sz w:val="24"/>
              </w:rPr>
            </w:pPr>
            <w:r w:rsidRPr="002F644C">
              <w:rPr>
                <w:rFonts w:eastAsia="仿宋"/>
                <w:color w:val="000000" w:themeColor="text1"/>
                <w:sz w:val="24"/>
              </w:rPr>
              <w:t>项目所在区域的年平均温度为</w:t>
            </w:r>
            <w:r w:rsidRPr="002F644C">
              <w:rPr>
                <w:rFonts w:eastAsia="仿宋"/>
                <w:color w:val="000000" w:themeColor="text1"/>
                <w:sz w:val="24"/>
              </w:rPr>
              <w:t>16.2℃</w:t>
            </w:r>
            <w:r w:rsidRPr="002F644C">
              <w:rPr>
                <w:rFonts w:eastAsia="仿宋"/>
                <w:color w:val="000000" w:themeColor="text1"/>
                <w:sz w:val="24"/>
              </w:rPr>
              <w:t>，湿度为</w:t>
            </w:r>
            <w:r w:rsidRPr="002F644C">
              <w:rPr>
                <w:rFonts w:eastAsia="仿宋"/>
                <w:color w:val="000000" w:themeColor="text1"/>
                <w:sz w:val="24"/>
              </w:rPr>
              <w:t>75.4%</w:t>
            </w:r>
            <w:r w:rsidRPr="002F644C">
              <w:rPr>
                <w:rFonts w:eastAsia="仿宋"/>
                <w:color w:val="000000" w:themeColor="text1"/>
                <w:sz w:val="24"/>
              </w:rPr>
              <w:t>，因此大气吸收衰减系数取</w:t>
            </w:r>
            <w:r w:rsidRPr="002F644C">
              <w:rPr>
                <w:rFonts w:eastAsia="仿宋"/>
                <w:color w:val="000000" w:themeColor="text1"/>
                <w:sz w:val="24"/>
              </w:rPr>
              <w:t>2.36</w:t>
            </w:r>
            <w:r w:rsidRPr="002F644C">
              <w:rPr>
                <w:rFonts w:eastAsia="仿宋"/>
                <w:color w:val="000000" w:themeColor="text1"/>
                <w:sz w:val="24"/>
              </w:rPr>
              <w:t>。计算过程考虑了建筑物的屏障作用和室内源向室外的传播。</w:t>
            </w:r>
          </w:p>
          <w:p w14:paraId="1F2442F9" w14:textId="77777777" w:rsidR="00632078" w:rsidRPr="002F644C" w:rsidRDefault="00000000">
            <w:pPr>
              <w:tabs>
                <w:tab w:val="left" w:pos="2130"/>
              </w:tabs>
              <w:spacing w:line="500" w:lineRule="exact"/>
              <w:ind w:firstLineChars="200" w:firstLine="480"/>
              <w:rPr>
                <w:rFonts w:eastAsia="仿宋"/>
                <w:color w:val="000000" w:themeColor="text1"/>
                <w:sz w:val="24"/>
              </w:rPr>
            </w:pPr>
            <w:r w:rsidRPr="002F644C">
              <w:rPr>
                <w:rFonts w:eastAsia="仿宋"/>
                <w:color w:val="000000" w:themeColor="text1"/>
                <w:sz w:val="24"/>
              </w:rPr>
              <w:t>（</w:t>
            </w:r>
            <w:r w:rsidRPr="002F644C">
              <w:rPr>
                <w:rFonts w:eastAsia="仿宋"/>
                <w:color w:val="000000" w:themeColor="text1"/>
                <w:sz w:val="24"/>
              </w:rPr>
              <w:t>3</w:t>
            </w:r>
            <w:r w:rsidRPr="002F644C">
              <w:rPr>
                <w:rFonts w:eastAsia="仿宋"/>
                <w:color w:val="000000" w:themeColor="text1"/>
                <w:sz w:val="24"/>
              </w:rPr>
              <w:t>）预测结果</w:t>
            </w:r>
          </w:p>
          <w:p w14:paraId="4D2A1E3A" w14:textId="77777777" w:rsidR="00632078" w:rsidRPr="002F644C" w:rsidRDefault="00000000">
            <w:pPr>
              <w:tabs>
                <w:tab w:val="left" w:pos="2130"/>
              </w:tabs>
              <w:spacing w:line="500" w:lineRule="exact"/>
              <w:ind w:firstLineChars="200" w:firstLine="480"/>
              <w:rPr>
                <w:rFonts w:eastAsia="仿宋"/>
                <w:color w:val="000000" w:themeColor="text1"/>
                <w:sz w:val="24"/>
              </w:rPr>
            </w:pPr>
            <w:r w:rsidRPr="002F644C">
              <w:rPr>
                <w:rFonts w:eastAsia="仿宋"/>
                <w:color w:val="000000" w:themeColor="text1"/>
                <w:sz w:val="24"/>
              </w:rPr>
              <w:t>根据</w:t>
            </w:r>
            <w:r w:rsidRPr="002F644C">
              <w:rPr>
                <w:rFonts w:eastAsia="仿宋"/>
                <w:color w:val="000000" w:themeColor="text1"/>
                <w:sz w:val="24"/>
              </w:rPr>
              <w:t>HJ2.4-2021“</w:t>
            </w:r>
            <w:r w:rsidRPr="002F644C">
              <w:rPr>
                <w:rFonts w:eastAsia="仿宋"/>
                <w:color w:val="000000" w:themeColor="text1"/>
                <w:sz w:val="24"/>
              </w:rPr>
              <w:t>工业噪声预测模式</w:t>
            </w:r>
            <w:r w:rsidRPr="002F644C">
              <w:rPr>
                <w:rFonts w:eastAsia="仿宋"/>
                <w:color w:val="000000" w:themeColor="text1"/>
                <w:sz w:val="24"/>
              </w:rPr>
              <w:t>”</w:t>
            </w:r>
            <w:r w:rsidRPr="002F644C">
              <w:rPr>
                <w:rFonts w:eastAsia="仿宋"/>
                <w:color w:val="000000" w:themeColor="text1"/>
                <w:sz w:val="24"/>
              </w:rPr>
              <w:t>对本次噪声影响进行预测，项目主要设备噪声计算预测结果如下所示。</w:t>
            </w:r>
          </w:p>
          <w:p w14:paraId="63D673C1" w14:textId="77777777" w:rsidR="00632078" w:rsidRPr="002F644C" w:rsidRDefault="00000000">
            <w:pPr>
              <w:keepNext/>
              <w:spacing w:line="500" w:lineRule="exact"/>
              <w:jc w:val="center"/>
              <w:rPr>
                <w:rFonts w:eastAsia="仿宋"/>
                <w:b/>
                <w:color w:val="000000" w:themeColor="text1"/>
                <w:szCs w:val="21"/>
              </w:rPr>
            </w:pPr>
            <w:r w:rsidRPr="002F644C">
              <w:rPr>
                <w:rFonts w:eastAsia="仿宋"/>
                <w:b/>
                <w:color w:val="000000" w:themeColor="text1"/>
                <w:szCs w:val="21"/>
              </w:rPr>
              <w:lastRenderedPageBreak/>
              <w:t>厂界噪声影响预测结果</w:t>
            </w:r>
            <w:r w:rsidRPr="002F644C">
              <w:rPr>
                <w:rFonts w:eastAsia="仿宋"/>
                <w:b/>
                <w:color w:val="000000" w:themeColor="text1"/>
                <w:szCs w:val="21"/>
              </w:rPr>
              <w:t xml:space="preserve">  </w:t>
            </w:r>
            <w:r w:rsidRPr="002F644C">
              <w:rPr>
                <w:rFonts w:eastAsia="仿宋"/>
                <w:b/>
                <w:color w:val="000000" w:themeColor="text1"/>
                <w:szCs w:val="21"/>
              </w:rPr>
              <w:t>单位：</w:t>
            </w:r>
            <w:r w:rsidRPr="002F644C">
              <w:rPr>
                <w:rFonts w:eastAsia="仿宋"/>
                <w:b/>
                <w:color w:val="000000" w:themeColor="text1"/>
                <w:szCs w:val="21"/>
              </w:rPr>
              <w:t>dB(A)</w:t>
            </w:r>
          </w:p>
          <w:tbl>
            <w:tblPr>
              <w:tblStyle w:val="aff0"/>
              <w:tblW w:w="8919" w:type="dxa"/>
              <w:tblLayout w:type="fixed"/>
              <w:tblLook w:val="04A0" w:firstRow="1" w:lastRow="0" w:firstColumn="1" w:lastColumn="0" w:noHBand="0" w:noVBand="1"/>
            </w:tblPr>
            <w:tblGrid>
              <w:gridCol w:w="1114"/>
              <w:gridCol w:w="773"/>
              <w:gridCol w:w="1000"/>
              <w:gridCol w:w="1001"/>
              <w:gridCol w:w="1000"/>
              <w:gridCol w:w="1430"/>
              <w:gridCol w:w="1486"/>
              <w:gridCol w:w="1115"/>
            </w:tblGrid>
            <w:tr w:rsidR="00EC6439" w:rsidRPr="002F644C" w14:paraId="213302AD" w14:textId="77777777">
              <w:trPr>
                <w:trHeight w:val="454"/>
              </w:trPr>
              <w:tc>
                <w:tcPr>
                  <w:tcW w:w="1114" w:type="dxa"/>
                  <w:vMerge w:val="restart"/>
                  <w:vAlign w:val="center"/>
                </w:tcPr>
                <w:p w14:paraId="3523A767"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预测方位</w:t>
                  </w:r>
                </w:p>
              </w:tc>
              <w:tc>
                <w:tcPr>
                  <w:tcW w:w="2774" w:type="dxa"/>
                  <w:gridSpan w:val="3"/>
                  <w:vAlign w:val="center"/>
                </w:tcPr>
                <w:p w14:paraId="33D9F0A9"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空间相对位置</w:t>
                  </w:r>
                  <w:r w:rsidRPr="002F644C">
                    <w:rPr>
                      <w:rFonts w:eastAsia="仿宋"/>
                      <w:color w:val="000000" w:themeColor="text1"/>
                      <w:szCs w:val="21"/>
                    </w:rPr>
                    <w:t>/m</w:t>
                  </w:r>
                </w:p>
              </w:tc>
              <w:tc>
                <w:tcPr>
                  <w:tcW w:w="1000" w:type="dxa"/>
                  <w:vMerge w:val="restart"/>
                  <w:vAlign w:val="center"/>
                </w:tcPr>
                <w:p w14:paraId="4AF25FDB"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时段</w:t>
                  </w:r>
                </w:p>
              </w:tc>
              <w:tc>
                <w:tcPr>
                  <w:tcW w:w="1430" w:type="dxa"/>
                  <w:vMerge w:val="restart"/>
                  <w:vAlign w:val="center"/>
                </w:tcPr>
                <w:p w14:paraId="4F5433F1"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贡献值（</w:t>
                  </w:r>
                  <w:r w:rsidRPr="002F644C">
                    <w:rPr>
                      <w:rFonts w:eastAsia="仿宋"/>
                      <w:color w:val="000000" w:themeColor="text1"/>
                      <w:szCs w:val="21"/>
                    </w:rPr>
                    <w:t>dB</w:t>
                  </w:r>
                  <w:r w:rsidRPr="002F644C">
                    <w:rPr>
                      <w:rFonts w:eastAsia="仿宋"/>
                      <w:color w:val="000000" w:themeColor="text1"/>
                      <w:szCs w:val="21"/>
                    </w:rPr>
                    <w:t>（</w:t>
                  </w:r>
                  <w:r w:rsidRPr="002F644C">
                    <w:rPr>
                      <w:rFonts w:eastAsia="仿宋"/>
                      <w:color w:val="000000" w:themeColor="text1"/>
                      <w:szCs w:val="21"/>
                    </w:rPr>
                    <w:t>A</w:t>
                  </w:r>
                  <w:r w:rsidRPr="002F644C">
                    <w:rPr>
                      <w:rFonts w:eastAsia="仿宋"/>
                      <w:color w:val="000000" w:themeColor="text1"/>
                      <w:szCs w:val="21"/>
                    </w:rPr>
                    <w:t>））</w:t>
                  </w:r>
                </w:p>
              </w:tc>
              <w:tc>
                <w:tcPr>
                  <w:tcW w:w="1486" w:type="dxa"/>
                  <w:vMerge w:val="restart"/>
                  <w:vAlign w:val="center"/>
                </w:tcPr>
                <w:p w14:paraId="6C598727" w14:textId="77777777" w:rsidR="00632078" w:rsidRPr="002F644C" w:rsidRDefault="00000000">
                  <w:pPr>
                    <w:tabs>
                      <w:tab w:val="left" w:pos="7380"/>
                    </w:tabs>
                    <w:overflowPunct w:val="0"/>
                    <w:jc w:val="center"/>
                    <w:rPr>
                      <w:rFonts w:eastAsia="仿宋"/>
                      <w:color w:val="000000" w:themeColor="text1"/>
                      <w:szCs w:val="21"/>
                    </w:rPr>
                  </w:pPr>
                  <w:r w:rsidRPr="002F644C">
                    <w:rPr>
                      <w:rFonts w:eastAsia="仿宋"/>
                      <w:color w:val="000000" w:themeColor="text1"/>
                      <w:szCs w:val="21"/>
                    </w:rPr>
                    <w:t>标准限值（</w:t>
                  </w:r>
                  <w:r w:rsidRPr="002F644C">
                    <w:rPr>
                      <w:rFonts w:eastAsia="仿宋"/>
                      <w:color w:val="000000" w:themeColor="text1"/>
                      <w:szCs w:val="21"/>
                    </w:rPr>
                    <w:t>dB</w:t>
                  </w:r>
                  <w:r w:rsidRPr="002F644C">
                    <w:rPr>
                      <w:rFonts w:eastAsia="仿宋"/>
                      <w:color w:val="000000" w:themeColor="text1"/>
                      <w:szCs w:val="21"/>
                    </w:rPr>
                    <w:t>（</w:t>
                  </w:r>
                  <w:r w:rsidRPr="002F644C">
                    <w:rPr>
                      <w:rFonts w:eastAsia="仿宋"/>
                      <w:color w:val="000000" w:themeColor="text1"/>
                      <w:szCs w:val="21"/>
                    </w:rPr>
                    <w:t>A</w:t>
                  </w:r>
                  <w:r w:rsidRPr="002F644C">
                    <w:rPr>
                      <w:rFonts w:eastAsia="仿宋"/>
                      <w:color w:val="000000" w:themeColor="text1"/>
                      <w:szCs w:val="21"/>
                    </w:rPr>
                    <w:t>））</w:t>
                  </w:r>
                </w:p>
              </w:tc>
              <w:tc>
                <w:tcPr>
                  <w:tcW w:w="1115" w:type="dxa"/>
                  <w:vMerge w:val="restart"/>
                  <w:vAlign w:val="center"/>
                </w:tcPr>
                <w:p w14:paraId="41A2E4DE" w14:textId="77777777" w:rsidR="00632078" w:rsidRPr="002F644C" w:rsidRDefault="00000000">
                  <w:pPr>
                    <w:tabs>
                      <w:tab w:val="left" w:pos="7380"/>
                    </w:tabs>
                    <w:overflowPunct w:val="0"/>
                    <w:jc w:val="center"/>
                    <w:rPr>
                      <w:rFonts w:eastAsia="仿宋"/>
                      <w:color w:val="000000" w:themeColor="text1"/>
                      <w:szCs w:val="21"/>
                    </w:rPr>
                  </w:pPr>
                  <w:r w:rsidRPr="002F644C">
                    <w:rPr>
                      <w:rFonts w:eastAsia="仿宋"/>
                      <w:color w:val="000000" w:themeColor="text1"/>
                      <w:szCs w:val="21"/>
                    </w:rPr>
                    <w:t>达标情况</w:t>
                  </w:r>
                </w:p>
              </w:tc>
            </w:tr>
            <w:tr w:rsidR="00EC6439" w:rsidRPr="002F644C" w14:paraId="038C7A67" w14:textId="77777777">
              <w:trPr>
                <w:trHeight w:val="454"/>
              </w:trPr>
              <w:tc>
                <w:tcPr>
                  <w:tcW w:w="1114" w:type="dxa"/>
                  <w:vMerge/>
                  <w:vAlign w:val="center"/>
                </w:tcPr>
                <w:p w14:paraId="3CFA5B26" w14:textId="77777777" w:rsidR="00632078" w:rsidRPr="002F644C" w:rsidRDefault="00632078">
                  <w:pPr>
                    <w:pStyle w:val="affb"/>
                    <w:snapToGrid w:val="0"/>
                    <w:spacing w:line="240" w:lineRule="auto"/>
                    <w:rPr>
                      <w:rFonts w:eastAsia="仿宋"/>
                      <w:color w:val="000000" w:themeColor="text1"/>
                      <w:szCs w:val="21"/>
                    </w:rPr>
                  </w:pPr>
                </w:p>
              </w:tc>
              <w:tc>
                <w:tcPr>
                  <w:tcW w:w="773" w:type="dxa"/>
                  <w:vAlign w:val="center"/>
                </w:tcPr>
                <w:p w14:paraId="6B879266"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X</w:t>
                  </w:r>
                </w:p>
              </w:tc>
              <w:tc>
                <w:tcPr>
                  <w:tcW w:w="1000" w:type="dxa"/>
                  <w:vAlign w:val="center"/>
                </w:tcPr>
                <w:p w14:paraId="4B084BD7"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Y</w:t>
                  </w:r>
                </w:p>
              </w:tc>
              <w:tc>
                <w:tcPr>
                  <w:tcW w:w="1001" w:type="dxa"/>
                  <w:vAlign w:val="center"/>
                </w:tcPr>
                <w:p w14:paraId="18524974"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Z</w:t>
                  </w:r>
                </w:p>
              </w:tc>
              <w:tc>
                <w:tcPr>
                  <w:tcW w:w="1000" w:type="dxa"/>
                  <w:vMerge/>
                  <w:vAlign w:val="center"/>
                </w:tcPr>
                <w:p w14:paraId="27D8B285" w14:textId="77777777" w:rsidR="00632078" w:rsidRPr="002F644C" w:rsidRDefault="00632078">
                  <w:pPr>
                    <w:pStyle w:val="affb"/>
                    <w:snapToGrid w:val="0"/>
                    <w:spacing w:line="240" w:lineRule="auto"/>
                    <w:rPr>
                      <w:rFonts w:eastAsia="仿宋"/>
                      <w:color w:val="000000" w:themeColor="text1"/>
                      <w:szCs w:val="21"/>
                    </w:rPr>
                  </w:pPr>
                </w:p>
              </w:tc>
              <w:tc>
                <w:tcPr>
                  <w:tcW w:w="1430" w:type="dxa"/>
                  <w:vMerge/>
                  <w:vAlign w:val="center"/>
                </w:tcPr>
                <w:p w14:paraId="3F4567D1" w14:textId="77777777" w:rsidR="00632078" w:rsidRPr="002F644C" w:rsidRDefault="00632078">
                  <w:pPr>
                    <w:pStyle w:val="affb"/>
                    <w:snapToGrid w:val="0"/>
                    <w:spacing w:line="240" w:lineRule="auto"/>
                    <w:rPr>
                      <w:rFonts w:eastAsia="仿宋"/>
                      <w:color w:val="000000" w:themeColor="text1"/>
                      <w:szCs w:val="21"/>
                    </w:rPr>
                  </w:pPr>
                </w:p>
              </w:tc>
              <w:tc>
                <w:tcPr>
                  <w:tcW w:w="1486" w:type="dxa"/>
                  <w:vMerge/>
                  <w:vAlign w:val="center"/>
                </w:tcPr>
                <w:p w14:paraId="64AC8C0C" w14:textId="77777777" w:rsidR="00632078" w:rsidRPr="002F644C" w:rsidRDefault="00632078">
                  <w:pPr>
                    <w:tabs>
                      <w:tab w:val="left" w:pos="7380"/>
                    </w:tabs>
                    <w:overflowPunct w:val="0"/>
                    <w:jc w:val="center"/>
                    <w:rPr>
                      <w:rFonts w:eastAsia="仿宋"/>
                      <w:color w:val="000000" w:themeColor="text1"/>
                      <w:szCs w:val="21"/>
                    </w:rPr>
                  </w:pPr>
                </w:p>
              </w:tc>
              <w:tc>
                <w:tcPr>
                  <w:tcW w:w="1115" w:type="dxa"/>
                  <w:vMerge/>
                  <w:vAlign w:val="center"/>
                </w:tcPr>
                <w:p w14:paraId="4A85A15E" w14:textId="77777777" w:rsidR="00632078" w:rsidRPr="002F644C" w:rsidRDefault="00632078">
                  <w:pPr>
                    <w:tabs>
                      <w:tab w:val="left" w:pos="7380"/>
                    </w:tabs>
                    <w:overflowPunct w:val="0"/>
                    <w:jc w:val="center"/>
                    <w:rPr>
                      <w:rFonts w:eastAsia="仿宋"/>
                      <w:color w:val="000000" w:themeColor="text1"/>
                      <w:szCs w:val="21"/>
                    </w:rPr>
                  </w:pPr>
                </w:p>
              </w:tc>
            </w:tr>
            <w:tr w:rsidR="00EC6439" w:rsidRPr="002F644C" w14:paraId="22010D97" w14:textId="77777777">
              <w:trPr>
                <w:trHeight w:val="454"/>
              </w:trPr>
              <w:tc>
                <w:tcPr>
                  <w:tcW w:w="1114" w:type="dxa"/>
                  <w:vMerge w:val="restart"/>
                  <w:vAlign w:val="center"/>
                </w:tcPr>
                <w:p w14:paraId="3F40806F" w14:textId="77777777" w:rsidR="007F00CC" w:rsidRPr="002F644C" w:rsidRDefault="007F00CC" w:rsidP="007F00CC">
                  <w:pPr>
                    <w:pStyle w:val="affb"/>
                    <w:snapToGrid w:val="0"/>
                    <w:spacing w:line="240" w:lineRule="auto"/>
                    <w:rPr>
                      <w:rFonts w:eastAsia="仿宋"/>
                      <w:color w:val="000000" w:themeColor="text1"/>
                      <w:szCs w:val="21"/>
                    </w:rPr>
                  </w:pPr>
                  <w:r w:rsidRPr="002F644C">
                    <w:rPr>
                      <w:rFonts w:eastAsia="仿宋"/>
                      <w:color w:val="000000" w:themeColor="text1"/>
                      <w:szCs w:val="21"/>
                    </w:rPr>
                    <w:t>东厂界</w:t>
                  </w:r>
                </w:p>
              </w:tc>
              <w:tc>
                <w:tcPr>
                  <w:tcW w:w="773" w:type="dxa"/>
                  <w:vMerge w:val="restart"/>
                  <w:vAlign w:val="center"/>
                </w:tcPr>
                <w:p w14:paraId="288BF2F3" w14:textId="52437D24" w:rsidR="007F00CC" w:rsidRPr="002F644C" w:rsidRDefault="007F00CC" w:rsidP="007F00CC">
                  <w:pPr>
                    <w:pStyle w:val="affb"/>
                    <w:snapToGrid w:val="0"/>
                    <w:spacing w:line="240" w:lineRule="auto"/>
                    <w:rPr>
                      <w:rFonts w:eastAsia="仿宋"/>
                      <w:color w:val="000000" w:themeColor="text1"/>
                      <w:szCs w:val="21"/>
                    </w:rPr>
                  </w:pPr>
                  <w:r w:rsidRPr="002F644C">
                    <w:rPr>
                      <w:rFonts w:eastAsia="仿宋"/>
                      <w:color w:val="000000" w:themeColor="text1"/>
                      <w:szCs w:val="21"/>
                    </w:rPr>
                    <w:t>158.2</w:t>
                  </w:r>
                </w:p>
              </w:tc>
              <w:tc>
                <w:tcPr>
                  <w:tcW w:w="1000" w:type="dxa"/>
                  <w:vMerge w:val="restart"/>
                  <w:vAlign w:val="center"/>
                </w:tcPr>
                <w:p w14:paraId="1BF418D7" w14:textId="3C0C0F56" w:rsidR="007F00CC" w:rsidRPr="002F644C" w:rsidRDefault="007F00CC" w:rsidP="007F00CC">
                  <w:pPr>
                    <w:pStyle w:val="affb"/>
                    <w:snapToGrid w:val="0"/>
                    <w:spacing w:line="240" w:lineRule="auto"/>
                    <w:rPr>
                      <w:rFonts w:eastAsia="仿宋"/>
                      <w:color w:val="000000" w:themeColor="text1"/>
                      <w:szCs w:val="21"/>
                    </w:rPr>
                  </w:pPr>
                  <w:r w:rsidRPr="002F644C">
                    <w:rPr>
                      <w:rFonts w:eastAsia="仿宋"/>
                      <w:color w:val="000000" w:themeColor="text1"/>
                      <w:szCs w:val="21"/>
                    </w:rPr>
                    <w:t>119.5</w:t>
                  </w:r>
                </w:p>
              </w:tc>
              <w:tc>
                <w:tcPr>
                  <w:tcW w:w="1001" w:type="dxa"/>
                  <w:vMerge w:val="restart"/>
                  <w:vAlign w:val="center"/>
                </w:tcPr>
                <w:p w14:paraId="7E69AB4C" w14:textId="750F39B0" w:rsidR="007F00CC" w:rsidRPr="002F644C" w:rsidRDefault="007F00CC" w:rsidP="007F00CC">
                  <w:pPr>
                    <w:pStyle w:val="affb"/>
                    <w:snapToGrid w:val="0"/>
                    <w:spacing w:line="240" w:lineRule="auto"/>
                    <w:rPr>
                      <w:rFonts w:eastAsia="仿宋"/>
                      <w:color w:val="000000" w:themeColor="text1"/>
                      <w:szCs w:val="21"/>
                    </w:rPr>
                  </w:pPr>
                  <w:r w:rsidRPr="002F644C">
                    <w:rPr>
                      <w:rFonts w:eastAsia="仿宋"/>
                      <w:color w:val="000000" w:themeColor="text1"/>
                      <w:szCs w:val="21"/>
                    </w:rPr>
                    <w:t>1.2</w:t>
                  </w:r>
                </w:p>
              </w:tc>
              <w:tc>
                <w:tcPr>
                  <w:tcW w:w="1000" w:type="dxa"/>
                  <w:vAlign w:val="center"/>
                </w:tcPr>
                <w:p w14:paraId="36DD6F7B" w14:textId="77777777" w:rsidR="007F00CC" w:rsidRPr="002F644C" w:rsidRDefault="007F00CC" w:rsidP="007F00CC">
                  <w:pPr>
                    <w:pStyle w:val="affb"/>
                    <w:snapToGrid w:val="0"/>
                    <w:spacing w:line="240" w:lineRule="auto"/>
                    <w:rPr>
                      <w:rFonts w:eastAsia="仿宋"/>
                      <w:color w:val="000000" w:themeColor="text1"/>
                      <w:szCs w:val="21"/>
                    </w:rPr>
                  </w:pPr>
                  <w:r w:rsidRPr="002F644C">
                    <w:rPr>
                      <w:rFonts w:eastAsia="仿宋"/>
                      <w:color w:val="000000" w:themeColor="text1"/>
                      <w:szCs w:val="21"/>
                    </w:rPr>
                    <w:t>昼间</w:t>
                  </w:r>
                </w:p>
              </w:tc>
              <w:tc>
                <w:tcPr>
                  <w:tcW w:w="1430" w:type="dxa"/>
                  <w:vAlign w:val="center"/>
                </w:tcPr>
                <w:p w14:paraId="680A98AC" w14:textId="75108F68" w:rsidR="007F00CC" w:rsidRPr="002F644C" w:rsidRDefault="007F00CC" w:rsidP="007F00CC">
                  <w:pPr>
                    <w:pStyle w:val="affb"/>
                    <w:snapToGrid w:val="0"/>
                    <w:spacing w:line="240" w:lineRule="auto"/>
                    <w:rPr>
                      <w:rFonts w:eastAsia="仿宋"/>
                      <w:color w:val="000000" w:themeColor="text1"/>
                      <w:szCs w:val="21"/>
                    </w:rPr>
                  </w:pPr>
                  <w:r w:rsidRPr="002F644C">
                    <w:rPr>
                      <w:rFonts w:eastAsia="仿宋"/>
                      <w:color w:val="000000" w:themeColor="text1"/>
                      <w:szCs w:val="21"/>
                    </w:rPr>
                    <w:t>32.66</w:t>
                  </w:r>
                </w:p>
              </w:tc>
              <w:tc>
                <w:tcPr>
                  <w:tcW w:w="1486" w:type="dxa"/>
                  <w:vAlign w:val="center"/>
                </w:tcPr>
                <w:p w14:paraId="798FFA43" w14:textId="77777777" w:rsidR="007F00CC" w:rsidRPr="002F644C" w:rsidRDefault="007F00CC" w:rsidP="007F00CC">
                  <w:pPr>
                    <w:tabs>
                      <w:tab w:val="left" w:pos="7380"/>
                    </w:tabs>
                    <w:overflowPunct w:val="0"/>
                    <w:jc w:val="center"/>
                    <w:rPr>
                      <w:rFonts w:eastAsia="仿宋"/>
                      <w:color w:val="000000" w:themeColor="text1"/>
                      <w:szCs w:val="21"/>
                    </w:rPr>
                  </w:pPr>
                  <w:r w:rsidRPr="002F644C">
                    <w:rPr>
                      <w:rFonts w:eastAsia="仿宋"/>
                      <w:color w:val="000000" w:themeColor="text1"/>
                      <w:szCs w:val="21"/>
                    </w:rPr>
                    <w:t>65</w:t>
                  </w:r>
                </w:p>
              </w:tc>
              <w:tc>
                <w:tcPr>
                  <w:tcW w:w="1115" w:type="dxa"/>
                  <w:vAlign w:val="center"/>
                </w:tcPr>
                <w:p w14:paraId="2380DF3E" w14:textId="77777777" w:rsidR="007F00CC" w:rsidRPr="002F644C" w:rsidRDefault="007F00CC" w:rsidP="007F00CC">
                  <w:pPr>
                    <w:tabs>
                      <w:tab w:val="left" w:pos="7380"/>
                    </w:tabs>
                    <w:overflowPunct w:val="0"/>
                    <w:jc w:val="center"/>
                    <w:rPr>
                      <w:rFonts w:eastAsia="仿宋"/>
                      <w:color w:val="000000" w:themeColor="text1"/>
                      <w:szCs w:val="21"/>
                    </w:rPr>
                  </w:pPr>
                  <w:r w:rsidRPr="002F644C">
                    <w:rPr>
                      <w:rFonts w:eastAsia="仿宋"/>
                      <w:color w:val="000000" w:themeColor="text1"/>
                      <w:szCs w:val="21"/>
                    </w:rPr>
                    <w:t>达标</w:t>
                  </w:r>
                </w:p>
              </w:tc>
            </w:tr>
            <w:tr w:rsidR="00EC6439" w:rsidRPr="002F644C" w14:paraId="3472018C" w14:textId="77777777">
              <w:trPr>
                <w:trHeight w:val="454"/>
              </w:trPr>
              <w:tc>
                <w:tcPr>
                  <w:tcW w:w="1114" w:type="dxa"/>
                  <w:vMerge/>
                  <w:vAlign w:val="center"/>
                </w:tcPr>
                <w:p w14:paraId="1D7318F3" w14:textId="77777777" w:rsidR="007F00CC" w:rsidRPr="002F644C" w:rsidRDefault="007F00CC" w:rsidP="007F00CC">
                  <w:pPr>
                    <w:pStyle w:val="affb"/>
                    <w:snapToGrid w:val="0"/>
                    <w:spacing w:line="240" w:lineRule="auto"/>
                    <w:rPr>
                      <w:rFonts w:eastAsia="仿宋"/>
                      <w:color w:val="000000" w:themeColor="text1"/>
                      <w:szCs w:val="21"/>
                    </w:rPr>
                  </w:pPr>
                </w:p>
              </w:tc>
              <w:tc>
                <w:tcPr>
                  <w:tcW w:w="773" w:type="dxa"/>
                  <w:vMerge/>
                  <w:vAlign w:val="center"/>
                </w:tcPr>
                <w:p w14:paraId="6390D381" w14:textId="77777777" w:rsidR="007F00CC" w:rsidRPr="002F644C" w:rsidRDefault="007F00CC" w:rsidP="007F00CC">
                  <w:pPr>
                    <w:pStyle w:val="affb"/>
                    <w:snapToGrid w:val="0"/>
                    <w:spacing w:line="240" w:lineRule="auto"/>
                    <w:rPr>
                      <w:rFonts w:eastAsia="仿宋"/>
                      <w:color w:val="000000" w:themeColor="text1"/>
                      <w:szCs w:val="21"/>
                    </w:rPr>
                  </w:pPr>
                </w:p>
              </w:tc>
              <w:tc>
                <w:tcPr>
                  <w:tcW w:w="1000" w:type="dxa"/>
                  <w:vMerge/>
                  <w:vAlign w:val="center"/>
                </w:tcPr>
                <w:p w14:paraId="460EE2AA" w14:textId="77777777" w:rsidR="007F00CC" w:rsidRPr="002F644C" w:rsidRDefault="007F00CC" w:rsidP="007F00CC">
                  <w:pPr>
                    <w:pStyle w:val="affb"/>
                    <w:snapToGrid w:val="0"/>
                    <w:spacing w:line="240" w:lineRule="auto"/>
                    <w:rPr>
                      <w:rFonts w:eastAsia="仿宋"/>
                      <w:color w:val="000000" w:themeColor="text1"/>
                      <w:szCs w:val="21"/>
                    </w:rPr>
                  </w:pPr>
                </w:p>
              </w:tc>
              <w:tc>
                <w:tcPr>
                  <w:tcW w:w="1001" w:type="dxa"/>
                  <w:vMerge/>
                  <w:vAlign w:val="center"/>
                </w:tcPr>
                <w:p w14:paraId="441A75B0" w14:textId="77777777" w:rsidR="007F00CC" w:rsidRPr="002F644C" w:rsidRDefault="007F00CC" w:rsidP="007F00CC">
                  <w:pPr>
                    <w:pStyle w:val="affb"/>
                    <w:snapToGrid w:val="0"/>
                    <w:spacing w:line="240" w:lineRule="auto"/>
                    <w:rPr>
                      <w:rFonts w:eastAsia="仿宋"/>
                      <w:color w:val="000000" w:themeColor="text1"/>
                      <w:szCs w:val="21"/>
                    </w:rPr>
                  </w:pPr>
                </w:p>
              </w:tc>
              <w:tc>
                <w:tcPr>
                  <w:tcW w:w="1000" w:type="dxa"/>
                  <w:vAlign w:val="center"/>
                </w:tcPr>
                <w:p w14:paraId="4621CA49" w14:textId="77777777" w:rsidR="007F00CC" w:rsidRPr="002F644C" w:rsidRDefault="007F00CC" w:rsidP="007F00CC">
                  <w:pPr>
                    <w:pStyle w:val="affb"/>
                    <w:snapToGrid w:val="0"/>
                    <w:spacing w:line="240" w:lineRule="auto"/>
                    <w:rPr>
                      <w:rFonts w:eastAsia="仿宋"/>
                      <w:color w:val="000000" w:themeColor="text1"/>
                      <w:szCs w:val="21"/>
                    </w:rPr>
                  </w:pPr>
                  <w:r w:rsidRPr="002F644C">
                    <w:rPr>
                      <w:rFonts w:eastAsia="仿宋"/>
                      <w:color w:val="000000" w:themeColor="text1"/>
                      <w:szCs w:val="21"/>
                    </w:rPr>
                    <w:t>夜间</w:t>
                  </w:r>
                </w:p>
              </w:tc>
              <w:tc>
                <w:tcPr>
                  <w:tcW w:w="1430" w:type="dxa"/>
                  <w:vAlign w:val="center"/>
                </w:tcPr>
                <w:p w14:paraId="195A3B32" w14:textId="7B739353" w:rsidR="007F00CC" w:rsidRPr="002F644C" w:rsidRDefault="007F00CC" w:rsidP="007F00CC">
                  <w:pPr>
                    <w:pStyle w:val="affb"/>
                    <w:snapToGrid w:val="0"/>
                    <w:spacing w:line="240" w:lineRule="auto"/>
                    <w:rPr>
                      <w:rFonts w:eastAsia="仿宋"/>
                      <w:color w:val="000000" w:themeColor="text1"/>
                      <w:szCs w:val="21"/>
                    </w:rPr>
                  </w:pPr>
                  <w:r w:rsidRPr="002F644C">
                    <w:rPr>
                      <w:rFonts w:eastAsia="仿宋"/>
                      <w:color w:val="000000" w:themeColor="text1"/>
                      <w:szCs w:val="21"/>
                    </w:rPr>
                    <w:t>32.66</w:t>
                  </w:r>
                </w:p>
              </w:tc>
              <w:tc>
                <w:tcPr>
                  <w:tcW w:w="1486" w:type="dxa"/>
                  <w:vAlign w:val="center"/>
                </w:tcPr>
                <w:p w14:paraId="359DBD7D" w14:textId="77777777" w:rsidR="007F00CC" w:rsidRPr="002F644C" w:rsidRDefault="007F00CC" w:rsidP="007F00CC">
                  <w:pPr>
                    <w:tabs>
                      <w:tab w:val="left" w:pos="7380"/>
                    </w:tabs>
                    <w:overflowPunct w:val="0"/>
                    <w:jc w:val="center"/>
                    <w:rPr>
                      <w:rFonts w:eastAsia="仿宋"/>
                      <w:color w:val="000000" w:themeColor="text1"/>
                      <w:szCs w:val="21"/>
                    </w:rPr>
                  </w:pPr>
                  <w:r w:rsidRPr="002F644C">
                    <w:rPr>
                      <w:rFonts w:eastAsia="仿宋"/>
                      <w:color w:val="000000" w:themeColor="text1"/>
                      <w:szCs w:val="21"/>
                    </w:rPr>
                    <w:t>55</w:t>
                  </w:r>
                </w:p>
              </w:tc>
              <w:tc>
                <w:tcPr>
                  <w:tcW w:w="1115" w:type="dxa"/>
                  <w:vAlign w:val="center"/>
                </w:tcPr>
                <w:p w14:paraId="7F7B3375" w14:textId="77777777" w:rsidR="007F00CC" w:rsidRPr="002F644C" w:rsidRDefault="007F00CC" w:rsidP="007F00CC">
                  <w:pPr>
                    <w:tabs>
                      <w:tab w:val="left" w:pos="7380"/>
                    </w:tabs>
                    <w:overflowPunct w:val="0"/>
                    <w:jc w:val="center"/>
                    <w:rPr>
                      <w:rFonts w:eastAsia="仿宋"/>
                      <w:color w:val="000000" w:themeColor="text1"/>
                      <w:szCs w:val="21"/>
                    </w:rPr>
                  </w:pPr>
                  <w:r w:rsidRPr="002F644C">
                    <w:rPr>
                      <w:rFonts w:eastAsia="仿宋"/>
                      <w:color w:val="000000" w:themeColor="text1"/>
                      <w:szCs w:val="21"/>
                    </w:rPr>
                    <w:t>达标</w:t>
                  </w:r>
                </w:p>
              </w:tc>
            </w:tr>
            <w:tr w:rsidR="00EC6439" w:rsidRPr="002F644C" w14:paraId="7C1E4DCB" w14:textId="77777777">
              <w:trPr>
                <w:trHeight w:val="454"/>
              </w:trPr>
              <w:tc>
                <w:tcPr>
                  <w:tcW w:w="1114" w:type="dxa"/>
                  <w:vMerge w:val="restart"/>
                  <w:vAlign w:val="center"/>
                </w:tcPr>
                <w:p w14:paraId="14B21D05" w14:textId="77777777" w:rsidR="007F00CC" w:rsidRPr="002F644C" w:rsidRDefault="007F00CC" w:rsidP="007F00CC">
                  <w:pPr>
                    <w:pStyle w:val="affb"/>
                    <w:snapToGrid w:val="0"/>
                    <w:spacing w:line="240" w:lineRule="auto"/>
                    <w:rPr>
                      <w:rFonts w:eastAsia="仿宋"/>
                      <w:color w:val="000000" w:themeColor="text1"/>
                      <w:szCs w:val="21"/>
                    </w:rPr>
                  </w:pPr>
                  <w:r w:rsidRPr="002F644C">
                    <w:rPr>
                      <w:rFonts w:eastAsia="仿宋"/>
                      <w:color w:val="000000" w:themeColor="text1"/>
                      <w:szCs w:val="21"/>
                    </w:rPr>
                    <w:t>南厂界</w:t>
                  </w:r>
                </w:p>
              </w:tc>
              <w:tc>
                <w:tcPr>
                  <w:tcW w:w="773" w:type="dxa"/>
                  <w:vMerge w:val="restart"/>
                  <w:vAlign w:val="center"/>
                </w:tcPr>
                <w:p w14:paraId="10101565" w14:textId="5A41D820" w:rsidR="007F00CC" w:rsidRPr="002F644C" w:rsidRDefault="007F00CC" w:rsidP="007F00CC">
                  <w:pPr>
                    <w:pStyle w:val="affb"/>
                    <w:snapToGrid w:val="0"/>
                    <w:spacing w:line="240" w:lineRule="auto"/>
                    <w:rPr>
                      <w:rFonts w:eastAsia="仿宋"/>
                      <w:color w:val="000000" w:themeColor="text1"/>
                      <w:szCs w:val="21"/>
                    </w:rPr>
                  </w:pPr>
                  <w:r w:rsidRPr="002F644C">
                    <w:rPr>
                      <w:rFonts w:eastAsia="仿宋"/>
                      <w:color w:val="000000" w:themeColor="text1"/>
                      <w:szCs w:val="21"/>
                    </w:rPr>
                    <w:t>-156.6</w:t>
                  </w:r>
                </w:p>
              </w:tc>
              <w:tc>
                <w:tcPr>
                  <w:tcW w:w="1000" w:type="dxa"/>
                  <w:vMerge w:val="restart"/>
                  <w:vAlign w:val="center"/>
                </w:tcPr>
                <w:p w14:paraId="54118F98" w14:textId="151E3F92" w:rsidR="007F00CC" w:rsidRPr="002F644C" w:rsidRDefault="007F00CC" w:rsidP="007F00CC">
                  <w:pPr>
                    <w:pStyle w:val="affb"/>
                    <w:snapToGrid w:val="0"/>
                    <w:spacing w:line="240" w:lineRule="auto"/>
                    <w:rPr>
                      <w:rFonts w:eastAsia="仿宋"/>
                      <w:color w:val="000000" w:themeColor="text1"/>
                      <w:szCs w:val="21"/>
                    </w:rPr>
                  </w:pPr>
                  <w:r w:rsidRPr="002F644C">
                    <w:rPr>
                      <w:rFonts w:eastAsia="仿宋"/>
                      <w:color w:val="000000" w:themeColor="text1"/>
                      <w:szCs w:val="21"/>
                    </w:rPr>
                    <w:t>-161.8</w:t>
                  </w:r>
                </w:p>
              </w:tc>
              <w:tc>
                <w:tcPr>
                  <w:tcW w:w="1001" w:type="dxa"/>
                  <w:vMerge w:val="restart"/>
                  <w:vAlign w:val="center"/>
                </w:tcPr>
                <w:p w14:paraId="40BE9422" w14:textId="77777777" w:rsidR="007F00CC" w:rsidRPr="002F644C" w:rsidRDefault="007F00CC" w:rsidP="007F00CC">
                  <w:pPr>
                    <w:pStyle w:val="affb"/>
                    <w:snapToGrid w:val="0"/>
                    <w:spacing w:line="240" w:lineRule="auto"/>
                    <w:rPr>
                      <w:rFonts w:eastAsia="仿宋"/>
                      <w:color w:val="000000" w:themeColor="text1"/>
                      <w:szCs w:val="21"/>
                    </w:rPr>
                  </w:pPr>
                  <w:r w:rsidRPr="002F644C">
                    <w:rPr>
                      <w:rFonts w:eastAsia="仿宋"/>
                      <w:color w:val="000000" w:themeColor="text1"/>
                      <w:szCs w:val="21"/>
                    </w:rPr>
                    <w:t>1.2</w:t>
                  </w:r>
                </w:p>
              </w:tc>
              <w:tc>
                <w:tcPr>
                  <w:tcW w:w="1000" w:type="dxa"/>
                  <w:vAlign w:val="center"/>
                </w:tcPr>
                <w:p w14:paraId="6A45B4FD" w14:textId="77777777" w:rsidR="007F00CC" w:rsidRPr="002F644C" w:rsidRDefault="007F00CC" w:rsidP="007F00CC">
                  <w:pPr>
                    <w:pStyle w:val="affb"/>
                    <w:snapToGrid w:val="0"/>
                    <w:spacing w:line="240" w:lineRule="auto"/>
                    <w:rPr>
                      <w:rFonts w:eastAsia="仿宋"/>
                      <w:color w:val="000000" w:themeColor="text1"/>
                      <w:szCs w:val="21"/>
                    </w:rPr>
                  </w:pPr>
                  <w:r w:rsidRPr="002F644C">
                    <w:rPr>
                      <w:rFonts w:eastAsia="仿宋"/>
                      <w:color w:val="000000" w:themeColor="text1"/>
                      <w:szCs w:val="21"/>
                    </w:rPr>
                    <w:t>昼间</w:t>
                  </w:r>
                </w:p>
              </w:tc>
              <w:tc>
                <w:tcPr>
                  <w:tcW w:w="1430" w:type="dxa"/>
                  <w:vAlign w:val="center"/>
                </w:tcPr>
                <w:p w14:paraId="0F3D498C" w14:textId="74E8C343" w:rsidR="007F00CC" w:rsidRPr="002F644C" w:rsidRDefault="007F00CC" w:rsidP="007F00CC">
                  <w:pPr>
                    <w:pStyle w:val="affb"/>
                    <w:snapToGrid w:val="0"/>
                    <w:spacing w:line="240" w:lineRule="auto"/>
                    <w:rPr>
                      <w:rFonts w:eastAsia="仿宋"/>
                      <w:color w:val="000000" w:themeColor="text1"/>
                      <w:szCs w:val="21"/>
                    </w:rPr>
                  </w:pPr>
                  <w:r w:rsidRPr="002F644C">
                    <w:rPr>
                      <w:rFonts w:eastAsia="仿宋"/>
                      <w:color w:val="000000" w:themeColor="text1"/>
                      <w:szCs w:val="21"/>
                    </w:rPr>
                    <w:t>29.78</w:t>
                  </w:r>
                </w:p>
              </w:tc>
              <w:tc>
                <w:tcPr>
                  <w:tcW w:w="1486" w:type="dxa"/>
                  <w:vAlign w:val="center"/>
                </w:tcPr>
                <w:p w14:paraId="3D3B2819" w14:textId="77777777" w:rsidR="007F00CC" w:rsidRPr="002F644C" w:rsidRDefault="007F00CC" w:rsidP="007F00CC">
                  <w:pPr>
                    <w:tabs>
                      <w:tab w:val="left" w:pos="7380"/>
                    </w:tabs>
                    <w:overflowPunct w:val="0"/>
                    <w:jc w:val="center"/>
                    <w:rPr>
                      <w:rFonts w:eastAsia="仿宋"/>
                      <w:color w:val="000000" w:themeColor="text1"/>
                      <w:szCs w:val="21"/>
                    </w:rPr>
                  </w:pPr>
                  <w:r w:rsidRPr="002F644C">
                    <w:rPr>
                      <w:rFonts w:eastAsia="仿宋"/>
                      <w:color w:val="000000" w:themeColor="text1"/>
                      <w:szCs w:val="21"/>
                    </w:rPr>
                    <w:t>65</w:t>
                  </w:r>
                </w:p>
              </w:tc>
              <w:tc>
                <w:tcPr>
                  <w:tcW w:w="1115" w:type="dxa"/>
                  <w:vAlign w:val="center"/>
                </w:tcPr>
                <w:p w14:paraId="217E0F51" w14:textId="77777777" w:rsidR="007F00CC" w:rsidRPr="002F644C" w:rsidRDefault="007F00CC" w:rsidP="007F00CC">
                  <w:pPr>
                    <w:tabs>
                      <w:tab w:val="left" w:pos="7380"/>
                    </w:tabs>
                    <w:overflowPunct w:val="0"/>
                    <w:jc w:val="center"/>
                    <w:rPr>
                      <w:rFonts w:eastAsia="仿宋"/>
                      <w:color w:val="000000" w:themeColor="text1"/>
                      <w:szCs w:val="21"/>
                    </w:rPr>
                  </w:pPr>
                  <w:r w:rsidRPr="002F644C">
                    <w:rPr>
                      <w:rFonts w:eastAsia="仿宋"/>
                      <w:color w:val="000000" w:themeColor="text1"/>
                      <w:szCs w:val="21"/>
                    </w:rPr>
                    <w:t>达标</w:t>
                  </w:r>
                </w:p>
              </w:tc>
            </w:tr>
            <w:tr w:rsidR="00EC6439" w:rsidRPr="002F644C" w14:paraId="2CC134C7" w14:textId="77777777">
              <w:trPr>
                <w:trHeight w:val="454"/>
              </w:trPr>
              <w:tc>
                <w:tcPr>
                  <w:tcW w:w="1114" w:type="dxa"/>
                  <w:vMerge/>
                  <w:vAlign w:val="center"/>
                </w:tcPr>
                <w:p w14:paraId="319B6DDE" w14:textId="77777777" w:rsidR="007F00CC" w:rsidRPr="002F644C" w:rsidRDefault="007F00CC" w:rsidP="007F00CC">
                  <w:pPr>
                    <w:pStyle w:val="affb"/>
                    <w:snapToGrid w:val="0"/>
                    <w:spacing w:line="240" w:lineRule="auto"/>
                    <w:rPr>
                      <w:rFonts w:eastAsia="仿宋"/>
                      <w:color w:val="000000" w:themeColor="text1"/>
                      <w:szCs w:val="21"/>
                    </w:rPr>
                  </w:pPr>
                </w:p>
              </w:tc>
              <w:tc>
                <w:tcPr>
                  <w:tcW w:w="773" w:type="dxa"/>
                  <w:vMerge/>
                  <w:vAlign w:val="center"/>
                </w:tcPr>
                <w:p w14:paraId="32D2A0B6" w14:textId="77777777" w:rsidR="007F00CC" w:rsidRPr="002F644C" w:rsidRDefault="007F00CC" w:rsidP="007F00CC">
                  <w:pPr>
                    <w:pStyle w:val="affb"/>
                    <w:snapToGrid w:val="0"/>
                    <w:spacing w:line="240" w:lineRule="auto"/>
                    <w:rPr>
                      <w:rFonts w:eastAsia="仿宋"/>
                      <w:color w:val="000000" w:themeColor="text1"/>
                      <w:szCs w:val="21"/>
                    </w:rPr>
                  </w:pPr>
                </w:p>
              </w:tc>
              <w:tc>
                <w:tcPr>
                  <w:tcW w:w="1000" w:type="dxa"/>
                  <w:vMerge/>
                  <w:vAlign w:val="center"/>
                </w:tcPr>
                <w:p w14:paraId="556C2F65" w14:textId="77777777" w:rsidR="007F00CC" w:rsidRPr="002F644C" w:rsidRDefault="007F00CC" w:rsidP="007F00CC">
                  <w:pPr>
                    <w:pStyle w:val="affb"/>
                    <w:snapToGrid w:val="0"/>
                    <w:spacing w:line="240" w:lineRule="auto"/>
                    <w:rPr>
                      <w:rFonts w:eastAsia="仿宋"/>
                      <w:color w:val="000000" w:themeColor="text1"/>
                      <w:szCs w:val="21"/>
                    </w:rPr>
                  </w:pPr>
                </w:p>
              </w:tc>
              <w:tc>
                <w:tcPr>
                  <w:tcW w:w="1001" w:type="dxa"/>
                  <w:vMerge/>
                  <w:vAlign w:val="center"/>
                </w:tcPr>
                <w:p w14:paraId="32632842" w14:textId="77777777" w:rsidR="007F00CC" w:rsidRPr="002F644C" w:rsidRDefault="007F00CC" w:rsidP="007F00CC">
                  <w:pPr>
                    <w:pStyle w:val="affb"/>
                    <w:snapToGrid w:val="0"/>
                    <w:spacing w:line="240" w:lineRule="auto"/>
                    <w:rPr>
                      <w:rFonts w:eastAsia="仿宋"/>
                      <w:color w:val="000000" w:themeColor="text1"/>
                      <w:szCs w:val="21"/>
                    </w:rPr>
                  </w:pPr>
                </w:p>
              </w:tc>
              <w:tc>
                <w:tcPr>
                  <w:tcW w:w="1000" w:type="dxa"/>
                  <w:vAlign w:val="center"/>
                </w:tcPr>
                <w:p w14:paraId="210C3B67" w14:textId="77777777" w:rsidR="007F00CC" w:rsidRPr="002F644C" w:rsidRDefault="007F00CC" w:rsidP="007F00CC">
                  <w:pPr>
                    <w:pStyle w:val="affb"/>
                    <w:snapToGrid w:val="0"/>
                    <w:spacing w:line="240" w:lineRule="auto"/>
                    <w:rPr>
                      <w:rFonts w:eastAsia="仿宋"/>
                      <w:color w:val="000000" w:themeColor="text1"/>
                      <w:szCs w:val="21"/>
                    </w:rPr>
                  </w:pPr>
                  <w:r w:rsidRPr="002F644C">
                    <w:rPr>
                      <w:rFonts w:eastAsia="仿宋"/>
                      <w:color w:val="000000" w:themeColor="text1"/>
                      <w:szCs w:val="21"/>
                    </w:rPr>
                    <w:t>夜间</w:t>
                  </w:r>
                </w:p>
              </w:tc>
              <w:tc>
                <w:tcPr>
                  <w:tcW w:w="1430" w:type="dxa"/>
                  <w:vAlign w:val="center"/>
                </w:tcPr>
                <w:p w14:paraId="6D4FA692" w14:textId="090DFE51" w:rsidR="007F00CC" w:rsidRPr="002F644C" w:rsidRDefault="007F00CC" w:rsidP="007F00CC">
                  <w:pPr>
                    <w:pStyle w:val="affb"/>
                    <w:snapToGrid w:val="0"/>
                    <w:spacing w:line="240" w:lineRule="auto"/>
                    <w:rPr>
                      <w:rFonts w:eastAsia="仿宋"/>
                      <w:color w:val="000000" w:themeColor="text1"/>
                      <w:szCs w:val="21"/>
                    </w:rPr>
                  </w:pPr>
                  <w:r w:rsidRPr="002F644C">
                    <w:rPr>
                      <w:rFonts w:eastAsia="仿宋"/>
                      <w:color w:val="000000" w:themeColor="text1"/>
                      <w:szCs w:val="21"/>
                    </w:rPr>
                    <w:t>29.78</w:t>
                  </w:r>
                </w:p>
              </w:tc>
              <w:tc>
                <w:tcPr>
                  <w:tcW w:w="1486" w:type="dxa"/>
                  <w:vAlign w:val="center"/>
                </w:tcPr>
                <w:p w14:paraId="23B62C2C" w14:textId="77777777" w:rsidR="007F00CC" w:rsidRPr="002F644C" w:rsidRDefault="007F00CC" w:rsidP="007F00CC">
                  <w:pPr>
                    <w:tabs>
                      <w:tab w:val="left" w:pos="7380"/>
                    </w:tabs>
                    <w:overflowPunct w:val="0"/>
                    <w:jc w:val="center"/>
                    <w:rPr>
                      <w:rFonts w:eastAsia="仿宋"/>
                      <w:color w:val="000000" w:themeColor="text1"/>
                      <w:szCs w:val="21"/>
                    </w:rPr>
                  </w:pPr>
                  <w:r w:rsidRPr="002F644C">
                    <w:rPr>
                      <w:rFonts w:eastAsia="仿宋"/>
                      <w:color w:val="000000" w:themeColor="text1"/>
                      <w:szCs w:val="21"/>
                    </w:rPr>
                    <w:t>55</w:t>
                  </w:r>
                </w:p>
              </w:tc>
              <w:tc>
                <w:tcPr>
                  <w:tcW w:w="1115" w:type="dxa"/>
                  <w:vAlign w:val="center"/>
                </w:tcPr>
                <w:p w14:paraId="1EC954A6" w14:textId="77777777" w:rsidR="007F00CC" w:rsidRPr="002F644C" w:rsidRDefault="007F00CC" w:rsidP="007F00CC">
                  <w:pPr>
                    <w:tabs>
                      <w:tab w:val="left" w:pos="7380"/>
                    </w:tabs>
                    <w:overflowPunct w:val="0"/>
                    <w:jc w:val="center"/>
                    <w:rPr>
                      <w:rFonts w:eastAsia="仿宋"/>
                      <w:color w:val="000000" w:themeColor="text1"/>
                      <w:szCs w:val="21"/>
                    </w:rPr>
                  </w:pPr>
                  <w:r w:rsidRPr="002F644C">
                    <w:rPr>
                      <w:rFonts w:eastAsia="仿宋"/>
                      <w:color w:val="000000" w:themeColor="text1"/>
                      <w:szCs w:val="21"/>
                    </w:rPr>
                    <w:t>达标</w:t>
                  </w:r>
                </w:p>
              </w:tc>
            </w:tr>
            <w:tr w:rsidR="00EC6439" w:rsidRPr="002F644C" w14:paraId="38F68769" w14:textId="77777777">
              <w:trPr>
                <w:trHeight w:val="454"/>
              </w:trPr>
              <w:tc>
                <w:tcPr>
                  <w:tcW w:w="1114" w:type="dxa"/>
                  <w:vMerge w:val="restart"/>
                  <w:vAlign w:val="center"/>
                </w:tcPr>
                <w:p w14:paraId="0B129348" w14:textId="77777777" w:rsidR="007F00CC" w:rsidRPr="002F644C" w:rsidRDefault="007F00CC" w:rsidP="007F00CC">
                  <w:pPr>
                    <w:pStyle w:val="affb"/>
                    <w:snapToGrid w:val="0"/>
                    <w:spacing w:line="240" w:lineRule="auto"/>
                    <w:rPr>
                      <w:rFonts w:eastAsia="仿宋"/>
                      <w:color w:val="000000" w:themeColor="text1"/>
                      <w:szCs w:val="21"/>
                    </w:rPr>
                  </w:pPr>
                  <w:r w:rsidRPr="002F644C">
                    <w:rPr>
                      <w:rFonts w:eastAsia="仿宋"/>
                      <w:color w:val="000000" w:themeColor="text1"/>
                      <w:szCs w:val="21"/>
                    </w:rPr>
                    <w:t>西厂界</w:t>
                  </w:r>
                </w:p>
              </w:tc>
              <w:tc>
                <w:tcPr>
                  <w:tcW w:w="773" w:type="dxa"/>
                  <w:vMerge w:val="restart"/>
                  <w:vAlign w:val="center"/>
                </w:tcPr>
                <w:p w14:paraId="62A8F497" w14:textId="23E02FED" w:rsidR="007F00CC" w:rsidRPr="002F644C" w:rsidRDefault="007F00CC" w:rsidP="007F00CC">
                  <w:pPr>
                    <w:pStyle w:val="affb"/>
                    <w:snapToGrid w:val="0"/>
                    <w:spacing w:line="240" w:lineRule="auto"/>
                    <w:rPr>
                      <w:rFonts w:eastAsia="仿宋"/>
                      <w:color w:val="000000" w:themeColor="text1"/>
                      <w:szCs w:val="21"/>
                    </w:rPr>
                  </w:pPr>
                  <w:r w:rsidRPr="002F644C">
                    <w:rPr>
                      <w:rFonts w:eastAsia="仿宋"/>
                      <w:color w:val="000000" w:themeColor="text1"/>
                      <w:szCs w:val="21"/>
                    </w:rPr>
                    <w:t>-506.5</w:t>
                  </w:r>
                </w:p>
              </w:tc>
              <w:tc>
                <w:tcPr>
                  <w:tcW w:w="1000" w:type="dxa"/>
                  <w:vMerge w:val="restart"/>
                  <w:vAlign w:val="center"/>
                </w:tcPr>
                <w:p w14:paraId="06BC30FB" w14:textId="0C90F1EF" w:rsidR="007F00CC" w:rsidRPr="002F644C" w:rsidRDefault="007F00CC" w:rsidP="007F00CC">
                  <w:pPr>
                    <w:pStyle w:val="affb"/>
                    <w:snapToGrid w:val="0"/>
                    <w:spacing w:line="240" w:lineRule="auto"/>
                    <w:rPr>
                      <w:rFonts w:eastAsia="仿宋"/>
                      <w:color w:val="000000" w:themeColor="text1"/>
                      <w:szCs w:val="21"/>
                    </w:rPr>
                  </w:pPr>
                  <w:r w:rsidRPr="002F644C">
                    <w:rPr>
                      <w:rFonts w:eastAsia="仿宋"/>
                      <w:color w:val="000000" w:themeColor="text1"/>
                      <w:szCs w:val="21"/>
                    </w:rPr>
                    <w:t>119.5</w:t>
                  </w:r>
                </w:p>
              </w:tc>
              <w:tc>
                <w:tcPr>
                  <w:tcW w:w="1001" w:type="dxa"/>
                  <w:vMerge w:val="restart"/>
                  <w:vAlign w:val="center"/>
                </w:tcPr>
                <w:p w14:paraId="7CAFC4C7" w14:textId="77777777" w:rsidR="007F00CC" w:rsidRPr="002F644C" w:rsidRDefault="007F00CC" w:rsidP="007F00CC">
                  <w:pPr>
                    <w:pStyle w:val="affb"/>
                    <w:snapToGrid w:val="0"/>
                    <w:spacing w:line="240" w:lineRule="auto"/>
                    <w:rPr>
                      <w:rFonts w:eastAsia="仿宋"/>
                      <w:color w:val="000000" w:themeColor="text1"/>
                      <w:szCs w:val="21"/>
                    </w:rPr>
                  </w:pPr>
                  <w:r w:rsidRPr="002F644C">
                    <w:rPr>
                      <w:rFonts w:eastAsia="仿宋"/>
                      <w:color w:val="000000" w:themeColor="text1"/>
                      <w:szCs w:val="21"/>
                    </w:rPr>
                    <w:t>1.2</w:t>
                  </w:r>
                </w:p>
              </w:tc>
              <w:tc>
                <w:tcPr>
                  <w:tcW w:w="1000" w:type="dxa"/>
                  <w:vAlign w:val="center"/>
                </w:tcPr>
                <w:p w14:paraId="7E1CFDF3" w14:textId="77777777" w:rsidR="007F00CC" w:rsidRPr="002F644C" w:rsidRDefault="007F00CC" w:rsidP="007F00CC">
                  <w:pPr>
                    <w:pStyle w:val="affb"/>
                    <w:snapToGrid w:val="0"/>
                    <w:spacing w:line="240" w:lineRule="auto"/>
                    <w:rPr>
                      <w:rFonts w:eastAsia="仿宋"/>
                      <w:color w:val="000000" w:themeColor="text1"/>
                      <w:szCs w:val="21"/>
                    </w:rPr>
                  </w:pPr>
                  <w:r w:rsidRPr="002F644C">
                    <w:rPr>
                      <w:rFonts w:eastAsia="仿宋"/>
                      <w:color w:val="000000" w:themeColor="text1"/>
                      <w:szCs w:val="21"/>
                    </w:rPr>
                    <w:t>昼间</w:t>
                  </w:r>
                </w:p>
              </w:tc>
              <w:tc>
                <w:tcPr>
                  <w:tcW w:w="1430" w:type="dxa"/>
                  <w:vAlign w:val="center"/>
                </w:tcPr>
                <w:p w14:paraId="394756A1" w14:textId="2CA3C56A" w:rsidR="007F00CC" w:rsidRPr="002F644C" w:rsidRDefault="007F00CC" w:rsidP="007F00CC">
                  <w:pPr>
                    <w:pStyle w:val="affb"/>
                    <w:snapToGrid w:val="0"/>
                    <w:spacing w:line="240" w:lineRule="auto"/>
                    <w:rPr>
                      <w:rFonts w:eastAsia="仿宋"/>
                      <w:color w:val="000000" w:themeColor="text1"/>
                      <w:szCs w:val="21"/>
                    </w:rPr>
                  </w:pPr>
                  <w:r w:rsidRPr="002F644C">
                    <w:rPr>
                      <w:rFonts w:eastAsia="仿宋"/>
                      <w:color w:val="000000" w:themeColor="text1"/>
                      <w:szCs w:val="21"/>
                    </w:rPr>
                    <w:t>27.81</w:t>
                  </w:r>
                </w:p>
              </w:tc>
              <w:tc>
                <w:tcPr>
                  <w:tcW w:w="1486" w:type="dxa"/>
                  <w:vAlign w:val="center"/>
                </w:tcPr>
                <w:p w14:paraId="00D32201" w14:textId="77777777" w:rsidR="007F00CC" w:rsidRPr="002F644C" w:rsidRDefault="007F00CC" w:rsidP="007F00CC">
                  <w:pPr>
                    <w:tabs>
                      <w:tab w:val="left" w:pos="7380"/>
                    </w:tabs>
                    <w:overflowPunct w:val="0"/>
                    <w:jc w:val="center"/>
                    <w:rPr>
                      <w:rFonts w:eastAsia="仿宋"/>
                      <w:color w:val="000000" w:themeColor="text1"/>
                      <w:szCs w:val="21"/>
                    </w:rPr>
                  </w:pPr>
                  <w:r w:rsidRPr="002F644C">
                    <w:rPr>
                      <w:rFonts w:eastAsia="仿宋"/>
                      <w:color w:val="000000" w:themeColor="text1"/>
                      <w:szCs w:val="21"/>
                    </w:rPr>
                    <w:t>65</w:t>
                  </w:r>
                </w:p>
              </w:tc>
              <w:tc>
                <w:tcPr>
                  <w:tcW w:w="1115" w:type="dxa"/>
                  <w:vAlign w:val="center"/>
                </w:tcPr>
                <w:p w14:paraId="3ECC26BA" w14:textId="77777777" w:rsidR="007F00CC" w:rsidRPr="002F644C" w:rsidRDefault="007F00CC" w:rsidP="007F00CC">
                  <w:pPr>
                    <w:tabs>
                      <w:tab w:val="left" w:pos="7380"/>
                    </w:tabs>
                    <w:overflowPunct w:val="0"/>
                    <w:jc w:val="center"/>
                    <w:rPr>
                      <w:rFonts w:eastAsia="仿宋"/>
                      <w:color w:val="000000" w:themeColor="text1"/>
                      <w:szCs w:val="21"/>
                    </w:rPr>
                  </w:pPr>
                  <w:r w:rsidRPr="002F644C">
                    <w:rPr>
                      <w:rFonts w:eastAsia="仿宋"/>
                      <w:color w:val="000000" w:themeColor="text1"/>
                      <w:szCs w:val="21"/>
                    </w:rPr>
                    <w:t>达标</w:t>
                  </w:r>
                </w:p>
              </w:tc>
            </w:tr>
            <w:tr w:rsidR="00EC6439" w:rsidRPr="002F644C" w14:paraId="2FAD2204" w14:textId="77777777">
              <w:trPr>
                <w:trHeight w:val="454"/>
              </w:trPr>
              <w:tc>
                <w:tcPr>
                  <w:tcW w:w="1114" w:type="dxa"/>
                  <w:vMerge/>
                  <w:vAlign w:val="center"/>
                </w:tcPr>
                <w:p w14:paraId="64B5A447" w14:textId="77777777" w:rsidR="007F00CC" w:rsidRPr="002F644C" w:rsidRDefault="007F00CC" w:rsidP="007F00CC">
                  <w:pPr>
                    <w:pStyle w:val="affb"/>
                    <w:snapToGrid w:val="0"/>
                    <w:spacing w:line="240" w:lineRule="auto"/>
                    <w:rPr>
                      <w:rFonts w:eastAsia="仿宋"/>
                      <w:color w:val="000000" w:themeColor="text1"/>
                      <w:szCs w:val="21"/>
                    </w:rPr>
                  </w:pPr>
                </w:p>
              </w:tc>
              <w:tc>
                <w:tcPr>
                  <w:tcW w:w="773" w:type="dxa"/>
                  <w:vMerge/>
                  <w:vAlign w:val="center"/>
                </w:tcPr>
                <w:p w14:paraId="276C2F88" w14:textId="77777777" w:rsidR="007F00CC" w:rsidRPr="002F644C" w:rsidRDefault="007F00CC" w:rsidP="007F00CC">
                  <w:pPr>
                    <w:pStyle w:val="affb"/>
                    <w:snapToGrid w:val="0"/>
                    <w:spacing w:line="240" w:lineRule="auto"/>
                    <w:rPr>
                      <w:rFonts w:eastAsia="仿宋"/>
                      <w:color w:val="000000" w:themeColor="text1"/>
                      <w:szCs w:val="21"/>
                    </w:rPr>
                  </w:pPr>
                </w:p>
              </w:tc>
              <w:tc>
                <w:tcPr>
                  <w:tcW w:w="1000" w:type="dxa"/>
                  <w:vMerge/>
                  <w:vAlign w:val="center"/>
                </w:tcPr>
                <w:p w14:paraId="7C6831EB" w14:textId="77777777" w:rsidR="007F00CC" w:rsidRPr="002F644C" w:rsidRDefault="007F00CC" w:rsidP="007F00CC">
                  <w:pPr>
                    <w:pStyle w:val="affb"/>
                    <w:snapToGrid w:val="0"/>
                    <w:spacing w:line="240" w:lineRule="auto"/>
                    <w:rPr>
                      <w:rFonts w:eastAsia="仿宋"/>
                      <w:color w:val="000000" w:themeColor="text1"/>
                      <w:szCs w:val="21"/>
                    </w:rPr>
                  </w:pPr>
                </w:p>
              </w:tc>
              <w:tc>
                <w:tcPr>
                  <w:tcW w:w="1001" w:type="dxa"/>
                  <w:vMerge/>
                  <w:vAlign w:val="center"/>
                </w:tcPr>
                <w:p w14:paraId="44500972" w14:textId="77777777" w:rsidR="007F00CC" w:rsidRPr="002F644C" w:rsidRDefault="007F00CC" w:rsidP="007F00CC">
                  <w:pPr>
                    <w:pStyle w:val="affb"/>
                    <w:snapToGrid w:val="0"/>
                    <w:spacing w:line="240" w:lineRule="auto"/>
                    <w:rPr>
                      <w:rFonts w:eastAsia="仿宋"/>
                      <w:color w:val="000000" w:themeColor="text1"/>
                      <w:szCs w:val="21"/>
                    </w:rPr>
                  </w:pPr>
                </w:p>
              </w:tc>
              <w:tc>
                <w:tcPr>
                  <w:tcW w:w="1000" w:type="dxa"/>
                  <w:vAlign w:val="center"/>
                </w:tcPr>
                <w:p w14:paraId="4D8724AB" w14:textId="77777777" w:rsidR="007F00CC" w:rsidRPr="002F644C" w:rsidRDefault="007F00CC" w:rsidP="007F00CC">
                  <w:pPr>
                    <w:pStyle w:val="affb"/>
                    <w:snapToGrid w:val="0"/>
                    <w:spacing w:line="240" w:lineRule="auto"/>
                    <w:rPr>
                      <w:rFonts w:eastAsia="仿宋"/>
                      <w:color w:val="000000" w:themeColor="text1"/>
                      <w:szCs w:val="21"/>
                    </w:rPr>
                  </w:pPr>
                  <w:r w:rsidRPr="002F644C">
                    <w:rPr>
                      <w:rFonts w:eastAsia="仿宋"/>
                      <w:color w:val="000000" w:themeColor="text1"/>
                      <w:szCs w:val="21"/>
                    </w:rPr>
                    <w:t>夜间</w:t>
                  </w:r>
                </w:p>
              </w:tc>
              <w:tc>
                <w:tcPr>
                  <w:tcW w:w="1430" w:type="dxa"/>
                  <w:vAlign w:val="center"/>
                </w:tcPr>
                <w:p w14:paraId="54968E2F" w14:textId="4EF94524" w:rsidR="007F00CC" w:rsidRPr="002F644C" w:rsidRDefault="007F00CC" w:rsidP="007F00CC">
                  <w:pPr>
                    <w:pStyle w:val="affb"/>
                    <w:snapToGrid w:val="0"/>
                    <w:spacing w:line="240" w:lineRule="auto"/>
                    <w:rPr>
                      <w:rFonts w:eastAsia="仿宋"/>
                      <w:color w:val="000000" w:themeColor="text1"/>
                      <w:szCs w:val="21"/>
                    </w:rPr>
                  </w:pPr>
                  <w:r w:rsidRPr="002F644C">
                    <w:rPr>
                      <w:rFonts w:eastAsia="仿宋"/>
                      <w:color w:val="000000" w:themeColor="text1"/>
                      <w:szCs w:val="21"/>
                    </w:rPr>
                    <w:t>27.81</w:t>
                  </w:r>
                </w:p>
              </w:tc>
              <w:tc>
                <w:tcPr>
                  <w:tcW w:w="1486" w:type="dxa"/>
                  <w:vAlign w:val="center"/>
                </w:tcPr>
                <w:p w14:paraId="2ED987A7" w14:textId="77777777" w:rsidR="007F00CC" w:rsidRPr="002F644C" w:rsidRDefault="007F00CC" w:rsidP="007F00CC">
                  <w:pPr>
                    <w:tabs>
                      <w:tab w:val="left" w:pos="7380"/>
                    </w:tabs>
                    <w:overflowPunct w:val="0"/>
                    <w:jc w:val="center"/>
                    <w:rPr>
                      <w:rFonts w:eastAsia="仿宋"/>
                      <w:color w:val="000000" w:themeColor="text1"/>
                      <w:szCs w:val="21"/>
                    </w:rPr>
                  </w:pPr>
                  <w:r w:rsidRPr="002F644C">
                    <w:rPr>
                      <w:rFonts w:eastAsia="仿宋"/>
                      <w:color w:val="000000" w:themeColor="text1"/>
                      <w:szCs w:val="21"/>
                    </w:rPr>
                    <w:t>55</w:t>
                  </w:r>
                </w:p>
              </w:tc>
              <w:tc>
                <w:tcPr>
                  <w:tcW w:w="1115" w:type="dxa"/>
                  <w:vAlign w:val="center"/>
                </w:tcPr>
                <w:p w14:paraId="6A35DEB1" w14:textId="77777777" w:rsidR="007F00CC" w:rsidRPr="002F644C" w:rsidRDefault="007F00CC" w:rsidP="007F00CC">
                  <w:pPr>
                    <w:tabs>
                      <w:tab w:val="left" w:pos="7380"/>
                    </w:tabs>
                    <w:overflowPunct w:val="0"/>
                    <w:jc w:val="center"/>
                    <w:rPr>
                      <w:rFonts w:eastAsia="仿宋"/>
                      <w:color w:val="000000" w:themeColor="text1"/>
                      <w:szCs w:val="21"/>
                    </w:rPr>
                  </w:pPr>
                  <w:r w:rsidRPr="002F644C">
                    <w:rPr>
                      <w:rFonts w:eastAsia="仿宋"/>
                      <w:color w:val="000000" w:themeColor="text1"/>
                      <w:szCs w:val="21"/>
                    </w:rPr>
                    <w:t>达标</w:t>
                  </w:r>
                </w:p>
              </w:tc>
            </w:tr>
            <w:tr w:rsidR="00EC6439" w:rsidRPr="002F644C" w14:paraId="7442A8FB" w14:textId="77777777">
              <w:trPr>
                <w:trHeight w:val="454"/>
              </w:trPr>
              <w:tc>
                <w:tcPr>
                  <w:tcW w:w="1114" w:type="dxa"/>
                  <w:vMerge w:val="restart"/>
                  <w:vAlign w:val="center"/>
                </w:tcPr>
                <w:p w14:paraId="1FFEB4A5" w14:textId="77777777" w:rsidR="007F00CC" w:rsidRPr="002F644C" w:rsidRDefault="007F00CC" w:rsidP="007F00CC">
                  <w:pPr>
                    <w:pStyle w:val="affb"/>
                    <w:snapToGrid w:val="0"/>
                    <w:spacing w:line="240" w:lineRule="auto"/>
                    <w:rPr>
                      <w:rFonts w:eastAsia="仿宋"/>
                      <w:color w:val="000000" w:themeColor="text1"/>
                      <w:szCs w:val="21"/>
                    </w:rPr>
                  </w:pPr>
                  <w:r w:rsidRPr="002F644C">
                    <w:rPr>
                      <w:rFonts w:eastAsia="仿宋"/>
                      <w:color w:val="000000" w:themeColor="text1"/>
                      <w:szCs w:val="21"/>
                    </w:rPr>
                    <w:t>北厂界</w:t>
                  </w:r>
                </w:p>
              </w:tc>
              <w:tc>
                <w:tcPr>
                  <w:tcW w:w="773" w:type="dxa"/>
                  <w:vMerge w:val="restart"/>
                  <w:vAlign w:val="center"/>
                </w:tcPr>
                <w:p w14:paraId="0964D278" w14:textId="7DA6A8C8" w:rsidR="007F00CC" w:rsidRPr="002F644C" w:rsidRDefault="007F00CC" w:rsidP="007F00CC">
                  <w:pPr>
                    <w:pStyle w:val="affb"/>
                    <w:snapToGrid w:val="0"/>
                    <w:spacing w:line="240" w:lineRule="auto"/>
                    <w:rPr>
                      <w:rFonts w:eastAsia="仿宋"/>
                      <w:color w:val="000000" w:themeColor="text1"/>
                      <w:szCs w:val="21"/>
                    </w:rPr>
                  </w:pPr>
                  <w:r w:rsidRPr="002F644C">
                    <w:rPr>
                      <w:rFonts w:eastAsia="仿宋"/>
                      <w:color w:val="000000" w:themeColor="text1"/>
                      <w:szCs w:val="21"/>
                    </w:rPr>
                    <w:t>-156.6</w:t>
                  </w:r>
                </w:p>
              </w:tc>
              <w:tc>
                <w:tcPr>
                  <w:tcW w:w="1000" w:type="dxa"/>
                  <w:vMerge w:val="restart"/>
                  <w:vAlign w:val="center"/>
                </w:tcPr>
                <w:p w14:paraId="7BEB05BB" w14:textId="24321B7A" w:rsidR="007F00CC" w:rsidRPr="002F644C" w:rsidRDefault="007F00CC" w:rsidP="007F00CC">
                  <w:pPr>
                    <w:pStyle w:val="affb"/>
                    <w:snapToGrid w:val="0"/>
                    <w:spacing w:line="240" w:lineRule="auto"/>
                    <w:rPr>
                      <w:rFonts w:eastAsia="仿宋"/>
                      <w:color w:val="000000" w:themeColor="text1"/>
                      <w:szCs w:val="21"/>
                    </w:rPr>
                  </w:pPr>
                  <w:r w:rsidRPr="002F644C">
                    <w:rPr>
                      <w:rFonts w:eastAsia="仿宋"/>
                      <w:color w:val="000000" w:themeColor="text1"/>
                      <w:szCs w:val="21"/>
                    </w:rPr>
                    <w:t>364.1</w:t>
                  </w:r>
                </w:p>
              </w:tc>
              <w:tc>
                <w:tcPr>
                  <w:tcW w:w="1001" w:type="dxa"/>
                  <w:vMerge w:val="restart"/>
                  <w:vAlign w:val="center"/>
                </w:tcPr>
                <w:p w14:paraId="0247C35C" w14:textId="77777777" w:rsidR="007F00CC" w:rsidRPr="002F644C" w:rsidRDefault="007F00CC" w:rsidP="007F00CC">
                  <w:pPr>
                    <w:pStyle w:val="affb"/>
                    <w:snapToGrid w:val="0"/>
                    <w:spacing w:line="240" w:lineRule="auto"/>
                    <w:rPr>
                      <w:rFonts w:eastAsia="仿宋"/>
                      <w:color w:val="000000" w:themeColor="text1"/>
                      <w:szCs w:val="21"/>
                    </w:rPr>
                  </w:pPr>
                  <w:r w:rsidRPr="002F644C">
                    <w:rPr>
                      <w:rFonts w:eastAsia="仿宋"/>
                      <w:color w:val="000000" w:themeColor="text1"/>
                      <w:szCs w:val="21"/>
                    </w:rPr>
                    <w:t>1.2</w:t>
                  </w:r>
                </w:p>
              </w:tc>
              <w:tc>
                <w:tcPr>
                  <w:tcW w:w="1000" w:type="dxa"/>
                  <w:vAlign w:val="center"/>
                </w:tcPr>
                <w:p w14:paraId="161E4D9B" w14:textId="77777777" w:rsidR="007F00CC" w:rsidRPr="002F644C" w:rsidRDefault="007F00CC" w:rsidP="007F00CC">
                  <w:pPr>
                    <w:pStyle w:val="affb"/>
                    <w:snapToGrid w:val="0"/>
                    <w:spacing w:line="240" w:lineRule="auto"/>
                    <w:rPr>
                      <w:rFonts w:eastAsia="仿宋"/>
                      <w:color w:val="000000" w:themeColor="text1"/>
                      <w:szCs w:val="21"/>
                    </w:rPr>
                  </w:pPr>
                  <w:r w:rsidRPr="002F644C">
                    <w:rPr>
                      <w:rFonts w:eastAsia="仿宋"/>
                      <w:color w:val="000000" w:themeColor="text1"/>
                      <w:szCs w:val="21"/>
                    </w:rPr>
                    <w:t>昼间</w:t>
                  </w:r>
                </w:p>
              </w:tc>
              <w:tc>
                <w:tcPr>
                  <w:tcW w:w="1430" w:type="dxa"/>
                  <w:vAlign w:val="center"/>
                </w:tcPr>
                <w:p w14:paraId="2393FB18" w14:textId="0B364C05" w:rsidR="007F00CC" w:rsidRPr="002F644C" w:rsidRDefault="007F00CC" w:rsidP="007F00CC">
                  <w:pPr>
                    <w:pStyle w:val="affb"/>
                    <w:snapToGrid w:val="0"/>
                    <w:spacing w:line="240" w:lineRule="auto"/>
                    <w:rPr>
                      <w:rFonts w:eastAsia="仿宋"/>
                      <w:color w:val="000000" w:themeColor="text1"/>
                      <w:szCs w:val="21"/>
                    </w:rPr>
                  </w:pPr>
                  <w:r w:rsidRPr="002F644C">
                    <w:rPr>
                      <w:rFonts w:eastAsia="仿宋"/>
                      <w:color w:val="000000" w:themeColor="text1"/>
                      <w:szCs w:val="21"/>
                    </w:rPr>
                    <w:t>26.67</w:t>
                  </w:r>
                </w:p>
              </w:tc>
              <w:tc>
                <w:tcPr>
                  <w:tcW w:w="1486" w:type="dxa"/>
                  <w:vAlign w:val="center"/>
                </w:tcPr>
                <w:p w14:paraId="7F1492A5" w14:textId="77777777" w:rsidR="007F00CC" w:rsidRPr="002F644C" w:rsidRDefault="007F00CC" w:rsidP="007F00CC">
                  <w:pPr>
                    <w:tabs>
                      <w:tab w:val="left" w:pos="7380"/>
                    </w:tabs>
                    <w:overflowPunct w:val="0"/>
                    <w:jc w:val="center"/>
                    <w:rPr>
                      <w:rFonts w:eastAsia="仿宋"/>
                      <w:color w:val="000000" w:themeColor="text1"/>
                      <w:szCs w:val="21"/>
                    </w:rPr>
                  </w:pPr>
                  <w:r w:rsidRPr="002F644C">
                    <w:rPr>
                      <w:rFonts w:eastAsia="仿宋"/>
                      <w:color w:val="000000" w:themeColor="text1"/>
                      <w:szCs w:val="21"/>
                    </w:rPr>
                    <w:t>65</w:t>
                  </w:r>
                </w:p>
              </w:tc>
              <w:tc>
                <w:tcPr>
                  <w:tcW w:w="1115" w:type="dxa"/>
                  <w:vAlign w:val="center"/>
                </w:tcPr>
                <w:p w14:paraId="534AB65B" w14:textId="77777777" w:rsidR="007F00CC" w:rsidRPr="002F644C" w:rsidRDefault="007F00CC" w:rsidP="007F00CC">
                  <w:pPr>
                    <w:tabs>
                      <w:tab w:val="left" w:pos="7380"/>
                    </w:tabs>
                    <w:overflowPunct w:val="0"/>
                    <w:jc w:val="center"/>
                    <w:rPr>
                      <w:rFonts w:eastAsia="仿宋"/>
                      <w:color w:val="000000" w:themeColor="text1"/>
                      <w:szCs w:val="21"/>
                    </w:rPr>
                  </w:pPr>
                  <w:r w:rsidRPr="002F644C">
                    <w:rPr>
                      <w:rFonts w:eastAsia="仿宋"/>
                      <w:color w:val="000000" w:themeColor="text1"/>
                      <w:szCs w:val="21"/>
                    </w:rPr>
                    <w:t>达标</w:t>
                  </w:r>
                </w:p>
              </w:tc>
            </w:tr>
            <w:tr w:rsidR="00EC6439" w:rsidRPr="002F644C" w14:paraId="74880A33" w14:textId="77777777">
              <w:trPr>
                <w:trHeight w:val="454"/>
              </w:trPr>
              <w:tc>
                <w:tcPr>
                  <w:tcW w:w="1114" w:type="dxa"/>
                  <w:vMerge/>
                  <w:vAlign w:val="center"/>
                </w:tcPr>
                <w:p w14:paraId="3C59A2EA" w14:textId="77777777" w:rsidR="007F00CC" w:rsidRPr="002F644C" w:rsidRDefault="007F00CC" w:rsidP="007F00CC">
                  <w:pPr>
                    <w:pStyle w:val="affb"/>
                    <w:snapToGrid w:val="0"/>
                    <w:spacing w:line="240" w:lineRule="auto"/>
                    <w:rPr>
                      <w:rFonts w:eastAsia="仿宋"/>
                      <w:color w:val="000000" w:themeColor="text1"/>
                      <w:szCs w:val="21"/>
                    </w:rPr>
                  </w:pPr>
                </w:p>
              </w:tc>
              <w:tc>
                <w:tcPr>
                  <w:tcW w:w="773" w:type="dxa"/>
                  <w:vMerge/>
                  <w:vAlign w:val="center"/>
                </w:tcPr>
                <w:p w14:paraId="55CBBD0E" w14:textId="77777777" w:rsidR="007F00CC" w:rsidRPr="002F644C" w:rsidRDefault="007F00CC" w:rsidP="007F00CC">
                  <w:pPr>
                    <w:pStyle w:val="affb"/>
                    <w:snapToGrid w:val="0"/>
                    <w:spacing w:line="240" w:lineRule="auto"/>
                    <w:rPr>
                      <w:rFonts w:eastAsia="仿宋"/>
                      <w:color w:val="000000" w:themeColor="text1"/>
                      <w:szCs w:val="21"/>
                    </w:rPr>
                  </w:pPr>
                </w:p>
              </w:tc>
              <w:tc>
                <w:tcPr>
                  <w:tcW w:w="1000" w:type="dxa"/>
                  <w:vMerge/>
                  <w:vAlign w:val="center"/>
                </w:tcPr>
                <w:p w14:paraId="042097F5" w14:textId="77777777" w:rsidR="007F00CC" w:rsidRPr="002F644C" w:rsidRDefault="007F00CC" w:rsidP="007F00CC">
                  <w:pPr>
                    <w:pStyle w:val="affb"/>
                    <w:snapToGrid w:val="0"/>
                    <w:spacing w:line="240" w:lineRule="auto"/>
                    <w:rPr>
                      <w:rFonts w:eastAsia="仿宋"/>
                      <w:color w:val="000000" w:themeColor="text1"/>
                      <w:szCs w:val="21"/>
                    </w:rPr>
                  </w:pPr>
                </w:p>
              </w:tc>
              <w:tc>
                <w:tcPr>
                  <w:tcW w:w="1001" w:type="dxa"/>
                  <w:vMerge/>
                  <w:vAlign w:val="center"/>
                </w:tcPr>
                <w:p w14:paraId="71724B9F" w14:textId="77777777" w:rsidR="007F00CC" w:rsidRPr="002F644C" w:rsidRDefault="007F00CC" w:rsidP="007F00CC">
                  <w:pPr>
                    <w:pStyle w:val="affb"/>
                    <w:snapToGrid w:val="0"/>
                    <w:spacing w:line="240" w:lineRule="auto"/>
                    <w:rPr>
                      <w:rFonts w:eastAsia="仿宋"/>
                      <w:color w:val="000000" w:themeColor="text1"/>
                      <w:szCs w:val="21"/>
                    </w:rPr>
                  </w:pPr>
                </w:p>
              </w:tc>
              <w:tc>
                <w:tcPr>
                  <w:tcW w:w="1000" w:type="dxa"/>
                  <w:vAlign w:val="center"/>
                </w:tcPr>
                <w:p w14:paraId="48CC06C0" w14:textId="77777777" w:rsidR="007F00CC" w:rsidRPr="002F644C" w:rsidRDefault="007F00CC" w:rsidP="007F00CC">
                  <w:pPr>
                    <w:pStyle w:val="affb"/>
                    <w:snapToGrid w:val="0"/>
                    <w:spacing w:line="240" w:lineRule="auto"/>
                    <w:rPr>
                      <w:rFonts w:eastAsia="仿宋"/>
                      <w:color w:val="000000" w:themeColor="text1"/>
                      <w:szCs w:val="21"/>
                    </w:rPr>
                  </w:pPr>
                  <w:r w:rsidRPr="002F644C">
                    <w:rPr>
                      <w:rFonts w:eastAsia="仿宋"/>
                      <w:color w:val="000000" w:themeColor="text1"/>
                      <w:szCs w:val="21"/>
                    </w:rPr>
                    <w:t>夜间</w:t>
                  </w:r>
                </w:p>
              </w:tc>
              <w:tc>
                <w:tcPr>
                  <w:tcW w:w="1430" w:type="dxa"/>
                  <w:vAlign w:val="center"/>
                </w:tcPr>
                <w:p w14:paraId="562BD47B" w14:textId="1F76228E" w:rsidR="007F00CC" w:rsidRPr="002F644C" w:rsidRDefault="007F00CC" w:rsidP="007F00CC">
                  <w:pPr>
                    <w:pStyle w:val="affb"/>
                    <w:snapToGrid w:val="0"/>
                    <w:spacing w:line="240" w:lineRule="auto"/>
                    <w:rPr>
                      <w:rFonts w:eastAsia="仿宋"/>
                      <w:color w:val="000000" w:themeColor="text1"/>
                      <w:szCs w:val="21"/>
                    </w:rPr>
                  </w:pPr>
                  <w:r w:rsidRPr="002F644C">
                    <w:rPr>
                      <w:rFonts w:eastAsia="仿宋"/>
                      <w:color w:val="000000" w:themeColor="text1"/>
                      <w:szCs w:val="21"/>
                    </w:rPr>
                    <w:t>26.67</w:t>
                  </w:r>
                </w:p>
              </w:tc>
              <w:tc>
                <w:tcPr>
                  <w:tcW w:w="1486" w:type="dxa"/>
                  <w:vAlign w:val="center"/>
                </w:tcPr>
                <w:p w14:paraId="6A835FA1" w14:textId="77777777" w:rsidR="007F00CC" w:rsidRPr="002F644C" w:rsidRDefault="007F00CC" w:rsidP="007F00CC">
                  <w:pPr>
                    <w:tabs>
                      <w:tab w:val="left" w:pos="7380"/>
                    </w:tabs>
                    <w:overflowPunct w:val="0"/>
                    <w:jc w:val="center"/>
                    <w:rPr>
                      <w:rFonts w:eastAsia="仿宋"/>
                      <w:color w:val="000000" w:themeColor="text1"/>
                      <w:szCs w:val="21"/>
                    </w:rPr>
                  </w:pPr>
                  <w:r w:rsidRPr="002F644C">
                    <w:rPr>
                      <w:rFonts w:eastAsia="仿宋"/>
                      <w:color w:val="000000" w:themeColor="text1"/>
                      <w:szCs w:val="21"/>
                    </w:rPr>
                    <w:t>55</w:t>
                  </w:r>
                </w:p>
              </w:tc>
              <w:tc>
                <w:tcPr>
                  <w:tcW w:w="1115" w:type="dxa"/>
                  <w:vAlign w:val="center"/>
                </w:tcPr>
                <w:p w14:paraId="4CF8815F" w14:textId="77777777" w:rsidR="007F00CC" w:rsidRPr="002F644C" w:rsidRDefault="007F00CC" w:rsidP="007F00CC">
                  <w:pPr>
                    <w:tabs>
                      <w:tab w:val="left" w:pos="7380"/>
                    </w:tabs>
                    <w:overflowPunct w:val="0"/>
                    <w:jc w:val="center"/>
                    <w:rPr>
                      <w:rFonts w:eastAsia="仿宋"/>
                      <w:color w:val="000000" w:themeColor="text1"/>
                      <w:szCs w:val="21"/>
                    </w:rPr>
                  </w:pPr>
                  <w:r w:rsidRPr="002F644C">
                    <w:rPr>
                      <w:rFonts w:eastAsia="仿宋"/>
                      <w:color w:val="000000" w:themeColor="text1"/>
                      <w:szCs w:val="21"/>
                    </w:rPr>
                    <w:t>达标</w:t>
                  </w:r>
                </w:p>
              </w:tc>
            </w:tr>
          </w:tbl>
          <w:p w14:paraId="21FC4DED" w14:textId="2A3B26F9" w:rsidR="00632078" w:rsidRPr="002F644C" w:rsidRDefault="00000000">
            <w:pPr>
              <w:tabs>
                <w:tab w:val="left" w:pos="2130"/>
              </w:tabs>
              <w:rPr>
                <w:rFonts w:eastAsia="仿宋"/>
                <w:color w:val="000000" w:themeColor="text1"/>
                <w:szCs w:val="21"/>
              </w:rPr>
            </w:pPr>
            <w:r w:rsidRPr="002F644C">
              <w:rPr>
                <w:rFonts w:eastAsia="仿宋"/>
                <w:color w:val="000000" w:themeColor="text1"/>
                <w:szCs w:val="21"/>
              </w:rPr>
              <w:t>注：</w:t>
            </w:r>
            <w:r w:rsidR="007F00CC" w:rsidRPr="002F644C">
              <w:rPr>
                <w:rFonts w:eastAsia="仿宋"/>
                <w:color w:val="000000" w:themeColor="text1"/>
                <w:szCs w:val="21"/>
              </w:rPr>
              <w:t>表中坐标以本项目</w:t>
            </w:r>
            <w:proofErr w:type="gramStart"/>
            <w:r w:rsidR="007F00CC" w:rsidRPr="002F644C">
              <w:rPr>
                <w:rFonts w:eastAsia="仿宋"/>
                <w:color w:val="000000" w:themeColor="text1"/>
                <w:szCs w:val="21"/>
              </w:rPr>
              <w:t>研发楼</w:t>
            </w:r>
            <w:proofErr w:type="gramEnd"/>
            <w:r w:rsidR="007F00CC" w:rsidRPr="002F644C">
              <w:rPr>
                <w:rFonts w:eastAsia="仿宋"/>
                <w:color w:val="000000" w:themeColor="text1"/>
                <w:szCs w:val="21"/>
              </w:rPr>
              <w:t>西北角（</w:t>
            </w:r>
            <w:r w:rsidR="007F00CC" w:rsidRPr="002F644C">
              <w:rPr>
                <w:rFonts w:eastAsia="仿宋"/>
                <w:color w:val="000000" w:themeColor="text1"/>
                <w:szCs w:val="21"/>
              </w:rPr>
              <w:t>119.653126817,31.693051661</w:t>
            </w:r>
            <w:r w:rsidR="007F00CC" w:rsidRPr="002F644C">
              <w:rPr>
                <w:rFonts w:eastAsia="仿宋"/>
                <w:color w:val="000000" w:themeColor="text1"/>
                <w:szCs w:val="21"/>
              </w:rPr>
              <w:t>）为坐标原点，</w:t>
            </w:r>
            <w:proofErr w:type="gramStart"/>
            <w:r w:rsidR="007F00CC" w:rsidRPr="002F644C">
              <w:rPr>
                <w:rFonts w:eastAsia="仿宋"/>
                <w:color w:val="000000" w:themeColor="text1"/>
                <w:szCs w:val="21"/>
              </w:rPr>
              <w:t>正东向</w:t>
            </w:r>
            <w:proofErr w:type="gramEnd"/>
            <w:r w:rsidR="007F00CC" w:rsidRPr="002F644C">
              <w:rPr>
                <w:rFonts w:eastAsia="仿宋"/>
                <w:color w:val="000000" w:themeColor="text1"/>
                <w:szCs w:val="21"/>
              </w:rPr>
              <w:t>为</w:t>
            </w:r>
            <w:r w:rsidR="007F00CC" w:rsidRPr="002F644C">
              <w:rPr>
                <w:rFonts w:eastAsia="仿宋"/>
                <w:color w:val="000000" w:themeColor="text1"/>
                <w:szCs w:val="21"/>
              </w:rPr>
              <w:t>X</w:t>
            </w:r>
            <w:r w:rsidR="007F00CC" w:rsidRPr="002F644C">
              <w:rPr>
                <w:rFonts w:eastAsia="仿宋"/>
                <w:color w:val="000000" w:themeColor="text1"/>
                <w:szCs w:val="21"/>
              </w:rPr>
              <w:t>轴正方向，</w:t>
            </w:r>
            <w:proofErr w:type="gramStart"/>
            <w:r w:rsidR="007F00CC" w:rsidRPr="002F644C">
              <w:rPr>
                <w:rFonts w:eastAsia="仿宋"/>
                <w:color w:val="000000" w:themeColor="text1"/>
                <w:szCs w:val="21"/>
              </w:rPr>
              <w:t>正北向</w:t>
            </w:r>
            <w:proofErr w:type="gramEnd"/>
            <w:r w:rsidR="007F00CC" w:rsidRPr="002F644C">
              <w:rPr>
                <w:rFonts w:eastAsia="仿宋"/>
                <w:color w:val="000000" w:themeColor="text1"/>
                <w:szCs w:val="21"/>
              </w:rPr>
              <w:t>为</w:t>
            </w:r>
            <w:r w:rsidR="007F00CC" w:rsidRPr="002F644C">
              <w:rPr>
                <w:rFonts w:eastAsia="仿宋"/>
                <w:color w:val="000000" w:themeColor="text1"/>
                <w:szCs w:val="21"/>
              </w:rPr>
              <w:t>Y</w:t>
            </w:r>
            <w:r w:rsidR="007F00CC" w:rsidRPr="002F644C">
              <w:rPr>
                <w:rFonts w:eastAsia="仿宋"/>
                <w:color w:val="000000" w:themeColor="text1"/>
                <w:szCs w:val="21"/>
              </w:rPr>
              <w:t>轴正方向。</w:t>
            </w:r>
          </w:p>
          <w:p w14:paraId="67463943" w14:textId="7273A485" w:rsidR="00632078" w:rsidRPr="002F644C" w:rsidRDefault="00000000">
            <w:pPr>
              <w:tabs>
                <w:tab w:val="left" w:pos="2130"/>
              </w:tabs>
              <w:spacing w:line="500" w:lineRule="exact"/>
              <w:ind w:firstLineChars="200" w:firstLine="480"/>
              <w:rPr>
                <w:rFonts w:eastAsia="仿宋"/>
                <w:color w:val="000000" w:themeColor="text1"/>
                <w:sz w:val="24"/>
              </w:rPr>
            </w:pPr>
            <w:r w:rsidRPr="002F644C">
              <w:rPr>
                <w:rFonts w:eastAsia="仿宋"/>
                <w:color w:val="000000" w:themeColor="text1"/>
                <w:sz w:val="24"/>
              </w:rPr>
              <w:t>由上表可见，本项目建成后，在采取噪声防治措施的前提下，造成的噪声增加量较小，对厂外声环境影响较小，东、南、西、北厂界昼夜间噪声均符合《工业企业厂界环境噪声排放标准》（</w:t>
            </w:r>
            <w:r w:rsidRPr="002F644C">
              <w:rPr>
                <w:rFonts w:eastAsia="仿宋"/>
                <w:color w:val="000000" w:themeColor="text1"/>
                <w:sz w:val="24"/>
              </w:rPr>
              <w:t>GB12348-2008</w:t>
            </w:r>
            <w:r w:rsidRPr="002F644C">
              <w:rPr>
                <w:rFonts w:eastAsia="仿宋"/>
                <w:color w:val="000000" w:themeColor="text1"/>
                <w:sz w:val="24"/>
              </w:rPr>
              <w:t>）中</w:t>
            </w:r>
            <w:r w:rsidRPr="002F644C">
              <w:rPr>
                <w:rFonts w:eastAsia="仿宋"/>
                <w:color w:val="000000" w:themeColor="text1"/>
                <w:sz w:val="24"/>
              </w:rPr>
              <w:t>3</w:t>
            </w:r>
            <w:r w:rsidRPr="002F644C">
              <w:rPr>
                <w:rFonts w:eastAsia="仿宋"/>
                <w:color w:val="000000" w:themeColor="text1"/>
                <w:sz w:val="24"/>
              </w:rPr>
              <w:t>类标准，评价范围内无敏感目标。</w:t>
            </w:r>
          </w:p>
          <w:p w14:paraId="0C0FBA13" w14:textId="77777777" w:rsidR="00632078" w:rsidRPr="002F644C" w:rsidRDefault="00000000">
            <w:pPr>
              <w:tabs>
                <w:tab w:val="left" w:pos="2130"/>
              </w:tabs>
              <w:spacing w:line="500" w:lineRule="exact"/>
              <w:ind w:firstLineChars="200" w:firstLine="482"/>
              <w:rPr>
                <w:rFonts w:eastAsia="仿宋"/>
                <w:b/>
                <w:color w:val="000000" w:themeColor="text1"/>
                <w:sz w:val="24"/>
              </w:rPr>
            </w:pPr>
            <w:r w:rsidRPr="002F644C">
              <w:rPr>
                <w:rFonts w:eastAsia="仿宋"/>
                <w:b/>
                <w:color w:val="000000" w:themeColor="text1"/>
                <w:sz w:val="24"/>
              </w:rPr>
              <w:t>5</w:t>
            </w:r>
            <w:r w:rsidRPr="002F644C">
              <w:rPr>
                <w:rFonts w:eastAsia="仿宋"/>
                <w:b/>
                <w:color w:val="000000" w:themeColor="text1"/>
                <w:sz w:val="24"/>
              </w:rPr>
              <w:t>、监测要求</w:t>
            </w:r>
          </w:p>
          <w:p w14:paraId="5262329C" w14:textId="77777777" w:rsidR="00632078" w:rsidRPr="002F644C" w:rsidRDefault="00000000">
            <w:pPr>
              <w:tabs>
                <w:tab w:val="left" w:pos="2130"/>
              </w:tabs>
              <w:spacing w:line="500" w:lineRule="exact"/>
              <w:ind w:firstLineChars="200" w:firstLine="480"/>
              <w:rPr>
                <w:rFonts w:eastAsia="仿宋"/>
                <w:color w:val="000000" w:themeColor="text1"/>
                <w:sz w:val="24"/>
              </w:rPr>
            </w:pPr>
            <w:r w:rsidRPr="002F644C">
              <w:rPr>
                <w:rFonts w:eastAsia="仿宋"/>
                <w:color w:val="000000" w:themeColor="text1"/>
                <w:sz w:val="24"/>
              </w:rPr>
              <w:t>根据《排污许可证申请与核发技术规范</w:t>
            </w:r>
            <w:r w:rsidRPr="002F644C">
              <w:rPr>
                <w:rFonts w:eastAsia="仿宋"/>
                <w:color w:val="000000" w:themeColor="text1"/>
                <w:sz w:val="24"/>
              </w:rPr>
              <w:t xml:space="preserve"> </w:t>
            </w:r>
            <w:r w:rsidRPr="002F644C">
              <w:rPr>
                <w:rFonts w:eastAsia="仿宋"/>
                <w:color w:val="000000" w:themeColor="text1"/>
                <w:sz w:val="24"/>
              </w:rPr>
              <w:t>总则》（</w:t>
            </w:r>
            <w:r w:rsidRPr="002F644C">
              <w:rPr>
                <w:rFonts w:eastAsia="仿宋"/>
                <w:color w:val="000000" w:themeColor="text1"/>
                <w:sz w:val="24"/>
              </w:rPr>
              <w:t>HJ942-2018</w:t>
            </w:r>
            <w:r w:rsidRPr="002F644C">
              <w:rPr>
                <w:rFonts w:eastAsia="仿宋"/>
                <w:color w:val="000000" w:themeColor="text1"/>
                <w:sz w:val="24"/>
              </w:rPr>
              <w:t>）和《排污单位自行监测技术指南</w:t>
            </w:r>
            <w:r w:rsidRPr="002F644C">
              <w:rPr>
                <w:rFonts w:eastAsia="仿宋"/>
                <w:color w:val="000000" w:themeColor="text1"/>
                <w:sz w:val="24"/>
              </w:rPr>
              <w:t xml:space="preserve"> </w:t>
            </w:r>
            <w:r w:rsidRPr="002F644C">
              <w:rPr>
                <w:rFonts w:eastAsia="仿宋"/>
                <w:color w:val="000000" w:themeColor="text1"/>
                <w:sz w:val="24"/>
              </w:rPr>
              <w:t>总则》（</w:t>
            </w:r>
            <w:r w:rsidRPr="002F644C">
              <w:rPr>
                <w:rFonts w:eastAsia="仿宋"/>
                <w:color w:val="000000" w:themeColor="text1"/>
                <w:sz w:val="24"/>
              </w:rPr>
              <w:t>HJ819-2017</w:t>
            </w:r>
            <w:r w:rsidRPr="002F644C">
              <w:rPr>
                <w:rFonts w:eastAsia="仿宋"/>
                <w:color w:val="000000" w:themeColor="text1"/>
                <w:sz w:val="24"/>
              </w:rPr>
              <w:t>）要求，本项目运营期噪声监测计划如下表。</w:t>
            </w:r>
          </w:p>
          <w:p w14:paraId="1C3C5DFF" w14:textId="77777777" w:rsidR="00632078" w:rsidRPr="002F644C" w:rsidRDefault="00000000">
            <w:pPr>
              <w:keepNext/>
              <w:spacing w:line="500" w:lineRule="exact"/>
              <w:jc w:val="center"/>
              <w:rPr>
                <w:rFonts w:eastAsia="仿宋"/>
                <w:b/>
                <w:color w:val="000000" w:themeColor="text1"/>
                <w:szCs w:val="21"/>
              </w:rPr>
            </w:pPr>
            <w:r w:rsidRPr="002F644C">
              <w:rPr>
                <w:rFonts w:eastAsia="仿宋"/>
                <w:b/>
                <w:color w:val="000000" w:themeColor="text1"/>
                <w:szCs w:val="21"/>
              </w:rPr>
              <w:t>环境监测计划</w:t>
            </w:r>
          </w:p>
          <w:tbl>
            <w:tblPr>
              <w:tblW w:w="868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5"/>
              <w:gridCol w:w="1133"/>
              <w:gridCol w:w="1091"/>
              <w:gridCol w:w="1276"/>
              <w:gridCol w:w="3119"/>
              <w:gridCol w:w="1425"/>
            </w:tblGrid>
            <w:tr w:rsidR="00EC6439" w:rsidRPr="002F644C" w14:paraId="081514D8" w14:textId="77777777">
              <w:trPr>
                <w:trHeight w:val="454"/>
                <w:jc w:val="right"/>
              </w:trPr>
              <w:tc>
                <w:tcPr>
                  <w:tcW w:w="371" w:type="pct"/>
                  <w:vAlign w:val="center"/>
                </w:tcPr>
                <w:p w14:paraId="52EEB283"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类别</w:t>
                  </w:r>
                </w:p>
              </w:tc>
              <w:tc>
                <w:tcPr>
                  <w:tcW w:w="652" w:type="pct"/>
                  <w:vAlign w:val="center"/>
                </w:tcPr>
                <w:p w14:paraId="2A43323E"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监测位置</w:t>
                  </w:r>
                </w:p>
              </w:tc>
              <w:tc>
                <w:tcPr>
                  <w:tcW w:w="628" w:type="pct"/>
                  <w:vAlign w:val="center"/>
                </w:tcPr>
                <w:p w14:paraId="6EEB4884"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监测指标</w:t>
                  </w:r>
                </w:p>
              </w:tc>
              <w:tc>
                <w:tcPr>
                  <w:tcW w:w="734" w:type="pct"/>
                  <w:vAlign w:val="center"/>
                </w:tcPr>
                <w:p w14:paraId="5349E18B"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监测频率</w:t>
                  </w:r>
                </w:p>
              </w:tc>
              <w:tc>
                <w:tcPr>
                  <w:tcW w:w="1795" w:type="pct"/>
                  <w:vAlign w:val="center"/>
                </w:tcPr>
                <w:p w14:paraId="545E796C"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排放标准</w:t>
                  </w:r>
                </w:p>
              </w:tc>
              <w:tc>
                <w:tcPr>
                  <w:tcW w:w="821" w:type="pct"/>
                  <w:vAlign w:val="center"/>
                </w:tcPr>
                <w:p w14:paraId="4764FB9A"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监测单位</w:t>
                  </w:r>
                </w:p>
              </w:tc>
            </w:tr>
            <w:tr w:rsidR="00EC6439" w:rsidRPr="002F644C" w14:paraId="4700F3A1" w14:textId="77777777">
              <w:trPr>
                <w:trHeight w:val="454"/>
                <w:jc w:val="right"/>
              </w:trPr>
              <w:tc>
                <w:tcPr>
                  <w:tcW w:w="371" w:type="pct"/>
                  <w:vAlign w:val="center"/>
                </w:tcPr>
                <w:p w14:paraId="2BCD6A67"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噪声</w:t>
                  </w:r>
                </w:p>
              </w:tc>
              <w:tc>
                <w:tcPr>
                  <w:tcW w:w="652" w:type="pct"/>
                  <w:vAlign w:val="center"/>
                </w:tcPr>
                <w:p w14:paraId="0277B349"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厂界</w:t>
                  </w:r>
                </w:p>
              </w:tc>
              <w:tc>
                <w:tcPr>
                  <w:tcW w:w="628" w:type="pct"/>
                  <w:vAlign w:val="center"/>
                </w:tcPr>
                <w:p w14:paraId="45259E08"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等效连续</w:t>
                  </w:r>
                  <w:r w:rsidRPr="002F644C">
                    <w:rPr>
                      <w:rFonts w:eastAsia="仿宋"/>
                      <w:color w:val="000000" w:themeColor="text1"/>
                      <w:szCs w:val="21"/>
                    </w:rPr>
                    <w:t>A</w:t>
                  </w:r>
                  <w:r w:rsidRPr="002F644C">
                    <w:rPr>
                      <w:rFonts w:eastAsia="仿宋"/>
                      <w:color w:val="000000" w:themeColor="text1"/>
                      <w:szCs w:val="21"/>
                    </w:rPr>
                    <w:t>声级</w:t>
                  </w:r>
                </w:p>
              </w:tc>
              <w:tc>
                <w:tcPr>
                  <w:tcW w:w="734" w:type="pct"/>
                  <w:vAlign w:val="center"/>
                </w:tcPr>
                <w:p w14:paraId="4F2C80AF"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每季度一次</w:t>
                  </w:r>
                </w:p>
              </w:tc>
              <w:tc>
                <w:tcPr>
                  <w:tcW w:w="1795" w:type="pct"/>
                  <w:vAlign w:val="center"/>
                </w:tcPr>
                <w:p w14:paraId="79519A01"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东、南、西、北厂界：昼间</w:t>
                  </w:r>
                  <w:r w:rsidRPr="002F644C">
                    <w:rPr>
                      <w:rFonts w:eastAsia="仿宋"/>
                      <w:color w:val="000000" w:themeColor="text1"/>
                      <w:szCs w:val="21"/>
                    </w:rPr>
                    <w:t>65dB(A)</w:t>
                  </w:r>
                  <w:r w:rsidRPr="002F644C">
                    <w:rPr>
                      <w:rFonts w:eastAsia="仿宋"/>
                      <w:color w:val="000000" w:themeColor="text1"/>
                      <w:szCs w:val="21"/>
                    </w:rPr>
                    <w:t>；夜间</w:t>
                  </w:r>
                  <w:r w:rsidRPr="002F644C">
                    <w:rPr>
                      <w:rFonts w:eastAsia="仿宋"/>
                      <w:color w:val="000000" w:themeColor="text1"/>
                      <w:szCs w:val="21"/>
                    </w:rPr>
                    <w:t>55dB(A)</w:t>
                  </w:r>
                </w:p>
              </w:tc>
              <w:tc>
                <w:tcPr>
                  <w:tcW w:w="821" w:type="pct"/>
                  <w:vAlign w:val="center"/>
                </w:tcPr>
                <w:p w14:paraId="4A8E0FCC"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有资质的环境监测机构</w:t>
                  </w:r>
                </w:p>
              </w:tc>
            </w:tr>
          </w:tbl>
          <w:p w14:paraId="0A8F3E42" w14:textId="77777777" w:rsidR="00632078" w:rsidRPr="002F644C" w:rsidRDefault="00632078">
            <w:pPr>
              <w:spacing w:line="500" w:lineRule="exact"/>
              <w:ind w:firstLineChars="200" w:firstLine="482"/>
              <w:rPr>
                <w:rFonts w:eastAsia="仿宋"/>
                <w:b/>
                <w:bCs/>
                <w:color w:val="000000" w:themeColor="text1"/>
                <w:sz w:val="24"/>
              </w:rPr>
            </w:pPr>
          </w:p>
          <w:p w14:paraId="34542A7E" w14:textId="0E23B34A" w:rsidR="00632078" w:rsidRPr="002F644C" w:rsidRDefault="00632078">
            <w:pPr>
              <w:spacing w:line="500" w:lineRule="exact"/>
              <w:ind w:firstLineChars="200" w:firstLine="482"/>
              <w:rPr>
                <w:rFonts w:eastAsia="仿宋"/>
                <w:b/>
                <w:bCs/>
                <w:color w:val="000000" w:themeColor="text1"/>
                <w:sz w:val="24"/>
              </w:rPr>
            </w:pPr>
          </w:p>
          <w:p w14:paraId="7233FB18" w14:textId="77777777" w:rsidR="00183AB2" w:rsidRPr="002F644C" w:rsidRDefault="00183AB2">
            <w:pPr>
              <w:spacing w:line="500" w:lineRule="exact"/>
              <w:ind w:firstLineChars="200" w:firstLine="482"/>
              <w:rPr>
                <w:rFonts w:eastAsia="仿宋"/>
                <w:b/>
                <w:bCs/>
                <w:color w:val="000000" w:themeColor="text1"/>
                <w:sz w:val="24"/>
              </w:rPr>
            </w:pPr>
          </w:p>
          <w:p w14:paraId="3711989E" w14:textId="77777777" w:rsidR="00183AB2" w:rsidRPr="002F644C" w:rsidRDefault="00183AB2">
            <w:pPr>
              <w:spacing w:line="500" w:lineRule="exact"/>
              <w:ind w:firstLineChars="200" w:firstLine="482"/>
              <w:rPr>
                <w:rFonts w:eastAsia="仿宋"/>
                <w:b/>
                <w:bCs/>
                <w:color w:val="000000" w:themeColor="text1"/>
                <w:sz w:val="24"/>
              </w:rPr>
            </w:pPr>
          </w:p>
          <w:p w14:paraId="7F8A29D4" w14:textId="77777777" w:rsidR="00183AB2" w:rsidRPr="002F644C" w:rsidRDefault="00183AB2">
            <w:pPr>
              <w:spacing w:line="500" w:lineRule="exact"/>
              <w:ind w:firstLineChars="200" w:firstLine="482"/>
              <w:rPr>
                <w:rFonts w:eastAsia="仿宋"/>
                <w:b/>
                <w:bCs/>
                <w:color w:val="000000" w:themeColor="text1"/>
                <w:sz w:val="24"/>
              </w:rPr>
            </w:pPr>
          </w:p>
          <w:p w14:paraId="1BEEE650" w14:textId="77777777" w:rsidR="00632078" w:rsidRPr="002F644C" w:rsidRDefault="00632078">
            <w:pPr>
              <w:spacing w:line="500" w:lineRule="exact"/>
              <w:ind w:firstLineChars="200" w:firstLine="482"/>
              <w:rPr>
                <w:rFonts w:eastAsia="仿宋"/>
                <w:b/>
                <w:bCs/>
                <w:color w:val="000000" w:themeColor="text1"/>
                <w:sz w:val="24"/>
              </w:rPr>
            </w:pPr>
          </w:p>
          <w:p w14:paraId="370649EE" w14:textId="77777777" w:rsidR="00632078" w:rsidRPr="002F644C" w:rsidRDefault="00000000">
            <w:pPr>
              <w:spacing w:line="500" w:lineRule="exact"/>
              <w:ind w:firstLineChars="200" w:firstLine="482"/>
              <w:rPr>
                <w:rFonts w:eastAsia="仿宋"/>
                <w:b/>
                <w:bCs/>
                <w:color w:val="000000" w:themeColor="text1"/>
                <w:sz w:val="24"/>
              </w:rPr>
            </w:pPr>
            <w:r w:rsidRPr="002F644C">
              <w:rPr>
                <w:rFonts w:eastAsia="仿宋"/>
                <w:b/>
                <w:bCs/>
                <w:color w:val="000000" w:themeColor="text1"/>
                <w:sz w:val="24"/>
              </w:rPr>
              <w:lastRenderedPageBreak/>
              <w:t>（四）固体废物</w:t>
            </w:r>
          </w:p>
          <w:p w14:paraId="074EF227" w14:textId="77777777" w:rsidR="00632078" w:rsidRPr="002F644C" w:rsidRDefault="00000000">
            <w:pPr>
              <w:spacing w:line="500" w:lineRule="exact"/>
              <w:ind w:firstLineChars="200" w:firstLine="482"/>
              <w:rPr>
                <w:rFonts w:eastAsia="仿宋"/>
                <w:b/>
                <w:bCs/>
                <w:color w:val="000000" w:themeColor="text1"/>
                <w:sz w:val="24"/>
              </w:rPr>
            </w:pPr>
            <w:r w:rsidRPr="002F644C">
              <w:rPr>
                <w:rFonts w:eastAsia="仿宋"/>
                <w:b/>
                <w:bCs/>
                <w:color w:val="000000" w:themeColor="text1"/>
                <w:sz w:val="24"/>
              </w:rPr>
              <w:t>1</w:t>
            </w:r>
            <w:r w:rsidRPr="002F644C">
              <w:rPr>
                <w:rFonts w:eastAsia="仿宋"/>
                <w:b/>
                <w:bCs/>
                <w:color w:val="000000" w:themeColor="text1"/>
                <w:sz w:val="24"/>
              </w:rPr>
              <w:t>、污染物产生情况</w:t>
            </w:r>
          </w:p>
          <w:p w14:paraId="7AAC689A" w14:textId="6102B04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1</w:t>
            </w:r>
            <w:r w:rsidRPr="002F644C">
              <w:rPr>
                <w:rFonts w:eastAsia="仿宋"/>
                <w:bCs/>
                <w:color w:val="000000" w:themeColor="text1"/>
                <w:sz w:val="24"/>
              </w:rPr>
              <w:t>）生活垃圾：本项目新增员工</w:t>
            </w:r>
            <w:r w:rsidR="00EE0CF1" w:rsidRPr="002F644C">
              <w:rPr>
                <w:rFonts w:eastAsia="仿宋"/>
                <w:bCs/>
                <w:color w:val="000000" w:themeColor="text1"/>
                <w:sz w:val="24"/>
              </w:rPr>
              <w:t>20</w:t>
            </w:r>
            <w:r w:rsidRPr="002F644C">
              <w:rPr>
                <w:rFonts w:eastAsia="仿宋"/>
                <w:bCs/>
                <w:color w:val="000000" w:themeColor="text1"/>
                <w:sz w:val="24"/>
              </w:rPr>
              <w:t>人，年工作日</w:t>
            </w:r>
            <w:r w:rsidRPr="002F644C">
              <w:rPr>
                <w:rFonts w:eastAsia="仿宋"/>
                <w:bCs/>
                <w:color w:val="000000" w:themeColor="text1"/>
                <w:sz w:val="24"/>
              </w:rPr>
              <w:t>300</w:t>
            </w:r>
            <w:r w:rsidRPr="002F644C">
              <w:rPr>
                <w:rFonts w:eastAsia="仿宋"/>
                <w:bCs/>
                <w:color w:val="000000" w:themeColor="text1"/>
                <w:sz w:val="24"/>
              </w:rPr>
              <w:t>天，按每人每天产生</w:t>
            </w:r>
            <w:r w:rsidRPr="002F644C">
              <w:rPr>
                <w:rFonts w:eastAsia="仿宋"/>
                <w:bCs/>
                <w:color w:val="000000" w:themeColor="text1"/>
                <w:sz w:val="24"/>
              </w:rPr>
              <w:t>0.5kg</w:t>
            </w:r>
            <w:r w:rsidRPr="002F644C">
              <w:rPr>
                <w:rFonts w:eastAsia="仿宋"/>
                <w:bCs/>
                <w:color w:val="000000" w:themeColor="text1"/>
                <w:sz w:val="24"/>
              </w:rPr>
              <w:t>，则本项目新增生活垃圾产生量共计</w:t>
            </w:r>
            <w:r w:rsidR="00174890" w:rsidRPr="002F644C">
              <w:rPr>
                <w:rFonts w:eastAsia="仿宋"/>
                <w:bCs/>
                <w:color w:val="000000" w:themeColor="text1"/>
                <w:sz w:val="24"/>
              </w:rPr>
              <w:t>3</w:t>
            </w:r>
            <w:r w:rsidRPr="002F644C">
              <w:rPr>
                <w:rFonts w:eastAsia="仿宋"/>
                <w:bCs/>
                <w:color w:val="000000" w:themeColor="text1"/>
                <w:sz w:val="24"/>
              </w:rPr>
              <w:t>t/a</w:t>
            </w:r>
            <w:r w:rsidRPr="002F644C">
              <w:rPr>
                <w:rFonts w:eastAsia="仿宋"/>
                <w:bCs/>
                <w:color w:val="000000" w:themeColor="text1"/>
                <w:sz w:val="24"/>
              </w:rPr>
              <w:t>。</w:t>
            </w:r>
          </w:p>
          <w:p w14:paraId="4335E31E" w14:textId="1771EDDA"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00174890" w:rsidRPr="002F644C">
              <w:rPr>
                <w:rFonts w:eastAsia="仿宋"/>
                <w:bCs/>
                <w:color w:val="000000" w:themeColor="text1"/>
                <w:sz w:val="24"/>
              </w:rPr>
              <w:t>2</w:t>
            </w:r>
            <w:r w:rsidRPr="002F644C">
              <w:rPr>
                <w:rFonts w:eastAsia="仿宋"/>
                <w:bCs/>
                <w:color w:val="000000" w:themeColor="text1"/>
                <w:sz w:val="24"/>
              </w:rPr>
              <w:t>）不合格品：本项目</w:t>
            </w:r>
            <w:r w:rsidR="00174890" w:rsidRPr="002F644C">
              <w:rPr>
                <w:rFonts w:eastAsia="仿宋"/>
                <w:bCs/>
                <w:color w:val="000000" w:themeColor="text1"/>
                <w:sz w:val="24"/>
              </w:rPr>
              <w:t>平面度检测</w:t>
            </w:r>
            <w:r w:rsidRPr="002F644C">
              <w:rPr>
                <w:rFonts w:eastAsia="仿宋"/>
                <w:bCs/>
                <w:color w:val="000000" w:themeColor="text1"/>
                <w:sz w:val="24"/>
              </w:rPr>
              <w:t>工序会产生不合格品，属于一般固体废物，根据企业提供资料，本项目不合格品产生量约为</w:t>
            </w:r>
            <w:r w:rsidR="008D018D" w:rsidRPr="002F644C">
              <w:rPr>
                <w:rFonts w:eastAsia="仿宋"/>
                <w:bCs/>
                <w:color w:val="000000" w:themeColor="text1"/>
                <w:sz w:val="24"/>
              </w:rPr>
              <w:t>电子连接器</w:t>
            </w:r>
            <w:r w:rsidRPr="002F644C">
              <w:rPr>
                <w:rFonts w:eastAsia="仿宋"/>
                <w:bCs/>
                <w:color w:val="000000" w:themeColor="text1"/>
                <w:sz w:val="24"/>
              </w:rPr>
              <w:t>产品总重量的</w:t>
            </w:r>
            <w:r w:rsidR="008D018D" w:rsidRPr="002F644C">
              <w:rPr>
                <w:rFonts w:eastAsia="仿宋"/>
                <w:bCs/>
                <w:color w:val="000000" w:themeColor="text1"/>
                <w:sz w:val="24"/>
              </w:rPr>
              <w:t>3</w:t>
            </w:r>
            <w:r w:rsidRPr="002F644C">
              <w:rPr>
                <w:rFonts w:eastAsia="仿宋"/>
                <w:bCs/>
                <w:color w:val="000000" w:themeColor="text1"/>
                <w:sz w:val="24"/>
              </w:rPr>
              <w:t>.5%</w:t>
            </w:r>
            <w:r w:rsidRPr="002F644C">
              <w:rPr>
                <w:rFonts w:eastAsia="仿宋"/>
                <w:bCs/>
                <w:color w:val="000000" w:themeColor="text1"/>
                <w:sz w:val="24"/>
              </w:rPr>
              <w:t>，产品折总重量约为</w:t>
            </w:r>
            <w:r w:rsidR="008D018D" w:rsidRPr="002F644C">
              <w:rPr>
                <w:rFonts w:eastAsia="仿宋"/>
                <w:bCs/>
                <w:color w:val="000000" w:themeColor="text1"/>
                <w:sz w:val="24"/>
              </w:rPr>
              <w:t>5.7</w:t>
            </w:r>
            <w:r w:rsidRPr="002F644C">
              <w:rPr>
                <w:rFonts w:eastAsia="仿宋"/>
                <w:bCs/>
                <w:color w:val="000000" w:themeColor="text1"/>
                <w:sz w:val="24"/>
              </w:rPr>
              <w:t>t/a</w:t>
            </w:r>
            <w:r w:rsidRPr="002F644C">
              <w:rPr>
                <w:rFonts w:eastAsia="仿宋"/>
                <w:bCs/>
                <w:color w:val="000000" w:themeColor="text1"/>
                <w:sz w:val="24"/>
              </w:rPr>
              <w:t>，则本项目不合格品产生量为</w:t>
            </w:r>
            <w:r w:rsidR="008D018D" w:rsidRPr="002F644C">
              <w:rPr>
                <w:rFonts w:eastAsia="仿宋"/>
                <w:bCs/>
                <w:color w:val="000000" w:themeColor="text1"/>
                <w:sz w:val="24"/>
              </w:rPr>
              <w:t>0.2</w:t>
            </w:r>
            <w:r w:rsidRPr="002F644C">
              <w:rPr>
                <w:rFonts w:eastAsia="仿宋"/>
                <w:bCs/>
                <w:color w:val="000000" w:themeColor="text1"/>
                <w:sz w:val="24"/>
              </w:rPr>
              <w:t>t/a</w:t>
            </w:r>
            <w:r w:rsidRPr="002F644C">
              <w:rPr>
                <w:rFonts w:eastAsia="仿宋"/>
                <w:bCs/>
                <w:color w:val="000000" w:themeColor="text1"/>
                <w:sz w:val="24"/>
              </w:rPr>
              <w:t>。</w:t>
            </w:r>
          </w:p>
          <w:p w14:paraId="5B75DB47" w14:textId="4A94209D" w:rsidR="008D018D" w:rsidRPr="002F644C" w:rsidRDefault="008D018D" w:rsidP="008D018D">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3</w:t>
            </w:r>
            <w:r w:rsidRPr="002F644C">
              <w:rPr>
                <w:rFonts w:eastAsia="仿宋"/>
                <w:bCs/>
                <w:color w:val="000000" w:themeColor="text1"/>
                <w:sz w:val="24"/>
              </w:rPr>
              <w:t>）废</w:t>
            </w:r>
            <w:r w:rsidRPr="002F644C">
              <w:rPr>
                <w:rFonts w:eastAsia="仿宋"/>
                <w:bCs/>
                <w:color w:val="000000" w:themeColor="text1"/>
                <w:sz w:val="24"/>
              </w:rPr>
              <w:t>RO</w:t>
            </w:r>
            <w:r w:rsidRPr="002F644C">
              <w:rPr>
                <w:rFonts w:eastAsia="仿宋"/>
                <w:bCs/>
                <w:color w:val="000000" w:themeColor="text1"/>
                <w:sz w:val="24"/>
              </w:rPr>
              <w:t>膜：本项目新购一套纯水制备设备，纯水制备工艺为多介质过滤器</w:t>
            </w:r>
            <w:r w:rsidRPr="002F644C">
              <w:rPr>
                <w:rFonts w:eastAsia="仿宋"/>
                <w:bCs/>
                <w:color w:val="000000" w:themeColor="text1"/>
                <w:sz w:val="24"/>
              </w:rPr>
              <w:t>+RO</w:t>
            </w:r>
            <w:r w:rsidRPr="002F644C">
              <w:rPr>
                <w:rFonts w:eastAsia="仿宋"/>
                <w:bCs/>
                <w:color w:val="000000" w:themeColor="text1"/>
                <w:sz w:val="24"/>
              </w:rPr>
              <w:t>反渗透</w:t>
            </w:r>
            <w:r w:rsidRPr="002F644C">
              <w:rPr>
                <w:rFonts w:eastAsia="仿宋"/>
                <w:bCs/>
                <w:color w:val="000000" w:themeColor="text1"/>
                <w:sz w:val="24"/>
              </w:rPr>
              <w:t>+</w:t>
            </w:r>
            <w:r w:rsidRPr="002F644C">
              <w:rPr>
                <w:rFonts w:eastAsia="仿宋"/>
                <w:bCs/>
                <w:color w:val="000000" w:themeColor="text1"/>
                <w:sz w:val="24"/>
              </w:rPr>
              <w:t>紫外杀菌，其</w:t>
            </w:r>
            <w:r w:rsidRPr="002F644C">
              <w:rPr>
                <w:rFonts w:eastAsia="仿宋"/>
                <w:bCs/>
                <w:color w:val="000000" w:themeColor="text1"/>
                <w:sz w:val="24"/>
              </w:rPr>
              <w:t>RO</w:t>
            </w:r>
            <w:proofErr w:type="gramStart"/>
            <w:r w:rsidRPr="002F644C">
              <w:rPr>
                <w:rFonts w:eastAsia="仿宋"/>
                <w:bCs/>
                <w:color w:val="000000" w:themeColor="text1"/>
                <w:sz w:val="24"/>
              </w:rPr>
              <w:t>膜需定期</w:t>
            </w:r>
            <w:proofErr w:type="gramEnd"/>
            <w:r w:rsidRPr="002F644C">
              <w:rPr>
                <w:rFonts w:eastAsia="仿宋"/>
                <w:bCs/>
                <w:color w:val="000000" w:themeColor="text1"/>
                <w:sz w:val="24"/>
              </w:rPr>
              <w:t>更换，会产生废</w:t>
            </w:r>
            <w:r w:rsidRPr="002F644C">
              <w:rPr>
                <w:rFonts w:eastAsia="仿宋"/>
                <w:bCs/>
                <w:color w:val="000000" w:themeColor="text1"/>
                <w:sz w:val="24"/>
              </w:rPr>
              <w:t>RO</w:t>
            </w:r>
            <w:r w:rsidRPr="002F644C">
              <w:rPr>
                <w:rFonts w:eastAsia="仿宋"/>
                <w:bCs/>
                <w:color w:val="000000" w:themeColor="text1"/>
                <w:sz w:val="24"/>
              </w:rPr>
              <w:t>膜，属于一般固体废物，根据企业提供资料，本项目</w:t>
            </w:r>
            <w:r w:rsidRPr="002F644C">
              <w:rPr>
                <w:rFonts w:eastAsia="仿宋"/>
                <w:bCs/>
                <w:color w:val="000000" w:themeColor="text1"/>
                <w:sz w:val="24"/>
              </w:rPr>
              <w:t>RO</w:t>
            </w:r>
            <w:r w:rsidRPr="002F644C">
              <w:rPr>
                <w:rFonts w:eastAsia="仿宋"/>
                <w:bCs/>
                <w:color w:val="000000" w:themeColor="text1"/>
                <w:sz w:val="24"/>
              </w:rPr>
              <w:t>膜更换</w:t>
            </w:r>
            <w:r w:rsidR="00E80D73" w:rsidRPr="002F644C">
              <w:rPr>
                <w:rFonts w:eastAsia="仿宋"/>
                <w:bCs/>
                <w:color w:val="000000" w:themeColor="text1"/>
                <w:sz w:val="24"/>
              </w:rPr>
              <w:t>频次</w:t>
            </w:r>
            <w:r w:rsidRPr="002F644C">
              <w:rPr>
                <w:rFonts w:eastAsia="仿宋"/>
                <w:bCs/>
                <w:color w:val="000000" w:themeColor="text1"/>
                <w:sz w:val="24"/>
              </w:rPr>
              <w:t>约为</w:t>
            </w:r>
            <w:r w:rsidRPr="002F644C">
              <w:rPr>
                <w:rFonts w:eastAsia="仿宋"/>
                <w:bCs/>
                <w:color w:val="000000" w:themeColor="text1"/>
                <w:sz w:val="24"/>
              </w:rPr>
              <w:t>2a</w:t>
            </w:r>
            <w:r w:rsidRPr="002F644C">
              <w:rPr>
                <w:rFonts w:eastAsia="仿宋"/>
                <w:bCs/>
                <w:color w:val="000000" w:themeColor="text1"/>
                <w:sz w:val="24"/>
              </w:rPr>
              <w:t>，每次更换量为</w:t>
            </w:r>
            <w:r w:rsidRPr="002F644C">
              <w:rPr>
                <w:rFonts w:eastAsia="仿宋"/>
                <w:bCs/>
                <w:color w:val="000000" w:themeColor="text1"/>
                <w:sz w:val="24"/>
              </w:rPr>
              <w:t>0.01t</w:t>
            </w:r>
            <w:r w:rsidRPr="002F644C">
              <w:rPr>
                <w:rFonts w:eastAsia="仿宋"/>
                <w:bCs/>
                <w:color w:val="000000" w:themeColor="text1"/>
                <w:sz w:val="24"/>
              </w:rPr>
              <w:t>，则本项目废</w:t>
            </w:r>
            <w:r w:rsidRPr="002F644C">
              <w:rPr>
                <w:rFonts w:eastAsia="仿宋"/>
                <w:bCs/>
                <w:color w:val="000000" w:themeColor="text1"/>
                <w:sz w:val="24"/>
              </w:rPr>
              <w:t>RO</w:t>
            </w:r>
            <w:proofErr w:type="gramStart"/>
            <w:r w:rsidRPr="002F644C">
              <w:rPr>
                <w:rFonts w:eastAsia="仿宋"/>
                <w:bCs/>
                <w:color w:val="000000" w:themeColor="text1"/>
                <w:sz w:val="24"/>
              </w:rPr>
              <w:t>膜产生</w:t>
            </w:r>
            <w:proofErr w:type="gramEnd"/>
            <w:r w:rsidRPr="002F644C">
              <w:rPr>
                <w:rFonts w:eastAsia="仿宋"/>
                <w:bCs/>
                <w:color w:val="000000" w:themeColor="text1"/>
                <w:sz w:val="24"/>
              </w:rPr>
              <w:t>量为</w:t>
            </w:r>
            <w:r w:rsidRPr="002F644C">
              <w:rPr>
                <w:rFonts w:eastAsia="仿宋"/>
                <w:bCs/>
                <w:color w:val="000000" w:themeColor="text1"/>
                <w:sz w:val="24"/>
              </w:rPr>
              <w:t>0.01t/2a</w:t>
            </w:r>
            <w:r w:rsidRPr="002F644C">
              <w:rPr>
                <w:rFonts w:eastAsia="仿宋"/>
                <w:bCs/>
                <w:color w:val="000000" w:themeColor="text1"/>
                <w:sz w:val="24"/>
              </w:rPr>
              <w:t>。</w:t>
            </w:r>
          </w:p>
          <w:p w14:paraId="00E9D86E" w14:textId="5D2DC479" w:rsidR="008D018D" w:rsidRPr="002F644C" w:rsidRDefault="008D018D" w:rsidP="008D018D">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4</w:t>
            </w:r>
            <w:r w:rsidRPr="002F644C">
              <w:rPr>
                <w:rFonts w:eastAsia="仿宋"/>
                <w:bCs/>
                <w:color w:val="000000" w:themeColor="text1"/>
                <w:sz w:val="24"/>
              </w:rPr>
              <w:t>）废包装箱：本项目塑壳半成品、端子半成品原料拆包将产生废包装箱，未直接沾染化学品和危险废物，属于一般固体废物，根据企业提供资料，本项目生产过程各种废包装箱产生量约为</w:t>
            </w:r>
            <w:r w:rsidRPr="002F644C">
              <w:rPr>
                <w:rFonts w:eastAsia="仿宋"/>
                <w:bCs/>
                <w:color w:val="000000" w:themeColor="text1"/>
                <w:sz w:val="24"/>
              </w:rPr>
              <w:t>0.1t/a</w:t>
            </w:r>
            <w:r w:rsidRPr="002F644C">
              <w:rPr>
                <w:rFonts w:eastAsia="仿宋"/>
                <w:bCs/>
                <w:color w:val="000000" w:themeColor="text1"/>
                <w:sz w:val="24"/>
              </w:rPr>
              <w:t>。</w:t>
            </w:r>
          </w:p>
          <w:p w14:paraId="53E305B4" w14:textId="6084FF5E"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008D018D" w:rsidRPr="002F644C">
              <w:rPr>
                <w:rFonts w:eastAsia="仿宋"/>
                <w:bCs/>
                <w:color w:val="000000" w:themeColor="text1"/>
                <w:sz w:val="24"/>
              </w:rPr>
              <w:t>5</w:t>
            </w:r>
            <w:r w:rsidRPr="002F644C">
              <w:rPr>
                <w:rFonts w:eastAsia="仿宋"/>
                <w:bCs/>
                <w:color w:val="000000" w:themeColor="text1"/>
                <w:sz w:val="24"/>
              </w:rPr>
              <w:t>）废</w:t>
            </w:r>
            <w:r w:rsidR="008D018D" w:rsidRPr="002F644C">
              <w:rPr>
                <w:rFonts w:eastAsia="仿宋"/>
                <w:bCs/>
                <w:color w:val="000000" w:themeColor="text1"/>
                <w:sz w:val="24"/>
              </w:rPr>
              <w:t>包装瓶</w:t>
            </w:r>
            <w:r w:rsidRPr="002F644C">
              <w:rPr>
                <w:rFonts w:eastAsia="仿宋"/>
                <w:bCs/>
                <w:color w:val="000000" w:themeColor="text1"/>
                <w:sz w:val="24"/>
              </w:rPr>
              <w:t>：本项目</w:t>
            </w:r>
            <w:bookmarkStart w:id="78" w:name="OLE_LINK59"/>
            <w:r w:rsidR="008D018D" w:rsidRPr="002F644C">
              <w:rPr>
                <w:rFonts w:eastAsia="仿宋"/>
                <w:bCs/>
                <w:color w:val="000000" w:themeColor="text1"/>
                <w:sz w:val="24"/>
              </w:rPr>
              <w:t>抽检</w:t>
            </w:r>
            <w:r w:rsidRPr="002F644C">
              <w:rPr>
                <w:rFonts w:eastAsia="仿宋"/>
                <w:bCs/>
                <w:color w:val="000000" w:themeColor="text1"/>
                <w:sz w:val="24"/>
              </w:rPr>
              <w:t>工序</w:t>
            </w:r>
            <w:r w:rsidR="008D018D" w:rsidRPr="002F644C">
              <w:rPr>
                <w:rFonts w:eastAsia="仿宋"/>
                <w:bCs/>
                <w:color w:val="000000" w:themeColor="text1"/>
                <w:sz w:val="24"/>
              </w:rPr>
              <w:t>化学品使用</w:t>
            </w:r>
            <w:bookmarkEnd w:id="78"/>
            <w:r w:rsidRPr="002F644C">
              <w:rPr>
                <w:rFonts w:eastAsia="仿宋"/>
                <w:bCs/>
                <w:color w:val="000000" w:themeColor="text1"/>
                <w:sz w:val="24"/>
              </w:rPr>
              <w:t>会产生废</w:t>
            </w:r>
            <w:r w:rsidR="008D018D" w:rsidRPr="002F644C">
              <w:rPr>
                <w:rFonts w:eastAsia="仿宋"/>
                <w:bCs/>
                <w:color w:val="000000" w:themeColor="text1"/>
                <w:sz w:val="24"/>
              </w:rPr>
              <w:t>包装瓶</w:t>
            </w:r>
            <w:r w:rsidRPr="002F644C">
              <w:rPr>
                <w:rFonts w:eastAsia="仿宋"/>
                <w:bCs/>
                <w:color w:val="000000" w:themeColor="text1"/>
                <w:sz w:val="24"/>
              </w:rPr>
              <w:t>，属于危险废物，</w:t>
            </w:r>
            <w:proofErr w:type="gramStart"/>
            <w:r w:rsidRPr="002F644C">
              <w:rPr>
                <w:rFonts w:eastAsia="仿宋"/>
                <w:bCs/>
                <w:color w:val="000000" w:themeColor="text1"/>
                <w:sz w:val="24"/>
              </w:rPr>
              <w:t>危废类别</w:t>
            </w:r>
            <w:proofErr w:type="gramEnd"/>
            <w:r w:rsidRPr="002F644C">
              <w:rPr>
                <w:rFonts w:eastAsia="仿宋"/>
                <w:bCs/>
                <w:color w:val="000000" w:themeColor="text1"/>
                <w:sz w:val="24"/>
              </w:rPr>
              <w:t>为</w:t>
            </w:r>
            <w:r w:rsidRPr="002F644C">
              <w:rPr>
                <w:rFonts w:eastAsia="仿宋"/>
                <w:bCs/>
                <w:color w:val="000000" w:themeColor="text1"/>
                <w:sz w:val="24"/>
              </w:rPr>
              <w:t xml:space="preserve">“HW49 </w:t>
            </w:r>
            <w:r w:rsidRPr="002F644C">
              <w:rPr>
                <w:rFonts w:eastAsia="仿宋"/>
                <w:bCs/>
                <w:color w:val="000000" w:themeColor="text1"/>
                <w:sz w:val="24"/>
              </w:rPr>
              <w:t>其他废物</w:t>
            </w:r>
            <w:r w:rsidRPr="002F644C">
              <w:rPr>
                <w:rFonts w:eastAsia="仿宋"/>
                <w:bCs/>
                <w:color w:val="000000" w:themeColor="text1"/>
                <w:sz w:val="24"/>
              </w:rPr>
              <w:t>”</w:t>
            </w:r>
            <w:r w:rsidRPr="002F644C">
              <w:rPr>
                <w:rFonts w:eastAsia="仿宋"/>
                <w:bCs/>
                <w:color w:val="000000" w:themeColor="text1"/>
                <w:sz w:val="24"/>
              </w:rPr>
              <w:t>，</w:t>
            </w:r>
            <w:proofErr w:type="gramStart"/>
            <w:r w:rsidRPr="002F644C">
              <w:rPr>
                <w:rFonts w:eastAsia="仿宋"/>
                <w:bCs/>
                <w:color w:val="000000" w:themeColor="text1"/>
                <w:sz w:val="24"/>
              </w:rPr>
              <w:t>危废代码</w:t>
            </w:r>
            <w:proofErr w:type="gramEnd"/>
            <w:r w:rsidRPr="002F644C">
              <w:rPr>
                <w:rFonts w:eastAsia="仿宋"/>
                <w:bCs/>
                <w:color w:val="000000" w:themeColor="text1"/>
                <w:sz w:val="24"/>
              </w:rPr>
              <w:t>是</w:t>
            </w:r>
            <w:r w:rsidRPr="002F644C">
              <w:rPr>
                <w:rFonts w:eastAsia="仿宋"/>
                <w:bCs/>
                <w:color w:val="000000" w:themeColor="text1"/>
                <w:sz w:val="24"/>
              </w:rPr>
              <w:t>“HW49 900-04</w:t>
            </w:r>
            <w:r w:rsidR="00541B9D" w:rsidRPr="002F644C">
              <w:rPr>
                <w:rFonts w:eastAsia="仿宋"/>
                <w:bCs/>
                <w:color w:val="000000" w:themeColor="text1"/>
                <w:sz w:val="24"/>
              </w:rPr>
              <w:t>7</w:t>
            </w:r>
            <w:r w:rsidRPr="002F644C">
              <w:rPr>
                <w:rFonts w:eastAsia="仿宋"/>
                <w:bCs/>
                <w:color w:val="000000" w:themeColor="text1"/>
                <w:sz w:val="24"/>
              </w:rPr>
              <w:t>-49”</w:t>
            </w:r>
            <w:r w:rsidRPr="002F644C">
              <w:rPr>
                <w:rFonts w:eastAsia="仿宋"/>
                <w:bCs/>
                <w:color w:val="000000" w:themeColor="text1"/>
                <w:sz w:val="24"/>
              </w:rPr>
              <w:t>，根据企业提供资料，本项目废</w:t>
            </w:r>
            <w:r w:rsidR="00541B9D" w:rsidRPr="002F644C">
              <w:rPr>
                <w:rFonts w:eastAsia="仿宋"/>
                <w:bCs/>
                <w:color w:val="000000" w:themeColor="text1"/>
                <w:sz w:val="24"/>
              </w:rPr>
              <w:t>包装</w:t>
            </w:r>
            <w:proofErr w:type="gramStart"/>
            <w:r w:rsidR="00541B9D" w:rsidRPr="002F644C">
              <w:rPr>
                <w:rFonts w:eastAsia="仿宋"/>
                <w:bCs/>
                <w:color w:val="000000" w:themeColor="text1"/>
                <w:sz w:val="24"/>
              </w:rPr>
              <w:t>瓶</w:t>
            </w:r>
            <w:r w:rsidRPr="002F644C">
              <w:rPr>
                <w:rFonts w:eastAsia="仿宋"/>
                <w:bCs/>
                <w:color w:val="000000" w:themeColor="text1"/>
                <w:sz w:val="24"/>
              </w:rPr>
              <w:t>产生</w:t>
            </w:r>
            <w:proofErr w:type="gramEnd"/>
            <w:r w:rsidRPr="002F644C">
              <w:rPr>
                <w:rFonts w:eastAsia="仿宋"/>
                <w:bCs/>
                <w:color w:val="000000" w:themeColor="text1"/>
                <w:sz w:val="24"/>
              </w:rPr>
              <w:t>量</w:t>
            </w:r>
            <w:r w:rsidR="00541B9D" w:rsidRPr="002F644C">
              <w:rPr>
                <w:rFonts w:eastAsia="仿宋"/>
                <w:bCs/>
                <w:color w:val="000000" w:themeColor="text1"/>
                <w:sz w:val="24"/>
              </w:rPr>
              <w:t>约</w:t>
            </w:r>
            <w:r w:rsidRPr="002F644C">
              <w:rPr>
                <w:rFonts w:eastAsia="仿宋"/>
                <w:bCs/>
                <w:color w:val="000000" w:themeColor="text1"/>
                <w:sz w:val="24"/>
              </w:rPr>
              <w:t>为</w:t>
            </w:r>
            <w:r w:rsidR="00541B9D" w:rsidRPr="002F644C">
              <w:rPr>
                <w:rFonts w:eastAsia="仿宋"/>
                <w:bCs/>
                <w:color w:val="000000" w:themeColor="text1"/>
                <w:sz w:val="24"/>
              </w:rPr>
              <w:t>0.1</w:t>
            </w:r>
            <w:r w:rsidRPr="002F644C">
              <w:rPr>
                <w:rFonts w:eastAsia="仿宋"/>
                <w:bCs/>
                <w:color w:val="000000" w:themeColor="text1"/>
                <w:sz w:val="24"/>
              </w:rPr>
              <w:t>t/a</w:t>
            </w:r>
            <w:r w:rsidRPr="002F644C">
              <w:rPr>
                <w:rFonts w:eastAsia="仿宋"/>
                <w:bCs/>
                <w:color w:val="000000" w:themeColor="text1"/>
                <w:sz w:val="24"/>
              </w:rPr>
              <w:t>。</w:t>
            </w:r>
          </w:p>
          <w:p w14:paraId="50AE82B0" w14:textId="6DD5ACF0" w:rsidR="00541B9D" w:rsidRPr="002F644C" w:rsidRDefault="00541B9D" w:rsidP="00541B9D">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6</w:t>
            </w:r>
            <w:r w:rsidRPr="002F644C">
              <w:rPr>
                <w:rFonts w:eastAsia="仿宋"/>
                <w:bCs/>
                <w:color w:val="000000" w:themeColor="text1"/>
                <w:sz w:val="24"/>
              </w:rPr>
              <w:t>）一次性实验用品：本项目抽检过程中，会使用滴管、</w:t>
            </w:r>
            <w:proofErr w:type="gramStart"/>
            <w:r w:rsidRPr="002F644C">
              <w:rPr>
                <w:rFonts w:eastAsia="仿宋"/>
                <w:bCs/>
                <w:color w:val="000000" w:themeColor="text1"/>
                <w:sz w:val="24"/>
              </w:rPr>
              <w:t>移液枪枪</w:t>
            </w:r>
            <w:proofErr w:type="gramEnd"/>
            <w:r w:rsidRPr="002F644C">
              <w:rPr>
                <w:rFonts w:eastAsia="仿宋"/>
                <w:bCs/>
                <w:color w:val="000000" w:themeColor="text1"/>
                <w:sz w:val="24"/>
              </w:rPr>
              <w:t>头等一次性实验用品，</w:t>
            </w:r>
            <w:r w:rsidR="00454910" w:rsidRPr="002F644C">
              <w:rPr>
                <w:rFonts w:eastAsia="仿宋"/>
                <w:bCs/>
                <w:color w:val="000000" w:themeColor="text1"/>
                <w:sz w:val="24"/>
              </w:rPr>
              <w:t>属于危险废物，</w:t>
            </w:r>
            <w:proofErr w:type="gramStart"/>
            <w:r w:rsidR="00454910" w:rsidRPr="002F644C">
              <w:rPr>
                <w:rFonts w:eastAsia="仿宋"/>
                <w:bCs/>
                <w:color w:val="000000" w:themeColor="text1"/>
                <w:sz w:val="24"/>
              </w:rPr>
              <w:t>危废类别</w:t>
            </w:r>
            <w:proofErr w:type="gramEnd"/>
            <w:r w:rsidR="00454910" w:rsidRPr="002F644C">
              <w:rPr>
                <w:rFonts w:eastAsia="仿宋"/>
                <w:bCs/>
                <w:color w:val="000000" w:themeColor="text1"/>
                <w:sz w:val="24"/>
              </w:rPr>
              <w:t>为</w:t>
            </w:r>
            <w:r w:rsidR="00454910" w:rsidRPr="002F644C">
              <w:rPr>
                <w:rFonts w:eastAsia="仿宋"/>
                <w:bCs/>
                <w:color w:val="000000" w:themeColor="text1"/>
                <w:sz w:val="24"/>
              </w:rPr>
              <w:t xml:space="preserve">“HW49 </w:t>
            </w:r>
            <w:r w:rsidR="00454910" w:rsidRPr="002F644C">
              <w:rPr>
                <w:rFonts w:eastAsia="仿宋"/>
                <w:bCs/>
                <w:color w:val="000000" w:themeColor="text1"/>
                <w:sz w:val="24"/>
              </w:rPr>
              <w:t>其他废物</w:t>
            </w:r>
            <w:r w:rsidR="00454910" w:rsidRPr="002F644C">
              <w:rPr>
                <w:rFonts w:eastAsia="仿宋"/>
                <w:bCs/>
                <w:color w:val="000000" w:themeColor="text1"/>
                <w:sz w:val="24"/>
              </w:rPr>
              <w:t>”</w:t>
            </w:r>
            <w:r w:rsidR="00454910" w:rsidRPr="002F644C">
              <w:rPr>
                <w:rFonts w:eastAsia="仿宋"/>
                <w:bCs/>
                <w:color w:val="000000" w:themeColor="text1"/>
                <w:sz w:val="24"/>
              </w:rPr>
              <w:t>，</w:t>
            </w:r>
            <w:proofErr w:type="gramStart"/>
            <w:r w:rsidR="00454910" w:rsidRPr="002F644C">
              <w:rPr>
                <w:rFonts w:eastAsia="仿宋"/>
                <w:bCs/>
                <w:color w:val="000000" w:themeColor="text1"/>
                <w:sz w:val="24"/>
              </w:rPr>
              <w:t>危废代码</w:t>
            </w:r>
            <w:proofErr w:type="gramEnd"/>
            <w:r w:rsidR="00454910" w:rsidRPr="002F644C">
              <w:rPr>
                <w:rFonts w:eastAsia="仿宋"/>
                <w:bCs/>
                <w:color w:val="000000" w:themeColor="text1"/>
                <w:sz w:val="24"/>
              </w:rPr>
              <w:t>是</w:t>
            </w:r>
            <w:r w:rsidR="00454910" w:rsidRPr="002F644C">
              <w:rPr>
                <w:rFonts w:eastAsia="仿宋"/>
                <w:bCs/>
                <w:color w:val="000000" w:themeColor="text1"/>
                <w:sz w:val="24"/>
              </w:rPr>
              <w:t>“HW49 900-047-49”</w:t>
            </w:r>
            <w:r w:rsidR="00454910" w:rsidRPr="002F644C">
              <w:rPr>
                <w:rFonts w:eastAsia="仿宋"/>
                <w:bCs/>
                <w:color w:val="000000" w:themeColor="text1"/>
                <w:sz w:val="24"/>
              </w:rPr>
              <w:t>，</w:t>
            </w:r>
            <w:r w:rsidRPr="002F644C">
              <w:rPr>
                <w:rFonts w:eastAsia="仿宋"/>
                <w:bCs/>
                <w:color w:val="000000" w:themeColor="text1"/>
                <w:sz w:val="24"/>
              </w:rPr>
              <w:t>类比同类项目，本项目实验室一次性用品产生量约为</w:t>
            </w:r>
            <w:r w:rsidRPr="002F644C">
              <w:rPr>
                <w:rFonts w:eastAsia="仿宋"/>
                <w:bCs/>
                <w:color w:val="000000" w:themeColor="text1"/>
                <w:sz w:val="24"/>
              </w:rPr>
              <w:t>0.02t/a</w:t>
            </w:r>
            <w:r w:rsidRPr="002F644C">
              <w:rPr>
                <w:rFonts w:eastAsia="仿宋"/>
                <w:bCs/>
                <w:color w:val="000000" w:themeColor="text1"/>
                <w:sz w:val="24"/>
              </w:rPr>
              <w:t>。</w:t>
            </w:r>
          </w:p>
          <w:p w14:paraId="60322C71" w14:textId="0A2DB0D2" w:rsidR="00541B9D" w:rsidRPr="002F644C" w:rsidRDefault="00541B9D" w:rsidP="00541B9D">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00E94048" w:rsidRPr="002F644C">
              <w:rPr>
                <w:rFonts w:eastAsia="仿宋"/>
                <w:bCs/>
                <w:color w:val="000000" w:themeColor="text1"/>
                <w:sz w:val="24"/>
              </w:rPr>
              <w:t>7</w:t>
            </w:r>
            <w:r w:rsidRPr="002F644C">
              <w:rPr>
                <w:rFonts w:eastAsia="仿宋"/>
                <w:bCs/>
                <w:color w:val="000000" w:themeColor="text1"/>
                <w:sz w:val="24"/>
              </w:rPr>
              <w:t>）实验废液：本项目的实验废液主要分为</w:t>
            </w:r>
            <w:r w:rsidR="00BB43AA" w:rsidRPr="002F644C">
              <w:rPr>
                <w:rFonts w:eastAsia="仿宋"/>
                <w:bCs/>
                <w:color w:val="000000" w:themeColor="text1"/>
                <w:sz w:val="24"/>
              </w:rPr>
              <w:t>检测</w:t>
            </w:r>
            <w:r w:rsidRPr="002F644C">
              <w:rPr>
                <w:rFonts w:eastAsia="仿宋"/>
                <w:bCs/>
                <w:color w:val="000000" w:themeColor="text1"/>
                <w:sz w:val="24"/>
              </w:rPr>
              <w:t>废液</w:t>
            </w:r>
            <w:r w:rsidR="00E94048" w:rsidRPr="002F644C">
              <w:rPr>
                <w:rFonts w:eastAsia="仿宋"/>
                <w:bCs/>
                <w:color w:val="000000" w:themeColor="text1"/>
                <w:sz w:val="24"/>
              </w:rPr>
              <w:t>和</w:t>
            </w:r>
            <w:r w:rsidRPr="002F644C">
              <w:rPr>
                <w:rFonts w:eastAsia="仿宋"/>
                <w:bCs/>
                <w:color w:val="000000" w:themeColor="text1"/>
                <w:sz w:val="24"/>
              </w:rPr>
              <w:t>清洗废液</w:t>
            </w:r>
            <w:r w:rsidR="00BB43AA" w:rsidRPr="002F644C">
              <w:rPr>
                <w:rFonts w:eastAsia="仿宋"/>
                <w:bCs/>
                <w:color w:val="000000" w:themeColor="text1"/>
                <w:sz w:val="24"/>
              </w:rPr>
              <w:t>，属于危险废物，</w:t>
            </w:r>
            <w:proofErr w:type="gramStart"/>
            <w:r w:rsidR="00BB43AA" w:rsidRPr="002F644C">
              <w:rPr>
                <w:rFonts w:eastAsia="仿宋"/>
                <w:bCs/>
                <w:color w:val="000000" w:themeColor="text1"/>
                <w:sz w:val="24"/>
              </w:rPr>
              <w:t>危废类别</w:t>
            </w:r>
            <w:proofErr w:type="gramEnd"/>
            <w:r w:rsidR="00BB43AA" w:rsidRPr="002F644C">
              <w:rPr>
                <w:rFonts w:eastAsia="仿宋"/>
                <w:bCs/>
                <w:color w:val="000000" w:themeColor="text1"/>
                <w:sz w:val="24"/>
              </w:rPr>
              <w:t>为</w:t>
            </w:r>
            <w:r w:rsidR="00BB43AA" w:rsidRPr="002F644C">
              <w:rPr>
                <w:rFonts w:eastAsia="仿宋"/>
                <w:bCs/>
                <w:color w:val="000000" w:themeColor="text1"/>
                <w:sz w:val="24"/>
              </w:rPr>
              <w:t xml:space="preserve">“HW49 </w:t>
            </w:r>
            <w:r w:rsidR="00BB43AA" w:rsidRPr="002F644C">
              <w:rPr>
                <w:rFonts w:eastAsia="仿宋"/>
                <w:bCs/>
                <w:color w:val="000000" w:themeColor="text1"/>
                <w:sz w:val="24"/>
              </w:rPr>
              <w:t>其他废物</w:t>
            </w:r>
            <w:r w:rsidR="00BB43AA" w:rsidRPr="002F644C">
              <w:rPr>
                <w:rFonts w:eastAsia="仿宋"/>
                <w:bCs/>
                <w:color w:val="000000" w:themeColor="text1"/>
                <w:sz w:val="24"/>
              </w:rPr>
              <w:t>”</w:t>
            </w:r>
            <w:r w:rsidR="00BB43AA" w:rsidRPr="002F644C">
              <w:rPr>
                <w:rFonts w:eastAsia="仿宋"/>
                <w:bCs/>
                <w:color w:val="000000" w:themeColor="text1"/>
                <w:sz w:val="24"/>
              </w:rPr>
              <w:t>，</w:t>
            </w:r>
            <w:proofErr w:type="gramStart"/>
            <w:r w:rsidR="00BB43AA" w:rsidRPr="002F644C">
              <w:rPr>
                <w:rFonts w:eastAsia="仿宋"/>
                <w:bCs/>
                <w:color w:val="000000" w:themeColor="text1"/>
                <w:sz w:val="24"/>
              </w:rPr>
              <w:t>危废代码</w:t>
            </w:r>
            <w:proofErr w:type="gramEnd"/>
            <w:r w:rsidR="00BB43AA" w:rsidRPr="002F644C">
              <w:rPr>
                <w:rFonts w:eastAsia="仿宋"/>
                <w:bCs/>
                <w:color w:val="000000" w:themeColor="text1"/>
                <w:sz w:val="24"/>
              </w:rPr>
              <w:t>是</w:t>
            </w:r>
            <w:r w:rsidR="00BB43AA" w:rsidRPr="002F644C">
              <w:rPr>
                <w:rFonts w:eastAsia="仿宋"/>
                <w:bCs/>
                <w:color w:val="000000" w:themeColor="text1"/>
                <w:sz w:val="24"/>
              </w:rPr>
              <w:t>“HW49 900-047-49”</w:t>
            </w:r>
            <w:r w:rsidR="00BB43AA" w:rsidRPr="002F644C">
              <w:rPr>
                <w:rFonts w:eastAsia="仿宋"/>
                <w:bCs/>
                <w:color w:val="000000" w:themeColor="text1"/>
                <w:sz w:val="24"/>
              </w:rPr>
              <w:t>。检测</w:t>
            </w:r>
            <w:r w:rsidRPr="002F644C">
              <w:rPr>
                <w:rFonts w:eastAsia="仿宋"/>
                <w:bCs/>
                <w:color w:val="000000" w:themeColor="text1"/>
                <w:sz w:val="24"/>
              </w:rPr>
              <w:t>废液主要来源于</w:t>
            </w:r>
            <w:r w:rsidR="00E94048" w:rsidRPr="002F644C">
              <w:rPr>
                <w:rFonts w:eastAsia="仿宋"/>
                <w:bCs/>
                <w:color w:val="000000" w:themeColor="text1"/>
                <w:sz w:val="24"/>
              </w:rPr>
              <w:t>抽检</w:t>
            </w:r>
            <w:r w:rsidRPr="002F644C">
              <w:rPr>
                <w:rFonts w:eastAsia="仿宋"/>
                <w:bCs/>
                <w:color w:val="000000" w:themeColor="text1"/>
                <w:sz w:val="24"/>
              </w:rPr>
              <w:t>过程中需配制不同浓度的溶液，实验完成会产生</w:t>
            </w:r>
            <w:r w:rsidR="00BB43AA" w:rsidRPr="002F644C">
              <w:rPr>
                <w:rFonts w:eastAsia="仿宋"/>
                <w:bCs/>
                <w:color w:val="000000" w:themeColor="text1"/>
                <w:sz w:val="24"/>
              </w:rPr>
              <w:t>检测</w:t>
            </w:r>
            <w:r w:rsidRPr="002F644C">
              <w:rPr>
                <w:rFonts w:eastAsia="仿宋"/>
                <w:bCs/>
                <w:color w:val="000000" w:themeColor="text1"/>
                <w:sz w:val="24"/>
              </w:rPr>
              <w:t>废液，根据</w:t>
            </w:r>
            <w:r w:rsidR="00E94048" w:rsidRPr="002F644C">
              <w:rPr>
                <w:rFonts w:eastAsia="仿宋"/>
                <w:bCs/>
                <w:color w:val="000000" w:themeColor="text1"/>
                <w:sz w:val="24"/>
              </w:rPr>
              <w:t>抽检</w:t>
            </w:r>
            <w:r w:rsidRPr="002F644C">
              <w:rPr>
                <w:rFonts w:eastAsia="仿宋"/>
                <w:bCs/>
                <w:color w:val="000000" w:themeColor="text1"/>
                <w:sz w:val="24"/>
              </w:rPr>
              <w:t>原辅料使用量</w:t>
            </w:r>
            <w:r w:rsidR="00690BF0" w:rsidRPr="002F644C">
              <w:rPr>
                <w:rFonts w:eastAsia="仿宋"/>
                <w:bCs/>
                <w:color w:val="000000" w:themeColor="text1"/>
                <w:sz w:val="24"/>
              </w:rPr>
              <w:t>、</w:t>
            </w:r>
            <w:r w:rsidRPr="002F644C">
              <w:rPr>
                <w:rFonts w:eastAsia="仿宋"/>
                <w:bCs/>
                <w:color w:val="000000" w:themeColor="text1"/>
                <w:sz w:val="24"/>
              </w:rPr>
              <w:t>原料取样量</w:t>
            </w:r>
            <w:r w:rsidR="00690BF0" w:rsidRPr="002F644C">
              <w:rPr>
                <w:rFonts w:eastAsia="仿宋"/>
                <w:bCs/>
                <w:color w:val="000000" w:themeColor="text1"/>
                <w:sz w:val="24"/>
              </w:rPr>
              <w:t>及纯水量</w:t>
            </w:r>
            <w:r w:rsidRPr="002F644C">
              <w:rPr>
                <w:rFonts w:eastAsia="仿宋"/>
                <w:bCs/>
                <w:color w:val="000000" w:themeColor="text1"/>
                <w:sz w:val="24"/>
              </w:rPr>
              <w:t>，本项目</w:t>
            </w:r>
            <w:r w:rsidR="00BB43AA" w:rsidRPr="002F644C">
              <w:rPr>
                <w:rFonts w:eastAsia="仿宋"/>
                <w:bCs/>
                <w:color w:val="000000" w:themeColor="text1"/>
                <w:sz w:val="24"/>
              </w:rPr>
              <w:t>检测</w:t>
            </w:r>
            <w:r w:rsidRPr="002F644C">
              <w:rPr>
                <w:rFonts w:eastAsia="仿宋"/>
                <w:bCs/>
                <w:color w:val="000000" w:themeColor="text1"/>
                <w:sz w:val="24"/>
              </w:rPr>
              <w:t>废液产生量为</w:t>
            </w:r>
            <w:r w:rsidRPr="002F644C">
              <w:rPr>
                <w:rFonts w:eastAsia="仿宋"/>
                <w:bCs/>
                <w:color w:val="000000" w:themeColor="text1"/>
                <w:sz w:val="24"/>
              </w:rPr>
              <w:t>1.2t/a</w:t>
            </w:r>
            <w:r w:rsidRPr="002F644C">
              <w:rPr>
                <w:rFonts w:eastAsia="仿宋"/>
                <w:bCs/>
                <w:color w:val="000000" w:themeColor="text1"/>
                <w:sz w:val="24"/>
              </w:rPr>
              <w:t>；</w:t>
            </w:r>
            <w:r w:rsidR="00BB43AA" w:rsidRPr="002F644C">
              <w:rPr>
                <w:rFonts w:eastAsia="仿宋"/>
                <w:bCs/>
                <w:color w:val="000000" w:themeColor="text1"/>
                <w:sz w:val="24"/>
              </w:rPr>
              <w:t>根据企业提供资料，</w:t>
            </w:r>
            <w:r w:rsidR="009A3D0D" w:rsidRPr="002F644C">
              <w:rPr>
                <w:rFonts w:eastAsia="仿宋"/>
                <w:bCs/>
                <w:color w:val="000000" w:themeColor="text1"/>
                <w:sz w:val="24"/>
              </w:rPr>
              <w:t>检测后的</w:t>
            </w:r>
            <w:r w:rsidRPr="002F644C">
              <w:rPr>
                <w:rFonts w:eastAsia="仿宋"/>
                <w:bCs/>
                <w:color w:val="000000" w:themeColor="text1"/>
                <w:sz w:val="24"/>
              </w:rPr>
              <w:t>清洗用水为</w:t>
            </w:r>
            <w:r w:rsidR="00BB43AA" w:rsidRPr="002F644C">
              <w:rPr>
                <w:rFonts w:eastAsia="仿宋"/>
                <w:bCs/>
                <w:color w:val="000000" w:themeColor="text1"/>
                <w:sz w:val="24"/>
              </w:rPr>
              <w:t>1</w:t>
            </w:r>
            <w:r w:rsidRPr="002F644C">
              <w:rPr>
                <w:rFonts w:eastAsia="仿宋"/>
                <w:bCs/>
                <w:color w:val="000000" w:themeColor="text1"/>
                <w:sz w:val="24"/>
              </w:rPr>
              <w:t>t/a</w:t>
            </w:r>
            <w:r w:rsidRPr="002F644C">
              <w:rPr>
                <w:rFonts w:eastAsia="仿宋"/>
                <w:bCs/>
                <w:color w:val="000000" w:themeColor="text1"/>
                <w:sz w:val="24"/>
              </w:rPr>
              <w:t>，</w:t>
            </w:r>
            <w:proofErr w:type="gramStart"/>
            <w:r w:rsidRPr="002F644C">
              <w:rPr>
                <w:rFonts w:eastAsia="仿宋"/>
                <w:bCs/>
                <w:color w:val="000000" w:themeColor="text1"/>
                <w:sz w:val="24"/>
              </w:rPr>
              <w:t>产污系数</w:t>
            </w:r>
            <w:proofErr w:type="gramEnd"/>
            <w:r w:rsidRPr="002F644C">
              <w:rPr>
                <w:rFonts w:eastAsia="仿宋"/>
                <w:bCs/>
                <w:color w:val="000000" w:themeColor="text1"/>
                <w:sz w:val="24"/>
              </w:rPr>
              <w:t>以</w:t>
            </w:r>
            <w:r w:rsidR="00BB43AA" w:rsidRPr="002F644C">
              <w:rPr>
                <w:rFonts w:eastAsia="仿宋"/>
                <w:bCs/>
                <w:color w:val="000000" w:themeColor="text1"/>
                <w:sz w:val="24"/>
              </w:rPr>
              <w:t>8</w:t>
            </w:r>
            <w:r w:rsidRPr="002F644C">
              <w:rPr>
                <w:rFonts w:eastAsia="仿宋"/>
                <w:bCs/>
                <w:color w:val="000000" w:themeColor="text1"/>
                <w:sz w:val="24"/>
              </w:rPr>
              <w:t>0%</w:t>
            </w:r>
            <w:r w:rsidRPr="002F644C">
              <w:rPr>
                <w:rFonts w:eastAsia="仿宋"/>
                <w:bCs/>
                <w:color w:val="000000" w:themeColor="text1"/>
                <w:sz w:val="24"/>
              </w:rPr>
              <w:t>计，则清洗废液产生量约为</w:t>
            </w:r>
            <w:r w:rsidR="00BB43AA" w:rsidRPr="002F644C">
              <w:rPr>
                <w:rFonts w:eastAsia="仿宋"/>
                <w:bCs/>
                <w:color w:val="000000" w:themeColor="text1"/>
                <w:sz w:val="24"/>
              </w:rPr>
              <w:t>0.8</w:t>
            </w:r>
            <w:r w:rsidRPr="002F644C">
              <w:rPr>
                <w:rFonts w:eastAsia="仿宋"/>
                <w:bCs/>
                <w:color w:val="000000" w:themeColor="text1"/>
                <w:sz w:val="24"/>
              </w:rPr>
              <w:t>t/a</w:t>
            </w:r>
            <w:r w:rsidR="00BB43AA" w:rsidRPr="002F644C">
              <w:rPr>
                <w:rFonts w:eastAsia="仿宋"/>
                <w:bCs/>
                <w:color w:val="000000" w:themeColor="text1"/>
                <w:sz w:val="24"/>
              </w:rPr>
              <w:t>；抽检</w:t>
            </w:r>
            <w:r w:rsidRPr="002F644C">
              <w:rPr>
                <w:rFonts w:eastAsia="仿宋"/>
                <w:bCs/>
                <w:color w:val="000000" w:themeColor="text1"/>
                <w:sz w:val="24"/>
              </w:rPr>
              <w:t>结束后统一收集进</w:t>
            </w:r>
            <w:r w:rsidR="00BB43AA" w:rsidRPr="002F644C">
              <w:rPr>
                <w:rFonts w:eastAsia="仿宋"/>
                <w:bCs/>
                <w:color w:val="000000" w:themeColor="text1"/>
                <w:sz w:val="24"/>
              </w:rPr>
              <w:t>抽检</w:t>
            </w:r>
            <w:r w:rsidRPr="002F644C">
              <w:rPr>
                <w:rFonts w:eastAsia="仿宋"/>
                <w:bCs/>
                <w:color w:val="000000" w:themeColor="text1"/>
                <w:sz w:val="24"/>
              </w:rPr>
              <w:t>室废液桶中暂存，</w:t>
            </w:r>
            <w:r w:rsidR="00E1660E" w:rsidRPr="002F644C">
              <w:rPr>
                <w:rFonts w:eastAsia="仿宋"/>
                <w:bCs/>
                <w:color w:val="000000" w:themeColor="text1"/>
                <w:sz w:val="24"/>
              </w:rPr>
              <w:t>综上，</w:t>
            </w:r>
            <w:r w:rsidR="009A3D0D" w:rsidRPr="002F644C">
              <w:rPr>
                <w:rFonts w:eastAsia="仿宋"/>
                <w:bCs/>
                <w:color w:val="000000" w:themeColor="text1"/>
                <w:sz w:val="24"/>
              </w:rPr>
              <w:t>本项目</w:t>
            </w:r>
            <w:r w:rsidRPr="002F644C">
              <w:rPr>
                <w:rFonts w:eastAsia="仿宋"/>
                <w:bCs/>
                <w:color w:val="000000" w:themeColor="text1"/>
                <w:sz w:val="24"/>
              </w:rPr>
              <w:t>实验废液产生量为</w:t>
            </w:r>
            <w:r w:rsidR="00BB43AA" w:rsidRPr="002F644C">
              <w:rPr>
                <w:rFonts w:eastAsia="仿宋"/>
                <w:bCs/>
                <w:color w:val="000000" w:themeColor="text1"/>
                <w:sz w:val="24"/>
              </w:rPr>
              <w:t>2</w:t>
            </w:r>
            <w:r w:rsidRPr="002F644C">
              <w:rPr>
                <w:rFonts w:eastAsia="仿宋"/>
                <w:bCs/>
                <w:color w:val="000000" w:themeColor="text1"/>
                <w:sz w:val="24"/>
              </w:rPr>
              <w:t>t/a</w:t>
            </w:r>
            <w:r w:rsidRPr="002F644C">
              <w:rPr>
                <w:rFonts w:eastAsia="仿宋"/>
                <w:bCs/>
                <w:color w:val="000000" w:themeColor="text1"/>
                <w:sz w:val="24"/>
              </w:rPr>
              <w:t>。</w:t>
            </w:r>
          </w:p>
          <w:p w14:paraId="159B53ED" w14:textId="2908E233"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lastRenderedPageBreak/>
              <w:t>（</w:t>
            </w:r>
            <w:r w:rsidR="00BB43AA" w:rsidRPr="002F644C">
              <w:rPr>
                <w:rFonts w:eastAsia="仿宋"/>
                <w:bCs/>
                <w:color w:val="000000" w:themeColor="text1"/>
                <w:sz w:val="24"/>
              </w:rPr>
              <w:t>8</w:t>
            </w:r>
            <w:r w:rsidRPr="002F644C">
              <w:rPr>
                <w:rFonts w:eastAsia="仿宋"/>
                <w:bCs/>
                <w:color w:val="000000" w:themeColor="text1"/>
                <w:sz w:val="24"/>
              </w:rPr>
              <w:t>）废手套抹布：本项目</w:t>
            </w:r>
            <w:r w:rsidR="00541B9D" w:rsidRPr="002F644C">
              <w:rPr>
                <w:rFonts w:eastAsia="仿宋"/>
                <w:bCs/>
                <w:color w:val="000000" w:themeColor="text1"/>
                <w:sz w:val="24"/>
              </w:rPr>
              <w:t>抽检工序化学品使用</w:t>
            </w:r>
            <w:r w:rsidRPr="002F644C">
              <w:rPr>
                <w:rFonts w:eastAsia="仿宋"/>
                <w:bCs/>
                <w:color w:val="000000" w:themeColor="text1"/>
                <w:sz w:val="24"/>
              </w:rPr>
              <w:t>手套、抹布，会产生废手套、抹布，属于危险废物，</w:t>
            </w:r>
            <w:proofErr w:type="gramStart"/>
            <w:r w:rsidRPr="002F644C">
              <w:rPr>
                <w:rFonts w:eastAsia="仿宋"/>
                <w:bCs/>
                <w:color w:val="000000" w:themeColor="text1"/>
                <w:sz w:val="24"/>
              </w:rPr>
              <w:t>危废类别</w:t>
            </w:r>
            <w:proofErr w:type="gramEnd"/>
            <w:r w:rsidRPr="002F644C">
              <w:rPr>
                <w:rFonts w:eastAsia="仿宋"/>
                <w:bCs/>
                <w:color w:val="000000" w:themeColor="text1"/>
                <w:sz w:val="24"/>
              </w:rPr>
              <w:t>为</w:t>
            </w:r>
            <w:r w:rsidRPr="002F644C">
              <w:rPr>
                <w:rFonts w:eastAsia="仿宋"/>
                <w:bCs/>
                <w:color w:val="000000" w:themeColor="text1"/>
                <w:sz w:val="24"/>
              </w:rPr>
              <w:t xml:space="preserve">“HW49 </w:t>
            </w:r>
            <w:r w:rsidRPr="002F644C">
              <w:rPr>
                <w:rFonts w:eastAsia="仿宋"/>
                <w:bCs/>
                <w:color w:val="000000" w:themeColor="text1"/>
                <w:sz w:val="24"/>
              </w:rPr>
              <w:t>其他废物</w:t>
            </w:r>
            <w:r w:rsidRPr="002F644C">
              <w:rPr>
                <w:rFonts w:eastAsia="仿宋"/>
                <w:bCs/>
                <w:color w:val="000000" w:themeColor="text1"/>
                <w:sz w:val="24"/>
              </w:rPr>
              <w:t>”</w:t>
            </w:r>
            <w:r w:rsidRPr="002F644C">
              <w:rPr>
                <w:rFonts w:eastAsia="仿宋"/>
                <w:bCs/>
                <w:color w:val="000000" w:themeColor="text1"/>
                <w:sz w:val="24"/>
              </w:rPr>
              <w:t>，</w:t>
            </w:r>
            <w:proofErr w:type="gramStart"/>
            <w:r w:rsidRPr="002F644C">
              <w:rPr>
                <w:rFonts w:eastAsia="仿宋"/>
                <w:bCs/>
                <w:color w:val="000000" w:themeColor="text1"/>
                <w:sz w:val="24"/>
              </w:rPr>
              <w:t>危废代码</w:t>
            </w:r>
            <w:proofErr w:type="gramEnd"/>
            <w:r w:rsidRPr="002F644C">
              <w:rPr>
                <w:rFonts w:eastAsia="仿宋"/>
                <w:bCs/>
                <w:color w:val="000000" w:themeColor="text1"/>
                <w:sz w:val="24"/>
              </w:rPr>
              <w:t>是</w:t>
            </w:r>
            <w:r w:rsidRPr="002F644C">
              <w:rPr>
                <w:rFonts w:eastAsia="仿宋"/>
                <w:bCs/>
                <w:color w:val="000000" w:themeColor="text1"/>
                <w:sz w:val="24"/>
              </w:rPr>
              <w:t>“HW49 900-04</w:t>
            </w:r>
            <w:r w:rsidR="00454910" w:rsidRPr="002F644C">
              <w:rPr>
                <w:rFonts w:eastAsia="仿宋"/>
                <w:bCs/>
                <w:color w:val="000000" w:themeColor="text1"/>
                <w:sz w:val="24"/>
              </w:rPr>
              <w:t>7</w:t>
            </w:r>
            <w:r w:rsidRPr="002F644C">
              <w:rPr>
                <w:rFonts w:eastAsia="仿宋"/>
                <w:bCs/>
                <w:color w:val="000000" w:themeColor="text1"/>
                <w:sz w:val="24"/>
              </w:rPr>
              <w:t>49”</w:t>
            </w:r>
            <w:r w:rsidRPr="002F644C">
              <w:rPr>
                <w:rFonts w:eastAsia="仿宋"/>
                <w:bCs/>
                <w:color w:val="000000" w:themeColor="text1"/>
                <w:sz w:val="24"/>
              </w:rPr>
              <w:t>，根据企业提供资料，本项目废手套抹布产生量为</w:t>
            </w:r>
            <w:r w:rsidR="00541B9D" w:rsidRPr="002F644C">
              <w:rPr>
                <w:rFonts w:eastAsia="仿宋"/>
                <w:bCs/>
                <w:color w:val="000000" w:themeColor="text1"/>
                <w:sz w:val="24"/>
              </w:rPr>
              <w:t>0.02</w:t>
            </w:r>
            <w:r w:rsidRPr="002F644C">
              <w:rPr>
                <w:rFonts w:eastAsia="仿宋"/>
                <w:bCs/>
                <w:color w:val="000000" w:themeColor="text1"/>
                <w:sz w:val="24"/>
              </w:rPr>
              <w:t>t/a</w:t>
            </w:r>
            <w:r w:rsidRPr="002F644C">
              <w:rPr>
                <w:rFonts w:eastAsia="仿宋"/>
                <w:bCs/>
                <w:color w:val="000000" w:themeColor="text1"/>
                <w:sz w:val="24"/>
              </w:rPr>
              <w:t>。</w:t>
            </w:r>
          </w:p>
          <w:p w14:paraId="02EF6C70" w14:textId="08AB3AA8"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00BB43AA" w:rsidRPr="002F644C">
              <w:rPr>
                <w:rFonts w:eastAsia="仿宋"/>
                <w:bCs/>
                <w:color w:val="000000" w:themeColor="text1"/>
                <w:sz w:val="24"/>
              </w:rPr>
              <w:t>9</w:t>
            </w:r>
            <w:r w:rsidRPr="002F644C">
              <w:rPr>
                <w:rFonts w:eastAsia="仿宋"/>
                <w:bCs/>
                <w:color w:val="000000" w:themeColor="text1"/>
                <w:sz w:val="24"/>
              </w:rPr>
              <w:t>）废活性炭：本项目生产过程产生的有机废气经二级活性炭吸附装置处理，过程会产生废活性炭，属于危险废物，</w:t>
            </w:r>
            <w:proofErr w:type="gramStart"/>
            <w:r w:rsidRPr="002F644C">
              <w:rPr>
                <w:rFonts w:eastAsia="仿宋"/>
                <w:bCs/>
                <w:color w:val="000000" w:themeColor="text1"/>
                <w:sz w:val="24"/>
              </w:rPr>
              <w:t>危废类别</w:t>
            </w:r>
            <w:proofErr w:type="gramEnd"/>
            <w:r w:rsidRPr="002F644C">
              <w:rPr>
                <w:rFonts w:eastAsia="仿宋"/>
                <w:bCs/>
                <w:color w:val="000000" w:themeColor="text1"/>
                <w:sz w:val="24"/>
              </w:rPr>
              <w:t>为</w:t>
            </w:r>
            <w:r w:rsidRPr="002F644C">
              <w:rPr>
                <w:rFonts w:eastAsia="仿宋"/>
                <w:bCs/>
                <w:color w:val="000000" w:themeColor="text1"/>
                <w:sz w:val="24"/>
              </w:rPr>
              <w:t>“HW49</w:t>
            </w:r>
            <w:r w:rsidRPr="002F644C">
              <w:rPr>
                <w:rFonts w:eastAsia="仿宋"/>
                <w:bCs/>
                <w:color w:val="000000" w:themeColor="text1"/>
                <w:sz w:val="24"/>
              </w:rPr>
              <w:t>其他废物</w:t>
            </w:r>
            <w:r w:rsidRPr="002F644C">
              <w:rPr>
                <w:rFonts w:eastAsia="仿宋"/>
                <w:bCs/>
                <w:color w:val="000000" w:themeColor="text1"/>
                <w:sz w:val="24"/>
              </w:rPr>
              <w:t>”</w:t>
            </w:r>
            <w:r w:rsidRPr="002F644C">
              <w:rPr>
                <w:rFonts w:eastAsia="仿宋"/>
                <w:bCs/>
                <w:color w:val="000000" w:themeColor="text1"/>
                <w:sz w:val="24"/>
              </w:rPr>
              <w:t>，</w:t>
            </w:r>
            <w:proofErr w:type="gramStart"/>
            <w:r w:rsidRPr="002F644C">
              <w:rPr>
                <w:rFonts w:eastAsia="仿宋"/>
                <w:bCs/>
                <w:color w:val="000000" w:themeColor="text1"/>
                <w:sz w:val="24"/>
              </w:rPr>
              <w:t>危废代码</w:t>
            </w:r>
            <w:proofErr w:type="gramEnd"/>
            <w:r w:rsidRPr="002F644C">
              <w:rPr>
                <w:rFonts w:eastAsia="仿宋"/>
                <w:bCs/>
                <w:color w:val="000000" w:themeColor="text1"/>
                <w:sz w:val="24"/>
              </w:rPr>
              <w:t>是</w:t>
            </w:r>
            <w:r w:rsidRPr="002F644C">
              <w:rPr>
                <w:rFonts w:eastAsia="仿宋"/>
                <w:bCs/>
                <w:color w:val="000000" w:themeColor="text1"/>
                <w:sz w:val="24"/>
              </w:rPr>
              <w:t>“HW49 900-039-49”</w:t>
            </w:r>
            <w:r w:rsidRPr="002F644C">
              <w:rPr>
                <w:rFonts w:eastAsia="仿宋"/>
                <w:bCs/>
                <w:color w:val="000000" w:themeColor="text1"/>
                <w:sz w:val="24"/>
              </w:rPr>
              <w:t>。根据《省生态环境厅关于将排污单位活性炭使用更换纳入排污许可管理的通知》（江苏省生态环境厅，</w:t>
            </w:r>
            <w:r w:rsidRPr="002F644C">
              <w:rPr>
                <w:rFonts w:eastAsia="仿宋"/>
                <w:bCs/>
                <w:color w:val="000000" w:themeColor="text1"/>
                <w:sz w:val="24"/>
              </w:rPr>
              <w:t>2021</w:t>
            </w:r>
            <w:r w:rsidRPr="002F644C">
              <w:rPr>
                <w:rFonts w:eastAsia="仿宋"/>
                <w:bCs/>
                <w:color w:val="000000" w:themeColor="text1"/>
                <w:sz w:val="24"/>
              </w:rPr>
              <w:t>年</w:t>
            </w:r>
            <w:r w:rsidRPr="002F644C">
              <w:rPr>
                <w:rFonts w:eastAsia="仿宋"/>
                <w:bCs/>
                <w:color w:val="000000" w:themeColor="text1"/>
                <w:sz w:val="24"/>
              </w:rPr>
              <w:t>7</w:t>
            </w:r>
            <w:r w:rsidRPr="002F644C">
              <w:rPr>
                <w:rFonts w:eastAsia="仿宋"/>
                <w:bCs/>
                <w:color w:val="000000" w:themeColor="text1"/>
                <w:sz w:val="24"/>
              </w:rPr>
              <w:t>月</w:t>
            </w:r>
            <w:r w:rsidRPr="002F644C">
              <w:rPr>
                <w:rFonts w:eastAsia="仿宋"/>
                <w:bCs/>
                <w:color w:val="000000" w:themeColor="text1"/>
                <w:sz w:val="24"/>
              </w:rPr>
              <w:t>19</w:t>
            </w:r>
            <w:r w:rsidRPr="002F644C">
              <w:rPr>
                <w:rFonts w:eastAsia="仿宋"/>
                <w:bCs/>
                <w:color w:val="000000" w:themeColor="text1"/>
                <w:sz w:val="24"/>
              </w:rPr>
              <w:t>日）中活性炭产生量计算公式：</w:t>
            </w:r>
          </w:p>
          <w:p w14:paraId="361FC726" w14:textId="77777777" w:rsidR="00632078" w:rsidRPr="002F644C" w:rsidRDefault="00000000">
            <w:pPr>
              <w:spacing w:line="500" w:lineRule="exact"/>
              <w:jc w:val="center"/>
              <w:rPr>
                <w:rFonts w:eastAsia="仿宋"/>
                <w:bCs/>
                <w:color w:val="000000" w:themeColor="text1"/>
                <w:sz w:val="24"/>
              </w:rPr>
            </w:pPr>
            <w:r w:rsidRPr="002F644C">
              <w:rPr>
                <w:rFonts w:eastAsia="仿宋"/>
                <w:bCs/>
                <w:color w:val="000000" w:themeColor="text1"/>
                <w:sz w:val="24"/>
              </w:rPr>
              <w:t>T=</w:t>
            </w:r>
            <w:proofErr w:type="spellStart"/>
            <w:r w:rsidRPr="002F644C">
              <w:rPr>
                <w:rFonts w:eastAsia="仿宋"/>
                <w:bCs/>
                <w:color w:val="000000" w:themeColor="text1"/>
                <w:sz w:val="24"/>
              </w:rPr>
              <w:t>m×s</w:t>
            </w:r>
            <w:proofErr w:type="spellEnd"/>
            <w:r w:rsidRPr="002F644C">
              <w:rPr>
                <w:rFonts w:eastAsia="仿宋"/>
                <w:bCs/>
                <w:color w:val="000000" w:themeColor="text1"/>
                <w:sz w:val="24"/>
              </w:rPr>
              <w:t>÷</w:t>
            </w:r>
            <w:r w:rsidRPr="002F644C">
              <w:rPr>
                <w:rFonts w:eastAsia="仿宋"/>
                <w:bCs/>
                <w:color w:val="000000" w:themeColor="text1"/>
                <w:sz w:val="24"/>
              </w:rPr>
              <w:t>（</w:t>
            </w:r>
            <w:r w:rsidRPr="002F644C">
              <w:rPr>
                <w:rFonts w:eastAsia="仿宋"/>
                <w:bCs/>
                <w:color w:val="000000" w:themeColor="text1"/>
                <w:sz w:val="24"/>
              </w:rPr>
              <w:t>c×10</w:t>
            </w:r>
            <w:r w:rsidRPr="002F644C">
              <w:rPr>
                <w:rFonts w:eastAsia="仿宋"/>
                <w:bCs/>
                <w:color w:val="000000" w:themeColor="text1"/>
                <w:sz w:val="24"/>
                <w:vertAlign w:val="superscript"/>
              </w:rPr>
              <w:t>-6</w:t>
            </w:r>
            <w:r w:rsidRPr="002F644C">
              <w:rPr>
                <w:rFonts w:eastAsia="仿宋"/>
                <w:bCs/>
                <w:color w:val="000000" w:themeColor="text1"/>
                <w:sz w:val="24"/>
              </w:rPr>
              <w:t>×Q×t</w:t>
            </w:r>
            <w:r w:rsidRPr="002F644C">
              <w:rPr>
                <w:rFonts w:eastAsia="仿宋"/>
                <w:bCs/>
                <w:color w:val="000000" w:themeColor="text1"/>
                <w:sz w:val="24"/>
              </w:rPr>
              <w:t>）</w:t>
            </w:r>
          </w:p>
          <w:p w14:paraId="7C27DB10"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式中：</w:t>
            </w:r>
            <w:r w:rsidRPr="002F644C">
              <w:rPr>
                <w:rFonts w:eastAsia="仿宋"/>
                <w:bCs/>
                <w:color w:val="000000" w:themeColor="text1"/>
                <w:sz w:val="24"/>
              </w:rPr>
              <w:t>T—</w:t>
            </w:r>
            <w:r w:rsidRPr="002F644C">
              <w:rPr>
                <w:rFonts w:eastAsia="仿宋"/>
                <w:bCs/>
                <w:color w:val="000000" w:themeColor="text1"/>
                <w:sz w:val="24"/>
              </w:rPr>
              <w:t>更换周期，天；</w:t>
            </w:r>
          </w:p>
          <w:p w14:paraId="200BF8FD" w14:textId="77777777" w:rsidR="00632078" w:rsidRPr="002F644C" w:rsidRDefault="00000000">
            <w:pPr>
              <w:spacing w:line="500" w:lineRule="exact"/>
              <w:ind w:firstLineChars="500" w:firstLine="1200"/>
              <w:rPr>
                <w:rFonts w:eastAsia="仿宋"/>
                <w:bCs/>
                <w:color w:val="000000" w:themeColor="text1"/>
                <w:sz w:val="24"/>
              </w:rPr>
            </w:pPr>
            <w:r w:rsidRPr="002F644C">
              <w:rPr>
                <w:rFonts w:eastAsia="仿宋"/>
                <w:bCs/>
                <w:color w:val="000000" w:themeColor="text1"/>
                <w:sz w:val="24"/>
              </w:rPr>
              <w:t>m—</w:t>
            </w:r>
            <w:r w:rsidRPr="002F644C">
              <w:rPr>
                <w:rFonts w:eastAsia="仿宋"/>
                <w:bCs/>
                <w:color w:val="000000" w:themeColor="text1"/>
                <w:sz w:val="24"/>
              </w:rPr>
              <w:t>活性炭的用量，</w:t>
            </w:r>
            <w:r w:rsidRPr="002F644C">
              <w:rPr>
                <w:rFonts w:eastAsia="仿宋"/>
                <w:bCs/>
                <w:color w:val="000000" w:themeColor="text1"/>
                <w:sz w:val="24"/>
              </w:rPr>
              <w:t>kg</w:t>
            </w:r>
            <w:r w:rsidRPr="002F644C">
              <w:rPr>
                <w:rFonts w:eastAsia="仿宋"/>
                <w:bCs/>
                <w:color w:val="000000" w:themeColor="text1"/>
                <w:sz w:val="24"/>
              </w:rPr>
              <w:t>；</w:t>
            </w:r>
          </w:p>
          <w:p w14:paraId="065BC546" w14:textId="77777777" w:rsidR="00632078" w:rsidRPr="002F644C" w:rsidRDefault="00000000">
            <w:pPr>
              <w:spacing w:line="500" w:lineRule="exact"/>
              <w:ind w:firstLineChars="500" w:firstLine="1200"/>
              <w:rPr>
                <w:rFonts w:eastAsia="仿宋"/>
                <w:bCs/>
                <w:color w:val="000000" w:themeColor="text1"/>
                <w:sz w:val="24"/>
              </w:rPr>
            </w:pPr>
            <w:r w:rsidRPr="002F644C">
              <w:rPr>
                <w:rFonts w:eastAsia="仿宋"/>
                <w:bCs/>
                <w:color w:val="000000" w:themeColor="text1"/>
                <w:sz w:val="24"/>
              </w:rPr>
              <w:t>s—</w:t>
            </w:r>
            <w:r w:rsidRPr="002F644C">
              <w:rPr>
                <w:rFonts w:eastAsia="仿宋"/>
                <w:bCs/>
                <w:color w:val="000000" w:themeColor="text1"/>
                <w:sz w:val="24"/>
              </w:rPr>
              <w:t>动态吸附量，</w:t>
            </w:r>
            <w:r w:rsidRPr="002F644C">
              <w:rPr>
                <w:rFonts w:eastAsia="仿宋"/>
                <w:bCs/>
                <w:color w:val="000000" w:themeColor="text1"/>
                <w:sz w:val="24"/>
              </w:rPr>
              <w:t>%</w:t>
            </w:r>
            <w:r w:rsidRPr="002F644C">
              <w:rPr>
                <w:rFonts w:eastAsia="仿宋"/>
                <w:bCs/>
                <w:color w:val="000000" w:themeColor="text1"/>
                <w:sz w:val="24"/>
              </w:rPr>
              <w:t>，本项目均取值</w:t>
            </w:r>
            <w:r w:rsidRPr="002F644C">
              <w:rPr>
                <w:rFonts w:eastAsia="仿宋"/>
                <w:bCs/>
                <w:color w:val="000000" w:themeColor="text1"/>
                <w:sz w:val="24"/>
              </w:rPr>
              <w:t>10%</w:t>
            </w:r>
            <w:r w:rsidRPr="002F644C">
              <w:rPr>
                <w:rFonts w:eastAsia="仿宋"/>
                <w:bCs/>
                <w:color w:val="000000" w:themeColor="text1"/>
                <w:sz w:val="24"/>
              </w:rPr>
              <w:t>；</w:t>
            </w:r>
          </w:p>
          <w:p w14:paraId="09ABCD39" w14:textId="66411114" w:rsidR="00632078" w:rsidRPr="002F644C" w:rsidRDefault="00000000">
            <w:pPr>
              <w:spacing w:line="500" w:lineRule="exact"/>
              <w:ind w:firstLineChars="500" w:firstLine="1200"/>
              <w:rPr>
                <w:rFonts w:eastAsia="仿宋"/>
                <w:bCs/>
                <w:color w:val="000000" w:themeColor="text1"/>
                <w:sz w:val="24"/>
              </w:rPr>
            </w:pPr>
            <w:r w:rsidRPr="002F644C">
              <w:rPr>
                <w:rFonts w:eastAsia="仿宋"/>
                <w:bCs/>
                <w:color w:val="000000" w:themeColor="text1"/>
                <w:sz w:val="24"/>
              </w:rPr>
              <w:t>c—</w:t>
            </w:r>
            <w:r w:rsidRPr="002F644C">
              <w:rPr>
                <w:rFonts w:eastAsia="仿宋"/>
                <w:bCs/>
                <w:color w:val="000000" w:themeColor="text1"/>
                <w:sz w:val="24"/>
              </w:rPr>
              <w:t>活性炭削减的</w:t>
            </w:r>
            <w:r w:rsidRPr="002F644C">
              <w:rPr>
                <w:rFonts w:eastAsia="仿宋"/>
                <w:bCs/>
                <w:color w:val="000000" w:themeColor="text1"/>
                <w:sz w:val="24"/>
              </w:rPr>
              <w:t>VOCs</w:t>
            </w:r>
            <w:r w:rsidRPr="002F644C">
              <w:rPr>
                <w:rFonts w:eastAsia="仿宋"/>
                <w:bCs/>
                <w:color w:val="000000" w:themeColor="text1"/>
                <w:sz w:val="24"/>
              </w:rPr>
              <w:t>浓度，</w:t>
            </w:r>
            <w:r w:rsidR="00BB43AA" w:rsidRPr="002F644C">
              <w:rPr>
                <w:rFonts w:eastAsia="仿宋"/>
                <w:bCs/>
                <w:color w:val="000000" w:themeColor="text1"/>
                <w:sz w:val="24"/>
              </w:rPr>
              <w:t>7.5</w:t>
            </w:r>
            <w:r w:rsidRPr="002F644C">
              <w:rPr>
                <w:rFonts w:eastAsia="仿宋"/>
                <w:bCs/>
                <w:color w:val="000000" w:themeColor="text1"/>
                <w:sz w:val="24"/>
              </w:rPr>
              <w:t>mg/m</w:t>
            </w:r>
            <w:r w:rsidRPr="002F644C">
              <w:rPr>
                <w:rFonts w:eastAsia="仿宋"/>
                <w:bCs/>
                <w:color w:val="000000" w:themeColor="text1"/>
                <w:sz w:val="24"/>
                <w:vertAlign w:val="superscript"/>
              </w:rPr>
              <w:t>3</w:t>
            </w:r>
            <w:r w:rsidRPr="002F644C">
              <w:rPr>
                <w:rFonts w:eastAsia="仿宋"/>
                <w:bCs/>
                <w:color w:val="000000" w:themeColor="text1"/>
                <w:sz w:val="24"/>
              </w:rPr>
              <w:t>；</w:t>
            </w:r>
          </w:p>
          <w:p w14:paraId="1EECBF6D" w14:textId="4DA314D9" w:rsidR="00632078" w:rsidRPr="002F644C" w:rsidRDefault="00000000">
            <w:pPr>
              <w:spacing w:line="500" w:lineRule="exact"/>
              <w:ind w:firstLineChars="500" w:firstLine="1200"/>
              <w:rPr>
                <w:rFonts w:eastAsia="仿宋"/>
                <w:bCs/>
                <w:color w:val="000000" w:themeColor="text1"/>
                <w:sz w:val="24"/>
              </w:rPr>
            </w:pPr>
            <w:r w:rsidRPr="002F644C">
              <w:rPr>
                <w:rFonts w:eastAsia="仿宋"/>
                <w:bCs/>
                <w:color w:val="000000" w:themeColor="text1"/>
                <w:sz w:val="24"/>
              </w:rPr>
              <w:t>Q—</w:t>
            </w:r>
            <w:r w:rsidRPr="002F644C">
              <w:rPr>
                <w:rFonts w:eastAsia="仿宋"/>
                <w:bCs/>
                <w:color w:val="000000" w:themeColor="text1"/>
                <w:sz w:val="24"/>
              </w:rPr>
              <w:t>风量，本项目</w:t>
            </w:r>
            <w:r w:rsidR="00D95117" w:rsidRPr="002F644C">
              <w:rPr>
                <w:rFonts w:eastAsia="仿宋"/>
                <w:bCs/>
                <w:color w:val="000000" w:themeColor="text1"/>
                <w:sz w:val="24"/>
              </w:rPr>
              <w:t>二级活性炭装置配套风机</w:t>
            </w:r>
            <w:r w:rsidRPr="002F644C">
              <w:rPr>
                <w:rFonts w:eastAsia="仿宋"/>
                <w:bCs/>
                <w:color w:val="000000" w:themeColor="text1"/>
                <w:sz w:val="24"/>
              </w:rPr>
              <w:t>风量为</w:t>
            </w:r>
            <w:r w:rsidR="00BB43AA" w:rsidRPr="002F644C">
              <w:rPr>
                <w:rFonts w:eastAsia="仿宋"/>
                <w:bCs/>
                <w:color w:val="000000" w:themeColor="text1"/>
                <w:sz w:val="24"/>
              </w:rPr>
              <w:t>3</w:t>
            </w:r>
            <w:r w:rsidRPr="002F644C">
              <w:rPr>
                <w:rFonts w:eastAsia="仿宋"/>
                <w:bCs/>
                <w:color w:val="000000" w:themeColor="text1"/>
                <w:sz w:val="24"/>
              </w:rPr>
              <w:t>000m</w:t>
            </w:r>
            <w:r w:rsidRPr="002F644C">
              <w:rPr>
                <w:rFonts w:eastAsia="仿宋"/>
                <w:bCs/>
                <w:color w:val="000000" w:themeColor="text1"/>
                <w:sz w:val="24"/>
                <w:vertAlign w:val="superscript"/>
              </w:rPr>
              <w:t>3</w:t>
            </w:r>
            <w:r w:rsidRPr="002F644C">
              <w:rPr>
                <w:rFonts w:eastAsia="仿宋"/>
                <w:bCs/>
                <w:color w:val="000000" w:themeColor="text1"/>
                <w:sz w:val="24"/>
              </w:rPr>
              <w:t>/h</w:t>
            </w:r>
            <w:r w:rsidRPr="002F644C">
              <w:rPr>
                <w:rFonts w:eastAsia="仿宋"/>
                <w:bCs/>
                <w:color w:val="000000" w:themeColor="text1"/>
                <w:sz w:val="24"/>
              </w:rPr>
              <w:t>；</w:t>
            </w:r>
          </w:p>
          <w:p w14:paraId="7B788984" w14:textId="7E7B459C" w:rsidR="00632078" w:rsidRPr="002F644C" w:rsidRDefault="00000000">
            <w:pPr>
              <w:spacing w:line="500" w:lineRule="exact"/>
              <w:ind w:firstLineChars="500" w:firstLine="1200"/>
              <w:rPr>
                <w:rFonts w:eastAsia="仿宋"/>
                <w:bCs/>
                <w:color w:val="000000" w:themeColor="text1"/>
                <w:sz w:val="24"/>
              </w:rPr>
            </w:pPr>
            <w:r w:rsidRPr="002F644C">
              <w:rPr>
                <w:rFonts w:eastAsia="仿宋"/>
                <w:bCs/>
                <w:color w:val="000000" w:themeColor="text1"/>
                <w:sz w:val="24"/>
              </w:rPr>
              <w:t>t—</w:t>
            </w:r>
            <w:r w:rsidRPr="002F644C">
              <w:rPr>
                <w:rFonts w:eastAsia="仿宋"/>
                <w:bCs/>
                <w:color w:val="000000" w:themeColor="text1"/>
                <w:sz w:val="24"/>
              </w:rPr>
              <w:t>运行时间，</w:t>
            </w:r>
            <w:r w:rsidR="00BB43AA" w:rsidRPr="002F644C">
              <w:rPr>
                <w:rFonts w:eastAsia="仿宋"/>
                <w:bCs/>
                <w:color w:val="000000" w:themeColor="text1"/>
                <w:sz w:val="24"/>
              </w:rPr>
              <w:t>8</w:t>
            </w:r>
            <w:r w:rsidRPr="002F644C">
              <w:rPr>
                <w:rFonts w:eastAsia="仿宋"/>
                <w:bCs/>
                <w:color w:val="000000" w:themeColor="text1"/>
                <w:sz w:val="24"/>
              </w:rPr>
              <w:t>h/d</w:t>
            </w:r>
            <w:r w:rsidRPr="002F644C">
              <w:rPr>
                <w:rFonts w:eastAsia="仿宋"/>
                <w:bCs/>
                <w:color w:val="000000" w:themeColor="text1"/>
                <w:sz w:val="24"/>
              </w:rPr>
              <w:t>。</w:t>
            </w:r>
          </w:p>
          <w:p w14:paraId="5A4093BF" w14:textId="77777777" w:rsidR="00632078" w:rsidRPr="002F644C" w:rsidRDefault="00000000">
            <w:pPr>
              <w:keepNext/>
              <w:spacing w:line="500" w:lineRule="exact"/>
              <w:jc w:val="center"/>
              <w:rPr>
                <w:rFonts w:eastAsia="仿宋"/>
                <w:b/>
                <w:color w:val="000000" w:themeColor="text1"/>
                <w:szCs w:val="21"/>
              </w:rPr>
            </w:pPr>
            <w:r w:rsidRPr="002F644C">
              <w:rPr>
                <w:rFonts w:eastAsia="仿宋"/>
                <w:b/>
                <w:color w:val="000000" w:themeColor="text1"/>
                <w:szCs w:val="21"/>
              </w:rPr>
              <w:t>本项目废活性炭产生量估算表</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1082"/>
              <w:gridCol w:w="1134"/>
              <w:gridCol w:w="1026"/>
              <w:gridCol w:w="1299"/>
              <w:gridCol w:w="1820"/>
              <w:gridCol w:w="1298"/>
            </w:tblGrid>
            <w:tr w:rsidR="00EC6439" w:rsidRPr="002F644C" w14:paraId="4E707B86" w14:textId="77777777">
              <w:trPr>
                <w:trHeight w:val="454"/>
                <w:jc w:val="center"/>
              </w:trPr>
              <w:tc>
                <w:tcPr>
                  <w:tcW w:w="1061" w:type="dxa"/>
                  <w:vMerge w:val="restart"/>
                  <w:noWrap/>
                  <w:vAlign w:val="center"/>
                </w:tcPr>
                <w:p w14:paraId="7A70FDE5"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对应废气处理设施</w:t>
                  </w:r>
                </w:p>
              </w:tc>
              <w:tc>
                <w:tcPr>
                  <w:tcW w:w="1082" w:type="dxa"/>
                  <w:noWrap/>
                  <w:vAlign w:val="center"/>
                </w:tcPr>
                <w:p w14:paraId="5BC92F87" w14:textId="77777777" w:rsidR="00632078" w:rsidRPr="002F644C" w:rsidRDefault="00000000">
                  <w:pPr>
                    <w:widowControl/>
                    <w:snapToGrid w:val="0"/>
                    <w:jc w:val="center"/>
                    <w:rPr>
                      <w:rFonts w:eastAsia="仿宋"/>
                      <w:color w:val="000000" w:themeColor="text1"/>
                      <w:szCs w:val="21"/>
                    </w:rPr>
                  </w:pPr>
                  <w:r w:rsidRPr="002F644C">
                    <w:rPr>
                      <w:rFonts w:eastAsia="仿宋"/>
                      <w:color w:val="000000" w:themeColor="text1"/>
                      <w:szCs w:val="21"/>
                    </w:rPr>
                    <w:t>更换周期</w:t>
                  </w:r>
                  <w:r w:rsidRPr="002F644C">
                    <w:rPr>
                      <w:rFonts w:eastAsia="仿宋"/>
                      <w:color w:val="000000" w:themeColor="text1"/>
                      <w:szCs w:val="21"/>
                    </w:rPr>
                    <w:t>T</w:t>
                  </w:r>
                </w:p>
              </w:tc>
              <w:tc>
                <w:tcPr>
                  <w:tcW w:w="1134" w:type="dxa"/>
                  <w:noWrap/>
                  <w:vAlign w:val="center"/>
                </w:tcPr>
                <w:p w14:paraId="50313944" w14:textId="77777777" w:rsidR="00632078" w:rsidRPr="002F644C" w:rsidRDefault="00000000">
                  <w:pPr>
                    <w:widowControl/>
                    <w:snapToGrid w:val="0"/>
                    <w:jc w:val="center"/>
                    <w:rPr>
                      <w:rFonts w:eastAsia="仿宋"/>
                      <w:color w:val="000000" w:themeColor="text1"/>
                      <w:szCs w:val="21"/>
                    </w:rPr>
                  </w:pPr>
                  <w:r w:rsidRPr="002F644C">
                    <w:rPr>
                      <w:rFonts w:eastAsia="仿宋"/>
                      <w:color w:val="000000" w:themeColor="text1"/>
                      <w:szCs w:val="21"/>
                    </w:rPr>
                    <w:t>活性炭的用量</w:t>
                  </w:r>
                  <w:r w:rsidRPr="002F644C">
                    <w:rPr>
                      <w:rFonts w:eastAsia="仿宋"/>
                      <w:color w:val="000000" w:themeColor="text1"/>
                      <w:szCs w:val="21"/>
                    </w:rPr>
                    <w:t>m</w:t>
                  </w:r>
                </w:p>
              </w:tc>
              <w:tc>
                <w:tcPr>
                  <w:tcW w:w="1026" w:type="dxa"/>
                  <w:noWrap/>
                  <w:vAlign w:val="center"/>
                </w:tcPr>
                <w:p w14:paraId="0B6EBCC6" w14:textId="77777777" w:rsidR="00632078" w:rsidRPr="002F644C" w:rsidRDefault="00000000">
                  <w:pPr>
                    <w:widowControl/>
                    <w:snapToGrid w:val="0"/>
                    <w:jc w:val="center"/>
                    <w:rPr>
                      <w:rFonts w:eastAsia="仿宋"/>
                      <w:color w:val="000000" w:themeColor="text1"/>
                      <w:szCs w:val="21"/>
                    </w:rPr>
                  </w:pPr>
                  <w:r w:rsidRPr="002F644C">
                    <w:rPr>
                      <w:rFonts w:eastAsia="仿宋"/>
                      <w:color w:val="000000" w:themeColor="text1"/>
                      <w:szCs w:val="21"/>
                    </w:rPr>
                    <w:t>动态吸附量</w:t>
                  </w:r>
                  <w:r w:rsidRPr="002F644C">
                    <w:rPr>
                      <w:rFonts w:eastAsia="仿宋"/>
                      <w:color w:val="000000" w:themeColor="text1"/>
                      <w:szCs w:val="21"/>
                    </w:rPr>
                    <w:t>s</w:t>
                  </w:r>
                </w:p>
              </w:tc>
              <w:tc>
                <w:tcPr>
                  <w:tcW w:w="1299" w:type="dxa"/>
                  <w:vAlign w:val="center"/>
                </w:tcPr>
                <w:p w14:paraId="324CADF4" w14:textId="77777777" w:rsidR="00632078" w:rsidRPr="002F644C" w:rsidRDefault="00000000">
                  <w:pPr>
                    <w:widowControl/>
                    <w:snapToGrid w:val="0"/>
                    <w:jc w:val="center"/>
                    <w:rPr>
                      <w:rFonts w:eastAsia="仿宋"/>
                      <w:color w:val="000000" w:themeColor="text1"/>
                      <w:szCs w:val="21"/>
                    </w:rPr>
                  </w:pPr>
                  <w:r w:rsidRPr="002F644C">
                    <w:rPr>
                      <w:rFonts w:eastAsia="仿宋"/>
                      <w:color w:val="000000" w:themeColor="text1"/>
                      <w:szCs w:val="21"/>
                    </w:rPr>
                    <w:t>削减的</w:t>
                  </w:r>
                  <w:r w:rsidRPr="002F644C">
                    <w:rPr>
                      <w:rFonts w:eastAsia="仿宋"/>
                      <w:color w:val="000000" w:themeColor="text1"/>
                      <w:szCs w:val="21"/>
                    </w:rPr>
                    <w:t>VOCs</w:t>
                  </w:r>
                  <w:r w:rsidRPr="002F644C">
                    <w:rPr>
                      <w:rFonts w:eastAsia="仿宋"/>
                      <w:color w:val="000000" w:themeColor="text1"/>
                      <w:szCs w:val="21"/>
                    </w:rPr>
                    <w:t>浓度</w:t>
                  </w:r>
                </w:p>
              </w:tc>
              <w:tc>
                <w:tcPr>
                  <w:tcW w:w="1820" w:type="dxa"/>
                  <w:noWrap/>
                  <w:vAlign w:val="center"/>
                </w:tcPr>
                <w:p w14:paraId="42BA420E" w14:textId="77777777" w:rsidR="00632078" w:rsidRPr="002F644C" w:rsidRDefault="00000000">
                  <w:pPr>
                    <w:widowControl/>
                    <w:snapToGrid w:val="0"/>
                    <w:jc w:val="center"/>
                    <w:rPr>
                      <w:rFonts w:eastAsia="仿宋"/>
                      <w:color w:val="000000" w:themeColor="text1"/>
                      <w:szCs w:val="21"/>
                    </w:rPr>
                  </w:pPr>
                  <w:r w:rsidRPr="002F644C">
                    <w:rPr>
                      <w:rFonts w:eastAsia="仿宋"/>
                      <w:color w:val="000000" w:themeColor="text1"/>
                      <w:szCs w:val="21"/>
                    </w:rPr>
                    <w:t>污染物削减量（</w:t>
                  </w:r>
                  <w:r w:rsidRPr="002F644C">
                    <w:rPr>
                      <w:rFonts w:eastAsia="仿宋"/>
                      <w:color w:val="000000" w:themeColor="text1"/>
                      <w:szCs w:val="21"/>
                    </w:rPr>
                    <w:t>=c×10</w:t>
                  </w:r>
                  <w:r w:rsidRPr="002F644C">
                    <w:rPr>
                      <w:rFonts w:eastAsia="仿宋"/>
                      <w:color w:val="000000" w:themeColor="text1"/>
                      <w:szCs w:val="21"/>
                      <w:vertAlign w:val="superscript"/>
                    </w:rPr>
                    <w:t>-6</w:t>
                  </w:r>
                  <w:r w:rsidRPr="002F644C">
                    <w:rPr>
                      <w:rFonts w:eastAsia="仿宋"/>
                      <w:color w:val="000000" w:themeColor="text1"/>
                      <w:szCs w:val="21"/>
                    </w:rPr>
                    <w:t>×Q×t</w:t>
                  </w:r>
                  <w:r w:rsidRPr="002F644C">
                    <w:rPr>
                      <w:rFonts w:eastAsia="仿宋"/>
                      <w:color w:val="000000" w:themeColor="text1"/>
                      <w:szCs w:val="21"/>
                    </w:rPr>
                    <w:t>）</w:t>
                  </w:r>
                </w:p>
              </w:tc>
              <w:tc>
                <w:tcPr>
                  <w:tcW w:w="1298" w:type="dxa"/>
                  <w:noWrap/>
                  <w:vAlign w:val="center"/>
                </w:tcPr>
                <w:p w14:paraId="7E84F9CF" w14:textId="77777777" w:rsidR="00632078" w:rsidRPr="002F644C" w:rsidRDefault="00000000">
                  <w:pPr>
                    <w:widowControl/>
                    <w:snapToGrid w:val="0"/>
                    <w:jc w:val="center"/>
                    <w:rPr>
                      <w:rFonts w:eastAsia="仿宋"/>
                      <w:color w:val="000000" w:themeColor="text1"/>
                      <w:szCs w:val="21"/>
                    </w:rPr>
                  </w:pPr>
                  <w:r w:rsidRPr="002F644C">
                    <w:rPr>
                      <w:rFonts w:eastAsia="仿宋"/>
                      <w:color w:val="000000" w:themeColor="text1"/>
                      <w:szCs w:val="21"/>
                    </w:rPr>
                    <w:t>废活性炭量</w:t>
                  </w:r>
                </w:p>
              </w:tc>
            </w:tr>
            <w:tr w:rsidR="00EC6439" w:rsidRPr="002F644C" w14:paraId="72DF7472" w14:textId="77777777">
              <w:trPr>
                <w:trHeight w:val="454"/>
                <w:jc w:val="center"/>
              </w:trPr>
              <w:tc>
                <w:tcPr>
                  <w:tcW w:w="1061" w:type="dxa"/>
                  <w:vMerge/>
                  <w:noWrap/>
                  <w:vAlign w:val="center"/>
                </w:tcPr>
                <w:p w14:paraId="4C3FB14D" w14:textId="77777777" w:rsidR="00632078" w:rsidRPr="002F644C" w:rsidRDefault="00632078">
                  <w:pPr>
                    <w:snapToGrid w:val="0"/>
                    <w:jc w:val="center"/>
                    <w:rPr>
                      <w:rFonts w:eastAsia="仿宋"/>
                      <w:color w:val="000000" w:themeColor="text1"/>
                      <w:szCs w:val="21"/>
                    </w:rPr>
                  </w:pPr>
                </w:p>
              </w:tc>
              <w:tc>
                <w:tcPr>
                  <w:tcW w:w="1082" w:type="dxa"/>
                  <w:noWrap/>
                  <w:vAlign w:val="center"/>
                </w:tcPr>
                <w:p w14:paraId="4281A6D9"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天</w:t>
                  </w:r>
                </w:p>
              </w:tc>
              <w:tc>
                <w:tcPr>
                  <w:tcW w:w="1134" w:type="dxa"/>
                  <w:noWrap/>
                  <w:vAlign w:val="center"/>
                </w:tcPr>
                <w:p w14:paraId="02EA9E70"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kg</w:t>
                  </w:r>
                </w:p>
              </w:tc>
              <w:tc>
                <w:tcPr>
                  <w:tcW w:w="1026" w:type="dxa"/>
                  <w:noWrap/>
                  <w:vAlign w:val="center"/>
                </w:tcPr>
                <w:p w14:paraId="7DCCECBA"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w:t>
                  </w:r>
                </w:p>
              </w:tc>
              <w:tc>
                <w:tcPr>
                  <w:tcW w:w="1299" w:type="dxa"/>
                  <w:vAlign w:val="center"/>
                </w:tcPr>
                <w:p w14:paraId="39A284B3"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mg/m</w:t>
                  </w:r>
                  <w:r w:rsidRPr="002F644C">
                    <w:rPr>
                      <w:rFonts w:eastAsia="仿宋"/>
                      <w:color w:val="000000" w:themeColor="text1"/>
                      <w:szCs w:val="21"/>
                      <w:vertAlign w:val="superscript"/>
                    </w:rPr>
                    <w:t>3</w:t>
                  </w:r>
                </w:p>
              </w:tc>
              <w:tc>
                <w:tcPr>
                  <w:tcW w:w="1820" w:type="dxa"/>
                  <w:noWrap/>
                  <w:vAlign w:val="center"/>
                </w:tcPr>
                <w:p w14:paraId="2AC98B70"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kg/d</w:t>
                  </w:r>
                </w:p>
              </w:tc>
              <w:tc>
                <w:tcPr>
                  <w:tcW w:w="1298" w:type="dxa"/>
                  <w:noWrap/>
                  <w:vAlign w:val="center"/>
                </w:tcPr>
                <w:p w14:paraId="10F71B50"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t/a</w:t>
                  </w:r>
                </w:p>
              </w:tc>
            </w:tr>
            <w:tr w:rsidR="00EC6439" w:rsidRPr="002F644C" w14:paraId="6C2ED3FB" w14:textId="77777777">
              <w:trPr>
                <w:trHeight w:val="454"/>
                <w:jc w:val="center"/>
              </w:trPr>
              <w:tc>
                <w:tcPr>
                  <w:tcW w:w="1061" w:type="dxa"/>
                  <w:noWrap/>
                  <w:vAlign w:val="center"/>
                </w:tcPr>
                <w:p w14:paraId="018335F3" w14:textId="2B3E0481"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2</w:t>
                  </w:r>
                  <w:r w:rsidR="00BF5B84" w:rsidRPr="002F644C">
                    <w:rPr>
                      <w:rFonts w:eastAsia="仿宋"/>
                      <w:color w:val="000000" w:themeColor="text1"/>
                      <w:szCs w:val="21"/>
                    </w:rPr>
                    <w:t>1</w:t>
                  </w:r>
                  <w:r w:rsidRPr="002F644C">
                    <w:rPr>
                      <w:rFonts w:eastAsia="仿宋"/>
                      <w:color w:val="000000" w:themeColor="text1"/>
                      <w:szCs w:val="21"/>
                    </w:rPr>
                    <w:t>#</w:t>
                  </w:r>
                </w:p>
              </w:tc>
              <w:tc>
                <w:tcPr>
                  <w:tcW w:w="1082" w:type="dxa"/>
                  <w:noWrap/>
                  <w:vAlign w:val="center"/>
                </w:tcPr>
                <w:p w14:paraId="21B95A8F" w14:textId="2444898E" w:rsidR="00632078" w:rsidRPr="002F644C" w:rsidRDefault="00BF5B84">
                  <w:pPr>
                    <w:snapToGrid w:val="0"/>
                    <w:jc w:val="center"/>
                    <w:rPr>
                      <w:rFonts w:eastAsia="仿宋"/>
                      <w:color w:val="000000" w:themeColor="text1"/>
                      <w:szCs w:val="21"/>
                    </w:rPr>
                  </w:pPr>
                  <w:r w:rsidRPr="002F644C">
                    <w:rPr>
                      <w:rFonts w:eastAsia="仿宋"/>
                      <w:color w:val="000000" w:themeColor="text1"/>
                      <w:szCs w:val="21"/>
                    </w:rPr>
                    <w:t>75</w:t>
                  </w:r>
                </w:p>
              </w:tc>
              <w:tc>
                <w:tcPr>
                  <w:tcW w:w="1134" w:type="dxa"/>
                  <w:noWrap/>
                  <w:vAlign w:val="center"/>
                </w:tcPr>
                <w:p w14:paraId="5ED3EB07" w14:textId="4C61714F" w:rsidR="00632078" w:rsidRPr="002F644C" w:rsidRDefault="00BF5B84">
                  <w:pPr>
                    <w:snapToGrid w:val="0"/>
                    <w:jc w:val="center"/>
                    <w:rPr>
                      <w:rFonts w:eastAsia="仿宋"/>
                      <w:color w:val="000000" w:themeColor="text1"/>
                      <w:szCs w:val="21"/>
                    </w:rPr>
                  </w:pPr>
                  <w:r w:rsidRPr="002F644C">
                    <w:rPr>
                      <w:rFonts w:eastAsia="仿宋"/>
                      <w:color w:val="000000" w:themeColor="text1"/>
                      <w:szCs w:val="21"/>
                    </w:rPr>
                    <w:t>400</w:t>
                  </w:r>
                </w:p>
              </w:tc>
              <w:tc>
                <w:tcPr>
                  <w:tcW w:w="1026" w:type="dxa"/>
                  <w:noWrap/>
                  <w:vAlign w:val="center"/>
                </w:tcPr>
                <w:p w14:paraId="02EC510A"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10</w:t>
                  </w:r>
                </w:p>
              </w:tc>
              <w:tc>
                <w:tcPr>
                  <w:tcW w:w="1299" w:type="dxa"/>
                  <w:vAlign w:val="center"/>
                </w:tcPr>
                <w:p w14:paraId="3EED8E33" w14:textId="379E5AE7" w:rsidR="00632078" w:rsidRPr="002F644C" w:rsidRDefault="00BB43AA">
                  <w:pPr>
                    <w:snapToGrid w:val="0"/>
                    <w:jc w:val="center"/>
                    <w:rPr>
                      <w:rFonts w:eastAsia="仿宋"/>
                      <w:color w:val="000000" w:themeColor="text1"/>
                      <w:szCs w:val="21"/>
                    </w:rPr>
                  </w:pPr>
                  <w:r w:rsidRPr="002F644C">
                    <w:rPr>
                      <w:rFonts w:eastAsia="仿宋"/>
                      <w:color w:val="000000" w:themeColor="text1"/>
                      <w:szCs w:val="21"/>
                    </w:rPr>
                    <w:t>7.5</w:t>
                  </w:r>
                </w:p>
              </w:tc>
              <w:tc>
                <w:tcPr>
                  <w:tcW w:w="1820" w:type="dxa"/>
                  <w:noWrap/>
                  <w:vAlign w:val="center"/>
                </w:tcPr>
                <w:p w14:paraId="3A7522C1" w14:textId="4A8B1A6E" w:rsidR="00632078" w:rsidRPr="002F644C" w:rsidRDefault="00BB43AA">
                  <w:pPr>
                    <w:snapToGrid w:val="0"/>
                    <w:jc w:val="center"/>
                    <w:rPr>
                      <w:rFonts w:eastAsia="仿宋"/>
                      <w:color w:val="000000" w:themeColor="text1"/>
                      <w:szCs w:val="21"/>
                    </w:rPr>
                  </w:pPr>
                  <w:r w:rsidRPr="002F644C">
                    <w:rPr>
                      <w:rFonts w:eastAsia="仿宋"/>
                      <w:color w:val="000000" w:themeColor="text1"/>
                      <w:szCs w:val="21"/>
                    </w:rPr>
                    <w:t>0.18</w:t>
                  </w:r>
                </w:p>
              </w:tc>
              <w:tc>
                <w:tcPr>
                  <w:tcW w:w="1298" w:type="dxa"/>
                  <w:noWrap/>
                  <w:vAlign w:val="center"/>
                </w:tcPr>
                <w:p w14:paraId="3AC329FE" w14:textId="062F8BE4" w:rsidR="00632078" w:rsidRPr="002F644C" w:rsidRDefault="00BF5B84">
                  <w:pPr>
                    <w:snapToGrid w:val="0"/>
                    <w:jc w:val="center"/>
                    <w:rPr>
                      <w:rFonts w:eastAsia="仿宋"/>
                      <w:color w:val="000000" w:themeColor="text1"/>
                      <w:szCs w:val="21"/>
                    </w:rPr>
                  </w:pPr>
                  <w:r w:rsidRPr="002F644C">
                    <w:rPr>
                      <w:rFonts w:eastAsia="仿宋"/>
                      <w:color w:val="000000" w:themeColor="text1"/>
                      <w:szCs w:val="21"/>
                    </w:rPr>
                    <w:t>1.60</w:t>
                  </w:r>
                  <w:r w:rsidR="00454910" w:rsidRPr="002F644C">
                    <w:rPr>
                      <w:rFonts w:eastAsia="仿宋"/>
                      <w:color w:val="000000" w:themeColor="text1"/>
                      <w:szCs w:val="21"/>
                    </w:rPr>
                    <w:t>5</w:t>
                  </w:r>
                </w:p>
              </w:tc>
            </w:tr>
          </w:tbl>
          <w:p w14:paraId="5B8734CD" w14:textId="4783DBD5"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经计算，确定本项目废活性炭产生量为</w:t>
            </w:r>
            <w:r w:rsidR="00BF5B84" w:rsidRPr="002F644C">
              <w:rPr>
                <w:rFonts w:eastAsia="仿宋"/>
                <w:bCs/>
                <w:color w:val="000000" w:themeColor="text1"/>
                <w:sz w:val="24"/>
              </w:rPr>
              <w:t>1.60</w:t>
            </w:r>
            <w:r w:rsidR="00454910" w:rsidRPr="002F644C">
              <w:rPr>
                <w:rFonts w:eastAsia="仿宋"/>
                <w:bCs/>
                <w:color w:val="000000" w:themeColor="text1"/>
                <w:sz w:val="24"/>
              </w:rPr>
              <w:t>5</w:t>
            </w:r>
            <w:r w:rsidRPr="002F644C">
              <w:rPr>
                <w:rFonts w:eastAsia="仿宋"/>
                <w:bCs/>
                <w:color w:val="000000" w:themeColor="text1"/>
                <w:sz w:val="24"/>
              </w:rPr>
              <w:t>/a</w:t>
            </w:r>
            <w:r w:rsidRPr="002F644C">
              <w:rPr>
                <w:rFonts w:eastAsia="仿宋"/>
                <w:bCs/>
                <w:color w:val="000000" w:themeColor="text1"/>
                <w:sz w:val="24"/>
              </w:rPr>
              <w:t>（包括去除的有机废气），委托有资质单位无害化处置。更换下来的废活性炭装入密封容器内，防止活性炭吸附的有机废气解析挥发出来，</w:t>
            </w:r>
            <w:proofErr w:type="gramStart"/>
            <w:r w:rsidRPr="002F644C">
              <w:rPr>
                <w:rFonts w:eastAsia="仿宋"/>
                <w:bCs/>
                <w:color w:val="000000" w:themeColor="text1"/>
                <w:sz w:val="24"/>
              </w:rPr>
              <w:t>按照危废暂存</w:t>
            </w:r>
            <w:proofErr w:type="gramEnd"/>
            <w:r w:rsidRPr="002F644C">
              <w:rPr>
                <w:rFonts w:eastAsia="仿宋"/>
                <w:bCs/>
                <w:color w:val="000000" w:themeColor="text1"/>
                <w:sz w:val="24"/>
              </w:rPr>
              <w:t>要求做好防雨、防渗漏等措施。</w:t>
            </w:r>
          </w:p>
          <w:p w14:paraId="6D01769C" w14:textId="6F6A68F1"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根据《中华人民共和国固体废物污染环境防治法》、《</w:t>
            </w:r>
            <w:r w:rsidR="00D95117" w:rsidRPr="002F644C">
              <w:rPr>
                <w:rFonts w:eastAsia="仿宋"/>
                <w:bCs/>
                <w:color w:val="000000" w:themeColor="text1"/>
                <w:sz w:val="24"/>
              </w:rPr>
              <w:t>固体废物鉴别标准</w:t>
            </w:r>
            <w:r w:rsidR="00D95117" w:rsidRPr="002F644C">
              <w:rPr>
                <w:rFonts w:eastAsia="仿宋"/>
                <w:bCs/>
                <w:color w:val="000000" w:themeColor="text1"/>
                <w:sz w:val="24"/>
              </w:rPr>
              <w:t xml:space="preserve"> </w:t>
            </w:r>
            <w:r w:rsidR="00D95117" w:rsidRPr="002F644C">
              <w:rPr>
                <w:rFonts w:eastAsia="仿宋"/>
                <w:bCs/>
                <w:color w:val="000000" w:themeColor="text1"/>
                <w:sz w:val="24"/>
              </w:rPr>
              <w:t>通则</w:t>
            </w:r>
            <w:r w:rsidRPr="002F644C">
              <w:rPr>
                <w:rFonts w:eastAsia="仿宋"/>
                <w:bCs/>
                <w:color w:val="000000" w:themeColor="text1"/>
                <w:sz w:val="24"/>
              </w:rPr>
              <w:t>》（</w:t>
            </w:r>
            <w:r w:rsidR="00D95117" w:rsidRPr="002F644C">
              <w:rPr>
                <w:rFonts w:eastAsia="仿宋"/>
                <w:bCs/>
                <w:color w:val="000000" w:themeColor="text1"/>
                <w:sz w:val="24"/>
              </w:rPr>
              <w:t>GB34330-2025</w:t>
            </w:r>
            <w:r w:rsidRPr="002F644C">
              <w:rPr>
                <w:rFonts w:eastAsia="仿宋"/>
                <w:bCs/>
                <w:color w:val="000000" w:themeColor="text1"/>
                <w:sz w:val="24"/>
              </w:rPr>
              <w:t>）和《建设项目危险废物环境影响评价指南》（公告</w:t>
            </w:r>
            <w:r w:rsidRPr="002F644C">
              <w:rPr>
                <w:rFonts w:eastAsia="仿宋"/>
                <w:bCs/>
                <w:color w:val="000000" w:themeColor="text1"/>
                <w:sz w:val="24"/>
              </w:rPr>
              <w:t>2017</w:t>
            </w:r>
            <w:r w:rsidRPr="002F644C">
              <w:rPr>
                <w:rFonts w:eastAsia="仿宋"/>
                <w:bCs/>
                <w:color w:val="000000" w:themeColor="text1"/>
                <w:sz w:val="24"/>
              </w:rPr>
              <w:t>年第</w:t>
            </w:r>
            <w:r w:rsidRPr="002F644C">
              <w:rPr>
                <w:rFonts w:eastAsia="仿宋"/>
                <w:bCs/>
                <w:color w:val="000000" w:themeColor="text1"/>
                <w:sz w:val="24"/>
              </w:rPr>
              <w:t>43</w:t>
            </w:r>
            <w:r w:rsidRPr="002F644C">
              <w:rPr>
                <w:rFonts w:eastAsia="仿宋"/>
                <w:bCs/>
                <w:color w:val="000000" w:themeColor="text1"/>
                <w:sz w:val="24"/>
              </w:rPr>
              <w:t>号）的规定，判断建设项目生产过程中产生的副产物是否属于固体废物，判定依据及结果见下表。</w:t>
            </w:r>
          </w:p>
          <w:p w14:paraId="6C302C37" w14:textId="77777777" w:rsidR="00632078" w:rsidRPr="002F644C" w:rsidRDefault="00000000">
            <w:pPr>
              <w:keepNext/>
              <w:spacing w:line="500" w:lineRule="exact"/>
              <w:jc w:val="center"/>
              <w:rPr>
                <w:rFonts w:eastAsia="仿宋"/>
                <w:b/>
                <w:color w:val="000000" w:themeColor="text1"/>
                <w:szCs w:val="21"/>
              </w:rPr>
            </w:pPr>
            <w:r w:rsidRPr="002F644C">
              <w:rPr>
                <w:rFonts w:eastAsia="仿宋"/>
                <w:b/>
                <w:color w:val="000000" w:themeColor="text1"/>
                <w:szCs w:val="21"/>
              </w:rPr>
              <w:lastRenderedPageBreak/>
              <w:t>固废属性判定表</w:t>
            </w:r>
          </w:p>
          <w:tbl>
            <w:tblPr>
              <w:tblW w:w="85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7"/>
              <w:gridCol w:w="1284"/>
              <w:gridCol w:w="1277"/>
              <w:gridCol w:w="709"/>
              <w:gridCol w:w="1701"/>
              <w:gridCol w:w="709"/>
              <w:gridCol w:w="1701"/>
              <w:gridCol w:w="658"/>
            </w:tblGrid>
            <w:tr w:rsidR="00EC6439" w:rsidRPr="002F644C" w14:paraId="3268213E" w14:textId="77777777">
              <w:trPr>
                <w:cantSplit/>
                <w:trHeight w:val="454"/>
                <w:jc w:val="center"/>
              </w:trPr>
              <w:tc>
                <w:tcPr>
                  <w:tcW w:w="297" w:type="pct"/>
                  <w:vAlign w:val="center"/>
                </w:tcPr>
                <w:p w14:paraId="0F1D2967"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序号</w:t>
                  </w:r>
                </w:p>
              </w:tc>
              <w:tc>
                <w:tcPr>
                  <w:tcW w:w="751" w:type="pct"/>
                  <w:vAlign w:val="center"/>
                </w:tcPr>
                <w:p w14:paraId="6CCA0BCA"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副产物名称</w:t>
                  </w:r>
                </w:p>
              </w:tc>
              <w:tc>
                <w:tcPr>
                  <w:tcW w:w="747" w:type="pct"/>
                  <w:vAlign w:val="center"/>
                </w:tcPr>
                <w:p w14:paraId="1E332724"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产生工序</w:t>
                  </w:r>
                </w:p>
              </w:tc>
              <w:tc>
                <w:tcPr>
                  <w:tcW w:w="415" w:type="pct"/>
                  <w:vAlign w:val="center"/>
                </w:tcPr>
                <w:p w14:paraId="2B715324"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形态</w:t>
                  </w:r>
                </w:p>
              </w:tc>
              <w:tc>
                <w:tcPr>
                  <w:tcW w:w="995" w:type="pct"/>
                  <w:vAlign w:val="center"/>
                </w:tcPr>
                <w:p w14:paraId="358F555C"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主要成分</w:t>
                  </w:r>
                </w:p>
              </w:tc>
              <w:tc>
                <w:tcPr>
                  <w:tcW w:w="415" w:type="pct"/>
                  <w:vAlign w:val="center"/>
                </w:tcPr>
                <w:p w14:paraId="56CA769F"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是否固废</w:t>
                  </w:r>
                </w:p>
              </w:tc>
              <w:tc>
                <w:tcPr>
                  <w:tcW w:w="995" w:type="pct"/>
                  <w:vAlign w:val="center"/>
                </w:tcPr>
                <w:p w14:paraId="3035A78D"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判断依据</w:t>
                  </w:r>
                </w:p>
              </w:tc>
              <w:tc>
                <w:tcPr>
                  <w:tcW w:w="385" w:type="pct"/>
                  <w:vAlign w:val="center"/>
                </w:tcPr>
                <w:p w14:paraId="15699462"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利用</w:t>
                  </w:r>
                </w:p>
                <w:p w14:paraId="0E6E2402"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途径</w:t>
                  </w:r>
                </w:p>
              </w:tc>
            </w:tr>
            <w:tr w:rsidR="00EC6439" w:rsidRPr="002F644C" w14:paraId="1630E44F" w14:textId="77777777">
              <w:trPr>
                <w:cantSplit/>
                <w:trHeight w:val="454"/>
                <w:jc w:val="center"/>
              </w:trPr>
              <w:tc>
                <w:tcPr>
                  <w:tcW w:w="297" w:type="pct"/>
                  <w:vAlign w:val="center"/>
                </w:tcPr>
                <w:p w14:paraId="5FD00A0F"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1</w:t>
                  </w:r>
                </w:p>
              </w:tc>
              <w:tc>
                <w:tcPr>
                  <w:tcW w:w="751" w:type="pct"/>
                  <w:vAlign w:val="center"/>
                </w:tcPr>
                <w:p w14:paraId="4B1EC6AD"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生活垃圾</w:t>
                  </w:r>
                </w:p>
              </w:tc>
              <w:tc>
                <w:tcPr>
                  <w:tcW w:w="747" w:type="pct"/>
                  <w:vAlign w:val="center"/>
                </w:tcPr>
                <w:p w14:paraId="76B8C3E5"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生活、办公</w:t>
                  </w:r>
                </w:p>
              </w:tc>
              <w:tc>
                <w:tcPr>
                  <w:tcW w:w="415" w:type="pct"/>
                  <w:vAlign w:val="center"/>
                </w:tcPr>
                <w:p w14:paraId="29401B5C"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固态</w:t>
                  </w:r>
                </w:p>
              </w:tc>
              <w:tc>
                <w:tcPr>
                  <w:tcW w:w="995" w:type="pct"/>
                  <w:vAlign w:val="center"/>
                </w:tcPr>
                <w:p w14:paraId="1B6652F2"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纸张、果皮等</w:t>
                  </w:r>
                </w:p>
              </w:tc>
              <w:tc>
                <w:tcPr>
                  <w:tcW w:w="415" w:type="pct"/>
                  <w:vMerge w:val="restart"/>
                  <w:vAlign w:val="center"/>
                </w:tcPr>
                <w:p w14:paraId="3F88BC12"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一般固废</w:t>
                  </w:r>
                </w:p>
              </w:tc>
              <w:tc>
                <w:tcPr>
                  <w:tcW w:w="995" w:type="pct"/>
                  <w:vAlign w:val="center"/>
                </w:tcPr>
                <w:p w14:paraId="7BA3D42E"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4.1</w:t>
                  </w:r>
                  <w:r w:rsidRPr="002F644C">
                    <w:rPr>
                      <w:rFonts w:eastAsia="仿宋"/>
                      <w:color w:val="000000" w:themeColor="text1"/>
                      <w:szCs w:val="21"/>
                    </w:rPr>
                    <w:t>丧失原有使用价值的物质</w:t>
                  </w:r>
                </w:p>
              </w:tc>
              <w:tc>
                <w:tcPr>
                  <w:tcW w:w="385" w:type="pct"/>
                  <w:vAlign w:val="center"/>
                </w:tcPr>
                <w:p w14:paraId="570FDA27"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环卫部门清运</w:t>
                  </w:r>
                </w:p>
              </w:tc>
            </w:tr>
            <w:tr w:rsidR="00EC6439" w:rsidRPr="002F644C" w14:paraId="4BA5AE16" w14:textId="77777777">
              <w:trPr>
                <w:cantSplit/>
                <w:trHeight w:val="454"/>
                <w:jc w:val="center"/>
              </w:trPr>
              <w:tc>
                <w:tcPr>
                  <w:tcW w:w="297" w:type="pct"/>
                  <w:vAlign w:val="center"/>
                </w:tcPr>
                <w:p w14:paraId="2A59C551" w14:textId="331C3C78" w:rsidR="00D40D57" w:rsidRPr="002F644C" w:rsidRDefault="00D40D57">
                  <w:pPr>
                    <w:snapToGrid w:val="0"/>
                    <w:jc w:val="center"/>
                    <w:rPr>
                      <w:rFonts w:eastAsia="仿宋"/>
                      <w:color w:val="000000" w:themeColor="text1"/>
                      <w:szCs w:val="21"/>
                    </w:rPr>
                  </w:pPr>
                  <w:r w:rsidRPr="002F644C">
                    <w:rPr>
                      <w:rFonts w:eastAsia="仿宋"/>
                      <w:color w:val="000000" w:themeColor="text1"/>
                      <w:szCs w:val="21"/>
                    </w:rPr>
                    <w:t>2</w:t>
                  </w:r>
                </w:p>
              </w:tc>
              <w:tc>
                <w:tcPr>
                  <w:tcW w:w="751" w:type="pct"/>
                  <w:vAlign w:val="center"/>
                </w:tcPr>
                <w:p w14:paraId="50F38E0A" w14:textId="31CA5CE6" w:rsidR="00D40D57" w:rsidRPr="002F644C" w:rsidRDefault="00D40D57">
                  <w:pPr>
                    <w:snapToGrid w:val="0"/>
                    <w:jc w:val="center"/>
                    <w:rPr>
                      <w:rFonts w:eastAsia="仿宋"/>
                      <w:color w:val="000000" w:themeColor="text1"/>
                      <w:szCs w:val="21"/>
                    </w:rPr>
                  </w:pPr>
                  <w:r w:rsidRPr="002F644C">
                    <w:rPr>
                      <w:rFonts w:eastAsia="仿宋"/>
                      <w:color w:val="000000" w:themeColor="text1"/>
                      <w:szCs w:val="21"/>
                    </w:rPr>
                    <w:t>不合格品</w:t>
                  </w:r>
                </w:p>
              </w:tc>
              <w:tc>
                <w:tcPr>
                  <w:tcW w:w="747" w:type="pct"/>
                  <w:vAlign w:val="center"/>
                </w:tcPr>
                <w:p w14:paraId="2A9CF8C4" w14:textId="4D0D6BCC" w:rsidR="00D40D57" w:rsidRPr="002F644C" w:rsidRDefault="00D40D57">
                  <w:pPr>
                    <w:snapToGrid w:val="0"/>
                    <w:jc w:val="center"/>
                    <w:rPr>
                      <w:rFonts w:eastAsia="仿宋"/>
                      <w:color w:val="000000" w:themeColor="text1"/>
                      <w:szCs w:val="21"/>
                    </w:rPr>
                  </w:pPr>
                  <w:r w:rsidRPr="002F644C">
                    <w:rPr>
                      <w:rFonts w:eastAsia="仿宋"/>
                      <w:color w:val="000000" w:themeColor="text1"/>
                      <w:szCs w:val="21"/>
                    </w:rPr>
                    <w:t>平面度检测</w:t>
                  </w:r>
                </w:p>
              </w:tc>
              <w:tc>
                <w:tcPr>
                  <w:tcW w:w="415" w:type="pct"/>
                  <w:vAlign w:val="center"/>
                </w:tcPr>
                <w:p w14:paraId="63003697" w14:textId="6FF277BD" w:rsidR="00D40D57" w:rsidRPr="002F644C" w:rsidRDefault="00D40D57">
                  <w:pPr>
                    <w:snapToGrid w:val="0"/>
                    <w:jc w:val="center"/>
                    <w:rPr>
                      <w:rFonts w:eastAsia="仿宋"/>
                      <w:color w:val="000000" w:themeColor="text1"/>
                      <w:szCs w:val="21"/>
                    </w:rPr>
                  </w:pPr>
                  <w:r w:rsidRPr="002F644C">
                    <w:rPr>
                      <w:rFonts w:eastAsia="仿宋"/>
                      <w:color w:val="000000" w:themeColor="text1"/>
                      <w:szCs w:val="21"/>
                    </w:rPr>
                    <w:t>固态</w:t>
                  </w:r>
                </w:p>
              </w:tc>
              <w:tc>
                <w:tcPr>
                  <w:tcW w:w="995" w:type="pct"/>
                  <w:vAlign w:val="center"/>
                </w:tcPr>
                <w:p w14:paraId="1A3B3253" w14:textId="2F18C8CB" w:rsidR="00D40D57" w:rsidRPr="002F644C" w:rsidRDefault="00D40D57">
                  <w:pPr>
                    <w:snapToGrid w:val="0"/>
                    <w:jc w:val="center"/>
                    <w:rPr>
                      <w:rFonts w:eastAsia="仿宋"/>
                      <w:color w:val="000000" w:themeColor="text1"/>
                      <w:szCs w:val="21"/>
                    </w:rPr>
                  </w:pPr>
                  <w:r w:rsidRPr="002F644C">
                    <w:rPr>
                      <w:rFonts w:eastAsia="仿宋"/>
                      <w:color w:val="000000" w:themeColor="text1"/>
                      <w:szCs w:val="21"/>
                    </w:rPr>
                    <w:t>塑料等</w:t>
                  </w:r>
                </w:p>
              </w:tc>
              <w:tc>
                <w:tcPr>
                  <w:tcW w:w="415" w:type="pct"/>
                  <w:vMerge/>
                  <w:vAlign w:val="center"/>
                </w:tcPr>
                <w:p w14:paraId="6C064A1B" w14:textId="77777777" w:rsidR="00D40D57" w:rsidRPr="002F644C" w:rsidRDefault="00D40D57">
                  <w:pPr>
                    <w:snapToGrid w:val="0"/>
                    <w:jc w:val="center"/>
                    <w:rPr>
                      <w:rFonts w:eastAsia="仿宋"/>
                      <w:color w:val="000000" w:themeColor="text1"/>
                      <w:szCs w:val="21"/>
                    </w:rPr>
                  </w:pPr>
                </w:p>
              </w:tc>
              <w:tc>
                <w:tcPr>
                  <w:tcW w:w="995" w:type="pct"/>
                  <w:vAlign w:val="center"/>
                </w:tcPr>
                <w:p w14:paraId="4855D13D" w14:textId="76502CC6" w:rsidR="00D40D57" w:rsidRPr="002F644C" w:rsidRDefault="00D40D57">
                  <w:pPr>
                    <w:snapToGrid w:val="0"/>
                    <w:jc w:val="center"/>
                    <w:rPr>
                      <w:rFonts w:eastAsia="仿宋"/>
                      <w:color w:val="000000" w:themeColor="text1"/>
                      <w:szCs w:val="21"/>
                    </w:rPr>
                  </w:pPr>
                  <w:r w:rsidRPr="002F644C">
                    <w:rPr>
                      <w:rFonts w:eastAsia="仿宋"/>
                      <w:color w:val="000000" w:themeColor="text1"/>
                      <w:szCs w:val="21"/>
                    </w:rPr>
                    <w:t>4.2</w:t>
                  </w:r>
                  <w:r w:rsidRPr="002F644C">
                    <w:rPr>
                      <w:rFonts w:eastAsia="仿宋"/>
                      <w:color w:val="000000" w:themeColor="text1"/>
                      <w:szCs w:val="21"/>
                    </w:rPr>
                    <w:t>生产过程中产生的副产物</w:t>
                  </w:r>
                </w:p>
              </w:tc>
              <w:tc>
                <w:tcPr>
                  <w:tcW w:w="385" w:type="pct"/>
                  <w:vMerge w:val="restart"/>
                  <w:vAlign w:val="center"/>
                </w:tcPr>
                <w:p w14:paraId="1F48EC80" w14:textId="33F7F4F5" w:rsidR="00D40D57" w:rsidRPr="002F644C" w:rsidRDefault="00D40D57">
                  <w:pPr>
                    <w:snapToGrid w:val="0"/>
                    <w:jc w:val="center"/>
                    <w:rPr>
                      <w:rFonts w:eastAsia="仿宋"/>
                      <w:color w:val="000000" w:themeColor="text1"/>
                      <w:szCs w:val="21"/>
                    </w:rPr>
                  </w:pPr>
                  <w:r w:rsidRPr="002F644C">
                    <w:rPr>
                      <w:rFonts w:eastAsia="仿宋"/>
                      <w:color w:val="000000" w:themeColor="text1"/>
                      <w:szCs w:val="21"/>
                    </w:rPr>
                    <w:t>外售综合利用</w:t>
                  </w:r>
                </w:p>
              </w:tc>
            </w:tr>
            <w:tr w:rsidR="00EC6439" w:rsidRPr="002F644C" w14:paraId="459DB020" w14:textId="77777777">
              <w:trPr>
                <w:cantSplit/>
                <w:trHeight w:val="454"/>
                <w:jc w:val="center"/>
              </w:trPr>
              <w:tc>
                <w:tcPr>
                  <w:tcW w:w="297" w:type="pct"/>
                  <w:vAlign w:val="center"/>
                </w:tcPr>
                <w:p w14:paraId="009FA1F7" w14:textId="5FADF212" w:rsidR="00D40D57" w:rsidRPr="002F644C" w:rsidRDefault="00D40D57">
                  <w:pPr>
                    <w:snapToGrid w:val="0"/>
                    <w:jc w:val="center"/>
                    <w:rPr>
                      <w:rFonts w:eastAsia="仿宋"/>
                      <w:color w:val="000000" w:themeColor="text1"/>
                      <w:szCs w:val="21"/>
                    </w:rPr>
                  </w:pPr>
                  <w:r w:rsidRPr="002F644C">
                    <w:rPr>
                      <w:rFonts w:eastAsia="仿宋"/>
                      <w:color w:val="000000" w:themeColor="text1"/>
                      <w:szCs w:val="21"/>
                    </w:rPr>
                    <w:t>3</w:t>
                  </w:r>
                </w:p>
              </w:tc>
              <w:tc>
                <w:tcPr>
                  <w:tcW w:w="751" w:type="pct"/>
                  <w:vAlign w:val="center"/>
                </w:tcPr>
                <w:p w14:paraId="071524B3" w14:textId="635B39DD" w:rsidR="00D40D57" w:rsidRPr="002F644C" w:rsidRDefault="00D40D57">
                  <w:pPr>
                    <w:snapToGrid w:val="0"/>
                    <w:jc w:val="center"/>
                    <w:rPr>
                      <w:rFonts w:eastAsia="仿宋"/>
                      <w:color w:val="000000" w:themeColor="text1"/>
                      <w:szCs w:val="21"/>
                    </w:rPr>
                  </w:pPr>
                  <w:r w:rsidRPr="002F644C">
                    <w:rPr>
                      <w:rFonts w:eastAsia="仿宋"/>
                      <w:color w:val="000000" w:themeColor="text1"/>
                      <w:szCs w:val="21"/>
                    </w:rPr>
                    <w:t>废</w:t>
                  </w:r>
                  <w:r w:rsidRPr="002F644C">
                    <w:rPr>
                      <w:rFonts w:eastAsia="仿宋"/>
                      <w:color w:val="000000" w:themeColor="text1"/>
                      <w:szCs w:val="21"/>
                    </w:rPr>
                    <w:t>RO</w:t>
                  </w:r>
                  <w:r w:rsidRPr="002F644C">
                    <w:rPr>
                      <w:rFonts w:eastAsia="仿宋"/>
                      <w:color w:val="000000" w:themeColor="text1"/>
                      <w:szCs w:val="21"/>
                    </w:rPr>
                    <w:t>膜</w:t>
                  </w:r>
                </w:p>
              </w:tc>
              <w:tc>
                <w:tcPr>
                  <w:tcW w:w="747" w:type="pct"/>
                  <w:vAlign w:val="center"/>
                </w:tcPr>
                <w:p w14:paraId="512DA1B2" w14:textId="1CFA16D0" w:rsidR="00D40D57" w:rsidRPr="002F644C" w:rsidRDefault="00D40D57">
                  <w:pPr>
                    <w:snapToGrid w:val="0"/>
                    <w:jc w:val="center"/>
                    <w:rPr>
                      <w:rFonts w:eastAsia="仿宋"/>
                      <w:color w:val="000000" w:themeColor="text1"/>
                      <w:szCs w:val="21"/>
                    </w:rPr>
                  </w:pPr>
                  <w:r w:rsidRPr="002F644C">
                    <w:rPr>
                      <w:rFonts w:eastAsia="仿宋"/>
                      <w:color w:val="000000" w:themeColor="text1"/>
                      <w:szCs w:val="21"/>
                    </w:rPr>
                    <w:t>纯水制备</w:t>
                  </w:r>
                </w:p>
              </w:tc>
              <w:tc>
                <w:tcPr>
                  <w:tcW w:w="415" w:type="pct"/>
                  <w:vAlign w:val="center"/>
                </w:tcPr>
                <w:p w14:paraId="5EA1179F" w14:textId="31173A7D" w:rsidR="00D40D57" w:rsidRPr="002F644C" w:rsidRDefault="00D40D57">
                  <w:pPr>
                    <w:snapToGrid w:val="0"/>
                    <w:jc w:val="center"/>
                    <w:rPr>
                      <w:rFonts w:eastAsia="仿宋"/>
                      <w:color w:val="000000" w:themeColor="text1"/>
                      <w:szCs w:val="21"/>
                    </w:rPr>
                  </w:pPr>
                  <w:r w:rsidRPr="002F644C">
                    <w:rPr>
                      <w:rFonts w:eastAsia="仿宋"/>
                      <w:color w:val="000000" w:themeColor="text1"/>
                      <w:szCs w:val="21"/>
                    </w:rPr>
                    <w:t>固态</w:t>
                  </w:r>
                </w:p>
              </w:tc>
              <w:tc>
                <w:tcPr>
                  <w:tcW w:w="995" w:type="pct"/>
                  <w:vAlign w:val="center"/>
                </w:tcPr>
                <w:p w14:paraId="65140AC6" w14:textId="632B9A6F" w:rsidR="00D40D57" w:rsidRPr="002F644C" w:rsidRDefault="00D40D57">
                  <w:pPr>
                    <w:snapToGrid w:val="0"/>
                    <w:jc w:val="center"/>
                    <w:rPr>
                      <w:rFonts w:eastAsia="仿宋"/>
                      <w:color w:val="000000" w:themeColor="text1"/>
                      <w:szCs w:val="21"/>
                    </w:rPr>
                  </w:pPr>
                  <w:r w:rsidRPr="002F644C">
                    <w:rPr>
                      <w:rFonts w:eastAsia="仿宋"/>
                      <w:color w:val="000000" w:themeColor="text1"/>
                      <w:szCs w:val="21"/>
                    </w:rPr>
                    <w:t>树脂</w:t>
                  </w:r>
                </w:p>
              </w:tc>
              <w:tc>
                <w:tcPr>
                  <w:tcW w:w="415" w:type="pct"/>
                  <w:vMerge/>
                  <w:vAlign w:val="center"/>
                </w:tcPr>
                <w:p w14:paraId="4CEE29DE" w14:textId="77777777" w:rsidR="00D40D57" w:rsidRPr="002F644C" w:rsidRDefault="00D40D57">
                  <w:pPr>
                    <w:snapToGrid w:val="0"/>
                    <w:jc w:val="center"/>
                    <w:rPr>
                      <w:rFonts w:eastAsia="仿宋"/>
                      <w:color w:val="000000" w:themeColor="text1"/>
                      <w:szCs w:val="21"/>
                    </w:rPr>
                  </w:pPr>
                </w:p>
              </w:tc>
              <w:tc>
                <w:tcPr>
                  <w:tcW w:w="995" w:type="pct"/>
                  <w:vAlign w:val="center"/>
                </w:tcPr>
                <w:p w14:paraId="67C8FE9D" w14:textId="0677ED2E" w:rsidR="00D40D57" w:rsidRPr="002F644C" w:rsidRDefault="00D40D57">
                  <w:pPr>
                    <w:snapToGrid w:val="0"/>
                    <w:jc w:val="center"/>
                    <w:rPr>
                      <w:rFonts w:eastAsia="仿宋"/>
                      <w:color w:val="000000" w:themeColor="text1"/>
                      <w:szCs w:val="21"/>
                    </w:rPr>
                  </w:pPr>
                  <w:r w:rsidRPr="002F644C">
                    <w:rPr>
                      <w:rFonts w:eastAsia="仿宋"/>
                      <w:color w:val="000000" w:themeColor="text1"/>
                      <w:szCs w:val="21"/>
                    </w:rPr>
                    <w:t>4.1</w:t>
                  </w:r>
                  <w:r w:rsidRPr="002F644C">
                    <w:rPr>
                      <w:rFonts w:eastAsia="仿宋"/>
                      <w:color w:val="000000" w:themeColor="text1"/>
                      <w:szCs w:val="21"/>
                    </w:rPr>
                    <w:t>丧失原有使用价值的物质</w:t>
                  </w:r>
                </w:p>
              </w:tc>
              <w:tc>
                <w:tcPr>
                  <w:tcW w:w="385" w:type="pct"/>
                  <w:vMerge/>
                  <w:vAlign w:val="center"/>
                </w:tcPr>
                <w:p w14:paraId="24DCCC7D" w14:textId="77777777" w:rsidR="00D40D57" w:rsidRPr="002F644C" w:rsidRDefault="00D40D57">
                  <w:pPr>
                    <w:snapToGrid w:val="0"/>
                    <w:jc w:val="center"/>
                    <w:rPr>
                      <w:rFonts w:eastAsia="仿宋"/>
                      <w:color w:val="000000" w:themeColor="text1"/>
                      <w:szCs w:val="21"/>
                    </w:rPr>
                  </w:pPr>
                </w:p>
              </w:tc>
            </w:tr>
            <w:tr w:rsidR="00EC6439" w:rsidRPr="002F644C" w14:paraId="7BFA22FF" w14:textId="77777777">
              <w:trPr>
                <w:cantSplit/>
                <w:trHeight w:val="454"/>
                <w:jc w:val="center"/>
              </w:trPr>
              <w:tc>
                <w:tcPr>
                  <w:tcW w:w="297" w:type="pct"/>
                  <w:vAlign w:val="center"/>
                </w:tcPr>
                <w:p w14:paraId="49A128B3" w14:textId="2F2C8344"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4</w:t>
                  </w:r>
                </w:p>
              </w:tc>
              <w:tc>
                <w:tcPr>
                  <w:tcW w:w="751" w:type="pct"/>
                  <w:vAlign w:val="center"/>
                </w:tcPr>
                <w:p w14:paraId="46A34726" w14:textId="24C91FC7"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废包装箱</w:t>
                  </w:r>
                </w:p>
              </w:tc>
              <w:tc>
                <w:tcPr>
                  <w:tcW w:w="747" w:type="pct"/>
                  <w:vAlign w:val="center"/>
                </w:tcPr>
                <w:p w14:paraId="00ED5AC5" w14:textId="52849EEE"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原料拆包</w:t>
                  </w:r>
                </w:p>
              </w:tc>
              <w:tc>
                <w:tcPr>
                  <w:tcW w:w="415" w:type="pct"/>
                  <w:vAlign w:val="center"/>
                </w:tcPr>
                <w:p w14:paraId="2CBFE280" w14:textId="44D1F863"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固态</w:t>
                  </w:r>
                </w:p>
              </w:tc>
              <w:tc>
                <w:tcPr>
                  <w:tcW w:w="995" w:type="pct"/>
                  <w:vAlign w:val="center"/>
                </w:tcPr>
                <w:p w14:paraId="58612569" w14:textId="52D4DD39"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纸板</w:t>
                  </w:r>
                </w:p>
              </w:tc>
              <w:tc>
                <w:tcPr>
                  <w:tcW w:w="415" w:type="pct"/>
                  <w:vMerge/>
                  <w:vAlign w:val="center"/>
                </w:tcPr>
                <w:p w14:paraId="21E51B7B" w14:textId="77777777" w:rsidR="00D40D57" w:rsidRPr="002F644C" w:rsidRDefault="00D40D57" w:rsidP="00D40D57">
                  <w:pPr>
                    <w:snapToGrid w:val="0"/>
                    <w:jc w:val="center"/>
                    <w:rPr>
                      <w:rFonts w:eastAsia="仿宋"/>
                      <w:color w:val="000000" w:themeColor="text1"/>
                      <w:szCs w:val="21"/>
                    </w:rPr>
                  </w:pPr>
                </w:p>
              </w:tc>
              <w:tc>
                <w:tcPr>
                  <w:tcW w:w="995" w:type="pct"/>
                  <w:vAlign w:val="center"/>
                </w:tcPr>
                <w:p w14:paraId="6D5BEFE2" w14:textId="2FE10F51"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4.1</w:t>
                  </w:r>
                  <w:r w:rsidRPr="002F644C">
                    <w:rPr>
                      <w:rFonts w:eastAsia="仿宋"/>
                      <w:color w:val="000000" w:themeColor="text1"/>
                      <w:szCs w:val="21"/>
                    </w:rPr>
                    <w:t>丧失原有使用价值的物质</w:t>
                  </w:r>
                </w:p>
              </w:tc>
              <w:tc>
                <w:tcPr>
                  <w:tcW w:w="385" w:type="pct"/>
                  <w:vMerge/>
                  <w:vAlign w:val="center"/>
                </w:tcPr>
                <w:p w14:paraId="7B0EA5C3" w14:textId="77777777" w:rsidR="00D40D57" w:rsidRPr="002F644C" w:rsidRDefault="00D40D57" w:rsidP="00D40D57">
                  <w:pPr>
                    <w:snapToGrid w:val="0"/>
                    <w:jc w:val="center"/>
                    <w:rPr>
                      <w:rFonts w:eastAsia="仿宋"/>
                      <w:color w:val="000000" w:themeColor="text1"/>
                      <w:szCs w:val="21"/>
                    </w:rPr>
                  </w:pPr>
                </w:p>
              </w:tc>
            </w:tr>
            <w:tr w:rsidR="00EC6439" w:rsidRPr="002F644C" w14:paraId="131B5B3C" w14:textId="77777777">
              <w:trPr>
                <w:cantSplit/>
                <w:trHeight w:val="454"/>
                <w:jc w:val="center"/>
              </w:trPr>
              <w:tc>
                <w:tcPr>
                  <w:tcW w:w="297" w:type="pct"/>
                  <w:vAlign w:val="center"/>
                </w:tcPr>
                <w:p w14:paraId="72D39C5D" w14:textId="2EBDAB73"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5</w:t>
                  </w:r>
                </w:p>
              </w:tc>
              <w:tc>
                <w:tcPr>
                  <w:tcW w:w="751" w:type="pct"/>
                  <w:vAlign w:val="center"/>
                </w:tcPr>
                <w:p w14:paraId="3B229565" w14:textId="3E8C5145"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废包装瓶</w:t>
                  </w:r>
                </w:p>
              </w:tc>
              <w:tc>
                <w:tcPr>
                  <w:tcW w:w="747" w:type="pct"/>
                  <w:vAlign w:val="center"/>
                </w:tcPr>
                <w:p w14:paraId="38CA160A" w14:textId="77777777"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原料拆包</w:t>
                  </w:r>
                </w:p>
              </w:tc>
              <w:tc>
                <w:tcPr>
                  <w:tcW w:w="415" w:type="pct"/>
                  <w:vAlign w:val="center"/>
                </w:tcPr>
                <w:p w14:paraId="3BBC4903" w14:textId="77777777"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固态</w:t>
                  </w:r>
                </w:p>
              </w:tc>
              <w:tc>
                <w:tcPr>
                  <w:tcW w:w="995" w:type="pct"/>
                  <w:vAlign w:val="center"/>
                </w:tcPr>
                <w:p w14:paraId="4149C797" w14:textId="7165F9EB"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玻璃、酸、有机物等</w:t>
                  </w:r>
                </w:p>
              </w:tc>
              <w:tc>
                <w:tcPr>
                  <w:tcW w:w="415" w:type="pct"/>
                  <w:vMerge w:val="restart"/>
                  <w:vAlign w:val="center"/>
                </w:tcPr>
                <w:p w14:paraId="467ABAFB" w14:textId="77777777"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危险废物</w:t>
                  </w:r>
                </w:p>
              </w:tc>
              <w:tc>
                <w:tcPr>
                  <w:tcW w:w="995" w:type="pct"/>
                  <w:vAlign w:val="center"/>
                </w:tcPr>
                <w:p w14:paraId="6D6401D4" w14:textId="77777777"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4.1</w:t>
                  </w:r>
                  <w:r w:rsidRPr="002F644C">
                    <w:rPr>
                      <w:rFonts w:eastAsia="仿宋"/>
                      <w:color w:val="000000" w:themeColor="text1"/>
                      <w:szCs w:val="21"/>
                    </w:rPr>
                    <w:t>丧失原有使用价值的物质</w:t>
                  </w:r>
                </w:p>
              </w:tc>
              <w:tc>
                <w:tcPr>
                  <w:tcW w:w="385" w:type="pct"/>
                  <w:vMerge w:val="restart"/>
                  <w:vAlign w:val="center"/>
                </w:tcPr>
                <w:p w14:paraId="30A70945" w14:textId="77777777"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委托有资质单位处置</w:t>
                  </w:r>
                </w:p>
              </w:tc>
            </w:tr>
            <w:tr w:rsidR="00EC6439" w:rsidRPr="002F644C" w14:paraId="2070EE1E" w14:textId="77777777">
              <w:trPr>
                <w:cantSplit/>
                <w:trHeight w:val="454"/>
                <w:jc w:val="center"/>
              </w:trPr>
              <w:tc>
                <w:tcPr>
                  <w:tcW w:w="297" w:type="pct"/>
                  <w:vAlign w:val="center"/>
                </w:tcPr>
                <w:p w14:paraId="1B87C4FF" w14:textId="3A23F10A"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6</w:t>
                  </w:r>
                </w:p>
              </w:tc>
              <w:tc>
                <w:tcPr>
                  <w:tcW w:w="751" w:type="pct"/>
                  <w:vAlign w:val="center"/>
                </w:tcPr>
                <w:p w14:paraId="429D26F4" w14:textId="11FA07C4"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一次性实验用品</w:t>
                  </w:r>
                </w:p>
              </w:tc>
              <w:tc>
                <w:tcPr>
                  <w:tcW w:w="747" w:type="pct"/>
                  <w:vAlign w:val="center"/>
                </w:tcPr>
                <w:p w14:paraId="21EC40F3" w14:textId="4008A865"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抽检</w:t>
                  </w:r>
                </w:p>
              </w:tc>
              <w:tc>
                <w:tcPr>
                  <w:tcW w:w="415" w:type="pct"/>
                  <w:vAlign w:val="center"/>
                </w:tcPr>
                <w:p w14:paraId="7F8469BD" w14:textId="01829B64"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固态</w:t>
                  </w:r>
                </w:p>
              </w:tc>
              <w:tc>
                <w:tcPr>
                  <w:tcW w:w="995" w:type="pct"/>
                  <w:vAlign w:val="center"/>
                </w:tcPr>
                <w:p w14:paraId="15D97219" w14:textId="3D7FCF33"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塑料、玻璃、酸、有机物等</w:t>
                  </w:r>
                </w:p>
              </w:tc>
              <w:tc>
                <w:tcPr>
                  <w:tcW w:w="415" w:type="pct"/>
                  <w:vMerge/>
                  <w:vAlign w:val="center"/>
                </w:tcPr>
                <w:p w14:paraId="51FAD510" w14:textId="77777777" w:rsidR="00D40D57" w:rsidRPr="002F644C" w:rsidRDefault="00D40D57" w:rsidP="00D40D57">
                  <w:pPr>
                    <w:snapToGrid w:val="0"/>
                    <w:jc w:val="center"/>
                    <w:rPr>
                      <w:rFonts w:eastAsia="仿宋"/>
                      <w:color w:val="000000" w:themeColor="text1"/>
                      <w:szCs w:val="21"/>
                    </w:rPr>
                  </w:pPr>
                </w:p>
              </w:tc>
              <w:tc>
                <w:tcPr>
                  <w:tcW w:w="995" w:type="pct"/>
                  <w:vAlign w:val="center"/>
                </w:tcPr>
                <w:p w14:paraId="1ECCB88E" w14:textId="12421BAA"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4.1</w:t>
                  </w:r>
                  <w:r w:rsidRPr="002F644C">
                    <w:rPr>
                      <w:rFonts w:eastAsia="仿宋"/>
                      <w:color w:val="000000" w:themeColor="text1"/>
                      <w:szCs w:val="21"/>
                    </w:rPr>
                    <w:t>丧失原有使用价值的物质</w:t>
                  </w:r>
                </w:p>
              </w:tc>
              <w:tc>
                <w:tcPr>
                  <w:tcW w:w="385" w:type="pct"/>
                  <w:vMerge/>
                  <w:vAlign w:val="center"/>
                </w:tcPr>
                <w:p w14:paraId="2ED0EF16" w14:textId="77777777" w:rsidR="00D40D57" w:rsidRPr="002F644C" w:rsidRDefault="00D40D57" w:rsidP="00D40D57">
                  <w:pPr>
                    <w:snapToGrid w:val="0"/>
                    <w:jc w:val="center"/>
                    <w:rPr>
                      <w:rFonts w:eastAsia="仿宋"/>
                      <w:color w:val="000000" w:themeColor="text1"/>
                      <w:szCs w:val="21"/>
                    </w:rPr>
                  </w:pPr>
                </w:p>
              </w:tc>
            </w:tr>
            <w:tr w:rsidR="00EC6439" w:rsidRPr="002F644C" w14:paraId="1E2D2F20" w14:textId="77777777">
              <w:trPr>
                <w:cantSplit/>
                <w:trHeight w:val="454"/>
                <w:jc w:val="center"/>
              </w:trPr>
              <w:tc>
                <w:tcPr>
                  <w:tcW w:w="297" w:type="pct"/>
                  <w:vAlign w:val="center"/>
                </w:tcPr>
                <w:p w14:paraId="276BC78C" w14:textId="0C54DCCA"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7</w:t>
                  </w:r>
                </w:p>
              </w:tc>
              <w:tc>
                <w:tcPr>
                  <w:tcW w:w="751" w:type="pct"/>
                  <w:vAlign w:val="center"/>
                </w:tcPr>
                <w:p w14:paraId="6CD306BF" w14:textId="1B2298B4"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实验废液</w:t>
                  </w:r>
                </w:p>
              </w:tc>
              <w:tc>
                <w:tcPr>
                  <w:tcW w:w="747" w:type="pct"/>
                  <w:vAlign w:val="center"/>
                </w:tcPr>
                <w:p w14:paraId="76B6B2C3" w14:textId="47930CFE"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抽检</w:t>
                  </w:r>
                </w:p>
              </w:tc>
              <w:tc>
                <w:tcPr>
                  <w:tcW w:w="415" w:type="pct"/>
                  <w:vAlign w:val="center"/>
                </w:tcPr>
                <w:p w14:paraId="59F4D9E6" w14:textId="20D0B8A9"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液态</w:t>
                  </w:r>
                </w:p>
              </w:tc>
              <w:tc>
                <w:tcPr>
                  <w:tcW w:w="995" w:type="pct"/>
                  <w:vAlign w:val="center"/>
                </w:tcPr>
                <w:p w14:paraId="21583E86" w14:textId="7BE0B5BE"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酸、有机物、水</w:t>
                  </w:r>
                </w:p>
              </w:tc>
              <w:tc>
                <w:tcPr>
                  <w:tcW w:w="415" w:type="pct"/>
                  <w:vMerge/>
                  <w:vAlign w:val="center"/>
                </w:tcPr>
                <w:p w14:paraId="516358B8" w14:textId="77777777" w:rsidR="00D40D57" w:rsidRPr="002F644C" w:rsidRDefault="00D40D57" w:rsidP="00D40D57">
                  <w:pPr>
                    <w:snapToGrid w:val="0"/>
                    <w:jc w:val="center"/>
                    <w:rPr>
                      <w:rFonts w:eastAsia="仿宋"/>
                      <w:color w:val="000000" w:themeColor="text1"/>
                      <w:szCs w:val="21"/>
                    </w:rPr>
                  </w:pPr>
                </w:p>
              </w:tc>
              <w:tc>
                <w:tcPr>
                  <w:tcW w:w="995" w:type="pct"/>
                  <w:vAlign w:val="center"/>
                </w:tcPr>
                <w:p w14:paraId="6B4F73F7" w14:textId="0B149159"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4.2</w:t>
                  </w:r>
                  <w:r w:rsidRPr="002F644C">
                    <w:rPr>
                      <w:rFonts w:eastAsia="仿宋"/>
                      <w:color w:val="000000" w:themeColor="text1"/>
                      <w:szCs w:val="21"/>
                    </w:rPr>
                    <w:t>生产过程中产生的副产物</w:t>
                  </w:r>
                </w:p>
              </w:tc>
              <w:tc>
                <w:tcPr>
                  <w:tcW w:w="385" w:type="pct"/>
                  <w:vMerge/>
                  <w:vAlign w:val="center"/>
                </w:tcPr>
                <w:p w14:paraId="6220C4DD" w14:textId="77777777" w:rsidR="00D40D57" w:rsidRPr="002F644C" w:rsidRDefault="00D40D57" w:rsidP="00D40D57">
                  <w:pPr>
                    <w:snapToGrid w:val="0"/>
                    <w:jc w:val="center"/>
                    <w:rPr>
                      <w:rFonts w:eastAsia="仿宋"/>
                      <w:color w:val="000000" w:themeColor="text1"/>
                      <w:szCs w:val="21"/>
                    </w:rPr>
                  </w:pPr>
                </w:p>
              </w:tc>
            </w:tr>
            <w:tr w:rsidR="00EC6439" w:rsidRPr="002F644C" w14:paraId="7417D350" w14:textId="77777777">
              <w:trPr>
                <w:cantSplit/>
                <w:trHeight w:val="454"/>
                <w:jc w:val="center"/>
              </w:trPr>
              <w:tc>
                <w:tcPr>
                  <w:tcW w:w="297" w:type="pct"/>
                  <w:vAlign w:val="center"/>
                </w:tcPr>
                <w:p w14:paraId="46759420" w14:textId="56CB7962"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8</w:t>
                  </w:r>
                </w:p>
              </w:tc>
              <w:tc>
                <w:tcPr>
                  <w:tcW w:w="751" w:type="pct"/>
                  <w:vAlign w:val="center"/>
                </w:tcPr>
                <w:p w14:paraId="27C05DA1" w14:textId="77777777"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废手套、抹布</w:t>
                  </w:r>
                </w:p>
              </w:tc>
              <w:tc>
                <w:tcPr>
                  <w:tcW w:w="747" w:type="pct"/>
                  <w:vAlign w:val="center"/>
                </w:tcPr>
                <w:p w14:paraId="19D4A057" w14:textId="1605B18F"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抽检</w:t>
                  </w:r>
                </w:p>
              </w:tc>
              <w:tc>
                <w:tcPr>
                  <w:tcW w:w="415" w:type="pct"/>
                  <w:vAlign w:val="center"/>
                </w:tcPr>
                <w:p w14:paraId="0D17DB96" w14:textId="77777777"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固态</w:t>
                  </w:r>
                </w:p>
              </w:tc>
              <w:tc>
                <w:tcPr>
                  <w:tcW w:w="995" w:type="pct"/>
                  <w:vAlign w:val="center"/>
                </w:tcPr>
                <w:p w14:paraId="674FC2E3" w14:textId="77777777"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棉、胶水等</w:t>
                  </w:r>
                </w:p>
              </w:tc>
              <w:tc>
                <w:tcPr>
                  <w:tcW w:w="415" w:type="pct"/>
                  <w:vMerge/>
                  <w:vAlign w:val="center"/>
                </w:tcPr>
                <w:p w14:paraId="79F45D8C" w14:textId="77777777" w:rsidR="00D40D57" w:rsidRPr="002F644C" w:rsidRDefault="00D40D57" w:rsidP="00D40D57">
                  <w:pPr>
                    <w:snapToGrid w:val="0"/>
                    <w:jc w:val="center"/>
                    <w:rPr>
                      <w:rFonts w:eastAsia="仿宋"/>
                      <w:color w:val="000000" w:themeColor="text1"/>
                      <w:szCs w:val="21"/>
                    </w:rPr>
                  </w:pPr>
                </w:p>
              </w:tc>
              <w:tc>
                <w:tcPr>
                  <w:tcW w:w="995" w:type="pct"/>
                  <w:vAlign w:val="center"/>
                </w:tcPr>
                <w:p w14:paraId="2EB5B0F5" w14:textId="77777777"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4.1</w:t>
                  </w:r>
                  <w:r w:rsidRPr="002F644C">
                    <w:rPr>
                      <w:rFonts w:eastAsia="仿宋"/>
                      <w:color w:val="000000" w:themeColor="text1"/>
                      <w:szCs w:val="21"/>
                    </w:rPr>
                    <w:t>丧失原有使用价值的物质</w:t>
                  </w:r>
                </w:p>
              </w:tc>
              <w:tc>
                <w:tcPr>
                  <w:tcW w:w="385" w:type="pct"/>
                  <w:vMerge/>
                  <w:vAlign w:val="center"/>
                </w:tcPr>
                <w:p w14:paraId="0B526C77" w14:textId="77777777" w:rsidR="00D40D57" w:rsidRPr="002F644C" w:rsidRDefault="00D40D57" w:rsidP="00D40D57">
                  <w:pPr>
                    <w:snapToGrid w:val="0"/>
                    <w:jc w:val="center"/>
                    <w:rPr>
                      <w:rFonts w:eastAsia="仿宋"/>
                      <w:color w:val="000000" w:themeColor="text1"/>
                      <w:szCs w:val="21"/>
                    </w:rPr>
                  </w:pPr>
                </w:p>
              </w:tc>
            </w:tr>
            <w:tr w:rsidR="00EC6439" w:rsidRPr="002F644C" w14:paraId="5E8846AF" w14:textId="77777777">
              <w:trPr>
                <w:cantSplit/>
                <w:trHeight w:val="454"/>
                <w:jc w:val="center"/>
              </w:trPr>
              <w:tc>
                <w:tcPr>
                  <w:tcW w:w="297" w:type="pct"/>
                  <w:vAlign w:val="center"/>
                </w:tcPr>
                <w:p w14:paraId="5112AC35" w14:textId="2F074CAC"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9</w:t>
                  </w:r>
                </w:p>
              </w:tc>
              <w:tc>
                <w:tcPr>
                  <w:tcW w:w="751" w:type="pct"/>
                  <w:vAlign w:val="center"/>
                </w:tcPr>
                <w:p w14:paraId="546548BE" w14:textId="77777777"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废活性炭</w:t>
                  </w:r>
                </w:p>
              </w:tc>
              <w:tc>
                <w:tcPr>
                  <w:tcW w:w="747" w:type="pct"/>
                  <w:vAlign w:val="center"/>
                </w:tcPr>
                <w:p w14:paraId="4CA4728C" w14:textId="77777777"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废气处理</w:t>
                  </w:r>
                </w:p>
              </w:tc>
              <w:tc>
                <w:tcPr>
                  <w:tcW w:w="415" w:type="pct"/>
                  <w:vAlign w:val="center"/>
                </w:tcPr>
                <w:p w14:paraId="5BCB3050" w14:textId="77777777"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固态</w:t>
                  </w:r>
                </w:p>
              </w:tc>
              <w:tc>
                <w:tcPr>
                  <w:tcW w:w="995" w:type="pct"/>
                  <w:vAlign w:val="center"/>
                </w:tcPr>
                <w:p w14:paraId="1D094388" w14:textId="77777777"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碳、有机物</w:t>
                  </w:r>
                </w:p>
              </w:tc>
              <w:tc>
                <w:tcPr>
                  <w:tcW w:w="415" w:type="pct"/>
                  <w:vMerge/>
                  <w:vAlign w:val="center"/>
                </w:tcPr>
                <w:p w14:paraId="0770836A" w14:textId="77777777" w:rsidR="00D40D57" w:rsidRPr="002F644C" w:rsidRDefault="00D40D57" w:rsidP="00D40D57">
                  <w:pPr>
                    <w:snapToGrid w:val="0"/>
                    <w:jc w:val="center"/>
                    <w:rPr>
                      <w:rFonts w:eastAsia="仿宋"/>
                      <w:color w:val="000000" w:themeColor="text1"/>
                      <w:szCs w:val="21"/>
                    </w:rPr>
                  </w:pPr>
                </w:p>
              </w:tc>
              <w:tc>
                <w:tcPr>
                  <w:tcW w:w="995" w:type="pct"/>
                  <w:vAlign w:val="center"/>
                </w:tcPr>
                <w:p w14:paraId="026E262B" w14:textId="77777777"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4.3</w:t>
                  </w:r>
                  <w:r w:rsidRPr="002F644C">
                    <w:rPr>
                      <w:rFonts w:eastAsia="仿宋"/>
                      <w:color w:val="000000" w:themeColor="text1"/>
                      <w:szCs w:val="21"/>
                    </w:rPr>
                    <w:t>环境治理和污染控制过程中产生的物质</w:t>
                  </w:r>
                </w:p>
              </w:tc>
              <w:tc>
                <w:tcPr>
                  <w:tcW w:w="385" w:type="pct"/>
                  <w:vMerge/>
                  <w:vAlign w:val="center"/>
                </w:tcPr>
                <w:p w14:paraId="56BAFCFC" w14:textId="77777777" w:rsidR="00D40D57" w:rsidRPr="002F644C" w:rsidRDefault="00D40D57" w:rsidP="00D40D57">
                  <w:pPr>
                    <w:snapToGrid w:val="0"/>
                    <w:jc w:val="center"/>
                    <w:rPr>
                      <w:rFonts w:eastAsia="仿宋"/>
                      <w:color w:val="000000" w:themeColor="text1"/>
                      <w:szCs w:val="21"/>
                    </w:rPr>
                  </w:pPr>
                </w:p>
              </w:tc>
            </w:tr>
          </w:tbl>
          <w:p w14:paraId="3C823B96" w14:textId="7074AA4F" w:rsidR="00632078" w:rsidRPr="002F644C" w:rsidRDefault="00000000">
            <w:pPr>
              <w:keepNext/>
              <w:spacing w:line="500" w:lineRule="exact"/>
              <w:jc w:val="center"/>
              <w:rPr>
                <w:rFonts w:eastAsia="仿宋"/>
                <w:b/>
                <w:color w:val="000000" w:themeColor="text1"/>
                <w:szCs w:val="21"/>
              </w:rPr>
            </w:pPr>
            <w:r w:rsidRPr="002F644C">
              <w:rPr>
                <w:rFonts w:eastAsia="仿宋"/>
                <w:b/>
                <w:color w:val="000000" w:themeColor="text1"/>
                <w:szCs w:val="21"/>
              </w:rPr>
              <w:t>运营期固体废物分析结果汇总表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1"/>
              <w:gridCol w:w="365"/>
              <w:gridCol w:w="1133"/>
              <w:gridCol w:w="425"/>
              <w:gridCol w:w="1417"/>
              <w:gridCol w:w="850"/>
              <w:gridCol w:w="710"/>
              <w:gridCol w:w="850"/>
              <w:gridCol w:w="992"/>
              <w:gridCol w:w="862"/>
            </w:tblGrid>
            <w:tr w:rsidR="00EC6439" w:rsidRPr="002F644C" w14:paraId="580E20F6" w14:textId="77777777" w:rsidTr="009A3D0D">
              <w:trPr>
                <w:cantSplit/>
                <w:trHeight w:val="454"/>
                <w:jc w:val="center"/>
              </w:trPr>
              <w:tc>
                <w:tcPr>
                  <w:tcW w:w="617" w:type="pct"/>
                  <w:vAlign w:val="center"/>
                </w:tcPr>
                <w:p w14:paraId="6B34ABE0"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固废名称</w:t>
                  </w:r>
                </w:p>
              </w:tc>
              <w:tc>
                <w:tcPr>
                  <w:tcW w:w="210" w:type="pct"/>
                  <w:vAlign w:val="center"/>
                </w:tcPr>
                <w:p w14:paraId="5EB2AE07"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性质</w:t>
                  </w:r>
                </w:p>
              </w:tc>
              <w:tc>
                <w:tcPr>
                  <w:tcW w:w="653" w:type="pct"/>
                  <w:vAlign w:val="center"/>
                </w:tcPr>
                <w:p w14:paraId="07CB33EA"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产生工序</w:t>
                  </w:r>
                </w:p>
              </w:tc>
              <w:tc>
                <w:tcPr>
                  <w:tcW w:w="245" w:type="pct"/>
                  <w:vAlign w:val="center"/>
                </w:tcPr>
                <w:p w14:paraId="199344AB"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形态</w:t>
                  </w:r>
                </w:p>
              </w:tc>
              <w:tc>
                <w:tcPr>
                  <w:tcW w:w="817" w:type="pct"/>
                  <w:vAlign w:val="center"/>
                </w:tcPr>
                <w:p w14:paraId="41BE117D"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主要</w:t>
                  </w:r>
                </w:p>
                <w:p w14:paraId="33B1B92F"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成分</w:t>
                  </w:r>
                </w:p>
              </w:tc>
              <w:tc>
                <w:tcPr>
                  <w:tcW w:w="490" w:type="pct"/>
                  <w:vAlign w:val="center"/>
                </w:tcPr>
                <w:p w14:paraId="441A1292"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危险特性鉴别方法</w:t>
                  </w:r>
                </w:p>
              </w:tc>
              <w:tc>
                <w:tcPr>
                  <w:tcW w:w="409" w:type="pct"/>
                  <w:vAlign w:val="center"/>
                </w:tcPr>
                <w:p w14:paraId="3747445B"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危险特性</w:t>
                  </w:r>
                </w:p>
              </w:tc>
              <w:tc>
                <w:tcPr>
                  <w:tcW w:w="490" w:type="pct"/>
                  <w:vAlign w:val="center"/>
                </w:tcPr>
                <w:p w14:paraId="44161E51"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废物类别</w:t>
                  </w:r>
                </w:p>
              </w:tc>
              <w:tc>
                <w:tcPr>
                  <w:tcW w:w="572" w:type="pct"/>
                  <w:vAlign w:val="center"/>
                </w:tcPr>
                <w:p w14:paraId="1F95D94D"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废物</w:t>
                  </w:r>
                </w:p>
                <w:p w14:paraId="52BE2A93"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代码</w:t>
                  </w:r>
                </w:p>
              </w:tc>
              <w:tc>
                <w:tcPr>
                  <w:tcW w:w="497" w:type="pct"/>
                  <w:vAlign w:val="center"/>
                </w:tcPr>
                <w:p w14:paraId="64742DCE"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产生量（</w:t>
                  </w:r>
                  <w:r w:rsidRPr="002F644C">
                    <w:rPr>
                      <w:rFonts w:eastAsia="仿宋"/>
                      <w:color w:val="000000" w:themeColor="text1"/>
                      <w:szCs w:val="21"/>
                    </w:rPr>
                    <w:t>t/a</w:t>
                  </w:r>
                  <w:r w:rsidRPr="002F644C">
                    <w:rPr>
                      <w:rFonts w:eastAsia="仿宋"/>
                      <w:color w:val="000000" w:themeColor="text1"/>
                      <w:szCs w:val="21"/>
                    </w:rPr>
                    <w:t>）</w:t>
                  </w:r>
                </w:p>
              </w:tc>
            </w:tr>
            <w:tr w:rsidR="00EC6439" w:rsidRPr="002F644C" w14:paraId="1C923514" w14:textId="77777777" w:rsidTr="009A3D0D">
              <w:trPr>
                <w:cantSplit/>
                <w:trHeight w:val="454"/>
                <w:jc w:val="center"/>
              </w:trPr>
              <w:tc>
                <w:tcPr>
                  <w:tcW w:w="617" w:type="pct"/>
                  <w:vAlign w:val="center"/>
                </w:tcPr>
                <w:p w14:paraId="31135123" w14:textId="7C0B6C16"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生活垃圾</w:t>
                  </w:r>
                </w:p>
              </w:tc>
              <w:tc>
                <w:tcPr>
                  <w:tcW w:w="210" w:type="pct"/>
                  <w:vMerge w:val="restart"/>
                  <w:vAlign w:val="center"/>
                </w:tcPr>
                <w:p w14:paraId="4D1C8867" w14:textId="77777777"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一般固废</w:t>
                  </w:r>
                </w:p>
              </w:tc>
              <w:tc>
                <w:tcPr>
                  <w:tcW w:w="653" w:type="pct"/>
                  <w:vAlign w:val="center"/>
                </w:tcPr>
                <w:p w14:paraId="5AA9A558" w14:textId="5019B5A5"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生活、办公</w:t>
                  </w:r>
                </w:p>
              </w:tc>
              <w:tc>
                <w:tcPr>
                  <w:tcW w:w="245" w:type="pct"/>
                  <w:vAlign w:val="center"/>
                </w:tcPr>
                <w:p w14:paraId="3938F736" w14:textId="77B7F434"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固态</w:t>
                  </w:r>
                </w:p>
              </w:tc>
              <w:tc>
                <w:tcPr>
                  <w:tcW w:w="817" w:type="pct"/>
                  <w:vAlign w:val="center"/>
                </w:tcPr>
                <w:p w14:paraId="5970AF14" w14:textId="5E3C6C8A"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纸张、果皮等</w:t>
                  </w:r>
                </w:p>
              </w:tc>
              <w:tc>
                <w:tcPr>
                  <w:tcW w:w="490" w:type="pct"/>
                  <w:vMerge w:val="restart"/>
                  <w:vAlign w:val="center"/>
                </w:tcPr>
                <w:p w14:paraId="52F971A6" w14:textId="77777777"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《国家危险废物名录》（</w:t>
                  </w:r>
                  <w:r w:rsidRPr="002F644C">
                    <w:rPr>
                      <w:rFonts w:eastAsia="仿宋"/>
                      <w:color w:val="000000" w:themeColor="text1"/>
                      <w:szCs w:val="21"/>
                    </w:rPr>
                    <w:t>2025</w:t>
                  </w:r>
                  <w:r w:rsidRPr="002F644C">
                    <w:rPr>
                      <w:rFonts w:eastAsia="仿宋"/>
                      <w:color w:val="000000" w:themeColor="text1"/>
                      <w:szCs w:val="21"/>
                    </w:rPr>
                    <w:t>年）、《固体废物分类与代码目录》（生态环境部公告</w:t>
                  </w:r>
                  <w:r w:rsidRPr="002F644C">
                    <w:rPr>
                      <w:rFonts w:eastAsia="仿宋"/>
                      <w:color w:val="000000" w:themeColor="text1"/>
                      <w:szCs w:val="21"/>
                    </w:rPr>
                    <w:t>2024</w:t>
                  </w:r>
                  <w:r w:rsidRPr="002F644C">
                    <w:rPr>
                      <w:rFonts w:eastAsia="仿宋"/>
                      <w:color w:val="000000" w:themeColor="text1"/>
                      <w:szCs w:val="21"/>
                    </w:rPr>
                    <w:t>年第</w:t>
                  </w:r>
                  <w:r w:rsidRPr="002F644C">
                    <w:rPr>
                      <w:rFonts w:eastAsia="仿宋"/>
                      <w:color w:val="000000" w:themeColor="text1"/>
                      <w:szCs w:val="21"/>
                    </w:rPr>
                    <w:t>4</w:t>
                  </w:r>
                  <w:r w:rsidRPr="002F644C">
                    <w:rPr>
                      <w:rFonts w:eastAsia="仿宋"/>
                      <w:color w:val="000000" w:themeColor="text1"/>
                      <w:szCs w:val="21"/>
                    </w:rPr>
                    <w:t>号）</w:t>
                  </w:r>
                </w:p>
              </w:tc>
              <w:tc>
                <w:tcPr>
                  <w:tcW w:w="409" w:type="pct"/>
                  <w:vAlign w:val="center"/>
                </w:tcPr>
                <w:p w14:paraId="4689CFE9" w14:textId="77777777" w:rsidR="00D40D57" w:rsidRPr="002F644C" w:rsidRDefault="00D40D57" w:rsidP="00D40D57">
                  <w:pPr>
                    <w:snapToGrid w:val="0"/>
                    <w:jc w:val="center"/>
                    <w:rPr>
                      <w:rFonts w:eastAsia="仿宋"/>
                      <w:color w:val="000000" w:themeColor="text1"/>
                      <w:szCs w:val="21"/>
                    </w:rPr>
                  </w:pPr>
                  <w:bookmarkStart w:id="79" w:name="OLE_LINK24"/>
                  <w:r w:rsidRPr="002F644C">
                    <w:rPr>
                      <w:rFonts w:eastAsia="仿宋"/>
                      <w:color w:val="000000" w:themeColor="text1"/>
                      <w:szCs w:val="21"/>
                    </w:rPr>
                    <w:t>/</w:t>
                  </w:r>
                  <w:bookmarkEnd w:id="79"/>
                </w:p>
              </w:tc>
              <w:tc>
                <w:tcPr>
                  <w:tcW w:w="490" w:type="pct"/>
                  <w:tcBorders>
                    <w:top w:val="single" w:sz="4" w:space="0" w:color="auto"/>
                    <w:left w:val="single" w:sz="4" w:space="0" w:color="auto"/>
                    <w:right w:val="single" w:sz="4" w:space="0" w:color="auto"/>
                  </w:tcBorders>
                  <w:vAlign w:val="center"/>
                </w:tcPr>
                <w:p w14:paraId="2FF9F8FC" w14:textId="1AE5B106"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SW62</w:t>
                  </w:r>
                </w:p>
              </w:tc>
              <w:tc>
                <w:tcPr>
                  <w:tcW w:w="572" w:type="pct"/>
                  <w:tcBorders>
                    <w:top w:val="single" w:sz="4" w:space="0" w:color="auto"/>
                    <w:left w:val="single" w:sz="4" w:space="0" w:color="auto"/>
                    <w:right w:val="single" w:sz="4" w:space="0" w:color="auto"/>
                  </w:tcBorders>
                  <w:vAlign w:val="center"/>
                </w:tcPr>
                <w:p w14:paraId="23D19F22" w14:textId="3513A9BB"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900-002-S62</w:t>
                  </w:r>
                </w:p>
              </w:tc>
              <w:tc>
                <w:tcPr>
                  <w:tcW w:w="497" w:type="pct"/>
                  <w:vAlign w:val="center"/>
                </w:tcPr>
                <w:p w14:paraId="3BD2AF0C" w14:textId="1EB21973" w:rsidR="00D40D57" w:rsidRPr="002F644C" w:rsidRDefault="00454910" w:rsidP="00D40D57">
                  <w:pPr>
                    <w:snapToGrid w:val="0"/>
                    <w:jc w:val="center"/>
                    <w:rPr>
                      <w:rFonts w:eastAsia="仿宋"/>
                      <w:color w:val="000000" w:themeColor="text1"/>
                      <w:szCs w:val="21"/>
                    </w:rPr>
                  </w:pPr>
                  <w:r w:rsidRPr="002F644C">
                    <w:rPr>
                      <w:rFonts w:eastAsia="仿宋"/>
                      <w:color w:val="000000" w:themeColor="text1"/>
                      <w:szCs w:val="21"/>
                    </w:rPr>
                    <w:t>3</w:t>
                  </w:r>
                </w:p>
              </w:tc>
            </w:tr>
            <w:tr w:rsidR="00EC6439" w:rsidRPr="002F644C" w14:paraId="584FF69F" w14:textId="77777777" w:rsidTr="009A3D0D">
              <w:trPr>
                <w:cantSplit/>
                <w:trHeight w:val="454"/>
                <w:jc w:val="center"/>
              </w:trPr>
              <w:tc>
                <w:tcPr>
                  <w:tcW w:w="617" w:type="pct"/>
                  <w:vAlign w:val="center"/>
                </w:tcPr>
                <w:p w14:paraId="58B7F14D" w14:textId="5D3E6FD7"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不合格品</w:t>
                  </w:r>
                </w:p>
              </w:tc>
              <w:tc>
                <w:tcPr>
                  <w:tcW w:w="210" w:type="pct"/>
                  <w:vMerge/>
                  <w:vAlign w:val="center"/>
                </w:tcPr>
                <w:p w14:paraId="23B0F6A8" w14:textId="77777777" w:rsidR="00D40D57" w:rsidRPr="002F644C" w:rsidRDefault="00D40D57" w:rsidP="00D40D57">
                  <w:pPr>
                    <w:snapToGrid w:val="0"/>
                    <w:jc w:val="center"/>
                    <w:rPr>
                      <w:rFonts w:eastAsia="仿宋"/>
                      <w:color w:val="000000" w:themeColor="text1"/>
                      <w:szCs w:val="21"/>
                    </w:rPr>
                  </w:pPr>
                </w:p>
              </w:tc>
              <w:tc>
                <w:tcPr>
                  <w:tcW w:w="653" w:type="pct"/>
                  <w:vAlign w:val="center"/>
                </w:tcPr>
                <w:p w14:paraId="56F36325" w14:textId="4F1CCE63"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平面度检测</w:t>
                  </w:r>
                </w:p>
              </w:tc>
              <w:tc>
                <w:tcPr>
                  <w:tcW w:w="245" w:type="pct"/>
                  <w:vAlign w:val="center"/>
                </w:tcPr>
                <w:p w14:paraId="522F73A8" w14:textId="1F268728"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固态</w:t>
                  </w:r>
                </w:p>
              </w:tc>
              <w:tc>
                <w:tcPr>
                  <w:tcW w:w="817" w:type="pct"/>
                  <w:vAlign w:val="center"/>
                </w:tcPr>
                <w:p w14:paraId="0174DF7C" w14:textId="241BBF2F"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塑料等</w:t>
                  </w:r>
                </w:p>
              </w:tc>
              <w:tc>
                <w:tcPr>
                  <w:tcW w:w="490" w:type="pct"/>
                  <w:vMerge/>
                  <w:vAlign w:val="center"/>
                </w:tcPr>
                <w:p w14:paraId="7BAE374A" w14:textId="77777777" w:rsidR="00D40D57" w:rsidRPr="002F644C" w:rsidRDefault="00D40D57" w:rsidP="00D40D57">
                  <w:pPr>
                    <w:snapToGrid w:val="0"/>
                    <w:jc w:val="center"/>
                    <w:rPr>
                      <w:rFonts w:eastAsia="仿宋"/>
                      <w:color w:val="000000" w:themeColor="text1"/>
                      <w:szCs w:val="21"/>
                    </w:rPr>
                  </w:pPr>
                </w:p>
              </w:tc>
              <w:tc>
                <w:tcPr>
                  <w:tcW w:w="409" w:type="pct"/>
                  <w:vAlign w:val="center"/>
                </w:tcPr>
                <w:p w14:paraId="658C0845" w14:textId="4A42FA64"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w:t>
                  </w:r>
                </w:p>
              </w:tc>
              <w:tc>
                <w:tcPr>
                  <w:tcW w:w="490" w:type="pct"/>
                  <w:tcBorders>
                    <w:top w:val="single" w:sz="4" w:space="0" w:color="auto"/>
                    <w:left w:val="single" w:sz="4" w:space="0" w:color="auto"/>
                    <w:right w:val="single" w:sz="4" w:space="0" w:color="auto"/>
                  </w:tcBorders>
                  <w:vAlign w:val="center"/>
                </w:tcPr>
                <w:p w14:paraId="48262425" w14:textId="068C9F2E"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SW17</w:t>
                  </w:r>
                </w:p>
              </w:tc>
              <w:tc>
                <w:tcPr>
                  <w:tcW w:w="572" w:type="pct"/>
                  <w:tcBorders>
                    <w:top w:val="single" w:sz="4" w:space="0" w:color="auto"/>
                    <w:left w:val="single" w:sz="4" w:space="0" w:color="auto"/>
                    <w:right w:val="single" w:sz="4" w:space="0" w:color="auto"/>
                  </w:tcBorders>
                  <w:vAlign w:val="center"/>
                </w:tcPr>
                <w:p w14:paraId="7A457A8D" w14:textId="43CA7860" w:rsidR="00D40D57" w:rsidRPr="002F644C" w:rsidRDefault="00D40D57" w:rsidP="00D40D57">
                  <w:pPr>
                    <w:snapToGrid w:val="0"/>
                    <w:jc w:val="center"/>
                    <w:rPr>
                      <w:rFonts w:eastAsia="仿宋"/>
                      <w:color w:val="000000" w:themeColor="text1"/>
                      <w:szCs w:val="21"/>
                    </w:rPr>
                  </w:pPr>
                  <w:r w:rsidRPr="002F644C">
                    <w:rPr>
                      <w:rFonts w:eastAsia="仿宋"/>
                      <w:color w:val="000000" w:themeColor="text1"/>
                      <w:szCs w:val="21"/>
                    </w:rPr>
                    <w:t>900-0</w:t>
                  </w:r>
                  <w:r w:rsidR="00E1660E" w:rsidRPr="002F644C">
                    <w:rPr>
                      <w:rFonts w:eastAsia="仿宋"/>
                      <w:color w:val="000000" w:themeColor="text1"/>
                      <w:szCs w:val="21"/>
                    </w:rPr>
                    <w:t>08</w:t>
                  </w:r>
                  <w:r w:rsidRPr="002F644C">
                    <w:rPr>
                      <w:rFonts w:eastAsia="仿宋"/>
                      <w:color w:val="000000" w:themeColor="text1"/>
                      <w:szCs w:val="21"/>
                    </w:rPr>
                    <w:t>-S17</w:t>
                  </w:r>
                </w:p>
              </w:tc>
              <w:tc>
                <w:tcPr>
                  <w:tcW w:w="497" w:type="pct"/>
                  <w:vAlign w:val="center"/>
                </w:tcPr>
                <w:p w14:paraId="567B6EA1" w14:textId="176751C6" w:rsidR="00D40D57" w:rsidRPr="002F644C" w:rsidRDefault="00454910" w:rsidP="00D40D57">
                  <w:pPr>
                    <w:snapToGrid w:val="0"/>
                    <w:jc w:val="center"/>
                    <w:rPr>
                      <w:rFonts w:eastAsia="仿宋"/>
                      <w:color w:val="000000" w:themeColor="text1"/>
                      <w:szCs w:val="21"/>
                    </w:rPr>
                  </w:pPr>
                  <w:r w:rsidRPr="002F644C">
                    <w:rPr>
                      <w:rFonts w:eastAsia="仿宋"/>
                      <w:color w:val="000000" w:themeColor="text1"/>
                      <w:szCs w:val="21"/>
                    </w:rPr>
                    <w:t>0.2</w:t>
                  </w:r>
                </w:p>
              </w:tc>
            </w:tr>
            <w:tr w:rsidR="00EC6439" w:rsidRPr="002F644C" w14:paraId="59764FC2" w14:textId="77777777" w:rsidTr="009A3D0D">
              <w:trPr>
                <w:cantSplit/>
                <w:trHeight w:val="454"/>
                <w:jc w:val="center"/>
              </w:trPr>
              <w:tc>
                <w:tcPr>
                  <w:tcW w:w="617" w:type="pct"/>
                  <w:vAlign w:val="center"/>
                </w:tcPr>
                <w:p w14:paraId="4167B270" w14:textId="3F558204"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废</w:t>
                  </w:r>
                  <w:r w:rsidRPr="002F644C">
                    <w:rPr>
                      <w:rFonts w:eastAsia="仿宋"/>
                      <w:color w:val="000000" w:themeColor="text1"/>
                      <w:szCs w:val="21"/>
                    </w:rPr>
                    <w:t>RO</w:t>
                  </w:r>
                  <w:r w:rsidRPr="002F644C">
                    <w:rPr>
                      <w:rFonts w:eastAsia="仿宋"/>
                      <w:color w:val="000000" w:themeColor="text1"/>
                      <w:szCs w:val="21"/>
                    </w:rPr>
                    <w:t>膜</w:t>
                  </w:r>
                </w:p>
              </w:tc>
              <w:tc>
                <w:tcPr>
                  <w:tcW w:w="210" w:type="pct"/>
                  <w:vMerge/>
                  <w:vAlign w:val="center"/>
                </w:tcPr>
                <w:p w14:paraId="42355957" w14:textId="77777777" w:rsidR="00E1660E" w:rsidRPr="002F644C" w:rsidRDefault="00E1660E" w:rsidP="00E1660E">
                  <w:pPr>
                    <w:snapToGrid w:val="0"/>
                    <w:jc w:val="center"/>
                    <w:rPr>
                      <w:rFonts w:eastAsia="仿宋"/>
                      <w:color w:val="000000" w:themeColor="text1"/>
                      <w:szCs w:val="21"/>
                    </w:rPr>
                  </w:pPr>
                </w:p>
              </w:tc>
              <w:tc>
                <w:tcPr>
                  <w:tcW w:w="653" w:type="pct"/>
                  <w:vAlign w:val="center"/>
                </w:tcPr>
                <w:p w14:paraId="13B1329A" w14:textId="578223A6"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纯水制备</w:t>
                  </w:r>
                </w:p>
              </w:tc>
              <w:tc>
                <w:tcPr>
                  <w:tcW w:w="245" w:type="pct"/>
                  <w:vAlign w:val="center"/>
                </w:tcPr>
                <w:p w14:paraId="0FEF092D" w14:textId="369E6C46"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固态</w:t>
                  </w:r>
                </w:p>
              </w:tc>
              <w:tc>
                <w:tcPr>
                  <w:tcW w:w="817" w:type="pct"/>
                  <w:vAlign w:val="center"/>
                </w:tcPr>
                <w:p w14:paraId="603FC4E9" w14:textId="76AC9284"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树脂</w:t>
                  </w:r>
                </w:p>
              </w:tc>
              <w:tc>
                <w:tcPr>
                  <w:tcW w:w="490" w:type="pct"/>
                  <w:vMerge/>
                  <w:vAlign w:val="center"/>
                </w:tcPr>
                <w:p w14:paraId="0971F604" w14:textId="77777777" w:rsidR="00E1660E" w:rsidRPr="002F644C" w:rsidRDefault="00E1660E" w:rsidP="00E1660E">
                  <w:pPr>
                    <w:snapToGrid w:val="0"/>
                    <w:jc w:val="center"/>
                    <w:rPr>
                      <w:rFonts w:eastAsia="仿宋"/>
                      <w:color w:val="000000" w:themeColor="text1"/>
                      <w:szCs w:val="21"/>
                    </w:rPr>
                  </w:pPr>
                </w:p>
              </w:tc>
              <w:tc>
                <w:tcPr>
                  <w:tcW w:w="409" w:type="pct"/>
                  <w:vAlign w:val="center"/>
                </w:tcPr>
                <w:p w14:paraId="73F7A2FC" w14:textId="11405A1C"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w:t>
                  </w:r>
                </w:p>
              </w:tc>
              <w:tc>
                <w:tcPr>
                  <w:tcW w:w="490" w:type="pct"/>
                  <w:tcBorders>
                    <w:top w:val="single" w:sz="4" w:space="0" w:color="auto"/>
                    <w:left w:val="single" w:sz="4" w:space="0" w:color="auto"/>
                    <w:right w:val="single" w:sz="4" w:space="0" w:color="auto"/>
                  </w:tcBorders>
                  <w:vAlign w:val="center"/>
                </w:tcPr>
                <w:p w14:paraId="7E348BD6" w14:textId="6CCDABCD"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SW17</w:t>
                  </w:r>
                </w:p>
              </w:tc>
              <w:tc>
                <w:tcPr>
                  <w:tcW w:w="572" w:type="pct"/>
                  <w:tcBorders>
                    <w:top w:val="single" w:sz="4" w:space="0" w:color="auto"/>
                    <w:left w:val="single" w:sz="4" w:space="0" w:color="auto"/>
                    <w:right w:val="single" w:sz="4" w:space="0" w:color="auto"/>
                  </w:tcBorders>
                  <w:vAlign w:val="center"/>
                </w:tcPr>
                <w:p w14:paraId="40E59F55" w14:textId="2944CA31"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900-099-S17</w:t>
                  </w:r>
                </w:p>
              </w:tc>
              <w:tc>
                <w:tcPr>
                  <w:tcW w:w="497" w:type="pct"/>
                  <w:vAlign w:val="center"/>
                </w:tcPr>
                <w:p w14:paraId="441E4CD5" w14:textId="5D3E36E7"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0.01t/2a</w:t>
                  </w:r>
                </w:p>
              </w:tc>
            </w:tr>
            <w:tr w:rsidR="00EC6439" w:rsidRPr="002F644C" w14:paraId="46A562CB" w14:textId="77777777" w:rsidTr="009A3D0D">
              <w:trPr>
                <w:cantSplit/>
                <w:trHeight w:val="454"/>
                <w:jc w:val="center"/>
              </w:trPr>
              <w:tc>
                <w:tcPr>
                  <w:tcW w:w="617" w:type="pct"/>
                  <w:vAlign w:val="center"/>
                </w:tcPr>
                <w:p w14:paraId="1090F92D" w14:textId="4E69B768"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废包装箱</w:t>
                  </w:r>
                </w:p>
              </w:tc>
              <w:tc>
                <w:tcPr>
                  <w:tcW w:w="210" w:type="pct"/>
                  <w:vMerge/>
                  <w:vAlign w:val="center"/>
                </w:tcPr>
                <w:p w14:paraId="24B3F0DE" w14:textId="77777777" w:rsidR="00E1660E" w:rsidRPr="002F644C" w:rsidRDefault="00E1660E" w:rsidP="00E1660E">
                  <w:pPr>
                    <w:snapToGrid w:val="0"/>
                    <w:jc w:val="center"/>
                    <w:rPr>
                      <w:rFonts w:eastAsia="仿宋"/>
                      <w:color w:val="000000" w:themeColor="text1"/>
                      <w:szCs w:val="21"/>
                    </w:rPr>
                  </w:pPr>
                </w:p>
              </w:tc>
              <w:tc>
                <w:tcPr>
                  <w:tcW w:w="653" w:type="pct"/>
                  <w:vAlign w:val="center"/>
                </w:tcPr>
                <w:p w14:paraId="262C3AD2" w14:textId="557DD108"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原料拆包</w:t>
                  </w:r>
                </w:p>
              </w:tc>
              <w:tc>
                <w:tcPr>
                  <w:tcW w:w="245" w:type="pct"/>
                  <w:vAlign w:val="center"/>
                </w:tcPr>
                <w:p w14:paraId="09D95509" w14:textId="56C8FC24"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固态</w:t>
                  </w:r>
                </w:p>
              </w:tc>
              <w:tc>
                <w:tcPr>
                  <w:tcW w:w="817" w:type="pct"/>
                  <w:vAlign w:val="center"/>
                </w:tcPr>
                <w:p w14:paraId="719FE1B7" w14:textId="777DE1EB"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纸板</w:t>
                  </w:r>
                </w:p>
              </w:tc>
              <w:tc>
                <w:tcPr>
                  <w:tcW w:w="490" w:type="pct"/>
                  <w:vMerge/>
                  <w:vAlign w:val="center"/>
                </w:tcPr>
                <w:p w14:paraId="1DA32ED1" w14:textId="77777777" w:rsidR="00E1660E" w:rsidRPr="002F644C" w:rsidRDefault="00E1660E" w:rsidP="00E1660E">
                  <w:pPr>
                    <w:snapToGrid w:val="0"/>
                    <w:jc w:val="center"/>
                    <w:rPr>
                      <w:rFonts w:eastAsia="仿宋"/>
                      <w:color w:val="000000" w:themeColor="text1"/>
                      <w:szCs w:val="21"/>
                    </w:rPr>
                  </w:pPr>
                </w:p>
              </w:tc>
              <w:tc>
                <w:tcPr>
                  <w:tcW w:w="409" w:type="pct"/>
                  <w:vAlign w:val="center"/>
                </w:tcPr>
                <w:p w14:paraId="1847D76D" w14:textId="2AE75CC3"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w:t>
                  </w:r>
                </w:p>
              </w:tc>
              <w:tc>
                <w:tcPr>
                  <w:tcW w:w="490" w:type="pct"/>
                  <w:tcBorders>
                    <w:top w:val="single" w:sz="4" w:space="0" w:color="auto"/>
                    <w:left w:val="single" w:sz="4" w:space="0" w:color="auto"/>
                    <w:right w:val="single" w:sz="4" w:space="0" w:color="auto"/>
                  </w:tcBorders>
                  <w:vAlign w:val="center"/>
                </w:tcPr>
                <w:p w14:paraId="17203FBA" w14:textId="08DE6CED"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SW17</w:t>
                  </w:r>
                </w:p>
              </w:tc>
              <w:tc>
                <w:tcPr>
                  <w:tcW w:w="572" w:type="pct"/>
                  <w:tcBorders>
                    <w:top w:val="single" w:sz="4" w:space="0" w:color="auto"/>
                    <w:left w:val="single" w:sz="4" w:space="0" w:color="auto"/>
                    <w:right w:val="single" w:sz="4" w:space="0" w:color="auto"/>
                  </w:tcBorders>
                  <w:vAlign w:val="center"/>
                </w:tcPr>
                <w:p w14:paraId="4B396EDA" w14:textId="51B00842"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900-005-S17</w:t>
                  </w:r>
                </w:p>
              </w:tc>
              <w:tc>
                <w:tcPr>
                  <w:tcW w:w="497" w:type="pct"/>
                  <w:vAlign w:val="center"/>
                </w:tcPr>
                <w:p w14:paraId="755E8872" w14:textId="5EADC4D5"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0.1</w:t>
                  </w:r>
                </w:p>
              </w:tc>
            </w:tr>
            <w:tr w:rsidR="00EC6439" w:rsidRPr="002F644C" w14:paraId="020692C5" w14:textId="77777777" w:rsidTr="009A3D0D">
              <w:trPr>
                <w:cantSplit/>
                <w:trHeight w:val="454"/>
                <w:jc w:val="center"/>
              </w:trPr>
              <w:tc>
                <w:tcPr>
                  <w:tcW w:w="617" w:type="pct"/>
                  <w:vAlign w:val="center"/>
                </w:tcPr>
                <w:p w14:paraId="269F5954" w14:textId="618EFCCA"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废包装瓶</w:t>
                  </w:r>
                </w:p>
              </w:tc>
              <w:tc>
                <w:tcPr>
                  <w:tcW w:w="210" w:type="pct"/>
                  <w:vMerge w:val="restart"/>
                  <w:vAlign w:val="center"/>
                </w:tcPr>
                <w:p w14:paraId="4A32AAFB" w14:textId="6B58E5C7"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危险废物</w:t>
                  </w:r>
                </w:p>
              </w:tc>
              <w:tc>
                <w:tcPr>
                  <w:tcW w:w="653" w:type="pct"/>
                  <w:vAlign w:val="center"/>
                </w:tcPr>
                <w:p w14:paraId="14D63342" w14:textId="2A7E1EFC"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原料拆包</w:t>
                  </w:r>
                </w:p>
              </w:tc>
              <w:tc>
                <w:tcPr>
                  <w:tcW w:w="245" w:type="pct"/>
                  <w:vAlign w:val="center"/>
                </w:tcPr>
                <w:p w14:paraId="787916CE" w14:textId="437772C0"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固态</w:t>
                  </w:r>
                </w:p>
              </w:tc>
              <w:tc>
                <w:tcPr>
                  <w:tcW w:w="817" w:type="pct"/>
                  <w:vAlign w:val="center"/>
                </w:tcPr>
                <w:p w14:paraId="586CE701" w14:textId="587A1B59"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玻璃、酸、有机物等</w:t>
                  </w:r>
                </w:p>
              </w:tc>
              <w:tc>
                <w:tcPr>
                  <w:tcW w:w="490" w:type="pct"/>
                  <w:vMerge/>
                  <w:vAlign w:val="center"/>
                </w:tcPr>
                <w:p w14:paraId="64E6E91A" w14:textId="77777777" w:rsidR="00E1660E" w:rsidRPr="002F644C" w:rsidRDefault="00E1660E" w:rsidP="00E1660E">
                  <w:pPr>
                    <w:snapToGrid w:val="0"/>
                    <w:jc w:val="center"/>
                    <w:rPr>
                      <w:rFonts w:eastAsia="仿宋"/>
                      <w:color w:val="000000" w:themeColor="text1"/>
                      <w:szCs w:val="21"/>
                    </w:rPr>
                  </w:pPr>
                </w:p>
              </w:tc>
              <w:tc>
                <w:tcPr>
                  <w:tcW w:w="409" w:type="pct"/>
                  <w:vAlign w:val="center"/>
                </w:tcPr>
                <w:p w14:paraId="09897F30" w14:textId="056B5A34"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T/C/IR</w:t>
                  </w:r>
                </w:p>
              </w:tc>
              <w:tc>
                <w:tcPr>
                  <w:tcW w:w="490" w:type="pct"/>
                  <w:vAlign w:val="center"/>
                </w:tcPr>
                <w:p w14:paraId="7AE107C3" w14:textId="743233F9"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HW49</w:t>
                  </w:r>
                </w:p>
              </w:tc>
              <w:tc>
                <w:tcPr>
                  <w:tcW w:w="572" w:type="pct"/>
                  <w:vAlign w:val="center"/>
                </w:tcPr>
                <w:p w14:paraId="25F3ADF1" w14:textId="5AFCA8AF"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900-047-49</w:t>
                  </w:r>
                </w:p>
              </w:tc>
              <w:tc>
                <w:tcPr>
                  <w:tcW w:w="497" w:type="pct"/>
                  <w:vAlign w:val="center"/>
                </w:tcPr>
                <w:p w14:paraId="1064B1D3" w14:textId="7F2411D0"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0.1</w:t>
                  </w:r>
                </w:p>
              </w:tc>
            </w:tr>
            <w:tr w:rsidR="00EC6439" w:rsidRPr="002F644C" w14:paraId="7C6C12AB" w14:textId="77777777" w:rsidTr="009A3D0D">
              <w:trPr>
                <w:cantSplit/>
                <w:trHeight w:val="454"/>
                <w:jc w:val="center"/>
              </w:trPr>
              <w:tc>
                <w:tcPr>
                  <w:tcW w:w="617" w:type="pct"/>
                  <w:vAlign w:val="center"/>
                </w:tcPr>
                <w:p w14:paraId="741E8A98" w14:textId="4584BEDA"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一次性实验用品</w:t>
                  </w:r>
                </w:p>
              </w:tc>
              <w:tc>
                <w:tcPr>
                  <w:tcW w:w="210" w:type="pct"/>
                  <w:vMerge/>
                  <w:vAlign w:val="center"/>
                </w:tcPr>
                <w:p w14:paraId="52B7CF45" w14:textId="77777777" w:rsidR="00E1660E" w:rsidRPr="002F644C" w:rsidRDefault="00E1660E" w:rsidP="00E1660E">
                  <w:pPr>
                    <w:snapToGrid w:val="0"/>
                    <w:jc w:val="center"/>
                    <w:rPr>
                      <w:rFonts w:eastAsia="仿宋"/>
                      <w:color w:val="000000" w:themeColor="text1"/>
                      <w:szCs w:val="21"/>
                    </w:rPr>
                  </w:pPr>
                </w:p>
              </w:tc>
              <w:tc>
                <w:tcPr>
                  <w:tcW w:w="653" w:type="pct"/>
                  <w:vAlign w:val="center"/>
                </w:tcPr>
                <w:p w14:paraId="70977330" w14:textId="5F77F8E0"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抽检</w:t>
                  </w:r>
                </w:p>
              </w:tc>
              <w:tc>
                <w:tcPr>
                  <w:tcW w:w="245" w:type="pct"/>
                  <w:vAlign w:val="center"/>
                </w:tcPr>
                <w:p w14:paraId="7D2AF291" w14:textId="18939786"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固态</w:t>
                  </w:r>
                </w:p>
              </w:tc>
              <w:tc>
                <w:tcPr>
                  <w:tcW w:w="817" w:type="pct"/>
                  <w:vAlign w:val="center"/>
                </w:tcPr>
                <w:p w14:paraId="73A8A7DF" w14:textId="7128A39A"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塑料、玻璃、酸、有机物等</w:t>
                  </w:r>
                </w:p>
              </w:tc>
              <w:tc>
                <w:tcPr>
                  <w:tcW w:w="490" w:type="pct"/>
                  <w:vMerge/>
                  <w:vAlign w:val="center"/>
                </w:tcPr>
                <w:p w14:paraId="283D1850" w14:textId="77777777" w:rsidR="00E1660E" w:rsidRPr="002F644C" w:rsidRDefault="00E1660E" w:rsidP="00E1660E">
                  <w:pPr>
                    <w:snapToGrid w:val="0"/>
                    <w:jc w:val="center"/>
                    <w:rPr>
                      <w:rFonts w:eastAsia="仿宋"/>
                      <w:color w:val="000000" w:themeColor="text1"/>
                      <w:szCs w:val="21"/>
                    </w:rPr>
                  </w:pPr>
                </w:p>
              </w:tc>
              <w:tc>
                <w:tcPr>
                  <w:tcW w:w="409" w:type="pct"/>
                  <w:vAlign w:val="center"/>
                </w:tcPr>
                <w:p w14:paraId="4ADA8A1B" w14:textId="7F469E17"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T/C/IR</w:t>
                  </w:r>
                </w:p>
              </w:tc>
              <w:tc>
                <w:tcPr>
                  <w:tcW w:w="490" w:type="pct"/>
                  <w:vAlign w:val="center"/>
                </w:tcPr>
                <w:p w14:paraId="3CF10DDE" w14:textId="55DD43B9"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HW49</w:t>
                  </w:r>
                </w:p>
              </w:tc>
              <w:tc>
                <w:tcPr>
                  <w:tcW w:w="572" w:type="pct"/>
                  <w:vAlign w:val="center"/>
                </w:tcPr>
                <w:p w14:paraId="06ADD23F" w14:textId="44D6919A"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900-047-49</w:t>
                  </w:r>
                </w:p>
              </w:tc>
              <w:tc>
                <w:tcPr>
                  <w:tcW w:w="497" w:type="pct"/>
                  <w:vAlign w:val="center"/>
                </w:tcPr>
                <w:p w14:paraId="55677122" w14:textId="3E3F788E"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0.02</w:t>
                  </w:r>
                </w:p>
              </w:tc>
            </w:tr>
            <w:tr w:rsidR="00EC6439" w:rsidRPr="002F644C" w14:paraId="775CC6C9" w14:textId="77777777" w:rsidTr="009A3D0D">
              <w:trPr>
                <w:cantSplit/>
                <w:trHeight w:val="454"/>
                <w:jc w:val="center"/>
              </w:trPr>
              <w:tc>
                <w:tcPr>
                  <w:tcW w:w="617" w:type="pct"/>
                  <w:vAlign w:val="center"/>
                </w:tcPr>
                <w:p w14:paraId="4DE577DF" w14:textId="109A9980"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实验废液</w:t>
                  </w:r>
                </w:p>
              </w:tc>
              <w:tc>
                <w:tcPr>
                  <w:tcW w:w="210" w:type="pct"/>
                  <w:vMerge/>
                  <w:vAlign w:val="center"/>
                </w:tcPr>
                <w:p w14:paraId="773495BA" w14:textId="77777777" w:rsidR="00E1660E" w:rsidRPr="002F644C" w:rsidRDefault="00E1660E" w:rsidP="00E1660E">
                  <w:pPr>
                    <w:snapToGrid w:val="0"/>
                    <w:jc w:val="center"/>
                    <w:rPr>
                      <w:rFonts w:eastAsia="仿宋"/>
                      <w:color w:val="000000" w:themeColor="text1"/>
                      <w:szCs w:val="21"/>
                    </w:rPr>
                  </w:pPr>
                </w:p>
              </w:tc>
              <w:tc>
                <w:tcPr>
                  <w:tcW w:w="653" w:type="pct"/>
                  <w:vAlign w:val="center"/>
                </w:tcPr>
                <w:p w14:paraId="3760FA1B" w14:textId="3F19466D"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抽检</w:t>
                  </w:r>
                </w:p>
              </w:tc>
              <w:tc>
                <w:tcPr>
                  <w:tcW w:w="245" w:type="pct"/>
                  <w:vAlign w:val="center"/>
                </w:tcPr>
                <w:p w14:paraId="1E67A944" w14:textId="47AFAAA0"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液态</w:t>
                  </w:r>
                </w:p>
              </w:tc>
              <w:tc>
                <w:tcPr>
                  <w:tcW w:w="817" w:type="pct"/>
                  <w:vAlign w:val="center"/>
                </w:tcPr>
                <w:p w14:paraId="09D545D0" w14:textId="39318C99"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酸、有机物、水</w:t>
                  </w:r>
                </w:p>
              </w:tc>
              <w:tc>
                <w:tcPr>
                  <w:tcW w:w="490" w:type="pct"/>
                  <w:vMerge/>
                  <w:vAlign w:val="center"/>
                </w:tcPr>
                <w:p w14:paraId="55E3E134" w14:textId="77777777" w:rsidR="00E1660E" w:rsidRPr="002F644C" w:rsidRDefault="00E1660E" w:rsidP="00E1660E">
                  <w:pPr>
                    <w:snapToGrid w:val="0"/>
                    <w:jc w:val="center"/>
                    <w:rPr>
                      <w:rFonts w:eastAsia="仿宋"/>
                      <w:color w:val="000000" w:themeColor="text1"/>
                      <w:szCs w:val="21"/>
                    </w:rPr>
                  </w:pPr>
                </w:p>
              </w:tc>
              <w:tc>
                <w:tcPr>
                  <w:tcW w:w="409" w:type="pct"/>
                  <w:vAlign w:val="center"/>
                </w:tcPr>
                <w:p w14:paraId="22435AEA" w14:textId="40DD5965"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T/C/IR</w:t>
                  </w:r>
                </w:p>
              </w:tc>
              <w:tc>
                <w:tcPr>
                  <w:tcW w:w="490" w:type="pct"/>
                  <w:vAlign w:val="center"/>
                </w:tcPr>
                <w:p w14:paraId="0D038061" w14:textId="592E375B"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HW49</w:t>
                  </w:r>
                </w:p>
              </w:tc>
              <w:tc>
                <w:tcPr>
                  <w:tcW w:w="572" w:type="pct"/>
                  <w:vAlign w:val="center"/>
                </w:tcPr>
                <w:p w14:paraId="5A60B3A5" w14:textId="10F7AEC3"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900-047-49</w:t>
                  </w:r>
                </w:p>
              </w:tc>
              <w:tc>
                <w:tcPr>
                  <w:tcW w:w="497" w:type="pct"/>
                  <w:vAlign w:val="center"/>
                </w:tcPr>
                <w:p w14:paraId="4AD8B9CD" w14:textId="2400A545"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2</w:t>
                  </w:r>
                </w:p>
              </w:tc>
            </w:tr>
            <w:tr w:rsidR="00EC6439" w:rsidRPr="002F644C" w14:paraId="13C32780" w14:textId="77777777" w:rsidTr="009A3D0D">
              <w:trPr>
                <w:cantSplit/>
                <w:trHeight w:val="454"/>
                <w:jc w:val="center"/>
              </w:trPr>
              <w:tc>
                <w:tcPr>
                  <w:tcW w:w="617" w:type="pct"/>
                  <w:vAlign w:val="center"/>
                </w:tcPr>
                <w:p w14:paraId="53ECCF0F" w14:textId="039E30D8"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废手套、抹布</w:t>
                  </w:r>
                </w:p>
              </w:tc>
              <w:tc>
                <w:tcPr>
                  <w:tcW w:w="210" w:type="pct"/>
                  <w:vMerge/>
                  <w:vAlign w:val="center"/>
                </w:tcPr>
                <w:p w14:paraId="3ED04A31" w14:textId="77777777" w:rsidR="00E1660E" w:rsidRPr="002F644C" w:rsidRDefault="00E1660E" w:rsidP="00E1660E">
                  <w:pPr>
                    <w:snapToGrid w:val="0"/>
                    <w:jc w:val="center"/>
                    <w:rPr>
                      <w:rFonts w:eastAsia="仿宋"/>
                      <w:color w:val="000000" w:themeColor="text1"/>
                      <w:szCs w:val="21"/>
                    </w:rPr>
                  </w:pPr>
                </w:p>
              </w:tc>
              <w:tc>
                <w:tcPr>
                  <w:tcW w:w="653" w:type="pct"/>
                  <w:vAlign w:val="center"/>
                </w:tcPr>
                <w:p w14:paraId="57BB082D" w14:textId="3CEBA692"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抽检</w:t>
                  </w:r>
                </w:p>
              </w:tc>
              <w:tc>
                <w:tcPr>
                  <w:tcW w:w="245" w:type="pct"/>
                  <w:vAlign w:val="center"/>
                </w:tcPr>
                <w:p w14:paraId="3D35800A" w14:textId="3761F27A"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固态</w:t>
                  </w:r>
                </w:p>
              </w:tc>
              <w:tc>
                <w:tcPr>
                  <w:tcW w:w="817" w:type="pct"/>
                  <w:vAlign w:val="center"/>
                </w:tcPr>
                <w:p w14:paraId="487DC35E" w14:textId="439FF814"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棉、胶水等</w:t>
                  </w:r>
                </w:p>
              </w:tc>
              <w:tc>
                <w:tcPr>
                  <w:tcW w:w="490" w:type="pct"/>
                  <w:vMerge/>
                  <w:vAlign w:val="center"/>
                </w:tcPr>
                <w:p w14:paraId="1BBCCEC8" w14:textId="77777777" w:rsidR="00E1660E" w:rsidRPr="002F644C" w:rsidRDefault="00E1660E" w:rsidP="00E1660E">
                  <w:pPr>
                    <w:snapToGrid w:val="0"/>
                    <w:jc w:val="center"/>
                    <w:rPr>
                      <w:rFonts w:eastAsia="仿宋"/>
                      <w:color w:val="000000" w:themeColor="text1"/>
                      <w:szCs w:val="21"/>
                    </w:rPr>
                  </w:pPr>
                </w:p>
              </w:tc>
              <w:tc>
                <w:tcPr>
                  <w:tcW w:w="409" w:type="pct"/>
                  <w:vAlign w:val="center"/>
                </w:tcPr>
                <w:p w14:paraId="35559C22" w14:textId="5E35CB7F"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T/C/IR</w:t>
                  </w:r>
                </w:p>
              </w:tc>
              <w:tc>
                <w:tcPr>
                  <w:tcW w:w="490" w:type="pct"/>
                  <w:vAlign w:val="center"/>
                </w:tcPr>
                <w:p w14:paraId="30539726" w14:textId="59AF35CC"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HW49</w:t>
                  </w:r>
                </w:p>
              </w:tc>
              <w:tc>
                <w:tcPr>
                  <w:tcW w:w="572" w:type="pct"/>
                  <w:vAlign w:val="center"/>
                </w:tcPr>
                <w:p w14:paraId="11DA5BA2" w14:textId="3AD87FF8"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900-047-49</w:t>
                  </w:r>
                </w:p>
              </w:tc>
              <w:tc>
                <w:tcPr>
                  <w:tcW w:w="497" w:type="pct"/>
                  <w:vAlign w:val="center"/>
                </w:tcPr>
                <w:p w14:paraId="00FA0CA1" w14:textId="74A43D6C"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0.02</w:t>
                  </w:r>
                </w:p>
              </w:tc>
            </w:tr>
            <w:tr w:rsidR="00EC6439" w:rsidRPr="002F644C" w14:paraId="7C9D42CB" w14:textId="77777777" w:rsidTr="009A3D0D">
              <w:trPr>
                <w:cantSplit/>
                <w:trHeight w:val="454"/>
                <w:jc w:val="center"/>
              </w:trPr>
              <w:tc>
                <w:tcPr>
                  <w:tcW w:w="617" w:type="pct"/>
                  <w:vAlign w:val="center"/>
                </w:tcPr>
                <w:p w14:paraId="1E4E2A5A" w14:textId="1952CE44"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废活性炭</w:t>
                  </w:r>
                </w:p>
              </w:tc>
              <w:tc>
                <w:tcPr>
                  <w:tcW w:w="210" w:type="pct"/>
                  <w:vMerge/>
                  <w:vAlign w:val="center"/>
                </w:tcPr>
                <w:p w14:paraId="37BB8A13" w14:textId="77777777" w:rsidR="00E1660E" w:rsidRPr="002F644C" w:rsidRDefault="00E1660E" w:rsidP="00E1660E">
                  <w:pPr>
                    <w:snapToGrid w:val="0"/>
                    <w:jc w:val="center"/>
                    <w:rPr>
                      <w:rFonts w:eastAsia="仿宋"/>
                      <w:color w:val="000000" w:themeColor="text1"/>
                      <w:szCs w:val="21"/>
                    </w:rPr>
                  </w:pPr>
                </w:p>
              </w:tc>
              <w:tc>
                <w:tcPr>
                  <w:tcW w:w="653" w:type="pct"/>
                  <w:vAlign w:val="center"/>
                </w:tcPr>
                <w:p w14:paraId="30ACCA67" w14:textId="0558835F"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废气处理</w:t>
                  </w:r>
                </w:p>
              </w:tc>
              <w:tc>
                <w:tcPr>
                  <w:tcW w:w="245" w:type="pct"/>
                  <w:vAlign w:val="center"/>
                </w:tcPr>
                <w:p w14:paraId="6FDDA08A" w14:textId="3C242427"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固态</w:t>
                  </w:r>
                </w:p>
              </w:tc>
              <w:tc>
                <w:tcPr>
                  <w:tcW w:w="817" w:type="pct"/>
                  <w:vAlign w:val="center"/>
                </w:tcPr>
                <w:p w14:paraId="2464C725" w14:textId="7735AF0E"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碳、有机物</w:t>
                  </w:r>
                </w:p>
              </w:tc>
              <w:tc>
                <w:tcPr>
                  <w:tcW w:w="490" w:type="pct"/>
                  <w:vMerge/>
                  <w:vAlign w:val="center"/>
                </w:tcPr>
                <w:p w14:paraId="49389767" w14:textId="77777777" w:rsidR="00E1660E" w:rsidRPr="002F644C" w:rsidRDefault="00E1660E" w:rsidP="00E1660E">
                  <w:pPr>
                    <w:snapToGrid w:val="0"/>
                    <w:jc w:val="center"/>
                    <w:rPr>
                      <w:rFonts w:eastAsia="仿宋"/>
                      <w:color w:val="000000" w:themeColor="text1"/>
                      <w:szCs w:val="21"/>
                    </w:rPr>
                  </w:pPr>
                </w:p>
              </w:tc>
              <w:tc>
                <w:tcPr>
                  <w:tcW w:w="409" w:type="pct"/>
                  <w:vAlign w:val="center"/>
                </w:tcPr>
                <w:p w14:paraId="1B1536C4" w14:textId="761DC5A1"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T</w:t>
                  </w:r>
                </w:p>
              </w:tc>
              <w:tc>
                <w:tcPr>
                  <w:tcW w:w="490" w:type="pct"/>
                  <w:vAlign w:val="center"/>
                </w:tcPr>
                <w:p w14:paraId="17E2C9B5" w14:textId="6F33A8C6"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HW49</w:t>
                  </w:r>
                </w:p>
              </w:tc>
              <w:tc>
                <w:tcPr>
                  <w:tcW w:w="572" w:type="pct"/>
                  <w:vAlign w:val="center"/>
                </w:tcPr>
                <w:p w14:paraId="7260E9AF" w14:textId="2BDE945D"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900-039-49</w:t>
                  </w:r>
                </w:p>
              </w:tc>
              <w:tc>
                <w:tcPr>
                  <w:tcW w:w="497" w:type="pct"/>
                  <w:vAlign w:val="center"/>
                </w:tcPr>
                <w:p w14:paraId="0AF1E2FA" w14:textId="024E6B38" w:rsidR="00E1660E" w:rsidRPr="002F644C" w:rsidRDefault="00E1660E" w:rsidP="00E1660E">
                  <w:pPr>
                    <w:snapToGrid w:val="0"/>
                    <w:jc w:val="center"/>
                    <w:rPr>
                      <w:rFonts w:eastAsia="仿宋"/>
                      <w:color w:val="000000" w:themeColor="text1"/>
                      <w:szCs w:val="21"/>
                    </w:rPr>
                  </w:pPr>
                  <w:r w:rsidRPr="002F644C">
                    <w:rPr>
                      <w:rFonts w:eastAsia="仿宋"/>
                      <w:color w:val="000000" w:themeColor="text1"/>
                      <w:szCs w:val="21"/>
                    </w:rPr>
                    <w:t>1.605</w:t>
                  </w:r>
                </w:p>
              </w:tc>
            </w:tr>
          </w:tbl>
          <w:p w14:paraId="51D42540" w14:textId="1A5FA947" w:rsidR="00632078" w:rsidRPr="002F644C" w:rsidRDefault="00000000">
            <w:pPr>
              <w:spacing w:line="500" w:lineRule="exact"/>
              <w:ind w:firstLineChars="200" w:firstLine="482"/>
              <w:rPr>
                <w:rFonts w:eastAsia="仿宋"/>
                <w:b/>
                <w:bCs/>
                <w:color w:val="000000" w:themeColor="text1"/>
                <w:sz w:val="24"/>
              </w:rPr>
            </w:pPr>
            <w:r w:rsidRPr="002F644C">
              <w:rPr>
                <w:rFonts w:eastAsia="仿宋"/>
                <w:b/>
                <w:bCs/>
                <w:color w:val="000000" w:themeColor="text1"/>
                <w:sz w:val="24"/>
              </w:rPr>
              <w:lastRenderedPageBreak/>
              <w:t>2</w:t>
            </w:r>
            <w:r w:rsidRPr="002F644C">
              <w:rPr>
                <w:rFonts w:eastAsia="仿宋"/>
                <w:b/>
                <w:bCs/>
                <w:color w:val="000000" w:themeColor="text1"/>
                <w:sz w:val="24"/>
              </w:rPr>
              <w:t>、污染防治措施及污染物排放分析</w:t>
            </w:r>
          </w:p>
          <w:p w14:paraId="52A5D906"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1</w:t>
            </w:r>
            <w:r w:rsidRPr="002F644C">
              <w:rPr>
                <w:rFonts w:eastAsia="仿宋"/>
                <w:bCs/>
                <w:color w:val="000000" w:themeColor="text1"/>
                <w:sz w:val="24"/>
              </w:rPr>
              <w:t>）污染防治措施</w:t>
            </w:r>
          </w:p>
          <w:p w14:paraId="3F838DAD" w14:textId="3D81FA31" w:rsidR="00632078" w:rsidRPr="002F644C" w:rsidRDefault="00000000" w:rsidP="001C5799">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①</w:t>
            </w:r>
            <w:r w:rsidRPr="002F644C">
              <w:rPr>
                <w:rFonts w:eastAsia="仿宋"/>
                <w:bCs/>
                <w:color w:val="000000" w:themeColor="text1"/>
                <w:sz w:val="24"/>
              </w:rPr>
              <w:t>生活垃圾由环卫部门统一收集；</w:t>
            </w:r>
            <w:r w:rsidRPr="002F644C">
              <w:rPr>
                <w:rFonts w:ascii="Cambria Math" w:eastAsia="仿宋" w:hAnsi="Cambria Math" w:cs="Cambria Math"/>
                <w:bCs/>
                <w:color w:val="000000" w:themeColor="text1"/>
                <w:sz w:val="24"/>
              </w:rPr>
              <w:t>②</w:t>
            </w:r>
            <w:r w:rsidR="001C5799" w:rsidRPr="002F644C">
              <w:rPr>
                <w:rFonts w:eastAsia="仿宋"/>
                <w:bCs/>
                <w:color w:val="000000" w:themeColor="text1"/>
                <w:sz w:val="24"/>
              </w:rPr>
              <w:t>不合格品、废</w:t>
            </w:r>
            <w:r w:rsidR="001C5799" w:rsidRPr="002F644C">
              <w:rPr>
                <w:rFonts w:eastAsia="仿宋"/>
                <w:bCs/>
                <w:color w:val="000000" w:themeColor="text1"/>
                <w:sz w:val="24"/>
              </w:rPr>
              <w:t>RO</w:t>
            </w:r>
            <w:r w:rsidR="001C5799" w:rsidRPr="002F644C">
              <w:rPr>
                <w:rFonts w:eastAsia="仿宋"/>
                <w:bCs/>
                <w:color w:val="000000" w:themeColor="text1"/>
                <w:sz w:val="24"/>
              </w:rPr>
              <w:t>膜、废包装箱</w:t>
            </w:r>
            <w:r w:rsidRPr="002F644C">
              <w:rPr>
                <w:rFonts w:eastAsia="仿宋"/>
                <w:bCs/>
                <w:color w:val="000000" w:themeColor="text1"/>
                <w:sz w:val="24"/>
              </w:rPr>
              <w:t>外售综合利用；</w:t>
            </w:r>
            <w:r w:rsidRPr="002F644C">
              <w:rPr>
                <w:rFonts w:ascii="Cambria Math" w:eastAsia="仿宋" w:hAnsi="Cambria Math" w:cs="Cambria Math"/>
                <w:bCs/>
                <w:color w:val="000000" w:themeColor="text1"/>
                <w:sz w:val="24"/>
              </w:rPr>
              <w:t>③</w:t>
            </w:r>
            <w:r w:rsidR="001C5799" w:rsidRPr="002F644C">
              <w:rPr>
                <w:rFonts w:eastAsia="仿宋"/>
                <w:bCs/>
                <w:color w:val="000000" w:themeColor="text1"/>
                <w:sz w:val="24"/>
              </w:rPr>
              <w:t>废包装瓶、一次性实验用品、实验废液、废手套、抹布、废活性炭</w:t>
            </w:r>
            <w:r w:rsidRPr="002F644C">
              <w:rPr>
                <w:rFonts w:eastAsia="仿宋"/>
                <w:bCs/>
                <w:color w:val="000000" w:themeColor="text1"/>
                <w:sz w:val="24"/>
              </w:rPr>
              <w:t>委托有资质单位处置。</w:t>
            </w:r>
          </w:p>
          <w:p w14:paraId="22DCF9CE"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2</w:t>
            </w:r>
            <w:r w:rsidRPr="002F644C">
              <w:rPr>
                <w:rFonts w:eastAsia="仿宋"/>
                <w:bCs/>
                <w:color w:val="000000" w:themeColor="text1"/>
                <w:sz w:val="24"/>
              </w:rPr>
              <w:t>）排放情况</w:t>
            </w:r>
          </w:p>
          <w:p w14:paraId="1268169A" w14:textId="77777777" w:rsidR="00632078" w:rsidRPr="002F644C" w:rsidRDefault="00000000">
            <w:pPr>
              <w:keepNext/>
              <w:spacing w:line="500" w:lineRule="exact"/>
              <w:jc w:val="center"/>
              <w:rPr>
                <w:rFonts w:eastAsia="仿宋"/>
                <w:b/>
                <w:color w:val="000000" w:themeColor="text1"/>
                <w:szCs w:val="21"/>
              </w:rPr>
            </w:pPr>
            <w:r w:rsidRPr="002F644C">
              <w:rPr>
                <w:rFonts w:eastAsia="仿宋"/>
                <w:b/>
                <w:color w:val="000000" w:themeColor="text1"/>
                <w:szCs w:val="21"/>
              </w:rPr>
              <w:t>本项目固废排放情况一览表</w:t>
            </w:r>
          </w:p>
          <w:tbl>
            <w:tblPr>
              <w:tblW w:w="8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
              <w:gridCol w:w="513"/>
              <w:gridCol w:w="1193"/>
              <w:gridCol w:w="512"/>
              <w:gridCol w:w="935"/>
              <w:gridCol w:w="813"/>
              <w:gridCol w:w="1277"/>
              <w:gridCol w:w="849"/>
              <w:gridCol w:w="848"/>
              <w:gridCol w:w="676"/>
            </w:tblGrid>
            <w:tr w:rsidR="00EC6439" w:rsidRPr="002F644C" w14:paraId="7D69BD94" w14:textId="77777777">
              <w:trPr>
                <w:trHeight w:val="454"/>
                <w:jc w:val="center"/>
              </w:trPr>
              <w:tc>
                <w:tcPr>
                  <w:tcW w:w="615" w:type="pct"/>
                  <w:vAlign w:val="center"/>
                </w:tcPr>
                <w:p w14:paraId="3E37BF5A"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固废名称</w:t>
                  </w:r>
                </w:p>
              </w:tc>
              <w:tc>
                <w:tcPr>
                  <w:tcW w:w="295" w:type="pct"/>
                  <w:vAlign w:val="center"/>
                </w:tcPr>
                <w:p w14:paraId="7BB4BC61"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性质</w:t>
                  </w:r>
                </w:p>
              </w:tc>
              <w:tc>
                <w:tcPr>
                  <w:tcW w:w="687" w:type="pct"/>
                  <w:vAlign w:val="center"/>
                </w:tcPr>
                <w:p w14:paraId="5FABC986"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产生</w:t>
                  </w:r>
                </w:p>
                <w:p w14:paraId="5C5F1649"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工序</w:t>
                  </w:r>
                </w:p>
              </w:tc>
              <w:tc>
                <w:tcPr>
                  <w:tcW w:w="295" w:type="pct"/>
                  <w:vAlign w:val="center"/>
                </w:tcPr>
                <w:p w14:paraId="46E6CAFB"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形态</w:t>
                  </w:r>
                </w:p>
              </w:tc>
              <w:tc>
                <w:tcPr>
                  <w:tcW w:w="538" w:type="pct"/>
                  <w:vAlign w:val="center"/>
                </w:tcPr>
                <w:p w14:paraId="1F05DE92"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主要</w:t>
                  </w:r>
                </w:p>
                <w:p w14:paraId="3F384348"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成分</w:t>
                  </w:r>
                </w:p>
              </w:tc>
              <w:tc>
                <w:tcPr>
                  <w:tcW w:w="468" w:type="pct"/>
                  <w:vAlign w:val="center"/>
                </w:tcPr>
                <w:p w14:paraId="6C79FC7E"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废物</w:t>
                  </w:r>
                </w:p>
                <w:p w14:paraId="1ED857B9"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类别</w:t>
                  </w:r>
                </w:p>
              </w:tc>
              <w:tc>
                <w:tcPr>
                  <w:tcW w:w="735" w:type="pct"/>
                  <w:vAlign w:val="center"/>
                </w:tcPr>
                <w:p w14:paraId="6CAA280D"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废物</w:t>
                  </w:r>
                </w:p>
                <w:p w14:paraId="56CF5E60"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代码</w:t>
                  </w:r>
                </w:p>
              </w:tc>
              <w:tc>
                <w:tcPr>
                  <w:tcW w:w="489" w:type="pct"/>
                  <w:vAlign w:val="center"/>
                </w:tcPr>
                <w:p w14:paraId="6C647931"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产生量（</w:t>
                  </w:r>
                  <w:r w:rsidRPr="002F644C">
                    <w:rPr>
                      <w:rFonts w:eastAsia="仿宋"/>
                      <w:color w:val="000000" w:themeColor="text1"/>
                      <w:szCs w:val="21"/>
                    </w:rPr>
                    <w:t>t/a</w:t>
                  </w:r>
                  <w:r w:rsidRPr="002F644C">
                    <w:rPr>
                      <w:rFonts w:eastAsia="仿宋"/>
                      <w:color w:val="000000" w:themeColor="text1"/>
                      <w:szCs w:val="21"/>
                    </w:rPr>
                    <w:t>）</w:t>
                  </w:r>
                </w:p>
              </w:tc>
              <w:tc>
                <w:tcPr>
                  <w:tcW w:w="488" w:type="pct"/>
                  <w:vAlign w:val="center"/>
                </w:tcPr>
                <w:p w14:paraId="658A315A"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排放量（</w:t>
                  </w:r>
                  <w:r w:rsidRPr="002F644C">
                    <w:rPr>
                      <w:rFonts w:eastAsia="仿宋"/>
                      <w:color w:val="000000" w:themeColor="text1"/>
                      <w:szCs w:val="21"/>
                    </w:rPr>
                    <w:t>t/a</w:t>
                  </w:r>
                  <w:r w:rsidRPr="002F644C">
                    <w:rPr>
                      <w:rFonts w:eastAsia="仿宋"/>
                      <w:color w:val="000000" w:themeColor="text1"/>
                      <w:szCs w:val="21"/>
                    </w:rPr>
                    <w:t>）</w:t>
                  </w:r>
                </w:p>
              </w:tc>
              <w:tc>
                <w:tcPr>
                  <w:tcW w:w="389" w:type="pct"/>
                  <w:vAlign w:val="center"/>
                </w:tcPr>
                <w:p w14:paraId="019440E9"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处置</w:t>
                  </w:r>
                </w:p>
                <w:p w14:paraId="2F8ADDBF"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方式</w:t>
                  </w:r>
                </w:p>
              </w:tc>
            </w:tr>
            <w:tr w:rsidR="00EC6439" w:rsidRPr="002F644C" w14:paraId="73DBCA58" w14:textId="77777777">
              <w:trPr>
                <w:trHeight w:val="454"/>
                <w:jc w:val="center"/>
              </w:trPr>
              <w:tc>
                <w:tcPr>
                  <w:tcW w:w="615" w:type="pct"/>
                  <w:vAlign w:val="center"/>
                </w:tcPr>
                <w:p w14:paraId="09D1FF3C" w14:textId="01E2F784"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生活垃圾</w:t>
                  </w:r>
                </w:p>
              </w:tc>
              <w:tc>
                <w:tcPr>
                  <w:tcW w:w="295" w:type="pct"/>
                  <w:vMerge w:val="restart"/>
                  <w:vAlign w:val="center"/>
                </w:tcPr>
                <w:p w14:paraId="58395758" w14:textId="7132DE75"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一般固废</w:t>
                  </w:r>
                </w:p>
              </w:tc>
              <w:tc>
                <w:tcPr>
                  <w:tcW w:w="687" w:type="pct"/>
                  <w:vAlign w:val="center"/>
                </w:tcPr>
                <w:p w14:paraId="2AD8ADCD" w14:textId="3B408AD8"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生活、办公</w:t>
                  </w:r>
                </w:p>
              </w:tc>
              <w:tc>
                <w:tcPr>
                  <w:tcW w:w="295" w:type="pct"/>
                  <w:vAlign w:val="center"/>
                </w:tcPr>
                <w:p w14:paraId="55905B5A" w14:textId="535E6F1E"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固态</w:t>
                  </w:r>
                </w:p>
              </w:tc>
              <w:tc>
                <w:tcPr>
                  <w:tcW w:w="538" w:type="pct"/>
                  <w:vAlign w:val="center"/>
                </w:tcPr>
                <w:p w14:paraId="1E0D6948" w14:textId="054FF8CA"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纸张、果皮等</w:t>
                  </w:r>
                </w:p>
              </w:tc>
              <w:tc>
                <w:tcPr>
                  <w:tcW w:w="468" w:type="pct"/>
                  <w:vAlign w:val="center"/>
                </w:tcPr>
                <w:p w14:paraId="038CC3FB" w14:textId="079AC720"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SW62</w:t>
                  </w:r>
                </w:p>
              </w:tc>
              <w:tc>
                <w:tcPr>
                  <w:tcW w:w="735" w:type="pct"/>
                  <w:vAlign w:val="center"/>
                </w:tcPr>
                <w:p w14:paraId="4A4718F9" w14:textId="41DF0049"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900-002-S62</w:t>
                  </w:r>
                </w:p>
              </w:tc>
              <w:tc>
                <w:tcPr>
                  <w:tcW w:w="489" w:type="pct"/>
                  <w:vAlign w:val="center"/>
                </w:tcPr>
                <w:p w14:paraId="2495E96B" w14:textId="2E281F10"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3</w:t>
                  </w:r>
                </w:p>
              </w:tc>
              <w:tc>
                <w:tcPr>
                  <w:tcW w:w="488" w:type="pct"/>
                  <w:vAlign w:val="center"/>
                </w:tcPr>
                <w:p w14:paraId="262862FF" w14:textId="18E14BA9"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0</w:t>
                  </w:r>
                </w:p>
              </w:tc>
              <w:tc>
                <w:tcPr>
                  <w:tcW w:w="389" w:type="pct"/>
                  <w:vAlign w:val="center"/>
                </w:tcPr>
                <w:p w14:paraId="766AA228" w14:textId="51495AB0"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环卫部门清运</w:t>
                  </w:r>
                </w:p>
              </w:tc>
            </w:tr>
            <w:tr w:rsidR="00EC6439" w:rsidRPr="002F644C" w14:paraId="06D6C324" w14:textId="77777777">
              <w:trPr>
                <w:trHeight w:val="454"/>
                <w:jc w:val="center"/>
              </w:trPr>
              <w:tc>
                <w:tcPr>
                  <w:tcW w:w="615" w:type="pct"/>
                  <w:vAlign w:val="center"/>
                </w:tcPr>
                <w:p w14:paraId="4F546B37" w14:textId="1E9AF60A"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不合格品</w:t>
                  </w:r>
                </w:p>
              </w:tc>
              <w:tc>
                <w:tcPr>
                  <w:tcW w:w="295" w:type="pct"/>
                  <w:vMerge/>
                  <w:vAlign w:val="center"/>
                </w:tcPr>
                <w:p w14:paraId="74A1F70B" w14:textId="77777777" w:rsidR="001C5799" w:rsidRPr="002F644C" w:rsidRDefault="001C5799" w:rsidP="001C5799">
                  <w:pPr>
                    <w:snapToGrid w:val="0"/>
                    <w:jc w:val="center"/>
                    <w:rPr>
                      <w:rFonts w:eastAsia="仿宋"/>
                      <w:color w:val="000000" w:themeColor="text1"/>
                      <w:szCs w:val="21"/>
                    </w:rPr>
                  </w:pPr>
                </w:p>
              </w:tc>
              <w:tc>
                <w:tcPr>
                  <w:tcW w:w="687" w:type="pct"/>
                  <w:vAlign w:val="center"/>
                </w:tcPr>
                <w:p w14:paraId="048F4794" w14:textId="16735101"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平面度检测</w:t>
                  </w:r>
                </w:p>
              </w:tc>
              <w:tc>
                <w:tcPr>
                  <w:tcW w:w="295" w:type="pct"/>
                  <w:vAlign w:val="center"/>
                </w:tcPr>
                <w:p w14:paraId="07B99F82" w14:textId="0BE0BB33"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固态</w:t>
                  </w:r>
                </w:p>
              </w:tc>
              <w:tc>
                <w:tcPr>
                  <w:tcW w:w="538" w:type="pct"/>
                  <w:vAlign w:val="center"/>
                </w:tcPr>
                <w:p w14:paraId="7728EE2D" w14:textId="3A6FD29D"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塑料等</w:t>
                  </w:r>
                </w:p>
              </w:tc>
              <w:tc>
                <w:tcPr>
                  <w:tcW w:w="468" w:type="pct"/>
                  <w:vAlign w:val="center"/>
                </w:tcPr>
                <w:p w14:paraId="78463E23" w14:textId="57E8A50A"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SW17</w:t>
                  </w:r>
                </w:p>
              </w:tc>
              <w:tc>
                <w:tcPr>
                  <w:tcW w:w="735" w:type="pct"/>
                  <w:vAlign w:val="center"/>
                </w:tcPr>
                <w:p w14:paraId="39CAC66B" w14:textId="7311551C"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900-008-S17</w:t>
                  </w:r>
                </w:p>
              </w:tc>
              <w:tc>
                <w:tcPr>
                  <w:tcW w:w="489" w:type="pct"/>
                  <w:vAlign w:val="center"/>
                </w:tcPr>
                <w:p w14:paraId="332ABA88" w14:textId="2C59A149"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0.2</w:t>
                  </w:r>
                </w:p>
              </w:tc>
              <w:tc>
                <w:tcPr>
                  <w:tcW w:w="488" w:type="pct"/>
                  <w:vAlign w:val="center"/>
                </w:tcPr>
                <w:p w14:paraId="0942CE13" w14:textId="7AFC605F"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0</w:t>
                  </w:r>
                </w:p>
              </w:tc>
              <w:tc>
                <w:tcPr>
                  <w:tcW w:w="389" w:type="pct"/>
                  <w:vMerge w:val="restart"/>
                  <w:vAlign w:val="center"/>
                </w:tcPr>
                <w:p w14:paraId="62E85A22" w14:textId="59748373"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外售综合利用</w:t>
                  </w:r>
                </w:p>
              </w:tc>
            </w:tr>
            <w:tr w:rsidR="00EC6439" w:rsidRPr="002F644C" w14:paraId="7C59D1F5" w14:textId="77777777">
              <w:trPr>
                <w:trHeight w:val="454"/>
                <w:jc w:val="center"/>
              </w:trPr>
              <w:tc>
                <w:tcPr>
                  <w:tcW w:w="615" w:type="pct"/>
                  <w:vAlign w:val="center"/>
                </w:tcPr>
                <w:p w14:paraId="7B129FF7" w14:textId="07CF05E9"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废</w:t>
                  </w:r>
                  <w:r w:rsidRPr="002F644C">
                    <w:rPr>
                      <w:rFonts w:eastAsia="仿宋"/>
                      <w:color w:val="000000" w:themeColor="text1"/>
                      <w:szCs w:val="21"/>
                    </w:rPr>
                    <w:t>RO</w:t>
                  </w:r>
                  <w:r w:rsidRPr="002F644C">
                    <w:rPr>
                      <w:rFonts w:eastAsia="仿宋"/>
                      <w:color w:val="000000" w:themeColor="text1"/>
                      <w:szCs w:val="21"/>
                    </w:rPr>
                    <w:t>膜</w:t>
                  </w:r>
                </w:p>
              </w:tc>
              <w:tc>
                <w:tcPr>
                  <w:tcW w:w="295" w:type="pct"/>
                  <w:vMerge/>
                  <w:vAlign w:val="center"/>
                </w:tcPr>
                <w:p w14:paraId="148FB241" w14:textId="77777777" w:rsidR="001C5799" w:rsidRPr="002F644C" w:rsidRDefault="001C5799" w:rsidP="001C5799">
                  <w:pPr>
                    <w:snapToGrid w:val="0"/>
                    <w:jc w:val="center"/>
                    <w:rPr>
                      <w:rFonts w:eastAsia="仿宋"/>
                      <w:color w:val="000000" w:themeColor="text1"/>
                      <w:szCs w:val="21"/>
                    </w:rPr>
                  </w:pPr>
                </w:p>
              </w:tc>
              <w:tc>
                <w:tcPr>
                  <w:tcW w:w="687" w:type="pct"/>
                  <w:vAlign w:val="center"/>
                </w:tcPr>
                <w:p w14:paraId="67B63443" w14:textId="77B8305E"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纯水制备</w:t>
                  </w:r>
                </w:p>
              </w:tc>
              <w:tc>
                <w:tcPr>
                  <w:tcW w:w="295" w:type="pct"/>
                  <w:vAlign w:val="center"/>
                </w:tcPr>
                <w:p w14:paraId="53FFE793" w14:textId="44207DFE"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固态</w:t>
                  </w:r>
                </w:p>
              </w:tc>
              <w:tc>
                <w:tcPr>
                  <w:tcW w:w="538" w:type="pct"/>
                  <w:vAlign w:val="center"/>
                </w:tcPr>
                <w:p w14:paraId="1B63C833" w14:textId="4ABDB2B0"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树脂</w:t>
                  </w:r>
                </w:p>
              </w:tc>
              <w:tc>
                <w:tcPr>
                  <w:tcW w:w="468" w:type="pct"/>
                  <w:vAlign w:val="center"/>
                </w:tcPr>
                <w:p w14:paraId="5E03FF2D" w14:textId="0A9978DA"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SW17</w:t>
                  </w:r>
                </w:p>
              </w:tc>
              <w:tc>
                <w:tcPr>
                  <w:tcW w:w="735" w:type="pct"/>
                  <w:vAlign w:val="center"/>
                </w:tcPr>
                <w:p w14:paraId="5A615975" w14:textId="61421869"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900-099-S17</w:t>
                  </w:r>
                </w:p>
              </w:tc>
              <w:tc>
                <w:tcPr>
                  <w:tcW w:w="489" w:type="pct"/>
                  <w:vAlign w:val="center"/>
                </w:tcPr>
                <w:p w14:paraId="63B1BDDC" w14:textId="17DD8743"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0.01t/2a</w:t>
                  </w:r>
                </w:p>
              </w:tc>
              <w:tc>
                <w:tcPr>
                  <w:tcW w:w="488" w:type="pct"/>
                  <w:vAlign w:val="center"/>
                </w:tcPr>
                <w:p w14:paraId="34CD9164" w14:textId="3F0A15E5"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0</w:t>
                  </w:r>
                </w:p>
              </w:tc>
              <w:tc>
                <w:tcPr>
                  <w:tcW w:w="389" w:type="pct"/>
                  <w:vMerge/>
                  <w:vAlign w:val="center"/>
                </w:tcPr>
                <w:p w14:paraId="4D4F7574" w14:textId="64C7A0E6" w:rsidR="001C5799" w:rsidRPr="002F644C" w:rsidRDefault="001C5799" w:rsidP="001C5799">
                  <w:pPr>
                    <w:snapToGrid w:val="0"/>
                    <w:jc w:val="center"/>
                    <w:rPr>
                      <w:rFonts w:eastAsia="仿宋"/>
                      <w:color w:val="000000" w:themeColor="text1"/>
                      <w:szCs w:val="21"/>
                    </w:rPr>
                  </w:pPr>
                </w:p>
              </w:tc>
            </w:tr>
            <w:tr w:rsidR="00EC6439" w:rsidRPr="002F644C" w14:paraId="4248E67B" w14:textId="77777777">
              <w:trPr>
                <w:trHeight w:val="454"/>
                <w:jc w:val="center"/>
              </w:trPr>
              <w:tc>
                <w:tcPr>
                  <w:tcW w:w="615" w:type="pct"/>
                  <w:vAlign w:val="center"/>
                </w:tcPr>
                <w:p w14:paraId="11658318" w14:textId="41EAF477"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废包装箱</w:t>
                  </w:r>
                </w:p>
              </w:tc>
              <w:tc>
                <w:tcPr>
                  <w:tcW w:w="295" w:type="pct"/>
                  <w:vMerge/>
                  <w:vAlign w:val="center"/>
                </w:tcPr>
                <w:p w14:paraId="7E62E24B" w14:textId="77777777" w:rsidR="001C5799" w:rsidRPr="002F644C" w:rsidRDefault="001C5799" w:rsidP="001C5799">
                  <w:pPr>
                    <w:snapToGrid w:val="0"/>
                    <w:jc w:val="center"/>
                    <w:rPr>
                      <w:rFonts w:eastAsia="仿宋"/>
                      <w:color w:val="000000" w:themeColor="text1"/>
                      <w:szCs w:val="21"/>
                    </w:rPr>
                  </w:pPr>
                </w:p>
              </w:tc>
              <w:tc>
                <w:tcPr>
                  <w:tcW w:w="687" w:type="pct"/>
                  <w:vAlign w:val="center"/>
                </w:tcPr>
                <w:p w14:paraId="32904864" w14:textId="52247305"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原料拆包</w:t>
                  </w:r>
                </w:p>
              </w:tc>
              <w:tc>
                <w:tcPr>
                  <w:tcW w:w="295" w:type="pct"/>
                  <w:vAlign w:val="center"/>
                </w:tcPr>
                <w:p w14:paraId="6435E297" w14:textId="2823E0C6"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固态</w:t>
                  </w:r>
                </w:p>
              </w:tc>
              <w:tc>
                <w:tcPr>
                  <w:tcW w:w="538" w:type="pct"/>
                  <w:vAlign w:val="center"/>
                </w:tcPr>
                <w:p w14:paraId="0242B8E4" w14:textId="68365BA3"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纸板</w:t>
                  </w:r>
                </w:p>
              </w:tc>
              <w:tc>
                <w:tcPr>
                  <w:tcW w:w="468" w:type="pct"/>
                  <w:vAlign w:val="center"/>
                </w:tcPr>
                <w:p w14:paraId="54BBA3DF" w14:textId="44ED7B99"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SW17</w:t>
                  </w:r>
                </w:p>
              </w:tc>
              <w:tc>
                <w:tcPr>
                  <w:tcW w:w="735" w:type="pct"/>
                  <w:vAlign w:val="center"/>
                </w:tcPr>
                <w:p w14:paraId="3D8A7FD3" w14:textId="7B27BEB8"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900-005-S17</w:t>
                  </w:r>
                </w:p>
              </w:tc>
              <w:tc>
                <w:tcPr>
                  <w:tcW w:w="489" w:type="pct"/>
                  <w:vAlign w:val="center"/>
                </w:tcPr>
                <w:p w14:paraId="05569C05" w14:textId="54D4AE92"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0.1</w:t>
                  </w:r>
                </w:p>
              </w:tc>
              <w:tc>
                <w:tcPr>
                  <w:tcW w:w="488" w:type="pct"/>
                  <w:vAlign w:val="center"/>
                </w:tcPr>
                <w:p w14:paraId="66AC218A" w14:textId="16204F8A"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0</w:t>
                  </w:r>
                </w:p>
              </w:tc>
              <w:tc>
                <w:tcPr>
                  <w:tcW w:w="389" w:type="pct"/>
                  <w:vMerge/>
                  <w:vAlign w:val="center"/>
                </w:tcPr>
                <w:p w14:paraId="748F8E09" w14:textId="5097806E" w:rsidR="001C5799" w:rsidRPr="002F644C" w:rsidRDefault="001C5799" w:rsidP="001C5799">
                  <w:pPr>
                    <w:snapToGrid w:val="0"/>
                    <w:jc w:val="center"/>
                    <w:rPr>
                      <w:rFonts w:eastAsia="仿宋"/>
                      <w:color w:val="000000" w:themeColor="text1"/>
                      <w:szCs w:val="21"/>
                    </w:rPr>
                  </w:pPr>
                </w:p>
              </w:tc>
            </w:tr>
            <w:tr w:rsidR="00EC6439" w:rsidRPr="002F644C" w14:paraId="040BE5C4" w14:textId="77777777">
              <w:trPr>
                <w:trHeight w:val="454"/>
                <w:jc w:val="center"/>
              </w:trPr>
              <w:tc>
                <w:tcPr>
                  <w:tcW w:w="615" w:type="pct"/>
                  <w:vAlign w:val="center"/>
                </w:tcPr>
                <w:p w14:paraId="0BFD09B3" w14:textId="47B2A0DD" w:rsidR="001C5799" w:rsidRPr="002F644C" w:rsidRDefault="001C5799" w:rsidP="001C5799">
                  <w:pPr>
                    <w:snapToGrid w:val="0"/>
                    <w:jc w:val="center"/>
                    <w:rPr>
                      <w:rFonts w:eastAsia="仿宋"/>
                      <w:color w:val="000000" w:themeColor="text1"/>
                      <w:szCs w:val="21"/>
                    </w:rPr>
                  </w:pPr>
                  <w:bookmarkStart w:id="80" w:name="_Hlk220053958"/>
                  <w:r w:rsidRPr="002F644C">
                    <w:rPr>
                      <w:rFonts w:eastAsia="仿宋"/>
                      <w:color w:val="000000" w:themeColor="text1"/>
                      <w:szCs w:val="21"/>
                    </w:rPr>
                    <w:t>废包装瓶</w:t>
                  </w:r>
                </w:p>
              </w:tc>
              <w:tc>
                <w:tcPr>
                  <w:tcW w:w="295" w:type="pct"/>
                  <w:vMerge w:val="restart"/>
                  <w:vAlign w:val="center"/>
                </w:tcPr>
                <w:p w14:paraId="0569C48A" w14:textId="000BA8E6"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危险废物</w:t>
                  </w:r>
                </w:p>
              </w:tc>
              <w:tc>
                <w:tcPr>
                  <w:tcW w:w="687" w:type="pct"/>
                  <w:vAlign w:val="center"/>
                </w:tcPr>
                <w:p w14:paraId="45A59190" w14:textId="5995A208"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原料拆包</w:t>
                  </w:r>
                </w:p>
              </w:tc>
              <w:tc>
                <w:tcPr>
                  <w:tcW w:w="295" w:type="pct"/>
                  <w:vAlign w:val="center"/>
                </w:tcPr>
                <w:p w14:paraId="7BCE1A53" w14:textId="3472246B"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固态</w:t>
                  </w:r>
                </w:p>
              </w:tc>
              <w:tc>
                <w:tcPr>
                  <w:tcW w:w="538" w:type="pct"/>
                  <w:vAlign w:val="center"/>
                </w:tcPr>
                <w:p w14:paraId="2CD4DA44" w14:textId="0B957F1B"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玻璃、酸、有机物等</w:t>
                  </w:r>
                </w:p>
              </w:tc>
              <w:tc>
                <w:tcPr>
                  <w:tcW w:w="468" w:type="pct"/>
                  <w:vAlign w:val="center"/>
                </w:tcPr>
                <w:p w14:paraId="7CC61CC5" w14:textId="46B9D9E7"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HW49</w:t>
                  </w:r>
                </w:p>
              </w:tc>
              <w:tc>
                <w:tcPr>
                  <w:tcW w:w="735" w:type="pct"/>
                  <w:vAlign w:val="center"/>
                </w:tcPr>
                <w:p w14:paraId="574AA900" w14:textId="2D7A05E6"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900-047-49</w:t>
                  </w:r>
                </w:p>
              </w:tc>
              <w:tc>
                <w:tcPr>
                  <w:tcW w:w="489" w:type="pct"/>
                  <w:vAlign w:val="center"/>
                </w:tcPr>
                <w:p w14:paraId="66425384" w14:textId="127E3B06"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0.1</w:t>
                  </w:r>
                </w:p>
              </w:tc>
              <w:tc>
                <w:tcPr>
                  <w:tcW w:w="488" w:type="pct"/>
                  <w:vAlign w:val="center"/>
                </w:tcPr>
                <w:p w14:paraId="198AEC16" w14:textId="173C591A"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0</w:t>
                  </w:r>
                </w:p>
              </w:tc>
              <w:tc>
                <w:tcPr>
                  <w:tcW w:w="389" w:type="pct"/>
                  <w:vMerge w:val="restart"/>
                  <w:vAlign w:val="center"/>
                </w:tcPr>
                <w:p w14:paraId="018FC882" w14:textId="4B1B1F9A"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委托有资质单位处置</w:t>
                  </w:r>
                </w:p>
              </w:tc>
            </w:tr>
            <w:tr w:rsidR="00EC6439" w:rsidRPr="002F644C" w14:paraId="353D6631" w14:textId="77777777">
              <w:trPr>
                <w:trHeight w:val="454"/>
                <w:jc w:val="center"/>
              </w:trPr>
              <w:tc>
                <w:tcPr>
                  <w:tcW w:w="615" w:type="pct"/>
                  <w:vAlign w:val="center"/>
                </w:tcPr>
                <w:p w14:paraId="5E0B4A13" w14:textId="5B3EBAEA"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一次性实验用品</w:t>
                  </w:r>
                </w:p>
              </w:tc>
              <w:tc>
                <w:tcPr>
                  <w:tcW w:w="295" w:type="pct"/>
                  <w:vMerge/>
                  <w:vAlign w:val="center"/>
                </w:tcPr>
                <w:p w14:paraId="7225A6A6" w14:textId="77777777" w:rsidR="001C5799" w:rsidRPr="002F644C" w:rsidRDefault="001C5799" w:rsidP="001C5799">
                  <w:pPr>
                    <w:snapToGrid w:val="0"/>
                    <w:jc w:val="center"/>
                    <w:rPr>
                      <w:rFonts w:eastAsia="仿宋"/>
                      <w:color w:val="000000" w:themeColor="text1"/>
                      <w:szCs w:val="21"/>
                    </w:rPr>
                  </w:pPr>
                </w:p>
              </w:tc>
              <w:tc>
                <w:tcPr>
                  <w:tcW w:w="687" w:type="pct"/>
                  <w:vAlign w:val="center"/>
                </w:tcPr>
                <w:p w14:paraId="29770FCA" w14:textId="2312AE8F"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抽检</w:t>
                  </w:r>
                </w:p>
              </w:tc>
              <w:tc>
                <w:tcPr>
                  <w:tcW w:w="295" w:type="pct"/>
                  <w:vAlign w:val="center"/>
                </w:tcPr>
                <w:p w14:paraId="57A577FF" w14:textId="2EEE3DBC"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固态</w:t>
                  </w:r>
                </w:p>
              </w:tc>
              <w:tc>
                <w:tcPr>
                  <w:tcW w:w="538" w:type="pct"/>
                  <w:vAlign w:val="center"/>
                </w:tcPr>
                <w:p w14:paraId="01F953A6" w14:textId="4F3D7017"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塑料、玻璃、酸、有机物等</w:t>
                  </w:r>
                </w:p>
              </w:tc>
              <w:tc>
                <w:tcPr>
                  <w:tcW w:w="468" w:type="pct"/>
                  <w:vAlign w:val="center"/>
                </w:tcPr>
                <w:p w14:paraId="550AAAE5" w14:textId="021CE48E"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HW49</w:t>
                  </w:r>
                </w:p>
              </w:tc>
              <w:tc>
                <w:tcPr>
                  <w:tcW w:w="735" w:type="pct"/>
                  <w:vAlign w:val="center"/>
                </w:tcPr>
                <w:p w14:paraId="154AF7C0" w14:textId="1AA98A9E"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900-047-49</w:t>
                  </w:r>
                </w:p>
              </w:tc>
              <w:tc>
                <w:tcPr>
                  <w:tcW w:w="489" w:type="pct"/>
                  <w:vAlign w:val="center"/>
                </w:tcPr>
                <w:p w14:paraId="780F4216" w14:textId="2E023784"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0.02</w:t>
                  </w:r>
                </w:p>
              </w:tc>
              <w:tc>
                <w:tcPr>
                  <w:tcW w:w="488" w:type="pct"/>
                  <w:vAlign w:val="center"/>
                </w:tcPr>
                <w:p w14:paraId="7C672ED0" w14:textId="0132F32C"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0</w:t>
                  </w:r>
                </w:p>
              </w:tc>
              <w:tc>
                <w:tcPr>
                  <w:tcW w:w="389" w:type="pct"/>
                  <w:vMerge/>
                  <w:vAlign w:val="center"/>
                </w:tcPr>
                <w:p w14:paraId="1D7BE643" w14:textId="77777777" w:rsidR="001C5799" w:rsidRPr="002F644C" w:rsidRDefault="001C5799" w:rsidP="001C5799">
                  <w:pPr>
                    <w:snapToGrid w:val="0"/>
                    <w:jc w:val="center"/>
                    <w:rPr>
                      <w:rFonts w:eastAsia="仿宋"/>
                      <w:color w:val="000000" w:themeColor="text1"/>
                      <w:szCs w:val="21"/>
                    </w:rPr>
                  </w:pPr>
                </w:p>
              </w:tc>
            </w:tr>
            <w:tr w:rsidR="00EC6439" w:rsidRPr="002F644C" w14:paraId="18C2D45B" w14:textId="77777777">
              <w:trPr>
                <w:trHeight w:val="454"/>
                <w:jc w:val="center"/>
              </w:trPr>
              <w:tc>
                <w:tcPr>
                  <w:tcW w:w="615" w:type="pct"/>
                  <w:vAlign w:val="center"/>
                </w:tcPr>
                <w:p w14:paraId="17340B3D" w14:textId="52509D97"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实验废液</w:t>
                  </w:r>
                </w:p>
              </w:tc>
              <w:tc>
                <w:tcPr>
                  <w:tcW w:w="295" w:type="pct"/>
                  <w:vMerge/>
                  <w:vAlign w:val="center"/>
                </w:tcPr>
                <w:p w14:paraId="429FE852" w14:textId="77777777" w:rsidR="001C5799" w:rsidRPr="002F644C" w:rsidRDefault="001C5799" w:rsidP="001C5799">
                  <w:pPr>
                    <w:snapToGrid w:val="0"/>
                    <w:jc w:val="center"/>
                    <w:rPr>
                      <w:rFonts w:eastAsia="仿宋"/>
                      <w:color w:val="000000" w:themeColor="text1"/>
                      <w:szCs w:val="21"/>
                    </w:rPr>
                  </w:pPr>
                </w:p>
              </w:tc>
              <w:tc>
                <w:tcPr>
                  <w:tcW w:w="687" w:type="pct"/>
                  <w:vAlign w:val="center"/>
                </w:tcPr>
                <w:p w14:paraId="0BA05E5F" w14:textId="7CC37C7D"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抽检</w:t>
                  </w:r>
                </w:p>
              </w:tc>
              <w:tc>
                <w:tcPr>
                  <w:tcW w:w="295" w:type="pct"/>
                  <w:vAlign w:val="center"/>
                </w:tcPr>
                <w:p w14:paraId="2251080E" w14:textId="76C94277"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液态</w:t>
                  </w:r>
                </w:p>
              </w:tc>
              <w:tc>
                <w:tcPr>
                  <w:tcW w:w="538" w:type="pct"/>
                  <w:vAlign w:val="center"/>
                </w:tcPr>
                <w:p w14:paraId="19AEB4A4" w14:textId="21D2D9E2"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酸、有机物、水</w:t>
                  </w:r>
                </w:p>
              </w:tc>
              <w:tc>
                <w:tcPr>
                  <w:tcW w:w="468" w:type="pct"/>
                  <w:vAlign w:val="center"/>
                </w:tcPr>
                <w:p w14:paraId="5E54A9DA" w14:textId="71A3EF01"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HW49</w:t>
                  </w:r>
                </w:p>
              </w:tc>
              <w:tc>
                <w:tcPr>
                  <w:tcW w:w="735" w:type="pct"/>
                  <w:vAlign w:val="center"/>
                </w:tcPr>
                <w:p w14:paraId="71050BD3" w14:textId="734711F9"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900-047-49</w:t>
                  </w:r>
                </w:p>
              </w:tc>
              <w:tc>
                <w:tcPr>
                  <w:tcW w:w="489" w:type="pct"/>
                  <w:vAlign w:val="center"/>
                </w:tcPr>
                <w:p w14:paraId="69A3929D" w14:textId="18FEEC86"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2</w:t>
                  </w:r>
                </w:p>
              </w:tc>
              <w:tc>
                <w:tcPr>
                  <w:tcW w:w="488" w:type="pct"/>
                  <w:vAlign w:val="center"/>
                </w:tcPr>
                <w:p w14:paraId="433C7FB4" w14:textId="1AA77F5B"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0</w:t>
                  </w:r>
                </w:p>
              </w:tc>
              <w:tc>
                <w:tcPr>
                  <w:tcW w:w="389" w:type="pct"/>
                  <w:vMerge/>
                  <w:vAlign w:val="center"/>
                </w:tcPr>
                <w:p w14:paraId="02FC0119" w14:textId="77777777" w:rsidR="001C5799" w:rsidRPr="002F644C" w:rsidRDefault="001C5799" w:rsidP="001C5799">
                  <w:pPr>
                    <w:snapToGrid w:val="0"/>
                    <w:jc w:val="center"/>
                    <w:rPr>
                      <w:rFonts w:eastAsia="仿宋"/>
                      <w:color w:val="000000" w:themeColor="text1"/>
                      <w:szCs w:val="21"/>
                    </w:rPr>
                  </w:pPr>
                </w:p>
              </w:tc>
            </w:tr>
            <w:tr w:rsidR="00EC6439" w:rsidRPr="002F644C" w14:paraId="74F8DD1A" w14:textId="77777777">
              <w:trPr>
                <w:trHeight w:val="454"/>
                <w:jc w:val="center"/>
              </w:trPr>
              <w:tc>
                <w:tcPr>
                  <w:tcW w:w="615" w:type="pct"/>
                  <w:vAlign w:val="center"/>
                </w:tcPr>
                <w:p w14:paraId="5F7A0A46" w14:textId="02D11B8C"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废手套、抹布</w:t>
                  </w:r>
                </w:p>
              </w:tc>
              <w:tc>
                <w:tcPr>
                  <w:tcW w:w="295" w:type="pct"/>
                  <w:vMerge/>
                  <w:vAlign w:val="center"/>
                </w:tcPr>
                <w:p w14:paraId="67E906FA" w14:textId="77777777" w:rsidR="001C5799" w:rsidRPr="002F644C" w:rsidRDefault="001C5799" w:rsidP="001C5799">
                  <w:pPr>
                    <w:snapToGrid w:val="0"/>
                    <w:jc w:val="center"/>
                    <w:rPr>
                      <w:rFonts w:eastAsia="仿宋"/>
                      <w:color w:val="000000" w:themeColor="text1"/>
                      <w:szCs w:val="21"/>
                    </w:rPr>
                  </w:pPr>
                </w:p>
              </w:tc>
              <w:tc>
                <w:tcPr>
                  <w:tcW w:w="687" w:type="pct"/>
                  <w:vAlign w:val="center"/>
                </w:tcPr>
                <w:p w14:paraId="71BDA612" w14:textId="058E5F58"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抽检</w:t>
                  </w:r>
                </w:p>
              </w:tc>
              <w:tc>
                <w:tcPr>
                  <w:tcW w:w="295" w:type="pct"/>
                  <w:vAlign w:val="center"/>
                </w:tcPr>
                <w:p w14:paraId="1398E70B" w14:textId="26BE0298"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固态</w:t>
                  </w:r>
                </w:p>
              </w:tc>
              <w:tc>
                <w:tcPr>
                  <w:tcW w:w="538" w:type="pct"/>
                  <w:vAlign w:val="center"/>
                </w:tcPr>
                <w:p w14:paraId="6BE4570D" w14:textId="6F6B18D2"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棉、胶水等</w:t>
                  </w:r>
                </w:p>
              </w:tc>
              <w:tc>
                <w:tcPr>
                  <w:tcW w:w="468" w:type="pct"/>
                  <w:vAlign w:val="center"/>
                </w:tcPr>
                <w:p w14:paraId="31EC878F" w14:textId="1D30B385"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HW49</w:t>
                  </w:r>
                </w:p>
              </w:tc>
              <w:tc>
                <w:tcPr>
                  <w:tcW w:w="735" w:type="pct"/>
                  <w:vAlign w:val="center"/>
                </w:tcPr>
                <w:p w14:paraId="5A1939E9" w14:textId="3EA7B35F"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900-047-49</w:t>
                  </w:r>
                </w:p>
              </w:tc>
              <w:tc>
                <w:tcPr>
                  <w:tcW w:w="489" w:type="pct"/>
                  <w:vAlign w:val="center"/>
                </w:tcPr>
                <w:p w14:paraId="14CF8BFE" w14:textId="3F505EB3"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0.02</w:t>
                  </w:r>
                </w:p>
              </w:tc>
              <w:tc>
                <w:tcPr>
                  <w:tcW w:w="488" w:type="pct"/>
                  <w:vAlign w:val="center"/>
                </w:tcPr>
                <w:p w14:paraId="793A5BC6" w14:textId="26CD8B85"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0</w:t>
                  </w:r>
                </w:p>
              </w:tc>
              <w:tc>
                <w:tcPr>
                  <w:tcW w:w="389" w:type="pct"/>
                  <w:vMerge/>
                  <w:vAlign w:val="center"/>
                </w:tcPr>
                <w:p w14:paraId="4EDFA63A" w14:textId="77777777" w:rsidR="001C5799" w:rsidRPr="002F644C" w:rsidRDefault="001C5799" w:rsidP="001C5799">
                  <w:pPr>
                    <w:snapToGrid w:val="0"/>
                    <w:jc w:val="center"/>
                    <w:rPr>
                      <w:rFonts w:eastAsia="仿宋"/>
                      <w:color w:val="000000" w:themeColor="text1"/>
                      <w:szCs w:val="21"/>
                    </w:rPr>
                  </w:pPr>
                </w:p>
              </w:tc>
            </w:tr>
            <w:tr w:rsidR="00EC6439" w:rsidRPr="002F644C" w14:paraId="3722C3EC" w14:textId="77777777">
              <w:trPr>
                <w:trHeight w:val="454"/>
                <w:jc w:val="center"/>
              </w:trPr>
              <w:tc>
                <w:tcPr>
                  <w:tcW w:w="615" w:type="pct"/>
                  <w:vAlign w:val="center"/>
                </w:tcPr>
                <w:p w14:paraId="43EFB7B2" w14:textId="33219417"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废活性炭</w:t>
                  </w:r>
                </w:p>
              </w:tc>
              <w:tc>
                <w:tcPr>
                  <w:tcW w:w="295" w:type="pct"/>
                  <w:vMerge/>
                  <w:vAlign w:val="center"/>
                </w:tcPr>
                <w:p w14:paraId="5E67070C" w14:textId="77777777" w:rsidR="001C5799" w:rsidRPr="002F644C" w:rsidRDefault="001C5799" w:rsidP="001C5799">
                  <w:pPr>
                    <w:snapToGrid w:val="0"/>
                    <w:jc w:val="center"/>
                    <w:rPr>
                      <w:rFonts w:eastAsia="仿宋"/>
                      <w:color w:val="000000" w:themeColor="text1"/>
                      <w:szCs w:val="21"/>
                    </w:rPr>
                  </w:pPr>
                </w:p>
              </w:tc>
              <w:tc>
                <w:tcPr>
                  <w:tcW w:w="687" w:type="pct"/>
                  <w:vAlign w:val="center"/>
                </w:tcPr>
                <w:p w14:paraId="318639F7" w14:textId="050DE452"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废气处理</w:t>
                  </w:r>
                </w:p>
              </w:tc>
              <w:tc>
                <w:tcPr>
                  <w:tcW w:w="295" w:type="pct"/>
                  <w:vAlign w:val="center"/>
                </w:tcPr>
                <w:p w14:paraId="056A9412" w14:textId="7B430E69"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固态</w:t>
                  </w:r>
                </w:p>
              </w:tc>
              <w:tc>
                <w:tcPr>
                  <w:tcW w:w="538" w:type="pct"/>
                  <w:vAlign w:val="center"/>
                </w:tcPr>
                <w:p w14:paraId="64BF3A1F" w14:textId="721B4CE0"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碳、有机物</w:t>
                  </w:r>
                </w:p>
              </w:tc>
              <w:tc>
                <w:tcPr>
                  <w:tcW w:w="468" w:type="pct"/>
                  <w:vAlign w:val="center"/>
                </w:tcPr>
                <w:p w14:paraId="1725B153" w14:textId="03AF3DE9"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HW49</w:t>
                  </w:r>
                </w:p>
              </w:tc>
              <w:tc>
                <w:tcPr>
                  <w:tcW w:w="735" w:type="pct"/>
                  <w:vAlign w:val="center"/>
                </w:tcPr>
                <w:p w14:paraId="1C106C82" w14:textId="5471C1EF"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900-039-49</w:t>
                  </w:r>
                </w:p>
              </w:tc>
              <w:tc>
                <w:tcPr>
                  <w:tcW w:w="489" w:type="pct"/>
                  <w:vAlign w:val="center"/>
                </w:tcPr>
                <w:p w14:paraId="3D1F8946" w14:textId="08ADEB30"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1.605</w:t>
                  </w:r>
                </w:p>
              </w:tc>
              <w:tc>
                <w:tcPr>
                  <w:tcW w:w="488" w:type="pct"/>
                  <w:vAlign w:val="center"/>
                </w:tcPr>
                <w:p w14:paraId="7DE2184B" w14:textId="366E3AE8"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0</w:t>
                  </w:r>
                </w:p>
              </w:tc>
              <w:tc>
                <w:tcPr>
                  <w:tcW w:w="389" w:type="pct"/>
                  <w:vMerge/>
                  <w:vAlign w:val="center"/>
                </w:tcPr>
                <w:p w14:paraId="65CAFB97" w14:textId="77777777" w:rsidR="001C5799" w:rsidRPr="002F644C" w:rsidRDefault="001C5799" w:rsidP="001C5799">
                  <w:pPr>
                    <w:snapToGrid w:val="0"/>
                    <w:jc w:val="center"/>
                    <w:rPr>
                      <w:rFonts w:eastAsia="仿宋"/>
                      <w:color w:val="000000" w:themeColor="text1"/>
                      <w:szCs w:val="21"/>
                    </w:rPr>
                  </w:pPr>
                </w:p>
              </w:tc>
            </w:tr>
            <w:bookmarkEnd w:id="80"/>
          </w:tbl>
          <w:p w14:paraId="59A10CBE" w14:textId="77777777" w:rsidR="009361E8" w:rsidRPr="002F644C" w:rsidRDefault="009361E8">
            <w:pPr>
              <w:spacing w:line="500" w:lineRule="exact"/>
              <w:ind w:firstLineChars="200" w:firstLine="480"/>
              <w:rPr>
                <w:rFonts w:eastAsia="仿宋"/>
                <w:bCs/>
                <w:color w:val="000000" w:themeColor="text1"/>
                <w:sz w:val="24"/>
              </w:rPr>
            </w:pPr>
          </w:p>
          <w:p w14:paraId="55859C21" w14:textId="77777777" w:rsidR="009361E8" w:rsidRPr="002F644C" w:rsidRDefault="009361E8">
            <w:pPr>
              <w:spacing w:line="500" w:lineRule="exact"/>
              <w:ind w:firstLineChars="200" w:firstLine="480"/>
              <w:rPr>
                <w:rFonts w:eastAsia="仿宋"/>
                <w:bCs/>
                <w:color w:val="000000" w:themeColor="text1"/>
                <w:sz w:val="24"/>
              </w:rPr>
            </w:pPr>
          </w:p>
          <w:p w14:paraId="41D61D54" w14:textId="77777777" w:rsidR="009361E8" w:rsidRPr="002F644C" w:rsidRDefault="009361E8">
            <w:pPr>
              <w:spacing w:line="500" w:lineRule="exact"/>
              <w:ind w:firstLineChars="200" w:firstLine="480"/>
              <w:rPr>
                <w:rFonts w:eastAsia="仿宋"/>
                <w:bCs/>
                <w:color w:val="000000" w:themeColor="text1"/>
                <w:sz w:val="24"/>
              </w:rPr>
            </w:pPr>
          </w:p>
          <w:p w14:paraId="1F84177F" w14:textId="77777777" w:rsidR="009361E8" w:rsidRPr="002F644C" w:rsidRDefault="009361E8">
            <w:pPr>
              <w:spacing w:line="500" w:lineRule="exact"/>
              <w:ind w:firstLineChars="200" w:firstLine="480"/>
              <w:rPr>
                <w:rFonts w:eastAsia="仿宋"/>
                <w:bCs/>
                <w:color w:val="000000" w:themeColor="text1"/>
                <w:sz w:val="24"/>
              </w:rPr>
            </w:pPr>
          </w:p>
          <w:p w14:paraId="1BE70B20" w14:textId="77777777" w:rsidR="009361E8" w:rsidRPr="002F644C" w:rsidRDefault="009361E8">
            <w:pPr>
              <w:spacing w:line="500" w:lineRule="exact"/>
              <w:ind w:firstLineChars="200" w:firstLine="480"/>
              <w:rPr>
                <w:rFonts w:eastAsia="仿宋"/>
                <w:bCs/>
                <w:color w:val="000000" w:themeColor="text1"/>
                <w:sz w:val="24"/>
              </w:rPr>
            </w:pPr>
          </w:p>
          <w:p w14:paraId="4F38D626" w14:textId="29862FDD"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lastRenderedPageBreak/>
              <w:t>（</w:t>
            </w:r>
            <w:r w:rsidRPr="002F644C">
              <w:rPr>
                <w:rFonts w:eastAsia="仿宋"/>
                <w:bCs/>
                <w:color w:val="000000" w:themeColor="text1"/>
                <w:sz w:val="24"/>
              </w:rPr>
              <w:t>3</w:t>
            </w:r>
            <w:r w:rsidRPr="002F644C">
              <w:rPr>
                <w:rFonts w:eastAsia="仿宋"/>
                <w:bCs/>
                <w:color w:val="000000" w:themeColor="text1"/>
                <w:sz w:val="24"/>
              </w:rPr>
              <w:t>）固</w:t>
            </w:r>
            <w:proofErr w:type="gramStart"/>
            <w:r w:rsidRPr="002F644C">
              <w:rPr>
                <w:rFonts w:eastAsia="仿宋"/>
                <w:bCs/>
                <w:color w:val="000000" w:themeColor="text1"/>
                <w:sz w:val="24"/>
              </w:rPr>
              <w:t>废管理</w:t>
            </w:r>
            <w:proofErr w:type="gramEnd"/>
            <w:r w:rsidRPr="002F644C">
              <w:rPr>
                <w:rFonts w:eastAsia="仿宋"/>
                <w:bCs/>
                <w:color w:val="000000" w:themeColor="text1"/>
                <w:sz w:val="24"/>
              </w:rPr>
              <w:t>要求</w:t>
            </w:r>
          </w:p>
          <w:p w14:paraId="608A0A7F" w14:textId="600F4922" w:rsidR="001C5799" w:rsidRPr="002F644C" w:rsidRDefault="001C5799" w:rsidP="00C70279">
            <w:pPr>
              <w:spacing w:line="500" w:lineRule="exact"/>
              <w:ind w:firstLineChars="200" w:firstLine="480"/>
              <w:rPr>
                <w:rFonts w:eastAsia="仿宋"/>
                <w:bCs/>
                <w:color w:val="000000" w:themeColor="text1"/>
                <w:sz w:val="24"/>
              </w:rPr>
            </w:pPr>
            <w:bookmarkStart w:id="81" w:name="OLE_LINK12"/>
            <w:r w:rsidRPr="002F644C">
              <w:rPr>
                <w:rFonts w:eastAsia="仿宋"/>
                <w:bCs/>
                <w:color w:val="000000" w:themeColor="text1"/>
                <w:sz w:val="24"/>
              </w:rPr>
              <w:t>本项目依托原有位于飞荣达园区东侧的一座建筑面积为</w:t>
            </w:r>
            <w:r w:rsidRPr="002F644C">
              <w:rPr>
                <w:rFonts w:eastAsia="仿宋"/>
                <w:bCs/>
                <w:color w:val="000000" w:themeColor="text1"/>
                <w:sz w:val="24"/>
              </w:rPr>
              <w:t>220m</w:t>
            </w:r>
            <w:r w:rsidRPr="002F644C">
              <w:rPr>
                <w:rFonts w:eastAsia="仿宋"/>
                <w:bCs/>
                <w:color w:val="000000" w:themeColor="text1"/>
                <w:sz w:val="24"/>
                <w:vertAlign w:val="superscript"/>
              </w:rPr>
              <w:t>2</w:t>
            </w:r>
            <w:proofErr w:type="gramStart"/>
            <w:r w:rsidRPr="002F644C">
              <w:rPr>
                <w:rFonts w:eastAsia="仿宋"/>
                <w:bCs/>
                <w:color w:val="000000" w:themeColor="text1"/>
                <w:sz w:val="24"/>
              </w:rPr>
              <w:t>的危废仓库</w:t>
            </w:r>
            <w:proofErr w:type="gramEnd"/>
            <w:r w:rsidRPr="002F644C">
              <w:rPr>
                <w:rFonts w:eastAsia="仿宋"/>
                <w:bCs/>
                <w:color w:val="000000" w:themeColor="text1"/>
                <w:sz w:val="24"/>
              </w:rPr>
              <w:t>储存危险废物，考虑到进出口、过道等，有效存储面积按</w:t>
            </w:r>
            <w:r w:rsidRPr="002F644C">
              <w:rPr>
                <w:rFonts w:eastAsia="仿宋"/>
                <w:bCs/>
                <w:color w:val="000000" w:themeColor="text1"/>
                <w:sz w:val="24"/>
              </w:rPr>
              <w:t>80%</w:t>
            </w:r>
            <w:r w:rsidRPr="002F644C">
              <w:rPr>
                <w:rFonts w:eastAsia="仿宋"/>
                <w:bCs/>
                <w:color w:val="000000" w:themeColor="text1"/>
                <w:sz w:val="24"/>
              </w:rPr>
              <w:t>计算，则有效存储面积为</w:t>
            </w:r>
            <w:r w:rsidRPr="002F644C">
              <w:rPr>
                <w:rFonts w:eastAsia="仿宋"/>
                <w:bCs/>
                <w:color w:val="000000" w:themeColor="text1"/>
                <w:sz w:val="24"/>
              </w:rPr>
              <w:t>176m</w:t>
            </w:r>
            <w:r w:rsidRPr="002F644C">
              <w:rPr>
                <w:rFonts w:eastAsia="仿宋"/>
                <w:bCs/>
                <w:color w:val="000000" w:themeColor="text1"/>
                <w:sz w:val="24"/>
                <w:vertAlign w:val="superscript"/>
              </w:rPr>
              <w:t>2</w:t>
            </w:r>
            <w:r w:rsidRPr="002F644C">
              <w:rPr>
                <w:rFonts w:eastAsia="仿宋"/>
                <w:bCs/>
                <w:color w:val="000000" w:themeColor="text1"/>
                <w:sz w:val="24"/>
              </w:rPr>
              <w:t>，废液</w:t>
            </w:r>
            <w:proofErr w:type="gramStart"/>
            <w:r w:rsidRPr="002F644C">
              <w:rPr>
                <w:rFonts w:eastAsia="仿宋"/>
                <w:bCs/>
                <w:color w:val="000000" w:themeColor="text1"/>
                <w:sz w:val="24"/>
              </w:rPr>
              <w:t>采用吨桶堆放</w:t>
            </w:r>
            <w:proofErr w:type="gramEnd"/>
            <w:r w:rsidRPr="002F644C">
              <w:rPr>
                <w:rFonts w:eastAsia="仿宋"/>
                <w:bCs/>
                <w:color w:val="000000" w:themeColor="text1"/>
                <w:sz w:val="24"/>
              </w:rPr>
              <w:t>，其余固态</w:t>
            </w:r>
            <w:proofErr w:type="gramStart"/>
            <w:r w:rsidRPr="002F644C">
              <w:rPr>
                <w:rFonts w:eastAsia="仿宋"/>
                <w:bCs/>
                <w:color w:val="000000" w:themeColor="text1"/>
                <w:sz w:val="24"/>
              </w:rPr>
              <w:t>危废采用吨袋</w:t>
            </w:r>
            <w:proofErr w:type="gramEnd"/>
            <w:r w:rsidRPr="002F644C">
              <w:rPr>
                <w:rFonts w:eastAsia="仿宋"/>
                <w:bCs/>
                <w:color w:val="000000" w:themeColor="text1"/>
                <w:sz w:val="24"/>
              </w:rPr>
              <w:t>存放，</w:t>
            </w:r>
            <w:proofErr w:type="gramStart"/>
            <w:r w:rsidRPr="002F644C">
              <w:rPr>
                <w:rFonts w:eastAsia="仿宋"/>
                <w:bCs/>
                <w:color w:val="000000" w:themeColor="text1"/>
                <w:sz w:val="24"/>
              </w:rPr>
              <w:t>吨桶占地</w:t>
            </w:r>
            <w:proofErr w:type="gramEnd"/>
            <w:r w:rsidRPr="002F644C">
              <w:rPr>
                <w:rFonts w:eastAsia="仿宋"/>
                <w:bCs/>
                <w:color w:val="000000" w:themeColor="text1"/>
                <w:sz w:val="24"/>
              </w:rPr>
              <w:t>1m</w:t>
            </w:r>
            <w:r w:rsidRPr="002F644C">
              <w:rPr>
                <w:rFonts w:eastAsia="仿宋"/>
                <w:bCs/>
                <w:color w:val="000000" w:themeColor="text1"/>
                <w:sz w:val="24"/>
                <w:vertAlign w:val="superscript"/>
              </w:rPr>
              <w:t>2</w:t>
            </w:r>
            <w:r w:rsidRPr="002F644C">
              <w:rPr>
                <w:rFonts w:eastAsia="仿宋"/>
                <w:bCs/>
                <w:color w:val="000000" w:themeColor="text1"/>
                <w:sz w:val="24"/>
              </w:rPr>
              <w:t>，堆</w:t>
            </w:r>
            <w:r w:rsidRPr="002F644C">
              <w:rPr>
                <w:rFonts w:eastAsia="仿宋"/>
                <w:bCs/>
                <w:color w:val="000000" w:themeColor="text1"/>
                <w:sz w:val="24"/>
              </w:rPr>
              <w:t>2</w:t>
            </w:r>
            <w:r w:rsidRPr="002F644C">
              <w:rPr>
                <w:rFonts w:eastAsia="仿宋"/>
                <w:bCs/>
                <w:color w:val="000000" w:themeColor="text1"/>
                <w:sz w:val="24"/>
              </w:rPr>
              <w:t>层，</w:t>
            </w:r>
            <w:proofErr w:type="gramStart"/>
            <w:r w:rsidRPr="002F644C">
              <w:rPr>
                <w:rFonts w:eastAsia="仿宋"/>
                <w:bCs/>
                <w:color w:val="000000" w:themeColor="text1"/>
                <w:sz w:val="24"/>
              </w:rPr>
              <w:t>吨袋占地</w:t>
            </w:r>
            <w:proofErr w:type="gramEnd"/>
            <w:r w:rsidRPr="002F644C">
              <w:rPr>
                <w:rFonts w:eastAsia="仿宋"/>
                <w:bCs/>
                <w:color w:val="000000" w:themeColor="text1"/>
                <w:sz w:val="24"/>
              </w:rPr>
              <w:t>1m</w:t>
            </w:r>
            <w:r w:rsidRPr="002F644C">
              <w:rPr>
                <w:rFonts w:eastAsia="仿宋"/>
                <w:bCs/>
                <w:color w:val="000000" w:themeColor="text1"/>
                <w:sz w:val="24"/>
                <w:vertAlign w:val="superscript"/>
              </w:rPr>
              <w:t>2</w:t>
            </w:r>
            <w:r w:rsidRPr="002F644C">
              <w:rPr>
                <w:rFonts w:eastAsia="仿宋"/>
                <w:bCs/>
                <w:color w:val="000000" w:themeColor="text1"/>
                <w:sz w:val="24"/>
              </w:rPr>
              <w:t>，堆</w:t>
            </w:r>
            <w:r w:rsidRPr="002F644C">
              <w:rPr>
                <w:rFonts w:eastAsia="仿宋"/>
                <w:bCs/>
                <w:color w:val="000000" w:themeColor="text1"/>
                <w:sz w:val="24"/>
              </w:rPr>
              <w:t>2</w:t>
            </w:r>
            <w:r w:rsidRPr="002F644C">
              <w:rPr>
                <w:rFonts w:eastAsia="仿宋"/>
                <w:bCs/>
                <w:color w:val="000000" w:themeColor="text1"/>
                <w:sz w:val="24"/>
              </w:rPr>
              <w:t>层，则每平方空间</w:t>
            </w:r>
            <w:proofErr w:type="gramStart"/>
            <w:r w:rsidRPr="002F644C">
              <w:rPr>
                <w:rFonts w:eastAsia="仿宋"/>
                <w:bCs/>
                <w:color w:val="000000" w:themeColor="text1"/>
                <w:sz w:val="24"/>
              </w:rPr>
              <w:t>内危废储存</w:t>
            </w:r>
            <w:proofErr w:type="gramEnd"/>
            <w:r w:rsidRPr="002F644C">
              <w:rPr>
                <w:rFonts w:eastAsia="仿宋"/>
                <w:bCs/>
                <w:color w:val="000000" w:themeColor="text1"/>
                <w:sz w:val="24"/>
              </w:rPr>
              <w:t>量为</w:t>
            </w:r>
            <w:r w:rsidRPr="002F644C">
              <w:rPr>
                <w:rFonts w:eastAsia="仿宋"/>
                <w:bCs/>
                <w:color w:val="000000" w:themeColor="text1"/>
                <w:sz w:val="24"/>
              </w:rPr>
              <w:t>2t</w:t>
            </w:r>
            <w:r w:rsidRPr="002F644C">
              <w:rPr>
                <w:rFonts w:eastAsia="仿宋"/>
                <w:bCs/>
                <w:color w:val="000000" w:themeColor="text1"/>
                <w:sz w:val="24"/>
              </w:rPr>
              <w:t>，一次性储存危废约</w:t>
            </w:r>
            <w:r w:rsidRPr="002F644C">
              <w:rPr>
                <w:rFonts w:eastAsia="仿宋"/>
                <w:bCs/>
                <w:color w:val="000000" w:themeColor="text1"/>
                <w:sz w:val="24"/>
              </w:rPr>
              <w:t>352</w:t>
            </w:r>
            <w:r w:rsidRPr="002F644C">
              <w:rPr>
                <w:rFonts w:eastAsia="仿宋"/>
                <w:bCs/>
                <w:color w:val="000000" w:themeColor="text1"/>
                <w:sz w:val="24"/>
              </w:rPr>
              <w:t>吨，</w:t>
            </w:r>
            <w:r w:rsidRPr="002F644C">
              <w:rPr>
                <w:rFonts w:eastAsia="仿宋"/>
                <w:color w:val="000000" w:themeColor="text1"/>
                <w:sz w:val="24"/>
              </w:rPr>
              <w:t>目前该</w:t>
            </w:r>
            <w:proofErr w:type="gramStart"/>
            <w:r w:rsidRPr="002F644C">
              <w:rPr>
                <w:rFonts w:eastAsia="仿宋"/>
                <w:color w:val="000000" w:themeColor="text1"/>
                <w:sz w:val="24"/>
              </w:rPr>
              <w:t>危废仓库危废</w:t>
            </w:r>
            <w:proofErr w:type="gramEnd"/>
            <w:r w:rsidRPr="002F644C">
              <w:rPr>
                <w:rFonts w:eastAsia="仿宋"/>
                <w:color w:val="000000" w:themeColor="text1"/>
                <w:sz w:val="24"/>
              </w:rPr>
              <w:t>贮存量为</w:t>
            </w:r>
            <w:r w:rsidR="00A1321B" w:rsidRPr="002F644C">
              <w:rPr>
                <w:rFonts w:eastAsia="仿宋"/>
                <w:color w:val="000000" w:themeColor="text1"/>
                <w:sz w:val="24"/>
              </w:rPr>
              <w:t>319.254</w:t>
            </w:r>
            <w:r w:rsidRPr="002F644C">
              <w:rPr>
                <w:rFonts w:eastAsia="仿宋"/>
                <w:color w:val="000000" w:themeColor="text1"/>
                <w:sz w:val="24"/>
              </w:rPr>
              <w:t>t/a</w:t>
            </w:r>
            <w:r w:rsidRPr="002F644C">
              <w:rPr>
                <w:rFonts w:eastAsia="仿宋"/>
                <w:color w:val="000000" w:themeColor="text1"/>
                <w:sz w:val="24"/>
              </w:rPr>
              <w:t>，</w:t>
            </w:r>
            <w:r w:rsidRPr="002F644C">
              <w:rPr>
                <w:rFonts w:eastAsia="仿宋"/>
                <w:bCs/>
                <w:color w:val="000000" w:themeColor="text1"/>
                <w:sz w:val="24"/>
              </w:rPr>
              <w:t>本项目新增</w:t>
            </w:r>
            <w:proofErr w:type="gramStart"/>
            <w:r w:rsidRPr="002F644C">
              <w:rPr>
                <w:rFonts w:eastAsia="仿宋"/>
                <w:bCs/>
                <w:color w:val="000000" w:themeColor="text1"/>
                <w:sz w:val="24"/>
              </w:rPr>
              <w:t>危废产生</w:t>
            </w:r>
            <w:proofErr w:type="gramEnd"/>
            <w:r w:rsidRPr="002F644C">
              <w:rPr>
                <w:rFonts w:eastAsia="仿宋"/>
                <w:bCs/>
                <w:color w:val="000000" w:themeColor="text1"/>
                <w:sz w:val="24"/>
              </w:rPr>
              <w:t>量为</w:t>
            </w:r>
            <w:r w:rsidRPr="002F644C">
              <w:rPr>
                <w:rFonts w:eastAsia="仿宋"/>
                <w:bCs/>
                <w:color w:val="000000" w:themeColor="text1"/>
                <w:sz w:val="24"/>
              </w:rPr>
              <w:t>3.745t/a</w:t>
            </w:r>
            <w:r w:rsidRPr="002F644C">
              <w:rPr>
                <w:rFonts w:eastAsia="仿宋"/>
                <w:bCs/>
                <w:color w:val="000000" w:themeColor="text1"/>
                <w:sz w:val="24"/>
              </w:rPr>
              <w:t>，本项目实施后该</w:t>
            </w:r>
            <w:proofErr w:type="gramStart"/>
            <w:r w:rsidRPr="002F644C">
              <w:rPr>
                <w:rFonts w:eastAsia="仿宋"/>
                <w:bCs/>
                <w:color w:val="000000" w:themeColor="text1"/>
                <w:sz w:val="24"/>
              </w:rPr>
              <w:t>危废仓库危废</w:t>
            </w:r>
            <w:proofErr w:type="gramEnd"/>
            <w:r w:rsidRPr="002F644C">
              <w:rPr>
                <w:rFonts w:eastAsia="仿宋"/>
                <w:bCs/>
                <w:color w:val="000000" w:themeColor="text1"/>
                <w:sz w:val="24"/>
              </w:rPr>
              <w:t>贮存量共计最大约</w:t>
            </w:r>
            <w:r w:rsidRPr="002F644C">
              <w:rPr>
                <w:rFonts w:eastAsia="仿宋"/>
                <w:bCs/>
                <w:color w:val="000000" w:themeColor="text1"/>
                <w:sz w:val="24"/>
              </w:rPr>
              <w:t>3</w:t>
            </w:r>
            <w:r w:rsidR="00A1321B" w:rsidRPr="002F644C">
              <w:rPr>
                <w:rFonts w:eastAsia="仿宋"/>
                <w:bCs/>
                <w:color w:val="000000" w:themeColor="text1"/>
                <w:sz w:val="24"/>
              </w:rPr>
              <w:t>22.999</w:t>
            </w:r>
            <w:r w:rsidRPr="002F644C">
              <w:rPr>
                <w:rFonts w:eastAsia="仿宋"/>
                <w:bCs/>
                <w:color w:val="000000" w:themeColor="text1"/>
                <w:sz w:val="24"/>
              </w:rPr>
              <w:t>t/a</w:t>
            </w:r>
            <w:r w:rsidRPr="002F644C">
              <w:rPr>
                <w:rFonts w:eastAsia="仿宋"/>
                <w:bCs/>
                <w:color w:val="000000" w:themeColor="text1"/>
                <w:sz w:val="24"/>
              </w:rPr>
              <w:t>，</w:t>
            </w:r>
            <w:proofErr w:type="gramStart"/>
            <w:r w:rsidRPr="002F644C">
              <w:rPr>
                <w:rFonts w:eastAsia="仿宋"/>
                <w:bCs/>
                <w:color w:val="000000" w:themeColor="text1"/>
                <w:sz w:val="24"/>
              </w:rPr>
              <w:t>危废堆场</w:t>
            </w:r>
            <w:proofErr w:type="gramEnd"/>
            <w:r w:rsidRPr="002F644C">
              <w:rPr>
                <w:rFonts w:eastAsia="仿宋"/>
                <w:bCs/>
                <w:color w:val="000000" w:themeColor="text1"/>
                <w:sz w:val="24"/>
              </w:rPr>
              <w:t>内暂存期为</w:t>
            </w:r>
            <w:r w:rsidRPr="002F644C">
              <w:rPr>
                <w:rFonts w:eastAsia="仿宋"/>
                <w:bCs/>
                <w:color w:val="000000" w:themeColor="text1"/>
                <w:sz w:val="24"/>
              </w:rPr>
              <w:t>3</w:t>
            </w:r>
            <w:r w:rsidRPr="002F644C">
              <w:rPr>
                <w:rFonts w:eastAsia="仿宋"/>
                <w:bCs/>
                <w:color w:val="000000" w:themeColor="text1"/>
                <w:sz w:val="24"/>
              </w:rPr>
              <w:t>个月，完全能够满足企业危险废物的暂存需求。</w:t>
            </w:r>
          </w:p>
          <w:bookmarkEnd w:id="81"/>
          <w:p w14:paraId="05CBA8FD"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企业危险废物贮存场所（设施）基本情况见下表。</w:t>
            </w:r>
          </w:p>
          <w:p w14:paraId="711E97F9" w14:textId="77777777" w:rsidR="00632078" w:rsidRPr="002F644C" w:rsidRDefault="00000000">
            <w:pPr>
              <w:keepNext/>
              <w:spacing w:line="500" w:lineRule="exact"/>
              <w:jc w:val="center"/>
              <w:rPr>
                <w:rFonts w:eastAsia="仿宋"/>
                <w:b/>
                <w:color w:val="000000" w:themeColor="text1"/>
                <w:szCs w:val="21"/>
              </w:rPr>
            </w:pPr>
            <w:r w:rsidRPr="002F644C">
              <w:rPr>
                <w:rFonts w:eastAsia="仿宋"/>
                <w:b/>
                <w:color w:val="000000" w:themeColor="text1"/>
                <w:szCs w:val="21"/>
              </w:rPr>
              <w:t>危险废物贮存场所（设施）基本情况表</w:t>
            </w: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5"/>
              <w:gridCol w:w="848"/>
              <w:gridCol w:w="850"/>
              <w:gridCol w:w="992"/>
              <w:gridCol w:w="425"/>
              <w:gridCol w:w="991"/>
              <w:gridCol w:w="710"/>
              <w:gridCol w:w="901"/>
              <w:gridCol w:w="849"/>
              <w:gridCol w:w="889"/>
            </w:tblGrid>
            <w:tr w:rsidR="00EC6439" w:rsidRPr="002F644C" w14:paraId="5F03D814" w14:textId="77777777">
              <w:trPr>
                <w:trHeight w:val="454"/>
                <w:jc w:val="center"/>
              </w:trPr>
              <w:tc>
                <w:tcPr>
                  <w:tcW w:w="645" w:type="pct"/>
                  <w:vAlign w:val="center"/>
                </w:tcPr>
                <w:p w14:paraId="3DB90FC9" w14:textId="77777777" w:rsidR="00632078" w:rsidRPr="002F644C" w:rsidRDefault="00000000">
                  <w:pPr>
                    <w:snapToGrid w:val="0"/>
                    <w:jc w:val="center"/>
                    <w:rPr>
                      <w:rFonts w:eastAsia="仿宋"/>
                      <w:color w:val="000000" w:themeColor="text1"/>
                      <w:szCs w:val="21"/>
                    </w:rPr>
                  </w:pPr>
                  <w:proofErr w:type="gramStart"/>
                  <w:r w:rsidRPr="002F644C">
                    <w:rPr>
                      <w:rFonts w:eastAsia="仿宋"/>
                      <w:color w:val="000000" w:themeColor="text1"/>
                      <w:szCs w:val="21"/>
                    </w:rPr>
                    <w:t>危废类别</w:t>
                  </w:r>
                  <w:proofErr w:type="gramEnd"/>
                </w:p>
              </w:tc>
              <w:tc>
                <w:tcPr>
                  <w:tcW w:w="495" w:type="pct"/>
                  <w:vAlign w:val="center"/>
                </w:tcPr>
                <w:p w14:paraId="7F9F743F"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处置量（</w:t>
                  </w:r>
                  <w:r w:rsidRPr="002F644C">
                    <w:rPr>
                      <w:rFonts w:eastAsia="仿宋"/>
                      <w:color w:val="000000" w:themeColor="text1"/>
                      <w:szCs w:val="21"/>
                    </w:rPr>
                    <w:t>t/a</w:t>
                  </w:r>
                  <w:r w:rsidRPr="002F644C">
                    <w:rPr>
                      <w:rFonts w:eastAsia="仿宋"/>
                      <w:color w:val="000000" w:themeColor="text1"/>
                      <w:szCs w:val="21"/>
                    </w:rPr>
                    <w:t>）</w:t>
                  </w:r>
                </w:p>
              </w:tc>
              <w:tc>
                <w:tcPr>
                  <w:tcW w:w="496" w:type="pct"/>
                  <w:vAlign w:val="center"/>
                </w:tcPr>
                <w:p w14:paraId="233B9A1C"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年储存量（</w:t>
                  </w:r>
                  <w:r w:rsidRPr="002F644C">
                    <w:rPr>
                      <w:rFonts w:eastAsia="仿宋"/>
                      <w:color w:val="000000" w:themeColor="text1"/>
                      <w:szCs w:val="21"/>
                    </w:rPr>
                    <w:t>t/a</w:t>
                  </w:r>
                  <w:r w:rsidRPr="002F644C">
                    <w:rPr>
                      <w:rFonts w:eastAsia="仿宋"/>
                      <w:color w:val="000000" w:themeColor="text1"/>
                      <w:szCs w:val="21"/>
                    </w:rPr>
                    <w:t>）</w:t>
                  </w:r>
                </w:p>
              </w:tc>
              <w:tc>
                <w:tcPr>
                  <w:tcW w:w="579" w:type="pct"/>
                  <w:vAlign w:val="center"/>
                </w:tcPr>
                <w:p w14:paraId="4093FC83"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日储存量（</w:t>
                  </w:r>
                  <w:r w:rsidRPr="002F644C">
                    <w:rPr>
                      <w:rFonts w:eastAsia="仿宋"/>
                      <w:color w:val="000000" w:themeColor="text1"/>
                      <w:szCs w:val="21"/>
                    </w:rPr>
                    <w:t>t/d</w:t>
                  </w:r>
                  <w:r w:rsidRPr="002F644C">
                    <w:rPr>
                      <w:rFonts w:eastAsia="仿宋"/>
                      <w:color w:val="000000" w:themeColor="text1"/>
                      <w:szCs w:val="21"/>
                    </w:rPr>
                    <w:t>）</w:t>
                  </w:r>
                </w:p>
              </w:tc>
              <w:tc>
                <w:tcPr>
                  <w:tcW w:w="248" w:type="pct"/>
                  <w:vAlign w:val="center"/>
                </w:tcPr>
                <w:p w14:paraId="084B0D5A"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贮存位置</w:t>
                  </w:r>
                </w:p>
              </w:tc>
              <w:tc>
                <w:tcPr>
                  <w:tcW w:w="579" w:type="pct"/>
                  <w:vAlign w:val="center"/>
                </w:tcPr>
                <w:p w14:paraId="424BEE6B"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面积（</w:t>
                  </w:r>
                  <w:r w:rsidRPr="002F644C">
                    <w:rPr>
                      <w:rFonts w:eastAsia="仿宋"/>
                      <w:color w:val="000000" w:themeColor="text1"/>
                      <w:szCs w:val="21"/>
                    </w:rPr>
                    <w:t>m</w:t>
                  </w:r>
                  <w:r w:rsidRPr="002F644C">
                    <w:rPr>
                      <w:rFonts w:eastAsia="仿宋"/>
                      <w:color w:val="000000" w:themeColor="text1"/>
                      <w:szCs w:val="21"/>
                      <w:vertAlign w:val="superscript"/>
                    </w:rPr>
                    <w:t>2</w:t>
                  </w:r>
                  <w:r w:rsidRPr="002F644C">
                    <w:rPr>
                      <w:rFonts w:eastAsia="仿宋"/>
                      <w:color w:val="000000" w:themeColor="text1"/>
                      <w:szCs w:val="21"/>
                    </w:rPr>
                    <w:t>）</w:t>
                  </w:r>
                </w:p>
              </w:tc>
              <w:tc>
                <w:tcPr>
                  <w:tcW w:w="415" w:type="pct"/>
                  <w:vAlign w:val="center"/>
                </w:tcPr>
                <w:p w14:paraId="7606459A"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容积率</w:t>
                  </w:r>
                </w:p>
              </w:tc>
              <w:tc>
                <w:tcPr>
                  <w:tcW w:w="526" w:type="pct"/>
                  <w:vAlign w:val="center"/>
                </w:tcPr>
                <w:p w14:paraId="69A910C4"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核算每</w:t>
                  </w:r>
                  <w:r w:rsidRPr="002F644C">
                    <w:rPr>
                      <w:rFonts w:eastAsia="仿宋"/>
                      <w:color w:val="000000" w:themeColor="text1"/>
                      <w:szCs w:val="21"/>
                    </w:rPr>
                    <w:t>m</w:t>
                  </w:r>
                  <w:r w:rsidRPr="002F644C">
                    <w:rPr>
                      <w:rFonts w:eastAsia="仿宋"/>
                      <w:color w:val="000000" w:themeColor="text1"/>
                      <w:szCs w:val="21"/>
                      <w:vertAlign w:val="superscript"/>
                    </w:rPr>
                    <w:t>2</w:t>
                  </w:r>
                  <w:r w:rsidRPr="002F644C">
                    <w:rPr>
                      <w:rFonts w:eastAsia="仿宋"/>
                      <w:color w:val="000000" w:themeColor="text1"/>
                      <w:szCs w:val="21"/>
                    </w:rPr>
                    <w:t>存放量（吨）</w:t>
                  </w:r>
                </w:p>
              </w:tc>
              <w:tc>
                <w:tcPr>
                  <w:tcW w:w="496" w:type="pct"/>
                  <w:vAlign w:val="center"/>
                </w:tcPr>
                <w:p w14:paraId="15F517BB"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核算最大贮存量（吨）</w:t>
                  </w:r>
                </w:p>
              </w:tc>
              <w:tc>
                <w:tcPr>
                  <w:tcW w:w="519" w:type="pct"/>
                  <w:vAlign w:val="center"/>
                </w:tcPr>
                <w:p w14:paraId="769C2351"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可贮存天数（天）</w:t>
                  </w:r>
                </w:p>
              </w:tc>
            </w:tr>
            <w:tr w:rsidR="00EC6439" w:rsidRPr="002F644C" w14:paraId="387ADC4C" w14:textId="77777777">
              <w:trPr>
                <w:trHeight w:val="454"/>
                <w:jc w:val="center"/>
              </w:trPr>
              <w:tc>
                <w:tcPr>
                  <w:tcW w:w="645" w:type="pct"/>
                  <w:vAlign w:val="center"/>
                </w:tcPr>
                <w:p w14:paraId="318568A2" w14:textId="3CB72587"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废包装瓶</w:t>
                  </w:r>
                </w:p>
              </w:tc>
              <w:tc>
                <w:tcPr>
                  <w:tcW w:w="495" w:type="pct"/>
                  <w:vAlign w:val="center"/>
                </w:tcPr>
                <w:p w14:paraId="660BE1DF" w14:textId="7BD07DD3"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0.1</w:t>
                  </w:r>
                </w:p>
              </w:tc>
              <w:tc>
                <w:tcPr>
                  <w:tcW w:w="496" w:type="pct"/>
                  <w:vMerge w:val="restart"/>
                  <w:vAlign w:val="center"/>
                </w:tcPr>
                <w:p w14:paraId="70E50BBD" w14:textId="7435630E"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3.745</w:t>
                  </w:r>
                </w:p>
              </w:tc>
              <w:tc>
                <w:tcPr>
                  <w:tcW w:w="579" w:type="pct"/>
                  <w:vMerge w:val="restart"/>
                  <w:vAlign w:val="center"/>
                </w:tcPr>
                <w:p w14:paraId="1E0048CC" w14:textId="68B6CD58"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0.012</w:t>
                  </w:r>
                </w:p>
              </w:tc>
              <w:tc>
                <w:tcPr>
                  <w:tcW w:w="248" w:type="pct"/>
                  <w:vMerge w:val="restart"/>
                  <w:vAlign w:val="center"/>
                </w:tcPr>
                <w:p w14:paraId="0BF58CC2" w14:textId="77777777" w:rsidR="001C5799" w:rsidRPr="002F644C" w:rsidRDefault="001C5799" w:rsidP="001C5799">
                  <w:pPr>
                    <w:snapToGrid w:val="0"/>
                    <w:jc w:val="center"/>
                    <w:rPr>
                      <w:rFonts w:eastAsia="仿宋"/>
                      <w:color w:val="000000" w:themeColor="text1"/>
                      <w:szCs w:val="21"/>
                    </w:rPr>
                  </w:pPr>
                  <w:proofErr w:type="gramStart"/>
                  <w:r w:rsidRPr="002F644C">
                    <w:rPr>
                      <w:rFonts w:eastAsia="仿宋"/>
                      <w:color w:val="000000" w:themeColor="text1"/>
                      <w:szCs w:val="21"/>
                    </w:rPr>
                    <w:t>危废仓库</w:t>
                  </w:r>
                  <w:proofErr w:type="gramEnd"/>
                </w:p>
              </w:tc>
              <w:tc>
                <w:tcPr>
                  <w:tcW w:w="579" w:type="pct"/>
                  <w:vMerge w:val="restart"/>
                  <w:vAlign w:val="center"/>
                </w:tcPr>
                <w:p w14:paraId="6625AF5D" w14:textId="0EEC37EF"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220</w:t>
                  </w:r>
                </w:p>
              </w:tc>
              <w:tc>
                <w:tcPr>
                  <w:tcW w:w="415" w:type="pct"/>
                  <w:vMerge w:val="restart"/>
                  <w:vAlign w:val="center"/>
                </w:tcPr>
                <w:p w14:paraId="4EC5682A" w14:textId="77777777"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0.8</w:t>
                  </w:r>
                </w:p>
              </w:tc>
              <w:tc>
                <w:tcPr>
                  <w:tcW w:w="526" w:type="pct"/>
                  <w:vMerge w:val="restart"/>
                  <w:vAlign w:val="center"/>
                </w:tcPr>
                <w:p w14:paraId="0639E3E2" w14:textId="77777777"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2</w:t>
                  </w:r>
                </w:p>
              </w:tc>
              <w:tc>
                <w:tcPr>
                  <w:tcW w:w="496" w:type="pct"/>
                  <w:vMerge w:val="restart"/>
                  <w:vAlign w:val="center"/>
                </w:tcPr>
                <w:p w14:paraId="75E819A8" w14:textId="1E6EBA01"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352</w:t>
                  </w:r>
                </w:p>
              </w:tc>
              <w:tc>
                <w:tcPr>
                  <w:tcW w:w="519" w:type="pct"/>
                  <w:vMerge w:val="restart"/>
                  <w:vAlign w:val="center"/>
                </w:tcPr>
                <w:p w14:paraId="642D49F3" w14:textId="77777777"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90</w:t>
                  </w:r>
                </w:p>
              </w:tc>
            </w:tr>
            <w:tr w:rsidR="00EC6439" w:rsidRPr="002F644C" w14:paraId="42084FA6" w14:textId="77777777">
              <w:trPr>
                <w:trHeight w:val="454"/>
                <w:jc w:val="center"/>
              </w:trPr>
              <w:tc>
                <w:tcPr>
                  <w:tcW w:w="645" w:type="pct"/>
                  <w:vAlign w:val="center"/>
                </w:tcPr>
                <w:p w14:paraId="5C623476" w14:textId="59C13DDF"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一次性实验用品</w:t>
                  </w:r>
                </w:p>
              </w:tc>
              <w:tc>
                <w:tcPr>
                  <w:tcW w:w="495" w:type="pct"/>
                  <w:vAlign w:val="center"/>
                </w:tcPr>
                <w:p w14:paraId="3E837F70" w14:textId="7CA1D308"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0.02</w:t>
                  </w:r>
                </w:p>
              </w:tc>
              <w:tc>
                <w:tcPr>
                  <w:tcW w:w="496" w:type="pct"/>
                  <w:vMerge/>
                  <w:vAlign w:val="center"/>
                </w:tcPr>
                <w:p w14:paraId="55BCCD18" w14:textId="77777777" w:rsidR="001C5799" w:rsidRPr="002F644C" w:rsidRDefault="001C5799" w:rsidP="001C5799">
                  <w:pPr>
                    <w:snapToGrid w:val="0"/>
                    <w:jc w:val="center"/>
                    <w:rPr>
                      <w:rFonts w:eastAsia="仿宋"/>
                      <w:color w:val="000000" w:themeColor="text1"/>
                      <w:szCs w:val="21"/>
                    </w:rPr>
                  </w:pPr>
                </w:p>
              </w:tc>
              <w:tc>
                <w:tcPr>
                  <w:tcW w:w="579" w:type="pct"/>
                  <w:vMerge/>
                  <w:vAlign w:val="center"/>
                </w:tcPr>
                <w:p w14:paraId="4714F0A7" w14:textId="77777777" w:rsidR="001C5799" w:rsidRPr="002F644C" w:rsidRDefault="001C5799" w:rsidP="001C5799">
                  <w:pPr>
                    <w:snapToGrid w:val="0"/>
                    <w:jc w:val="center"/>
                    <w:rPr>
                      <w:rFonts w:eastAsia="仿宋"/>
                      <w:color w:val="000000" w:themeColor="text1"/>
                      <w:szCs w:val="21"/>
                    </w:rPr>
                  </w:pPr>
                </w:p>
              </w:tc>
              <w:tc>
                <w:tcPr>
                  <w:tcW w:w="248" w:type="pct"/>
                  <w:vMerge/>
                  <w:vAlign w:val="center"/>
                </w:tcPr>
                <w:p w14:paraId="096115D5" w14:textId="77777777" w:rsidR="001C5799" w:rsidRPr="002F644C" w:rsidRDefault="001C5799" w:rsidP="001C5799">
                  <w:pPr>
                    <w:snapToGrid w:val="0"/>
                    <w:jc w:val="center"/>
                    <w:rPr>
                      <w:rFonts w:eastAsia="仿宋"/>
                      <w:color w:val="000000" w:themeColor="text1"/>
                      <w:szCs w:val="21"/>
                    </w:rPr>
                  </w:pPr>
                </w:p>
              </w:tc>
              <w:tc>
                <w:tcPr>
                  <w:tcW w:w="579" w:type="pct"/>
                  <w:vMerge/>
                  <w:vAlign w:val="center"/>
                </w:tcPr>
                <w:p w14:paraId="6C8F33B7" w14:textId="77777777" w:rsidR="001C5799" w:rsidRPr="002F644C" w:rsidRDefault="001C5799" w:rsidP="001C5799">
                  <w:pPr>
                    <w:snapToGrid w:val="0"/>
                    <w:jc w:val="center"/>
                    <w:rPr>
                      <w:rFonts w:eastAsia="仿宋"/>
                      <w:color w:val="000000" w:themeColor="text1"/>
                      <w:szCs w:val="21"/>
                    </w:rPr>
                  </w:pPr>
                </w:p>
              </w:tc>
              <w:tc>
                <w:tcPr>
                  <w:tcW w:w="415" w:type="pct"/>
                  <w:vMerge/>
                  <w:vAlign w:val="center"/>
                </w:tcPr>
                <w:p w14:paraId="4CBFDB2E" w14:textId="77777777" w:rsidR="001C5799" w:rsidRPr="002F644C" w:rsidRDefault="001C5799" w:rsidP="001C5799">
                  <w:pPr>
                    <w:snapToGrid w:val="0"/>
                    <w:jc w:val="center"/>
                    <w:rPr>
                      <w:rFonts w:eastAsia="仿宋"/>
                      <w:color w:val="000000" w:themeColor="text1"/>
                      <w:szCs w:val="21"/>
                    </w:rPr>
                  </w:pPr>
                </w:p>
              </w:tc>
              <w:tc>
                <w:tcPr>
                  <w:tcW w:w="526" w:type="pct"/>
                  <w:vMerge/>
                  <w:vAlign w:val="center"/>
                </w:tcPr>
                <w:p w14:paraId="77485C88" w14:textId="77777777" w:rsidR="001C5799" w:rsidRPr="002F644C" w:rsidRDefault="001C5799" w:rsidP="001C5799">
                  <w:pPr>
                    <w:snapToGrid w:val="0"/>
                    <w:jc w:val="center"/>
                    <w:rPr>
                      <w:rFonts w:eastAsia="仿宋"/>
                      <w:color w:val="000000" w:themeColor="text1"/>
                      <w:szCs w:val="21"/>
                    </w:rPr>
                  </w:pPr>
                </w:p>
              </w:tc>
              <w:tc>
                <w:tcPr>
                  <w:tcW w:w="496" w:type="pct"/>
                  <w:vMerge/>
                  <w:vAlign w:val="center"/>
                </w:tcPr>
                <w:p w14:paraId="2E12D208" w14:textId="77777777" w:rsidR="001C5799" w:rsidRPr="002F644C" w:rsidRDefault="001C5799" w:rsidP="001C5799">
                  <w:pPr>
                    <w:snapToGrid w:val="0"/>
                    <w:jc w:val="center"/>
                    <w:rPr>
                      <w:rFonts w:eastAsia="仿宋"/>
                      <w:color w:val="000000" w:themeColor="text1"/>
                      <w:szCs w:val="21"/>
                    </w:rPr>
                  </w:pPr>
                </w:p>
              </w:tc>
              <w:tc>
                <w:tcPr>
                  <w:tcW w:w="519" w:type="pct"/>
                  <w:vMerge/>
                  <w:vAlign w:val="center"/>
                </w:tcPr>
                <w:p w14:paraId="231043DE" w14:textId="77777777" w:rsidR="001C5799" w:rsidRPr="002F644C" w:rsidRDefault="001C5799" w:rsidP="001C5799">
                  <w:pPr>
                    <w:snapToGrid w:val="0"/>
                    <w:jc w:val="center"/>
                    <w:rPr>
                      <w:rFonts w:eastAsia="仿宋"/>
                      <w:color w:val="000000" w:themeColor="text1"/>
                      <w:szCs w:val="21"/>
                    </w:rPr>
                  </w:pPr>
                </w:p>
              </w:tc>
            </w:tr>
            <w:tr w:rsidR="00EC6439" w:rsidRPr="002F644C" w14:paraId="4550B803" w14:textId="77777777">
              <w:trPr>
                <w:trHeight w:val="454"/>
                <w:jc w:val="center"/>
              </w:trPr>
              <w:tc>
                <w:tcPr>
                  <w:tcW w:w="645" w:type="pct"/>
                  <w:vAlign w:val="center"/>
                </w:tcPr>
                <w:p w14:paraId="53E46F64" w14:textId="7FBEEB63"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实验废液</w:t>
                  </w:r>
                </w:p>
              </w:tc>
              <w:tc>
                <w:tcPr>
                  <w:tcW w:w="495" w:type="pct"/>
                  <w:vAlign w:val="center"/>
                </w:tcPr>
                <w:p w14:paraId="7D92323B" w14:textId="49C6EB55"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2</w:t>
                  </w:r>
                </w:p>
              </w:tc>
              <w:tc>
                <w:tcPr>
                  <w:tcW w:w="496" w:type="pct"/>
                  <w:vMerge/>
                  <w:vAlign w:val="center"/>
                </w:tcPr>
                <w:p w14:paraId="6C9DF8A4" w14:textId="77777777" w:rsidR="001C5799" w:rsidRPr="002F644C" w:rsidRDefault="001C5799" w:rsidP="001C5799">
                  <w:pPr>
                    <w:snapToGrid w:val="0"/>
                    <w:jc w:val="center"/>
                    <w:rPr>
                      <w:rFonts w:eastAsia="仿宋"/>
                      <w:color w:val="000000" w:themeColor="text1"/>
                      <w:szCs w:val="21"/>
                    </w:rPr>
                  </w:pPr>
                </w:p>
              </w:tc>
              <w:tc>
                <w:tcPr>
                  <w:tcW w:w="579" w:type="pct"/>
                  <w:vMerge/>
                  <w:vAlign w:val="center"/>
                </w:tcPr>
                <w:p w14:paraId="0358AB7C" w14:textId="77777777" w:rsidR="001C5799" w:rsidRPr="002F644C" w:rsidRDefault="001C5799" w:rsidP="001C5799">
                  <w:pPr>
                    <w:snapToGrid w:val="0"/>
                    <w:jc w:val="center"/>
                    <w:rPr>
                      <w:rFonts w:eastAsia="仿宋"/>
                      <w:color w:val="000000" w:themeColor="text1"/>
                      <w:szCs w:val="21"/>
                    </w:rPr>
                  </w:pPr>
                </w:p>
              </w:tc>
              <w:tc>
                <w:tcPr>
                  <w:tcW w:w="248" w:type="pct"/>
                  <w:vMerge/>
                  <w:vAlign w:val="center"/>
                </w:tcPr>
                <w:p w14:paraId="7BB769EB" w14:textId="77777777" w:rsidR="001C5799" w:rsidRPr="002F644C" w:rsidRDefault="001C5799" w:rsidP="001C5799">
                  <w:pPr>
                    <w:snapToGrid w:val="0"/>
                    <w:jc w:val="center"/>
                    <w:rPr>
                      <w:rFonts w:eastAsia="仿宋"/>
                      <w:color w:val="000000" w:themeColor="text1"/>
                      <w:szCs w:val="21"/>
                    </w:rPr>
                  </w:pPr>
                </w:p>
              </w:tc>
              <w:tc>
                <w:tcPr>
                  <w:tcW w:w="579" w:type="pct"/>
                  <w:vMerge/>
                  <w:vAlign w:val="center"/>
                </w:tcPr>
                <w:p w14:paraId="46674D37" w14:textId="77777777" w:rsidR="001C5799" w:rsidRPr="002F644C" w:rsidRDefault="001C5799" w:rsidP="001C5799">
                  <w:pPr>
                    <w:snapToGrid w:val="0"/>
                    <w:jc w:val="center"/>
                    <w:rPr>
                      <w:rFonts w:eastAsia="仿宋"/>
                      <w:color w:val="000000" w:themeColor="text1"/>
                      <w:szCs w:val="21"/>
                    </w:rPr>
                  </w:pPr>
                </w:p>
              </w:tc>
              <w:tc>
                <w:tcPr>
                  <w:tcW w:w="415" w:type="pct"/>
                  <w:vMerge/>
                  <w:vAlign w:val="center"/>
                </w:tcPr>
                <w:p w14:paraId="0409FFBD" w14:textId="77777777" w:rsidR="001C5799" w:rsidRPr="002F644C" w:rsidRDefault="001C5799" w:rsidP="001C5799">
                  <w:pPr>
                    <w:snapToGrid w:val="0"/>
                    <w:jc w:val="center"/>
                    <w:rPr>
                      <w:rFonts w:eastAsia="仿宋"/>
                      <w:color w:val="000000" w:themeColor="text1"/>
                      <w:szCs w:val="21"/>
                    </w:rPr>
                  </w:pPr>
                </w:p>
              </w:tc>
              <w:tc>
                <w:tcPr>
                  <w:tcW w:w="526" w:type="pct"/>
                  <w:vMerge/>
                  <w:vAlign w:val="center"/>
                </w:tcPr>
                <w:p w14:paraId="0EA4B773" w14:textId="77777777" w:rsidR="001C5799" w:rsidRPr="002F644C" w:rsidRDefault="001C5799" w:rsidP="001C5799">
                  <w:pPr>
                    <w:snapToGrid w:val="0"/>
                    <w:jc w:val="center"/>
                    <w:rPr>
                      <w:rFonts w:eastAsia="仿宋"/>
                      <w:color w:val="000000" w:themeColor="text1"/>
                      <w:szCs w:val="21"/>
                    </w:rPr>
                  </w:pPr>
                </w:p>
              </w:tc>
              <w:tc>
                <w:tcPr>
                  <w:tcW w:w="496" w:type="pct"/>
                  <w:vMerge/>
                  <w:vAlign w:val="center"/>
                </w:tcPr>
                <w:p w14:paraId="601E7CAF" w14:textId="77777777" w:rsidR="001C5799" w:rsidRPr="002F644C" w:rsidRDefault="001C5799" w:rsidP="001C5799">
                  <w:pPr>
                    <w:snapToGrid w:val="0"/>
                    <w:jc w:val="center"/>
                    <w:rPr>
                      <w:rFonts w:eastAsia="仿宋"/>
                      <w:color w:val="000000" w:themeColor="text1"/>
                      <w:szCs w:val="21"/>
                    </w:rPr>
                  </w:pPr>
                </w:p>
              </w:tc>
              <w:tc>
                <w:tcPr>
                  <w:tcW w:w="519" w:type="pct"/>
                  <w:vMerge/>
                  <w:vAlign w:val="center"/>
                </w:tcPr>
                <w:p w14:paraId="0CA23179" w14:textId="77777777" w:rsidR="001C5799" w:rsidRPr="002F644C" w:rsidRDefault="001C5799" w:rsidP="001C5799">
                  <w:pPr>
                    <w:snapToGrid w:val="0"/>
                    <w:jc w:val="center"/>
                    <w:rPr>
                      <w:rFonts w:eastAsia="仿宋"/>
                      <w:color w:val="000000" w:themeColor="text1"/>
                      <w:szCs w:val="21"/>
                    </w:rPr>
                  </w:pPr>
                </w:p>
              </w:tc>
            </w:tr>
            <w:tr w:rsidR="00EC6439" w:rsidRPr="002F644C" w14:paraId="158FD5ED" w14:textId="77777777">
              <w:trPr>
                <w:trHeight w:val="454"/>
                <w:jc w:val="center"/>
              </w:trPr>
              <w:tc>
                <w:tcPr>
                  <w:tcW w:w="645" w:type="pct"/>
                  <w:vAlign w:val="center"/>
                </w:tcPr>
                <w:p w14:paraId="44B028C0" w14:textId="2D00116F"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废手套、抹布</w:t>
                  </w:r>
                </w:p>
              </w:tc>
              <w:tc>
                <w:tcPr>
                  <w:tcW w:w="495" w:type="pct"/>
                  <w:vAlign w:val="center"/>
                </w:tcPr>
                <w:p w14:paraId="3518298A" w14:textId="5DD58078"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0.02</w:t>
                  </w:r>
                </w:p>
              </w:tc>
              <w:tc>
                <w:tcPr>
                  <w:tcW w:w="496" w:type="pct"/>
                  <w:vMerge/>
                  <w:vAlign w:val="center"/>
                </w:tcPr>
                <w:p w14:paraId="7AFE5A29" w14:textId="77777777" w:rsidR="001C5799" w:rsidRPr="002F644C" w:rsidRDefault="001C5799" w:rsidP="001C5799">
                  <w:pPr>
                    <w:snapToGrid w:val="0"/>
                    <w:jc w:val="center"/>
                    <w:rPr>
                      <w:rFonts w:eastAsia="仿宋"/>
                      <w:color w:val="000000" w:themeColor="text1"/>
                      <w:kern w:val="0"/>
                      <w:szCs w:val="21"/>
                    </w:rPr>
                  </w:pPr>
                </w:p>
              </w:tc>
              <w:tc>
                <w:tcPr>
                  <w:tcW w:w="579" w:type="pct"/>
                  <w:vMerge/>
                  <w:vAlign w:val="center"/>
                </w:tcPr>
                <w:p w14:paraId="0AD5DE98" w14:textId="77777777" w:rsidR="001C5799" w:rsidRPr="002F644C" w:rsidRDefault="001C5799" w:rsidP="001C5799">
                  <w:pPr>
                    <w:snapToGrid w:val="0"/>
                    <w:jc w:val="center"/>
                    <w:rPr>
                      <w:rFonts w:eastAsia="仿宋"/>
                      <w:color w:val="000000" w:themeColor="text1"/>
                      <w:kern w:val="0"/>
                      <w:szCs w:val="21"/>
                    </w:rPr>
                  </w:pPr>
                </w:p>
              </w:tc>
              <w:tc>
                <w:tcPr>
                  <w:tcW w:w="248" w:type="pct"/>
                  <w:vMerge/>
                  <w:vAlign w:val="center"/>
                </w:tcPr>
                <w:p w14:paraId="49C91EE5" w14:textId="77777777" w:rsidR="001C5799" w:rsidRPr="002F644C" w:rsidRDefault="001C5799" w:rsidP="001C5799">
                  <w:pPr>
                    <w:snapToGrid w:val="0"/>
                    <w:jc w:val="center"/>
                    <w:rPr>
                      <w:rFonts w:eastAsia="仿宋"/>
                      <w:color w:val="000000" w:themeColor="text1"/>
                      <w:kern w:val="0"/>
                      <w:szCs w:val="21"/>
                    </w:rPr>
                  </w:pPr>
                </w:p>
              </w:tc>
              <w:tc>
                <w:tcPr>
                  <w:tcW w:w="579" w:type="pct"/>
                  <w:vMerge/>
                  <w:vAlign w:val="center"/>
                </w:tcPr>
                <w:p w14:paraId="43B32171" w14:textId="77777777" w:rsidR="001C5799" w:rsidRPr="002F644C" w:rsidRDefault="001C5799" w:rsidP="001C5799">
                  <w:pPr>
                    <w:snapToGrid w:val="0"/>
                    <w:jc w:val="center"/>
                    <w:rPr>
                      <w:rFonts w:eastAsia="仿宋"/>
                      <w:color w:val="000000" w:themeColor="text1"/>
                      <w:kern w:val="0"/>
                      <w:szCs w:val="21"/>
                    </w:rPr>
                  </w:pPr>
                </w:p>
              </w:tc>
              <w:tc>
                <w:tcPr>
                  <w:tcW w:w="415" w:type="pct"/>
                  <w:vMerge/>
                  <w:vAlign w:val="center"/>
                </w:tcPr>
                <w:p w14:paraId="4A16B541" w14:textId="77777777" w:rsidR="001C5799" w:rsidRPr="002F644C" w:rsidRDefault="001C5799" w:rsidP="001C5799">
                  <w:pPr>
                    <w:snapToGrid w:val="0"/>
                    <w:jc w:val="center"/>
                    <w:rPr>
                      <w:rFonts w:eastAsia="仿宋"/>
                      <w:color w:val="000000" w:themeColor="text1"/>
                      <w:kern w:val="0"/>
                      <w:szCs w:val="21"/>
                    </w:rPr>
                  </w:pPr>
                </w:p>
              </w:tc>
              <w:tc>
                <w:tcPr>
                  <w:tcW w:w="526" w:type="pct"/>
                  <w:vMerge/>
                  <w:vAlign w:val="center"/>
                </w:tcPr>
                <w:p w14:paraId="64346A35" w14:textId="77777777" w:rsidR="001C5799" w:rsidRPr="002F644C" w:rsidRDefault="001C5799" w:rsidP="001C5799">
                  <w:pPr>
                    <w:snapToGrid w:val="0"/>
                    <w:jc w:val="center"/>
                    <w:rPr>
                      <w:rFonts w:eastAsia="仿宋"/>
                      <w:color w:val="000000" w:themeColor="text1"/>
                      <w:kern w:val="0"/>
                      <w:szCs w:val="21"/>
                    </w:rPr>
                  </w:pPr>
                </w:p>
              </w:tc>
              <w:tc>
                <w:tcPr>
                  <w:tcW w:w="496" w:type="pct"/>
                  <w:vMerge/>
                  <w:vAlign w:val="center"/>
                </w:tcPr>
                <w:p w14:paraId="49DB6D29" w14:textId="77777777" w:rsidR="001C5799" w:rsidRPr="002F644C" w:rsidRDefault="001C5799" w:rsidP="001C5799">
                  <w:pPr>
                    <w:snapToGrid w:val="0"/>
                    <w:jc w:val="center"/>
                    <w:rPr>
                      <w:rFonts w:eastAsia="仿宋"/>
                      <w:color w:val="000000" w:themeColor="text1"/>
                      <w:kern w:val="0"/>
                      <w:szCs w:val="21"/>
                    </w:rPr>
                  </w:pPr>
                </w:p>
              </w:tc>
              <w:tc>
                <w:tcPr>
                  <w:tcW w:w="519" w:type="pct"/>
                  <w:vMerge/>
                  <w:vAlign w:val="center"/>
                </w:tcPr>
                <w:p w14:paraId="01F7AC0B" w14:textId="77777777" w:rsidR="001C5799" w:rsidRPr="002F644C" w:rsidRDefault="001C5799" w:rsidP="001C5799">
                  <w:pPr>
                    <w:snapToGrid w:val="0"/>
                    <w:jc w:val="center"/>
                    <w:rPr>
                      <w:rFonts w:eastAsia="仿宋"/>
                      <w:color w:val="000000" w:themeColor="text1"/>
                      <w:kern w:val="0"/>
                      <w:szCs w:val="21"/>
                    </w:rPr>
                  </w:pPr>
                </w:p>
              </w:tc>
            </w:tr>
            <w:tr w:rsidR="00EC6439" w:rsidRPr="002F644C" w14:paraId="2BF0656F" w14:textId="77777777">
              <w:trPr>
                <w:trHeight w:val="454"/>
                <w:jc w:val="center"/>
              </w:trPr>
              <w:tc>
                <w:tcPr>
                  <w:tcW w:w="645" w:type="pct"/>
                  <w:vAlign w:val="center"/>
                </w:tcPr>
                <w:p w14:paraId="4A0E93DB" w14:textId="6344BF07"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废活性炭</w:t>
                  </w:r>
                </w:p>
              </w:tc>
              <w:tc>
                <w:tcPr>
                  <w:tcW w:w="495" w:type="pct"/>
                  <w:vAlign w:val="center"/>
                </w:tcPr>
                <w:p w14:paraId="2C4B103A" w14:textId="59AADFF9" w:rsidR="001C5799" w:rsidRPr="002F644C" w:rsidRDefault="001C5799" w:rsidP="001C5799">
                  <w:pPr>
                    <w:snapToGrid w:val="0"/>
                    <w:jc w:val="center"/>
                    <w:rPr>
                      <w:rFonts w:eastAsia="仿宋"/>
                      <w:color w:val="000000" w:themeColor="text1"/>
                      <w:szCs w:val="21"/>
                    </w:rPr>
                  </w:pPr>
                  <w:r w:rsidRPr="002F644C">
                    <w:rPr>
                      <w:rFonts w:eastAsia="仿宋"/>
                      <w:color w:val="000000" w:themeColor="text1"/>
                      <w:szCs w:val="21"/>
                    </w:rPr>
                    <w:t>1.605</w:t>
                  </w:r>
                </w:p>
              </w:tc>
              <w:tc>
                <w:tcPr>
                  <w:tcW w:w="496" w:type="pct"/>
                  <w:vMerge/>
                  <w:vAlign w:val="center"/>
                </w:tcPr>
                <w:p w14:paraId="56BA487A" w14:textId="77777777" w:rsidR="001C5799" w:rsidRPr="002F644C" w:rsidRDefault="001C5799" w:rsidP="001C5799">
                  <w:pPr>
                    <w:snapToGrid w:val="0"/>
                    <w:jc w:val="center"/>
                    <w:rPr>
                      <w:rFonts w:eastAsia="仿宋"/>
                      <w:color w:val="000000" w:themeColor="text1"/>
                      <w:kern w:val="0"/>
                      <w:szCs w:val="21"/>
                    </w:rPr>
                  </w:pPr>
                </w:p>
              </w:tc>
              <w:tc>
                <w:tcPr>
                  <w:tcW w:w="579" w:type="pct"/>
                  <w:vMerge/>
                  <w:vAlign w:val="center"/>
                </w:tcPr>
                <w:p w14:paraId="437B4E21" w14:textId="77777777" w:rsidR="001C5799" w:rsidRPr="002F644C" w:rsidRDefault="001C5799" w:rsidP="001C5799">
                  <w:pPr>
                    <w:snapToGrid w:val="0"/>
                    <w:jc w:val="center"/>
                    <w:rPr>
                      <w:rFonts w:eastAsia="仿宋"/>
                      <w:color w:val="000000" w:themeColor="text1"/>
                      <w:kern w:val="0"/>
                      <w:szCs w:val="21"/>
                    </w:rPr>
                  </w:pPr>
                </w:p>
              </w:tc>
              <w:tc>
                <w:tcPr>
                  <w:tcW w:w="248" w:type="pct"/>
                  <w:vMerge/>
                  <w:vAlign w:val="center"/>
                </w:tcPr>
                <w:p w14:paraId="6C7131B6" w14:textId="77777777" w:rsidR="001C5799" w:rsidRPr="002F644C" w:rsidRDefault="001C5799" w:rsidP="001C5799">
                  <w:pPr>
                    <w:snapToGrid w:val="0"/>
                    <w:jc w:val="center"/>
                    <w:rPr>
                      <w:rFonts w:eastAsia="仿宋"/>
                      <w:color w:val="000000" w:themeColor="text1"/>
                      <w:kern w:val="0"/>
                      <w:szCs w:val="21"/>
                    </w:rPr>
                  </w:pPr>
                </w:p>
              </w:tc>
              <w:tc>
                <w:tcPr>
                  <w:tcW w:w="579" w:type="pct"/>
                  <w:vMerge/>
                  <w:vAlign w:val="center"/>
                </w:tcPr>
                <w:p w14:paraId="4D8CF845" w14:textId="77777777" w:rsidR="001C5799" w:rsidRPr="002F644C" w:rsidRDefault="001C5799" w:rsidP="001C5799">
                  <w:pPr>
                    <w:snapToGrid w:val="0"/>
                    <w:jc w:val="center"/>
                    <w:rPr>
                      <w:rFonts w:eastAsia="仿宋"/>
                      <w:color w:val="000000" w:themeColor="text1"/>
                      <w:kern w:val="0"/>
                      <w:szCs w:val="21"/>
                    </w:rPr>
                  </w:pPr>
                </w:p>
              </w:tc>
              <w:tc>
                <w:tcPr>
                  <w:tcW w:w="415" w:type="pct"/>
                  <w:vMerge/>
                  <w:vAlign w:val="center"/>
                </w:tcPr>
                <w:p w14:paraId="341D514C" w14:textId="77777777" w:rsidR="001C5799" w:rsidRPr="002F644C" w:rsidRDefault="001C5799" w:rsidP="001C5799">
                  <w:pPr>
                    <w:snapToGrid w:val="0"/>
                    <w:jc w:val="center"/>
                    <w:rPr>
                      <w:rFonts w:eastAsia="仿宋"/>
                      <w:color w:val="000000" w:themeColor="text1"/>
                      <w:kern w:val="0"/>
                      <w:szCs w:val="21"/>
                    </w:rPr>
                  </w:pPr>
                </w:p>
              </w:tc>
              <w:tc>
                <w:tcPr>
                  <w:tcW w:w="526" w:type="pct"/>
                  <w:vMerge/>
                  <w:vAlign w:val="center"/>
                </w:tcPr>
                <w:p w14:paraId="63C4AF77" w14:textId="77777777" w:rsidR="001C5799" w:rsidRPr="002F644C" w:rsidRDefault="001C5799" w:rsidP="001C5799">
                  <w:pPr>
                    <w:snapToGrid w:val="0"/>
                    <w:jc w:val="center"/>
                    <w:rPr>
                      <w:rFonts w:eastAsia="仿宋"/>
                      <w:color w:val="000000" w:themeColor="text1"/>
                      <w:kern w:val="0"/>
                      <w:szCs w:val="21"/>
                    </w:rPr>
                  </w:pPr>
                </w:p>
              </w:tc>
              <w:tc>
                <w:tcPr>
                  <w:tcW w:w="496" w:type="pct"/>
                  <w:vMerge/>
                  <w:vAlign w:val="center"/>
                </w:tcPr>
                <w:p w14:paraId="0B8C66CA" w14:textId="77777777" w:rsidR="001C5799" w:rsidRPr="002F644C" w:rsidRDefault="001C5799" w:rsidP="001C5799">
                  <w:pPr>
                    <w:snapToGrid w:val="0"/>
                    <w:jc w:val="center"/>
                    <w:rPr>
                      <w:rFonts w:eastAsia="仿宋"/>
                      <w:color w:val="000000" w:themeColor="text1"/>
                      <w:kern w:val="0"/>
                      <w:szCs w:val="21"/>
                    </w:rPr>
                  </w:pPr>
                </w:p>
              </w:tc>
              <w:tc>
                <w:tcPr>
                  <w:tcW w:w="519" w:type="pct"/>
                  <w:vMerge/>
                  <w:vAlign w:val="center"/>
                </w:tcPr>
                <w:p w14:paraId="244FFED8" w14:textId="77777777" w:rsidR="001C5799" w:rsidRPr="002F644C" w:rsidRDefault="001C5799" w:rsidP="001C5799">
                  <w:pPr>
                    <w:snapToGrid w:val="0"/>
                    <w:jc w:val="center"/>
                    <w:rPr>
                      <w:rFonts w:eastAsia="仿宋"/>
                      <w:color w:val="000000" w:themeColor="text1"/>
                      <w:kern w:val="0"/>
                      <w:szCs w:val="21"/>
                    </w:rPr>
                  </w:pPr>
                </w:p>
              </w:tc>
            </w:tr>
          </w:tbl>
          <w:p w14:paraId="4091AD5C" w14:textId="77777777" w:rsidR="00632078" w:rsidRPr="002F644C" w:rsidRDefault="00000000">
            <w:pPr>
              <w:spacing w:line="500" w:lineRule="exact"/>
              <w:ind w:firstLineChars="200" w:firstLine="482"/>
              <w:rPr>
                <w:rFonts w:eastAsia="仿宋"/>
                <w:b/>
                <w:bCs/>
                <w:color w:val="000000" w:themeColor="text1"/>
                <w:sz w:val="24"/>
              </w:rPr>
            </w:pPr>
            <w:r w:rsidRPr="002F644C">
              <w:rPr>
                <w:rFonts w:eastAsia="仿宋"/>
                <w:b/>
                <w:bCs/>
                <w:color w:val="000000" w:themeColor="text1"/>
                <w:sz w:val="24"/>
              </w:rPr>
              <w:t>3</w:t>
            </w:r>
            <w:r w:rsidRPr="002F644C">
              <w:rPr>
                <w:rFonts w:eastAsia="仿宋"/>
                <w:b/>
                <w:bCs/>
                <w:color w:val="000000" w:themeColor="text1"/>
                <w:sz w:val="24"/>
              </w:rPr>
              <w:t>、环境管理要求</w:t>
            </w:r>
          </w:p>
          <w:p w14:paraId="2FB48674"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bCs/>
                <w:color w:val="000000" w:themeColor="text1"/>
                <w:sz w:val="24"/>
              </w:rPr>
              <w:t>（</w:t>
            </w:r>
            <w:r w:rsidRPr="002F644C">
              <w:rPr>
                <w:rFonts w:eastAsia="仿宋"/>
                <w:bCs/>
                <w:color w:val="000000" w:themeColor="text1"/>
                <w:sz w:val="24"/>
              </w:rPr>
              <w:t>1</w:t>
            </w:r>
            <w:r w:rsidRPr="002F644C">
              <w:rPr>
                <w:rFonts w:eastAsia="仿宋"/>
                <w:bCs/>
                <w:color w:val="000000" w:themeColor="text1"/>
                <w:sz w:val="24"/>
              </w:rPr>
              <w:t>）根据《省生态环境厅关于印发</w:t>
            </w:r>
            <w:r w:rsidRPr="002F644C">
              <w:rPr>
                <w:rFonts w:eastAsia="仿宋"/>
                <w:bCs/>
                <w:color w:val="000000" w:themeColor="text1"/>
                <w:sz w:val="24"/>
              </w:rPr>
              <w:t>&lt;</w:t>
            </w:r>
            <w:r w:rsidRPr="002F644C">
              <w:rPr>
                <w:rFonts w:eastAsia="仿宋"/>
                <w:bCs/>
                <w:color w:val="000000" w:themeColor="text1"/>
                <w:sz w:val="24"/>
              </w:rPr>
              <w:t>江苏省固体废物全过程环境监管工作意见</w:t>
            </w:r>
            <w:r w:rsidRPr="002F644C">
              <w:rPr>
                <w:rFonts w:eastAsia="仿宋"/>
                <w:bCs/>
                <w:color w:val="000000" w:themeColor="text1"/>
                <w:sz w:val="24"/>
              </w:rPr>
              <w:t>&gt;</w:t>
            </w:r>
            <w:r w:rsidRPr="002F644C">
              <w:rPr>
                <w:rFonts w:eastAsia="仿宋"/>
                <w:bCs/>
                <w:color w:val="000000" w:themeColor="text1"/>
                <w:sz w:val="24"/>
              </w:rPr>
              <w:t>的通知》（</w:t>
            </w:r>
            <w:proofErr w:type="gramStart"/>
            <w:r w:rsidRPr="002F644C">
              <w:rPr>
                <w:rFonts w:eastAsia="仿宋"/>
                <w:bCs/>
                <w:color w:val="000000" w:themeColor="text1"/>
                <w:sz w:val="24"/>
              </w:rPr>
              <w:t>苏环办</w:t>
            </w:r>
            <w:bookmarkStart w:id="82" w:name="OLE_LINK60"/>
            <w:proofErr w:type="gramEnd"/>
            <w:r w:rsidRPr="002F644C">
              <w:rPr>
                <w:rFonts w:eastAsia="仿宋"/>
                <w:color w:val="000000" w:themeColor="text1"/>
                <w:sz w:val="24"/>
              </w:rPr>
              <w:t>〔</w:t>
            </w:r>
            <w:r w:rsidRPr="002F644C">
              <w:rPr>
                <w:rFonts w:eastAsia="仿宋"/>
                <w:color w:val="000000" w:themeColor="text1"/>
                <w:sz w:val="24"/>
              </w:rPr>
              <w:t>2024</w:t>
            </w:r>
            <w:r w:rsidRPr="002F644C">
              <w:rPr>
                <w:rFonts w:eastAsia="仿宋"/>
                <w:color w:val="000000" w:themeColor="text1"/>
                <w:sz w:val="24"/>
              </w:rPr>
              <w:t>〕</w:t>
            </w:r>
            <w:bookmarkEnd w:id="82"/>
            <w:r w:rsidRPr="002F644C">
              <w:rPr>
                <w:rFonts w:eastAsia="仿宋"/>
                <w:bCs/>
                <w:color w:val="000000" w:themeColor="text1"/>
                <w:sz w:val="24"/>
              </w:rPr>
              <w:t>16</w:t>
            </w:r>
            <w:r w:rsidRPr="002F644C">
              <w:rPr>
                <w:rFonts w:eastAsia="仿宋"/>
                <w:bCs/>
                <w:color w:val="000000" w:themeColor="text1"/>
                <w:sz w:val="24"/>
              </w:rPr>
              <w:t>号）要求：一、注重源头预防。</w:t>
            </w:r>
            <w:r w:rsidRPr="002F644C">
              <w:rPr>
                <w:rFonts w:eastAsia="仿宋"/>
                <w:bCs/>
                <w:color w:val="000000" w:themeColor="text1"/>
                <w:sz w:val="24"/>
              </w:rPr>
              <w:t>3.</w:t>
            </w:r>
            <w:r w:rsidRPr="002F644C">
              <w:rPr>
                <w:rFonts w:eastAsia="仿宋"/>
                <w:bCs/>
                <w:color w:val="000000" w:themeColor="text1"/>
                <w:sz w:val="24"/>
              </w:rPr>
              <w:t>落实排污许可制度。企业要在排污许可管理系统中全面、准确申报工业固体废物产生种类，以及贮存设施和利用处置等相关情况，并对其真实性负责。实际产生、转移、贮存和利用处置情况对照</w:t>
            </w:r>
            <w:proofErr w:type="gramStart"/>
            <w:r w:rsidRPr="002F644C">
              <w:rPr>
                <w:rFonts w:eastAsia="仿宋"/>
                <w:bCs/>
                <w:color w:val="000000" w:themeColor="text1"/>
                <w:sz w:val="24"/>
              </w:rPr>
              <w:t>项目环评发生</w:t>
            </w:r>
            <w:proofErr w:type="gramEnd"/>
            <w:r w:rsidRPr="002F644C">
              <w:rPr>
                <w:rFonts w:eastAsia="仿宋"/>
                <w:bCs/>
                <w:color w:val="000000" w:themeColor="text1"/>
                <w:sz w:val="24"/>
              </w:rPr>
              <w:t>变动的，要根据变动情况及时采取重新报批环评、纳入环境保护竣工验收等手续，并及时变更排污许可。二、严格过程控制。</w:t>
            </w:r>
            <w:r w:rsidRPr="002F644C">
              <w:rPr>
                <w:rFonts w:eastAsia="仿宋"/>
                <w:bCs/>
                <w:color w:val="000000" w:themeColor="text1"/>
                <w:sz w:val="24"/>
              </w:rPr>
              <w:t>6.</w:t>
            </w:r>
            <w:r w:rsidRPr="002F644C">
              <w:rPr>
                <w:rFonts w:eastAsia="仿宋"/>
                <w:bCs/>
                <w:color w:val="000000" w:themeColor="text1"/>
                <w:sz w:val="24"/>
              </w:rPr>
              <w:t>规范贮存管理要求。根据《危险废物贮存污染控制标准》（</w:t>
            </w:r>
            <w:r w:rsidRPr="002F644C">
              <w:rPr>
                <w:rFonts w:eastAsia="仿宋"/>
                <w:bCs/>
                <w:color w:val="000000" w:themeColor="text1"/>
                <w:sz w:val="24"/>
              </w:rPr>
              <w:t>GB18597-2023</w:t>
            </w:r>
            <w:r w:rsidRPr="002F644C">
              <w:rPr>
                <w:rFonts w:eastAsia="仿宋"/>
                <w:bCs/>
                <w:color w:val="000000" w:themeColor="text1"/>
                <w:sz w:val="24"/>
              </w:rPr>
              <w:t>），企业可根据实际情况选择采用危险废物贮存设施或贮存点两类方式进行贮存，符合相应的污染控制标准；</w:t>
            </w:r>
            <w:r w:rsidRPr="002F644C">
              <w:rPr>
                <w:rFonts w:eastAsia="仿宋"/>
                <w:bCs/>
                <w:color w:val="000000" w:themeColor="text1"/>
                <w:sz w:val="24"/>
              </w:rPr>
              <w:lastRenderedPageBreak/>
              <w:t>不具备建设贮存设施条件、选用贮存点方式的，除符合国家关于贮存点控制要求外，还要执行《江苏省危险废物集中收集体系建设工作方案（试行）》（</w:t>
            </w:r>
            <w:proofErr w:type="gramStart"/>
            <w:r w:rsidRPr="002F644C">
              <w:rPr>
                <w:rFonts w:eastAsia="仿宋"/>
                <w:bCs/>
                <w:color w:val="000000" w:themeColor="text1"/>
                <w:sz w:val="24"/>
              </w:rPr>
              <w:t>苏环办</w:t>
            </w:r>
            <w:proofErr w:type="gramEnd"/>
            <w:r w:rsidRPr="002F644C">
              <w:rPr>
                <w:rFonts w:eastAsia="仿宋"/>
                <w:color w:val="000000" w:themeColor="text1"/>
                <w:sz w:val="24"/>
              </w:rPr>
              <w:t>〔</w:t>
            </w:r>
            <w:r w:rsidRPr="002F644C">
              <w:rPr>
                <w:rFonts w:eastAsia="仿宋"/>
                <w:color w:val="000000" w:themeColor="text1"/>
                <w:sz w:val="24"/>
              </w:rPr>
              <w:t>2021</w:t>
            </w:r>
            <w:r w:rsidRPr="002F644C">
              <w:rPr>
                <w:rFonts w:eastAsia="仿宋"/>
                <w:color w:val="000000" w:themeColor="text1"/>
                <w:sz w:val="24"/>
              </w:rPr>
              <w:t>〕</w:t>
            </w:r>
            <w:r w:rsidRPr="002F644C">
              <w:rPr>
                <w:rFonts w:eastAsia="仿宋"/>
                <w:bCs/>
                <w:color w:val="000000" w:themeColor="text1"/>
                <w:sz w:val="24"/>
              </w:rPr>
              <w:t>290</w:t>
            </w:r>
            <w:r w:rsidRPr="002F644C">
              <w:rPr>
                <w:rFonts w:eastAsia="仿宋"/>
                <w:bCs/>
                <w:color w:val="000000" w:themeColor="text1"/>
                <w:sz w:val="24"/>
              </w:rPr>
              <w:t>号）中关于贮存周期和贮存量的要求，</w:t>
            </w:r>
            <w:r w:rsidRPr="002F644C">
              <w:rPr>
                <w:rFonts w:eastAsia="仿宋"/>
                <w:bCs/>
                <w:color w:val="000000" w:themeColor="text1"/>
                <w:sz w:val="24"/>
              </w:rPr>
              <w:t>I</w:t>
            </w:r>
            <w:r w:rsidRPr="002F644C">
              <w:rPr>
                <w:rFonts w:eastAsia="仿宋"/>
                <w:bCs/>
                <w:color w:val="000000" w:themeColor="text1"/>
                <w:sz w:val="24"/>
              </w:rPr>
              <w:t>级、</w:t>
            </w:r>
            <w:r w:rsidRPr="002F644C">
              <w:rPr>
                <w:rFonts w:eastAsia="仿宋"/>
                <w:bCs/>
                <w:color w:val="000000" w:themeColor="text1"/>
                <w:sz w:val="24"/>
              </w:rPr>
              <w:t>II</w:t>
            </w:r>
            <w:r w:rsidRPr="002F644C">
              <w:rPr>
                <w:rFonts w:eastAsia="仿宋"/>
                <w:bCs/>
                <w:color w:val="000000" w:themeColor="text1"/>
                <w:sz w:val="24"/>
              </w:rPr>
              <w:t>级、</w:t>
            </w:r>
            <w:r w:rsidRPr="002F644C">
              <w:rPr>
                <w:rFonts w:eastAsia="仿宋"/>
                <w:bCs/>
                <w:color w:val="000000" w:themeColor="text1"/>
                <w:sz w:val="24"/>
              </w:rPr>
              <w:t>III</w:t>
            </w:r>
            <w:r w:rsidRPr="002F644C">
              <w:rPr>
                <w:rFonts w:eastAsia="仿宋"/>
                <w:bCs/>
                <w:color w:val="000000" w:themeColor="text1"/>
                <w:sz w:val="24"/>
              </w:rPr>
              <w:t>级危险废物贮存时间分别不得超过</w:t>
            </w:r>
            <w:r w:rsidRPr="002F644C">
              <w:rPr>
                <w:rFonts w:eastAsia="仿宋"/>
                <w:bCs/>
                <w:color w:val="000000" w:themeColor="text1"/>
                <w:sz w:val="24"/>
              </w:rPr>
              <w:t>30</w:t>
            </w:r>
            <w:r w:rsidRPr="002F644C">
              <w:rPr>
                <w:rFonts w:eastAsia="仿宋"/>
                <w:bCs/>
                <w:color w:val="000000" w:themeColor="text1"/>
                <w:sz w:val="24"/>
              </w:rPr>
              <w:t>天、</w:t>
            </w:r>
            <w:r w:rsidRPr="002F644C">
              <w:rPr>
                <w:rFonts w:eastAsia="仿宋"/>
                <w:bCs/>
                <w:color w:val="000000" w:themeColor="text1"/>
                <w:sz w:val="24"/>
              </w:rPr>
              <w:t>60</w:t>
            </w:r>
            <w:r w:rsidRPr="002F644C">
              <w:rPr>
                <w:rFonts w:eastAsia="仿宋"/>
                <w:bCs/>
                <w:color w:val="000000" w:themeColor="text1"/>
                <w:sz w:val="24"/>
              </w:rPr>
              <w:t>天、</w:t>
            </w:r>
            <w:r w:rsidRPr="002F644C">
              <w:rPr>
                <w:rFonts w:eastAsia="仿宋"/>
                <w:bCs/>
                <w:color w:val="000000" w:themeColor="text1"/>
                <w:sz w:val="24"/>
              </w:rPr>
              <w:t>90</w:t>
            </w:r>
            <w:r w:rsidRPr="002F644C">
              <w:rPr>
                <w:rFonts w:eastAsia="仿宋"/>
                <w:bCs/>
                <w:color w:val="000000" w:themeColor="text1"/>
                <w:sz w:val="24"/>
              </w:rPr>
              <w:t>天，最大贮存量不得超过</w:t>
            </w:r>
            <w:r w:rsidRPr="002F644C">
              <w:rPr>
                <w:rFonts w:eastAsia="仿宋"/>
                <w:bCs/>
                <w:color w:val="000000" w:themeColor="text1"/>
                <w:sz w:val="24"/>
              </w:rPr>
              <w:t>1</w:t>
            </w:r>
            <w:r w:rsidRPr="002F644C">
              <w:rPr>
                <w:rFonts w:eastAsia="仿宋"/>
                <w:bCs/>
                <w:color w:val="000000" w:themeColor="text1"/>
                <w:sz w:val="24"/>
              </w:rPr>
              <w:t>吨。</w:t>
            </w:r>
            <w:r w:rsidRPr="002F644C">
              <w:rPr>
                <w:rFonts w:eastAsia="仿宋"/>
                <w:bCs/>
                <w:color w:val="000000" w:themeColor="text1"/>
                <w:sz w:val="24"/>
              </w:rPr>
              <w:t>8.</w:t>
            </w:r>
            <w:r w:rsidRPr="002F644C">
              <w:rPr>
                <w:rFonts w:eastAsia="仿宋"/>
                <w:bCs/>
                <w:color w:val="000000" w:themeColor="text1"/>
                <w:sz w:val="24"/>
              </w:rPr>
              <w:t>强化转移过程管理。全面落实危险废物转移电子联单制度，实行省内全域扫描</w:t>
            </w:r>
            <w:r w:rsidRPr="002F644C">
              <w:rPr>
                <w:rFonts w:eastAsia="仿宋"/>
                <w:bCs/>
                <w:color w:val="000000" w:themeColor="text1"/>
                <w:sz w:val="24"/>
              </w:rPr>
              <w:t>“</w:t>
            </w:r>
            <w:r w:rsidRPr="002F644C">
              <w:rPr>
                <w:rFonts w:eastAsia="仿宋"/>
                <w:bCs/>
                <w:color w:val="000000" w:themeColor="text1"/>
                <w:sz w:val="24"/>
              </w:rPr>
              <w:t>二维码</w:t>
            </w:r>
            <w:r w:rsidRPr="002F644C">
              <w:rPr>
                <w:rFonts w:eastAsia="仿宋"/>
                <w:bCs/>
                <w:color w:val="000000" w:themeColor="text1"/>
                <w:sz w:val="24"/>
              </w:rPr>
              <w:t>”</w:t>
            </w:r>
            <w:r w:rsidRPr="002F644C">
              <w:rPr>
                <w:rFonts w:eastAsia="仿宋"/>
                <w:bCs/>
                <w:color w:val="000000" w:themeColor="text1"/>
                <w:sz w:val="24"/>
              </w:rPr>
              <w:t>转移。加强与危险货物道路运输电子运单数据共享，实现运输轨迹可溯可查。危险废物产生单位须依法核实经营单位主体资格和技术能力，直接签订委托合同，并向经营单位提供相关危险废物产生工艺、具体成分，以及是否易燃易爆等信息，违法委托的，应当与造成环境污染和生态破坏的受托方承担连带责任；经营单位须按合同及包装</w:t>
            </w:r>
            <w:proofErr w:type="gramStart"/>
            <w:r w:rsidRPr="002F644C">
              <w:rPr>
                <w:rFonts w:eastAsia="仿宋"/>
                <w:bCs/>
                <w:color w:val="000000" w:themeColor="text1"/>
                <w:sz w:val="24"/>
              </w:rPr>
              <w:t>物扫码</w:t>
            </w:r>
            <w:proofErr w:type="gramEnd"/>
            <w:r w:rsidRPr="002F644C">
              <w:rPr>
                <w:rFonts w:eastAsia="仿宋"/>
                <w:bCs/>
                <w:color w:val="000000" w:themeColor="text1"/>
                <w:sz w:val="24"/>
              </w:rPr>
              <w:t>签收危险废物，签收人、车辆信息等须拍照上传至系统，严禁</w:t>
            </w:r>
            <w:r w:rsidRPr="002F644C">
              <w:rPr>
                <w:rFonts w:eastAsia="仿宋"/>
                <w:bCs/>
                <w:color w:val="000000" w:themeColor="text1"/>
                <w:sz w:val="24"/>
              </w:rPr>
              <w:t>“</w:t>
            </w:r>
            <w:r w:rsidRPr="002F644C">
              <w:rPr>
                <w:rFonts w:eastAsia="仿宋"/>
                <w:bCs/>
                <w:color w:val="000000" w:themeColor="text1"/>
                <w:sz w:val="24"/>
              </w:rPr>
              <w:t>空转</w:t>
            </w:r>
            <w:r w:rsidRPr="002F644C">
              <w:rPr>
                <w:rFonts w:eastAsia="仿宋"/>
                <w:bCs/>
                <w:color w:val="000000" w:themeColor="text1"/>
                <w:sz w:val="24"/>
              </w:rPr>
              <w:t>”</w:t>
            </w:r>
            <w:r w:rsidRPr="002F644C">
              <w:rPr>
                <w:rFonts w:eastAsia="仿宋"/>
                <w:bCs/>
                <w:color w:val="000000" w:themeColor="text1"/>
                <w:sz w:val="24"/>
              </w:rPr>
              <w:t>二维码。</w:t>
            </w:r>
            <w:r w:rsidRPr="002F644C">
              <w:rPr>
                <w:rFonts w:eastAsia="仿宋"/>
                <w:bCs/>
                <w:color w:val="000000" w:themeColor="text1"/>
                <w:sz w:val="24"/>
              </w:rPr>
              <w:t>9.</w:t>
            </w:r>
            <w:r w:rsidRPr="002F644C">
              <w:rPr>
                <w:rFonts w:eastAsia="仿宋"/>
                <w:bCs/>
                <w:color w:val="000000" w:themeColor="text1"/>
                <w:sz w:val="24"/>
              </w:rPr>
              <w:t>落实信息公开制度。危险废物环境重点监管单位要在出入口、设施内部危险废物运输车辆通道等关键位置设置视频监控并与中控室联网，通过设立公开栏、标志牌等方式，主动公开危险废物产生和利用处置等有关信息。集中焚烧处置单位及有</w:t>
            </w:r>
            <w:proofErr w:type="gramStart"/>
            <w:r w:rsidRPr="002F644C">
              <w:rPr>
                <w:rFonts w:eastAsia="仿宋"/>
                <w:bCs/>
                <w:color w:val="000000" w:themeColor="text1"/>
                <w:sz w:val="24"/>
              </w:rPr>
              <w:t>自建废焚烧</w:t>
            </w:r>
            <w:proofErr w:type="gramEnd"/>
            <w:r w:rsidRPr="002F644C">
              <w:rPr>
                <w:rFonts w:eastAsia="仿宋"/>
                <w:bCs/>
                <w:color w:val="000000" w:themeColor="text1"/>
                <w:sz w:val="24"/>
              </w:rPr>
              <w:t>处置设施的单位要依法及时</w:t>
            </w:r>
            <w:proofErr w:type="gramStart"/>
            <w:r w:rsidRPr="002F644C">
              <w:rPr>
                <w:rFonts w:eastAsia="仿宋"/>
                <w:bCs/>
                <w:color w:val="000000" w:themeColor="text1"/>
                <w:sz w:val="24"/>
              </w:rPr>
              <w:t>公开二燃室温</w:t>
            </w:r>
            <w:proofErr w:type="gramEnd"/>
            <w:r w:rsidRPr="002F644C">
              <w:rPr>
                <w:rFonts w:eastAsia="仿宋"/>
                <w:bCs/>
                <w:color w:val="000000" w:themeColor="text1"/>
                <w:sz w:val="24"/>
              </w:rPr>
              <w:t>度等工况运行指标以及污染物排放指标、浓度等有关信息，并联网至属地生态环境部门。危险废物经营单位应同步公开许可证、许可条件等全文信息。</w:t>
            </w:r>
            <w:r w:rsidRPr="002F644C">
              <w:rPr>
                <w:rFonts w:eastAsia="仿宋"/>
                <w:bCs/>
                <w:color w:val="000000" w:themeColor="text1"/>
                <w:sz w:val="24"/>
              </w:rPr>
              <w:t>15.</w:t>
            </w:r>
            <w:r w:rsidRPr="002F644C">
              <w:rPr>
                <w:rFonts w:eastAsia="仿宋"/>
                <w:bCs/>
                <w:color w:val="000000" w:themeColor="text1"/>
                <w:sz w:val="24"/>
              </w:rPr>
              <w:t>规范一般工业固废管理。企业需按照《一般工业固体废物管理台账制定指南（试行）》（生态环境部</w:t>
            </w:r>
            <w:r w:rsidRPr="002F644C">
              <w:rPr>
                <w:rFonts w:eastAsia="仿宋"/>
                <w:bCs/>
                <w:color w:val="000000" w:themeColor="text1"/>
                <w:sz w:val="24"/>
              </w:rPr>
              <w:t>2021</w:t>
            </w:r>
            <w:r w:rsidRPr="002F644C">
              <w:rPr>
                <w:rFonts w:eastAsia="仿宋"/>
                <w:bCs/>
                <w:color w:val="000000" w:themeColor="text1"/>
                <w:sz w:val="24"/>
              </w:rPr>
              <w:t>年第</w:t>
            </w:r>
            <w:r w:rsidRPr="002F644C">
              <w:rPr>
                <w:rFonts w:eastAsia="仿宋"/>
                <w:bCs/>
                <w:color w:val="000000" w:themeColor="text1"/>
                <w:sz w:val="24"/>
              </w:rPr>
              <w:t>82</w:t>
            </w:r>
            <w:r w:rsidRPr="002F644C">
              <w:rPr>
                <w:rFonts w:eastAsia="仿宋"/>
                <w:bCs/>
                <w:color w:val="000000" w:themeColor="text1"/>
                <w:sz w:val="24"/>
              </w:rPr>
              <w:t>号公告）要求，建立一般工业</w:t>
            </w:r>
            <w:proofErr w:type="gramStart"/>
            <w:r w:rsidRPr="002F644C">
              <w:rPr>
                <w:rFonts w:eastAsia="仿宋"/>
                <w:bCs/>
                <w:color w:val="000000" w:themeColor="text1"/>
                <w:sz w:val="24"/>
              </w:rPr>
              <w:t>固废台账</w:t>
            </w:r>
            <w:proofErr w:type="gramEnd"/>
            <w:r w:rsidRPr="002F644C">
              <w:rPr>
                <w:rFonts w:eastAsia="仿宋"/>
                <w:bCs/>
                <w:color w:val="000000" w:themeColor="text1"/>
                <w:sz w:val="24"/>
              </w:rPr>
              <w:t>，污泥、矿渣等同时还需在固废管理信息系统申报，</w:t>
            </w:r>
            <w:proofErr w:type="gramStart"/>
            <w:r w:rsidRPr="002F644C">
              <w:rPr>
                <w:rFonts w:eastAsia="仿宋"/>
                <w:bCs/>
                <w:color w:val="000000" w:themeColor="text1"/>
                <w:sz w:val="24"/>
              </w:rPr>
              <w:t>电子台</w:t>
            </w:r>
            <w:proofErr w:type="gramEnd"/>
            <w:r w:rsidRPr="002F644C">
              <w:rPr>
                <w:rFonts w:eastAsia="仿宋"/>
                <w:bCs/>
                <w:color w:val="000000" w:themeColor="text1"/>
                <w:sz w:val="24"/>
              </w:rPr>
              <w:t>账已有内容，不再另外制作纸质台账。各地要对辖区内一般工业固</w:t>
            </w:r>
            <w:proofErr w:type="gramStart"/>
            <w:r w:rsidRPr="002F644C">
              <w:rPr>
                <w:rFonts w:eastAsia="仿宋"/>
                <w:bCs/>
                <w:color w:val="000000" w:themeColor="text1"/>
                <w:sz w:val="24"/>
              </w:rPr>
              <w:t>废利用</w:t>
            </w:r>
            <w:proofErr w:type="gramEnd"/>
            <w:r w:rsidRPr="002F644C">
              <w:rPr>
                <w:rFonts w:eastAsia="仿宋"/>
                <w:bCs/>
                <w:color w:val="000000" w:themeColor="text1"/>
                <w:sz w:val="24"/>
              </w:rPr>
              <w:t>处置需求和能力进行摸排，建立收运处体系</w:t>
            </w:r>
            <w:r w:rsidRPr="002F644C">
              <w:rPr>
                <w:rFonts w:eastAsia="仿宋"/>
                <w:color w:val="000000" w:themeColor="text1"/>
                <w:sz w:val="24"/>
              </w:rPr>
              <w:t>。</w:t>
            </w:r>
          </w:p>
          <w:p w14:paraId="3B96D66D"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w:t>
            </w:r>
            <w:r w:rsidRPr="002F644C">
              <w:rPr>
                <w:rFonts w:eastAsia="仿宋"/>
                <w:color w:val="000000" w:themeColor="text1"/>
                <w:sz w:val="24"/>
              </w:rPr>
              <w:t>2</w:t>
            </w:r>
            <w:r w:rsidRPr="002F644C">
              <w:rPr>
                <w:rFonts w:eastAsia="仿宋"/>
                <w:color w:val="000000" w:themeColor="text1"/>
                <w:sz w:val="24"/>
              </w:rPr>
              <w:t>）一般固废贮运要求</w:t>
            </w:r>
          </w:p>
          <w:p w14:paraId="24ACD59D"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根据《一般工业固体废物贮存和填埋污染控制标准》（</w:t>
            </w:r>
            <w:r w:rsidRPr="002F644C">
              <w:rPr>
                <w:rFonts w:eastAsia="仿宋"/>
                <w:color w:val="000000" w:themeColor="text1"/>
                <w:sz w:val="24"/>
              </w:rPr>
              <w:t>GB18599-2020</w:t>
            </w:r>
            <w:r w:rsidRPr="002F644C">
              <w:rPr>
                <w:rFonts w:eastAsia="仿宋"/>
                <w:color w:val="000000" w:themeColor="text1"/>
                <w:sz w:val="24"/>
              </w:rPr>
              <w:t>），一般工业固体废物贮存、处置场运行管理要求如下：</w:t>
            </w:r>
          </w:p>
          <w:p w14:paraId="158B9C7D" w14:textId="77777777" w:rsidR="00632078" w:rsidRPr="002F644C" w:rsidRDefault="00000000">
            <w:pPr>
              <w:spacing w:line="500" w:lineRule="exact"/>
              <w:ind w:firstLineChars="200" w:firstLine="480"/>
              <w:rPr>
                <w:rFonts w:eastAsia="仿宋"/>
                <w:color w:val="000000" w:themeColor="text1"/>
                <w:sz w:val="24"/>
              </w:rPr>
            </w:pPr>
            <w:r w:rsidRPr="002F644C">
              <w:rPr>
                <w:rFonts w:ascii="Cambria Math" w:eastAsia="仿宋" w:hAnsi="Cambria Math" w:cs="Cambria Math"/>
                <w:color w:val="000000" w:themeColor="text1"/>
                <w:sz w:val="24"/>
                <w:lang w:eastAsia="ja-JP"/>
              </w:rPr>
              <w:t>①</w:t>
            </w:r>
            <w:r w:rsidRPr="002F644C">
              <w:rPr>
                <w:rFonts w:eastAsia="仿宋"/>
                <w:color w:val="000000" w:themeColor="text1"/>
                <w:sz w:val="24"/>
              </w:rPr>
              <w:t>一般工业固体废物贮存、处置场，禁止危险废物和生活垃圾混入。</w:t>
            </w:r>
          </w:p>
          <w:p w14:paraId="27FF2095" w14:textId="77777777" w:rsidR="00632078" w:rsidRPr="002F644C" w:rsidRDefault="00000000">
            <w:pPr>
              <w:spacing w:line="500" w:lineRule="exact"/>
              <w:ind w:firstLineChars="200" w:firstLine="480"/>
              <w:rPr>
                <w:rFonts w:eastAsia="仿宋"/>
                <w:color w:val="000000" w:themeColor="text1"/>
                <w:sz w:val="24"/>
              </w:rPr>
            </w:pPr>
            <w:r w:rsidRPr="002F644C">
              <w:rPr>
                <w:rFonts w:ascii="Cambria Math" w:eastAsia="仿宋" w:hAnsi="Cambria Math" w:cs="Cambria Math"/>
                <w:color w:val="000000" w:themeColor="text1"/>
                <w:sz w:val="24"/>
              </w:rPr>
              <w:t>②</w:t>
            </w:r>
            <w:r w:rsidRPr="002F644C">
              <w:rPr>
                <w:rFonts w:eastAsia="仿宋"/>
                <w:color w:val="000000" w:themeColor="text1"/>
                <w:sz w:val="24"/>
              </w:rPr>
              <w:t>贮存、处置场使用单位，应建立检查维护制度。定期检查维护堤、坝、挡土墙、导流渠等设施，发现有损坏可能或异常，应及时采取必要措施，以保障正常运</w:t>
            </w:r>
            <w:r w:rsidRPr="002F644C">
              <w:rPr>
                <w:rFonts w:eastAsia="仿宋"/>
                <w:color w:val="000000" w:themeColor="text1"/>
                <w:sz w:val="24"/>
              </w:rPr>
              <w:lastRenderedPageBreak/>
              <w:t>行。</w:t>
            </w:r>
          </w:p>
          <w:p w14:paraId="0191BE50"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w:t>
            </w:r>
            <w:r w:rsidRPr="002F644C">
              <w:rPr>
                <w:rFonts w:eastAsia="仿宋"/>
                <w:color w:val="000000" w:themeColor="text1"/>
                <w:sz w:val="24"/>
              </w:rPr>
              <w:t>3</w:t>
            </w:r>
            <w:r w:rsidRPr="002F644C">
              <w:rPr>
                <w:rFonts w:eastAsia="仿宋"/>
                <w:color w:val="000000" w:themeColor="text1"/>
                <w:sz w:val="24"/>
              </w:rPr>
              <w:t>）危险废物相关要求</w:t>
            </w:r>
          </w:p>
          <w:p w14:paraId="4F3EAFCB" w14:textId="77777777" w:rsidR="00632078" w:rsidRPr="002F644C" w:rsidRDefault="00000000">
            <w:pPr>
              <w:spacing w:line="500" w:lineRule="exact"/>
              <w:ind w:firstLineChars="200" w:firstLine="480"/>
              <w:rPr>
                <w:rFonts w:eastAsia="仿宋"/>
                <w:color w:val="000000" w:themeColor="text1"/>
                <w:sz w:val="24"/>
              </w:rPr>
            </w:pPr>
            <w:proofErr w:type="gramStart"/>
            <w:r w:rsidRPr="002F644C">
              <w:rPr>
                <w:rFonts w:eastAsia="仿宋"/>
                <w:color w:val="000000" w:themeColor="text1"/>
                <w:sz w:val="24"/>
              </w:rPr>
              <w:t>企业危废仓库</w:t>
            </w:r>
            <w:proofErr w:type="gramEnd"/>
            <w:r w:rsidRPr="002F644C">
              <w:rPr>
                <w:rFonts w:eastAsia="仿宋"/>
                <w:color w:val="000000" w:themeColor="text1"/>
                <w:sz w:val="24"/>
              </w:rPr>
              <w:t>需落实防雨、防火、防雷、防扬散、防渗漏措施，设置环氧树脂地坪，设置导流沟、导流槽，设置消防措施，设有观察口、照明设施，</w:t>
            </w:r>
            <w:proofErr w:type="gramStart"/>
            <w:r w:rsidRPr="002F644C">
              <w:rPr>
                <w:rFonts w:eastAsia="仿宋"/>
                <w:color w:val="000000" w:themeColor="text1"/>
                <w:sz w:val="24"/>
              </w:rPr>
              <w:t>危废分</w:t>
            </w:r>
            <w:proofErr w:type="gramEnd"/>
            <w:r w:rsidRPr="002F644C">
              <w:rPr>
                <w:rFonts w:eastAsia="仿宋"/>
                <w:color w:val="000000" w:themeColor="text1"/>
                <w:sz w:val="24"/>
              </w:rPr>
              <w:t>类别堆放，</w:t>
            </w:r>
            <w:proofErr w:type="gramStart"/>
            <w:r w:rsidRPr="002F644C">
              <w:rPr>
                <w:rFonts w:eastAsia="仿宋"/>
                <w:color w:val="000000" w:themeColor="text1"/>
                <w:sz w:val="24"/>
              </w:rPr>
              <w:t>粘贴危废标签</w:t>
            </w:r>
            <w:proofErr w:type="gramEnd"/>
            <w:r w:rsidRPr="002F644C">
              <w:rPr>
                <w:rFonts w:eastAsia="仿宋"/>
                <w:color w:val="000000" w:themeColor="text1"/>
                <w:sz w:val="24"/>
              </w:rPr>
              <w:t>、</w:t>
            </w:r>
            <w:proofErr w:type="gramStart"/>
            <w:r w:rsidRPr="002F644C">
              <w:rPr>
                <w:rFonts w:eastAsia="仿宋"/>
                <w:color w:val="000000" w:themeColor="text1"/>
                <w:sz w:val="24"/>
              </w:rPr>
              <w:t>记录危废进出</w:t>
            </w:r>
            <w:proofErr w:type="gramEnd"/>
            <w:r w:rsidRPr="002F644C">
              <w:rPr>
                <w:rFonts w:eastAsia="仿宋"/>
                <w:color w:val="000000" w:themeColor="text1"/>
                <w:sz w:val="24"/>
              </w:rPr>
              <w:t>库时间、数量等。</w:t>
            </w:r>
          </w:p>
          <w:p w14:paraId="32EAE972" w14:textId="06C7537F" w:rsidR="00632078" w:rsidRPr="002F644C" w:rsidRDefault="00000000">
            <w:pPr>
              <w:spacing w:line="500" w:lineRule="exact"/>
              <w:rPr>
                <w:rFonts w:eastAsia="仿宋"/>
                <w:color w:val="000000" w:themeColor="text1"/>
                <w:sz w:val="24"/>
              </w:rPr>
            </w:pPr>
            <w:r w:rsidRPr="002F644C">
              <w:rPr>
                <w:rFonts w:ascii="Cambria Math" w:eastAsia="仿宋" w:hAnsi="Cambria Math" w:cs="Cambria Math"/>
                <w:color w:val="000000" w:themeColor="text1"/>
                <w:sz w:val="24"/>
              </w:rPr>
              <w:t>①</w:t>
            </w:r>
            <w:r w:rsidRPr="002F644C">
              <w:rPr>
                <w:rFonts w:eastAsia="仿宋"/>
                <w:color w:val="000000" w:themeColor="text1"/>
                <w:sz w:val="24"/>
              </w:rPr>
              <w:t>危险</w:t>
            </w:r>
            <w:r w:rsidR="007617A4" w:rsidRPr="002F644C">
              <w:rPr>
                <w:rFonts w:eastAsia="仿宋"/>
                <w:color w:val="000000" w:themeColor="text1"/>
                <w:sz w:val="24"/>
              </w:rPr>
              <w:t>废物</w:t>
            </w:r>
            <w:r w:rsidRPr="002F644C">
              <w:rPr>
                <w:rFonts w:eastAsia="仿宋"/>
                <w:color w:val="000000" w:themeColor="text1"/>
                <w:sz w:val="24"/>
              </w:rPr>
              <w:t>储存及储存场所防护措施</w:t>
            </w:r>
          </w:p>
          <w:p w14:paraId="790A9287"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根据《危险废物贮存污染控制标准》（</w:t>
            </w:r>
            <w:r w:rsidRPr="002F644C">
              <w:rPr>
                <w:rFonts w:eastAsia="仿宋"/>
                <w:color w:val="000000" w:themeColor="text1"/>
                <w:sz w:val="24"/>
              </w:rPr>
              <w:t>GB18597-2023</w:t>
            </w:r>
            <w:r w:rsidRPr="002F644C">
              <w:rPr>
                <w:rFonts w:eastAsia="仿宋"/>
                <w:color w:val="000000" w:themeColor="text1"/>
                <w:sz w:val="24"/>
              </w:rPr>
              <w:t>）、《危险废物识别标志设置技术规范》（</w:t>
            </w:r>
            <w:r w:rsidRPr="002F644C">
              <w:rPr>
                <w:rFonts w:eastAsia="仿宋"/>
                <w:color w:val="000000" w:themeColor="text1"/>
                <w:sz w:val="24"/>
              </w:rPr>
              <w:t>HJ1276-2022</w:t>
            </w:r>
            <w:r w:rsidRPr="002F644C">
              <w:rPr>
                <w:rFonts w:eastAsia="仿宋"/>
                <w:color w:val="000000" w:themeColor="text1"/>
                <w:sz w:val="24"/>
              </w:rPr>
              <w:t>）以及《危险废物收集、贮存、运输技术规范》（</w:t>
            </w:r>
            <w:r w:rsidRPr="002F644C">
              <w:rPr>
                <w:rFonts w:eastAsia="仿宋"/>
                <w:color w:val="000000" w:themeColor="text1"/>
                <w:sz w:val="24"/>
              </w:rPr>
              <w:t>HJ2025-2012</w:t>
            </w:r>
            <w:r w:rsidRPr="002F644C">
              <w:rPr>
                <w:rFonts w:eastAsia="仿宋"/>
                <w:color w:val="000000" w:themeColor="text1"/>
                <w:sz w:val="24"/>
              </w:rPr>
              <w:t>），对危险废物的贮存要求如下：</w:t>
            </w:r>
          </w:p>
          <w:p w14:paraId="25A43643"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Ⅰ</w:t>
            </w:r>
            <w:r w:rsidRPr="002F644C">
              <w:rPr>
                <w:rFonts w:eastAsia="仿宋"/>
                <w:color w:val="000000" w:themeColor="text1"/>
                <w:sz w:val="24"/>
              </w:rPr>
              <w:t>、对已产生的危险废物，若暂时不能回收利用或进行处理处置的，其产生单位需建设专门的危险废物贮存设施进行贮存，并建立危险废物标志，禁止将危险废物以任何形式转移给无许可证的单位，或转移到非危险废物贮存设施中。危险废物贮存设施应有相应的配套设施并按有关规定进行管理；</w:t>
            </w:r>
          </w:p>
          <w:p w14:paraId="27C26D80"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Ⅱ</w:t>
            </w:r>
            <w:r w:rsidRPr="002F644C">
              <w:rPr>
                <w:rFonts w:eastAsia="仿宋"/>
                <w:color w:val="000000" w:themeColor="text1"/>
                <w:sz w:val="24"/>
              </w:rPr>
              <w:t>、危险废物的贮存设施应建有堵截泄漏的裙脚，地面与裙脚要用坚固防渗的材料建造，应有防风、防晒、防雨设施；</w:t>
            </w:r>
          </w:p>
          <w:p w14:paraId="68EF9413"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Ⅲ</w:t>
            </w:r>
            <w:r w:rsidRPr="002F644C">
              <w:rPr>
                <w:rFonts w:eastAsia="仿宋"/>
                <w:color w:val="000000" w:themeColor="text1"/>
                <w:sz w:val="24"/>
              </w:rPr>
              <w:t>、基础防渗层为粘土层的，其厚度应在</w:t>
            </w:r>
            <w:r w:rsidRPr="002F644C">
              <w:rPr>
                <w:rFonts w:eastAsia="仿宋"/>
                <w:color w:val="000000" w:themeColor="text1"/>
                <w:sz w:val="24"/>
              </w:rPr>
              <w:t>1</w:t>
            </w:r>
            <w:r w:rsidRPr="002F644C">
              <w:rPr>
                <w:rFonts w:eastAsia="仿宋"/>
                <w:color w:val="000000" w:themeColor="text1"/>
                <w:sz w:val="24"/>
              </w:rPr>
              <w:t>米以上，渗透系数应小于</w:t>
            </w:r>
            <w:r w:rsidRPr="002F644C">
              <w:rPr>
                <w:rFonts w:eastAsia="仿宋"/>
                <w:color w:val="000000" w:themeColor="text1"/>
                <w:sz w:val="24"/>
              </w:rPr>
              <w:t>1.0×10</w:t>
            </w:r>
            <w:r w:rsidRPr="002F644C">
              <w:rPr>
                <w:rFonts w:eastAsia="仿宋"/>
                <w:color w:val="000000" w:themeColor="text1"/>
                <w:sz w:val="24"/>
                <w:vertAlign w:val="superscript"/>
              </w:rPr>
              <w:t>-7</w:t>
            </w:r>
            <w:r w:rsidRPr="002F644C">
              <w:rPr>
                <w:rFonts w:eastAsia="仿宋"/>
                <w:color w:val="000000" w:themeColor="text1"/>
                <w:sz w:val="24"/>
              </w:rPr>
              <w:t>厘米</w:t>
            </w:r>
            <w:r w:rsidRPr="002F644C">
              <w:rPr>
                <w:rFonts w:eastAsia="仿宋"/>
                <w:color w:val="000000" w:themeColor="text1"/>
                <w:sz w:val="24"/>
              </w:rPr>
              <w:t>/</w:t>
            </w:r>
            <w:r w:rsidRPr="002F644C">
              <w:rPr>
                <w:rFonts w:eastAsia="仿宋"/>
                <w:color w:val="000000" w:themeColor="text1"/>
                <w:sz w:val="24"/>
              </w:rPr>
              <w:t>秒；基础防渗层也可用厚度在</w:t>
            </w:r>
            <w:r w:rsidRPr="002F644C">
              <w:rPr>
                <w:rFonts w:eastAsia="仿宋"/>
                <w:color w:val="000000" w:themeColor="text1"/>
                <w:sz w:val="24"/>
              </w:rPr>
              <w:t>2</w:t>
            </w:r>
            <w:r w:rsidRPr="002F644C">
              <w:rPr>
                <w:rFonts w:eastAsia="仿宋"/>
                <w:color w:val="000000" w:themeColor="text1"/>
                <w:sz w:val="24"/>
              </w:rPr>
              <w:t>毫米以上的高密度聚乙烯或其他人工防渗材料组成，渗透系数应小于</w:t>
            </w:r>
            <w:r w:rsidRPr="002F644C">
              <w:rPr>
                <w:rFonts w:eastAsia="仿宋"/>
                <w:color w:val="000000" w:themeColor="text1"/>
                <w:sz w:val="24"/>
              </w:rPr>
              <w:t>1.0×10</w:t>
            </w:r>
            <w:r w:rsidRPr="002F644C">
              <w:rPr>
                <w:rFonts w:eastAsia="仿宋"/>
                <w:color w:val="000000" w:themeColor="text1"/>
                <w:sz w:val="24"/>
                <w:vertAlign w:val="superscript"/>
              </w:rPr>
              <w:t>-10</w:t>
            </w:r>
            <w:r w:rsidRPr="002F644C">
              <w:rPr>
                <w:rFonts w:eastAsia="仿宋"/>
                <w:color w:val="000000" w:themeColor="text1"/>
                <w:sz w:val="24"/>
              </w:rPr>
              <w:t>厘米</w:t>
            </w:r>
            <w:r w:rsidRPr="002F644C">
              <w:rPr>
                <w:rFonts w:eastAsia="仿宋"/>
                <w:color w:val="000000" w:themeColor="text1"/>
                <w:sz w:val="24"/>
              </w:rPr>
              <w:t>/</w:t>
            </w:r>
            <w:r w:rsidRPr="002F644C">
              <w:rPr>
                <w:rFonts w:eastAsia="仿宋"/>
                <w:color w:val="000000" w:themeColor="text1"/>
                <w:sz w:val="24"/>
              </w:rPr>
              <w:t>秒；</w:t>
            </w:r>
          </w:p>
          <w:p w14:paraId="4A108F2B"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Ⅳ</w:t>
            </w:r>
            <w:r w:rsidRPr="002F644C">
              <w:rPr>
                <w:rFonts w:eastAsia="仿宋"/>
                <w:color w:val="000000" w:themeColor="text1"/>
                <w:sz w:val="24"/>
              </w:rPr>
              <w:t>、用于存放液体、半固体危险废物的地方，还须有耐腐蚀的硬化地面，地面无裂隙；</w:t>
            </w:r>
          </w:p>
          <w:p w14:paraId="78513E88"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Ⅴ</w:t>
            </w:r>
            <w:r w:rsidRPr="002F644C">
              <w:rPr>
                <w:rFonts w:eastAsia="仿宋"/>
                <w:color w:val="000000" w:themeColor="text1"/>
                <w:sz w:val="24"/>
              </w:rPr>
              <w:t>、不相容的危险废物堆放区必须有隔离间隔断。</w:t>
            </w:r>
          </w:p>
          <w:p w14:paraId="5FD8E668" w14:textId="77777777" w:rsidR="00632078" w:rsidRPr="002F644C" w:rsidRDefault="00000000">
            <w:pPr>
              <w:spacing w:line="500" w:lineRule="exact"/>
              <w:rPr>
                <w:rFonts w:eastAsia="仿宋"/>
                <w:color w:val="000000" w:themeColor="text1"/>
                <w:sz w:val="24"/>
              </w:rPr>
            </w:pPr>
            <w:r w:rsidRPr="002F644C">
              <w:rPr>
                <w:rFonts w:ascii="Cambria Math" w:eastAsia="仿宋" w:hAnsi="Cambria Math" w:cs="Cambria Math"/>
                <w:color w:val="000000" w:themeColor="text1"/>
                <w:sz w:val="24"/>
              </w:rPr>
              <w:t>②</w:t>
            </w:r>
            <w:r w:rsidRPr="002F644C">
              <w:rPr>
                <w:rFonts w:eastAsia="仿宋"/>
                <w:color w:val="000000" w:themeColor="text1"/>
                <w:sz w:val="24"/>
              </w:rPr>
              <w:t>根据《危险废物贮存污染控制标准》（</w:t>
            </w:r>
            <w:r w:rsidRPr="002F644C">
              <w:rPr>
                <w:rFonts w:eastAsia="仿宋"/>
                <w:color w:val="000000" w:themeColor="text1"/>
                <w:sz w:val="24"/>
              </w:rPr>
              <w:t>GB18597-2023</w:t>
            </w:r>
            <w:r w:rsidRPr="002F644C">
              <w:rPr>
                <w:rFonts w:eastAsia="仿宋"/>
                <w:color w:val="000000" w:themeColor="text1"/>
                <w:sz w:val="24"/>
              </w:rPr>
              <w:t>），对危险废物的贮存要求如下：</w:t>
            </w:r>
          </w:p>
          <w:p w14:paraId="1F0C1F7D"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Ⅰ</w:t>
            </w:r>
            <w:r w:rsidRPr="002F644C">
              <w:rPr>
                <w:rFonts w:eastAsia="仿宋"/>
                <w:color w:val="000000" w:themeColor="text1"/>
                <w:sz w:val="24"/>
              </w:rPr>
              <w:t>、在常温常压下不易水解、不易挥发的固态危险废物可分类堆放贮存，其他固态危险废物应装入容器或包装物内贮存。</w:t>
            </w:r>
          </w:p>
          <w:p w14:paraId="2F20D3FB"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Ⅱ</w:t>
            </w:r>
            <w:r w:rsidRPr="002F644C">
              <w:rPr>
                <w:rFonts w:eastAsia="仿宋"/>
                <w:color w:val="000000" w:themeColor="text1"/>
                <w:sz w:val="24"/>
              </w:rPr>
              <w:t>、液态危险废物应装入容器内贮存，或直接采用贮存池、贮存罐区贮存。</w:t>
            </w:r>
          </w:p>
          <w:p w14:paraId="1971084C"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lastRenderedPageBreak/>
              <w:t>Ⅲ</w:t>
            </w:r>
            <w:r w:rsidRPr="002F644C">
              <w:rPr>
                <w:rFonts w:eastAsia="仿宋"/>
                <w:color w:val="000000" w:themeColor="text1"/>
                <w:sz w:val="24"/>
              </w:rPr>
              <w:t>、半固态危险废物应装入容器或包装袋内贮存，或直接采用贮存池贮存。</w:t>
            </w:r>
          </w:p>
          <w:p w14:paraId="2058035C"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Ⅳ</w:t>
            </w:r>
            <w:r w:rsidRPr="002F644C">
              <w:rPr>
                <w:rFonts w:eastAsia="仿宋"/>
                <w:color w:val="000000" w:themeColor="text1"/>
                <w:sz w:val="24"/>
              </w:rPr>
              <w:t>、具有热塑性的危险废物应装入容器或包装袋内进行贮存。</w:t>
            </w:r>
          </w:p>
          <w:p w14:paraId="6B85994A"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Ⅴ</w:t>
            </w:r>
            <w:r w:rsidRPr="002F644C">
              <w:rPr>
                <w:rFonts w:eastAsia="仿宋"/>
                <w:color w:val="000000" w:themeColor="text1"/>
                <w:sz w:val="24"/>
              </w:rPr>
              <w:t>、易产生粉尘、</w:t>
            </w:r>
            <w:r w:rsidRPr="002F644C">
              <w:rPr>
                <w:rFonts w:eastAsia="仿宋"/>
                <w:color w:val="000000" w:themeColor="text1"/>
                <w:sz w:val="24"/>
              </w:rPr>
              <w:t>VOCs</w:t>
            </w:r>
            <w:r w:rsidRPr="002F644C">
              <w:rPr>
                <w:rFonts w:eastAsia="仿宋"/>
                <w:color w:val="000000" w:themeColor="text1"/>
                <w:sz w:val="24"/>
              </w:rPr>
              <w:t>、酸雾、有毒有害大气污染物和刺激性气味气体的危险废物应装入闭口容器或包装物内贮存。</w:t>
            </w:r>
          </w:p>
          <w:p w14:paraId="7F56A6E9"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Ⅵ</w:t>
            </w:r>
            <w:r w:rsidRPr="002F644C">
              <w:rPr>
                <w:rFonts w:eastAsia="仿宋"/>
                <w:color w:val="000000" w:themeColor="text1"/>
                <w:sz w:val="24"/>
              </w:rPr>
              <w:t>、危险废物贮存过程中易产生粉尘等无组织排放的，应</w:t>
            </w:r>
            <w:proofErr w:type="gramStart"/>
            <w:r w:rsidRPr="002F644C">
              <w:rPr>
                <w:rFonts w:eastAsia="仿宋"/>
                <w:color w:val="000000" w:themeColor="text1"/>
                <w:sz w:val="24"/>
              </w:rPr>
              <w:t>采取抑尘等</w:t>
            </w:r>
            <w:proofErr w:type="gramEnd"/>
            <w:r w:rsidRPr="002F644C">
              <w:rPr>
                <w:rFonts w:eastAsia="仿宋"/>
                <w:color w:val="000000" w:themeColor="text1"/>
                <w:sz w:val="24"/>
              </w:rPr>
              <w:t>有效措施。贮存易产生粉尘、</w:t>
            </w:r>
            <w:r w:rsidRPr="002F644C">
              <w:rPr>
                <w:rFonts w:eastAsia="仿宋"/>
                <w:color w:val="000000" w:themeColor="text1"/>
                <w:sz w:val="24"/>
              </w:rPr>
              <w:t>VOCs</w:t>
            </w:r>
            <w:r w:rsidRPr="002F644C">
              <w:rPr>
                <w:rFonts w:eastAsia="仿宋"/>
                <w:color w:val="000000" w:themeColor="text1"/>
                <w:sz w:val="24"/>
              </w:rPr>
              <w:t>、酸雾、有毒有害大气污染物和刺激性气味气体的危险废物贮存库，应设置气体收集装置和气体净化设施。</w:t>
            </w:r>
          </w:p>
          <w:p w14:paraId="3A4E42BD" w14:textId="77777777" w:rsidR="00632078" w:rsidRPr="002F644C" w:rsidRDefault="00000000">
            <w:pPr>
              <w:spacing w:line="500" w:lineRule="exact"/>
              <w:rPr>
                <w:rFonts w:eastAsia="仿宋"/>
                <w:color w:val="000000" w:themeColor="text1"/>
                <w:sz w:val="24"/>
              </w:rPr>
            </w:pPr>
            <w:r w:rsidRPr="002F644C">
              <w:rPr>
                <w:rFonts w:ascii="Cambria Math" w:eastAsia="仿宋" w:hAnsi="Cambria Math" w:cs="Cambria Math"/>
                <w:color w:val="000000" w:themeColor="text1"/>
                <w:sz w:val="24"/>
              </w:rPr>
              <w:t>③</w:t>
            </w:r>
            <w:r w:rsidRPr="002F644C">
              <w:rPr>
                <w:rFonts w:eastAsia="仿宋"/>
                <w:color w:val="000000" w:themeColor="text1"/>
                <w:sz w:val="24"/>
              </w:rPr>
              <w:t>危险废物贮存容器要求</w:t>
            </w:r>
          </w:p>
          <w:p w14:paraId="67631D81"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根据《危险废物贮存污染控制标准》（</w:t>
            </w:r>
            <w:r w:rsidRPr="002F644C">
              <w:rPr>
                <w:rFonts w:eastAsia="仿宋"/>
                <w:color w:val="000000" w:themeColor="text1"/>
                <w:sz w:val="24"/>
              </w:rPr>
              <w:t>GB18597-2023</w:t>
            </w:r>
            <w:r w:rsidRPr="002F644C">
              <w:rPr>
                <w:rFonts w:eastAsia="仿宋"/>
                <w:color w:val="000000" w:themeColor="text1"/>
                <w:sz w:val="24"/>
              </w:rPr>
              <w:t>），危险废物贮存容器要求如下：</w:t>
            </w:r>
          </w:p>
          <w:p w14:paraId="606FDDB0"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Ⅰ</w:t>
            </w:r>
            <w:r w:rsidRPr="002F644C">
              <w:rPr>
                <w:rFonts w:eastAsia="仿宋"/>
                <w:color w:val="000000" w:themeColor="text1"/>
                <w:sz w:val="24"/>
              </w:rPr>
              <w:t>、容器和包装物材质、内衬应与盛装的危险废物相容。</w:t>
            </w:r>
          </w:p>
          <w:p w14:paraId="3E98A47F"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Ⅱ</w:t>
            </w:r>
            <w:r w:rsidRPr="002F644C">
              <w:rPr>
                <w:rFonts w:eastAsia="仿宋"/>
                <w:color w:val="000000" w:themeColor="text1"/>
                <w:sz w:val="24"/>
              </w:rPr>
              <w:t>、针对不同类别、形态、物理化学性质的危险废物，其容器和包装物应满足相应的防渗、防漏、防腐和强度等要求。</w:t>
            </w:r>
          </w:p>
          <w:p w14:paraId="00EB63C6"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Ⅲ</w:t>
            </w:r>
            <w:r w:rsidRPr="002F644C">
              <w:rPr>
                <w:rFonts w:eastAsia="仿宋"/>
                <w:color w:val="000000" w:themeColor="text1"/>
                <w:sz w:val="24"/>
              </w:rPr>
              <w:t>、硬质容器和包装物及其支护结构堆叠码放时不应有明显变形，无破损泄漏。</w:t>
            </w:r>
          </w:p>
          <w:p w14:paraId="615F48EB"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Ⅳ</w:t>
            </w:r>
            <w:r w:rsidRPr="002F644C">
              <w:rPr>
                <w:rFonts w:eastAsia="仿宋"/>
                <w:color w:val="000000" w:themeColor="text1"/>
                <w:sz w:val="24"/>
              </w:rPr>
              <w:t>、柔性容器和包装物堆叠码放时应封口严密，无破损泄漏。</w:t>
            </w:r>
          </w:p>
          <w:p w14:paraId="1F7D3CBC"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Ⅴ</w:t>
            </w:r>
            <w:r w:rsidRPr="002F644C">
              <w:rPr>
                <w:rFonts w:eastAsia="仿宋"/>
                <w:color w:val="000000" w:themeColor="text1"/>
                <w:sz w:val="24"/>
              </w:rPr>
              <w:t>、使用容器盛装液态、半固态危险废物时，容器内部应留有适当的空间，以适应因温度变化等可能引发的收缩和膨胀，防止其导致容器渗漏或永久变形。</w:t>
            </w:r>
          </w:p>
          <w:p w14:paraId="228FC3AD"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Ⅵ</w:t>
            </w:r>
            <w:r w:rsidRPr="002F644C">
              <w:rPr>
                <w:rFonts w:eastAsia="仿宋"/>
                <w:color w:val="000000" w:themeColor="text1"/>
                <w:sz w:val="24"/>
              </w:rPr>
              <w:t>、容器和包装物外表面应保持清洁。</w:t>
            </w:r>
          </w:p>
          <w:p w14:paraId="0052935A" w14:textId="77777777" w:rsidR="00632078" w:rsidRPr="002F644C" w:rsidRDefault="00000000">
            <w:pPr>
              <w:spacing w:line="500" w:lineRule="exact"/>
              <w:rPr>
                <w:rFonts w:eastAsia="仿宋"/>
                <w:color w:val="000000" w:themeColor="text1"/>
                <w:sz w:val="24"/>
              </w:rPr>
            </w:pPr>
            <w:r w:rsidRPr="002F644C">
              <w:rPr>
                <w:rFonts w:ascii="Cambria Math" w:eastAsia="仿宋" w:hAnsi="Cambria Math" w:cs="Cambria Math"/>
                <w:color w:val="000000" w:themeColor="text1"/>
                <w:sz w:val="24"/>
              </w:rPr>
              <w:t>④</w:t>
            </w:r>
            <w:r w:rsidRPr="002F644C">
              <w:rPr>
                <w:rFonts w:eastAsia="仿宋"/>
                <w:color w:val="000000" w:themeColor="text1"/>
                <w:sz w:val="24"/>
              </w:rPr>
              <w:t>危险废物处理过程要求</w:t>
            </w:r>
          </w:p>
          <w:p w14:paraId="7AEB8C74" w14:textId="153F9B2C"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Ⅰ</w:t>
            </w:r>
            <w:r w:rsidRPr="002F644C">
              <w:rPr>
                <w:rFonts w:eastAsia="仿宋"/>
                <w:color w:val="000000" w:themeColor="text1"/>
                <w:sz w:val="24"/>
              </w:rPr>
              <w:t>、项目在危险废物的转移时，按有关规定签订危险废物转移单，并需得到有关环境行政主管部门的批准。同时，在危险</w:t>
            </w:r>
            <w:r w:rsidR="007617A4" w:rsidRPr="002F644C">
              <w:rPr>
                <w:rFonts w:eastAsia="仿宋"/>
                <w:color w:val="000000" w:themeColor="text1"/>
                <w:sz w:val="24"/>
              </w:rPr>
              <w:t>废物</w:t>
            </w:r>
            <w:r w:rsidRPr="002F644C">
              <w:rPr>
                <w:rFonts w:eastAsia="仿宋"/>
                <w:color w:val="000000" w:themeColor="text1"/>
                <w:sz w:val="24"/>
              </w:rPr>
              <w:t>转移前，要设立专门场地严格按要求保存，不得随意堆放，防止对周围环境造成影响。</w:t>
            </w:r>
          </w:p>
          <w:p w14:paraId="39783727"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Ⅱ</w:t>
            </w:r>
            <w:r w:rsidRPr="002F644C">
              <w:rPr>
                <w:rFonts w:eastAsia="仿宋"/>
                <w:color w:val="000000" w:themeColor="text1"/>
                <w:sz w:val="24"/>
              </w:rPr>
              <w:t>、处置单位应严格按照有关处置规定对废物进行处置，不得产生二次污染。</w:t>
            </w:r>
          </w:p>
          <w:p w14:paraId="53E8A284" w14:textId="77777777" w:rsidR="00632078" w:rsidRPr="002F644C" w:rsidRDefault="00000000">
            <w:pPr>
              <w:spacing w:line="500" w:lineRule="exact"/>
              <w:rPr>
                <w:rFonts w:eastAsia="仿宋"/>
                <w:color w:val="000000" w:themeColor="text1"/>
                <w:sz w:val="24"/>
              </w:rPr>
            </w:pPr>
            <w:r w:rsidRPr="002F644C">
              <w:rPr>
                <w:rFonts w:ascii="Cambria Math" w:eastAsia="仿宋" w:hAnsi="Cambria Math" w:cs="Cambria Math"/>
                <w:color w:val="000000" w:themeColor="text1"/>
                <w:sz w:val="24"/>
              </w:rPr>
              <w:t>⑤</w:t>
            </w:r>
            <w:proofErr w:type="gramStart"/>
            <w:r w:rsidRPr="002F644C">
              <w:rPr>
                <w:rFonts w:eastAsia="仿宋"/>
                <w:color w:val="000000" w:themeColor="text1"/>
                <w:sz w:val="24"/>
              </w:rPr>
              <w:t>危废是否</w:t>
            </w:r>
            <w:proofErr w:type="gramEnd"/>
            <w:r w:rsidRPr="002F644C">
              <w:rPr>
                <w:rFonts w:eastAsia="仿宋"/>
                <w:color w:val="000000" w:themeColor="text1"/>
                <w:sz w:val="24"/>
              </w:rPr>
              <w:t>易燃易爆分析</w:t>
            </w:r>
          </w:p>
          <w:p w14:paraId="1EAF8982"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本</w:t>
            </w:r>
            <w:proofErr w:type="gramStart"/>
            <w:r w:rsidRPr="002F644C">
              <w:rPr>
                <w:rFonts w:eastAsia="仿宋"/>
                <w:color w:val="000000" w:themeColor="text1"/>
                <w:sz w:val="24"/>
              </w:rPr>
              <w:t>项目危废无需</w:t>
            </w:r>
            <w:proofErr w:type="gramEnd"/>
            <w:r w:rsidRPr="002F644C">
              <w:rPr>
                <w:rFonts w:eastAsia="仿宋"/>
                <w:color w:val="000000" w:themeColor="text1"/>
                <w:sz w:val="24"/>
              </w:rPr>
              <w:t>进行预处理，不属于易燃易爆物质，但在存储过程中应注意通风换气，确保不出现火灾事故。</w:t>
            </w:r>
          </w:p>
          <w:p w14:paraId="4F3AF4C0" w14:textId="1A265593"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lastRenderedPageBreak/>
              <w:t>由上可见，项目的固体废物得到了妥善地处置。但本项目危险</w:t>
            </w:r>
            <w:r w:rsidR="007617A4" w:rsidRPr="002F644C">
              <w:rPr>
                <w:rFonts w:eastAsia="仿宋"/>
                <w:color w:val="000000" w:themeColor="text1"/>
                <w:sz w:val="24"/>
              </w:rPr>
              <w:t>废物</w:t>
            </w:r>
            <w:r w:rsidRPr="002F644C">
              <w:rPr>
                <w:rFonts w:eastAsia="仿宋"/>
                <w:color w:val="000000" w:themeColor="text1"/>
                <w:sz w:val="24"/>
              </w:rPr>
              <w:t>在厂内暂存期间如管理不善，发生流失、渗漏，易造成土壤及水环境污染。因此，固体废物在厂内暂存期间应根据《危险废物贮存污染控制标准》（</w:t>
            </w:r>
            <w:r w:rsidRPr="002F644C">
              <w:rPr>
                <w:rFonts w:eastAsia="仿宋"/>
                <w:color w:val="000000" w:themeColor="text1"/>
                <w:sz w:val="24"/>
              </w:rPr>
              <w:t>GB18597-2023</w:t>
            </w:r>
            <w:r w:rsidRPr="002F644C">
              <w:rPr>
                <w:rFonts w:eastAsia="仿宋"/>
                <w:color w:val="000000" w:themeColor="text1"/>
                <w:sz w:val="24"/>
              </w:rPr>
              <w:t>）等文件要求加强管理，堆放场地应防渗、防流失措施。</w:t>
            </w:r>
          </w:p>
          <w:p w14:paraId="23CC5041"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此外，固体废物在外运过程可能发生抛洒、泄漏，造成土壤及水环境污染，对大气环境造成影响，危害沿线居民健康。因此，项目在危险废物的转移时，按有关规定签订危险废物转移单，并需得到有关环境行政主管部门的批准，且必须委托专门的危险废物运输单位，须具备一定的应急能力。</w:t>
            </w:r>
          </w:p>
          <w:p w14:paraId="702F93AB" w14:textId="77777777" w:rsidR="00632078" w:rsidRPr="002F644C" w:rsidRDefault="00000000">
            <w:pPr>
              <w:spacing w:line="500" w:lineRule="exact"/>
              <w:rPr>
                <w:rFonts w:eastAsia="仿宋"/>
                <w:color w:val="000000" w:themeColor="text1"/>
                <w:sz w:val="24"/>
              </w:rPr>
            </w:pPr>
            <w:r w:rsidRPr="002F644C">
              <w:rPr>
                <w:rFonts w:ascii="Cambria Math" w:eastAsia="仿宋" w:hAnsi="Cambria Math" w:cs="Cambria Math"/>
                <w:color w:val="000000" w:themeColor="text1"/>
                <w:sz w:val="24"/>
              </w:rPr>
              <w:t>⑥</w:t>
            </w:r>
            <w:r w:rsidRPr="002F644C">
              <w:rPr>
                <w:rFonts w:eastAsia="仿宋"/>
                <w:color w:val="000000" w:themeColor="text1"/>
                <w:sz w:val="24"/>
              </w:rPr>
              <w:t>危险废物的堆放</w:t>
            </w:r>
          </w:p>
          <w:p w14:paraId="6C4100F4"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Ⅰ</w:t>
            </w:r>
            <w:r w:rsidRPr="002F644C">
              <w:rPr>
                <w:rFonts w:eastAsia="仿宋"/>
                <w:color w:val="000000" w:themeColor="text1"/>
                <w:sz w:val="24"/>
              </w:rPr>
              <w:t>、危险废物在堆场内分类存放。一般包装容器底座设置</w:t>
            </w:r>
            <w:proofErr w:type="gramStart"/>
            <w:r w:rsidRPr="002F644C">
              <w:rPr>
                <w:rFonts w:eastAsia="仿宋"/>
                <w:color w:val="000000" w:themeColor="text1"/>
                <w:sz w:val="24"/>
              </w:rPr>
              <w:t>木垫不</w:t>
            </w:r>
            <w:proofErr w:type="gramEnd"/>
            <w:r w:rsidRPr="002F644C">
              <w:rPr>
                <w:rFonts w:eastAsia="仿宋"/>
                <w:color w:val="000000" w:themeColor="text1"/>
                <w:sz w:val="24"/>
              </w:rPr>
              <w:t>直接与地面接触。</w:t>
            </w:r>
          </w:p>
          <w:p w14:paraId="14CE77F8"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Ⅱ</w:t>
            </w:r>
            <w:r w:rsidRPr="002F644C">
              <w:rPr>
                <w:rFonts w:eastAsia="仿宋"/>
                <w:color w:val="000000" w:themeColor="text1"/>
                <w:sz w:val="24"/>
              </w:rPr>
              <w:t>、堆场周边设置径流疏导系统雨水收集。</w:t>
            </w:r>
          </w:p>
          <w:p w14:paraId="4FDD2B27"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Ⅲ</w:t>
            </w:r>
            <w:r w:rsidRPr="002F644C">
              <w:rPr>
                <w:rFonts w:eastAsia="仿宋"/>
                <w:color w:val="000000" w:themeColor="text1"/>
                <w:sz w:val="24"/>
              </w:rPr>
              <w:t>、废物</w:t>
            </w:r>
            <w:proofErr w:type="gramStart"/>
            <w:r w:rsidRPr="002F644C">
              <w:rPr>
                <w:rFonts w:eastAsia="仿宋"/>
                <w:color w:val="000000" w:themeColor="text1"/>
                <w:sz w:val="24"/>
              </w:rPr>
              <w:t>堆做好</w:t>
            </w:r>
            <w:proofErr w:type="gramEnd"/>
            <w:r w:rsidRPr="002F644C">
              <w:rPr>
                <w:rFonts w:eastAsia="仿宋"/>
                <w:color w:val="000000" w:themeColor="text1"/>
                <w:sz w:val="24"/>
              </w:rPr>
              <w:t>“</w:t>
            </w:r>
            <w:r w:rsidRPr="002F644C">
              <w:rPr>
                <w:rFonts w:eastAsia="仿宋"/>
                <w:color w:val="000000" w:themeColor="text1"/>
                <w:sz w:val="24"/>
              </w:rPr>
              <w:t>三防</w:t>
            </w:r>
            <w:r w:rsidRPr="002F644C">
              <w:rPr>
                <w:rFonts w:eastAsia="仿宋"/>
                <w:color w:val="000000" w:themeColor="text1"/>
                <w:sz w:val="24"/>
              </w:rPr>
              <w:t>”</w:t>
            </w:r>
            <w:r w:rsidRPr="002F644C">
              <w:rPr>
                <w:rFonts w:eastAsia="仿宋"/>
                <w:color w:val="000000" w:themeColor="text1"/>
                <w:sz w:val="24"/>
              </w:rPr>
              <w:t>（防扬散、防流失、防渗漏）和防腐措施。</w:t>
            </w:r>
          </w:p>
          <w:p w14:paraId="72CD4AA3" w14:textId="77777777" w:rsidR="00632078" w:rsidRPr="002F644C" w:rsidRDefault="00000000">
            <w:pPr>
              <w:spacing w:line="500" w:lineRule="exact"/>
              <w:rPr>
                <w:rFonts w:eastAsia="仿宋"/>
                <w:color w:val="000000" w:themeColor="text1"/>
                <w:sz w:val="24"/>
              </w:rPr>
            </w:pPr>
            <w:r w:rsidRPr="002F644C">
              <w:rPr>
                <w:rFonts w:ascii="Cambria Math" w:eastAsia="仿宋" w:hAnsi="Cambria Math" w:cs="Cambria Math"/>
                <w:color w:val="000000" w:themeColor="text1"/>
                <w:sz w:val="24"/>
              </w:rPr>
              <w:t>⑦</w:t>
            </w:r>
            <w:r w:rsidRPr="002F644C">
              <w:rPr>
                <w:rFonts w:eastAsia="仿宋"/>
                <w:color w:val="000000" w:themeColor="text1"/>
                <w:sz w:val="24"/>
              </w:rPr>
              <w:t>固废申报</w:t>
            </w:r>
          </w:p>
          <w:p w14:paraId="48B53664"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按照《江苏省固体废物污染环境防治条例》第十条、第二十六条要求，产生工业固体废物及危险废物的各有关单位都必须进行申报登记。企业每年对全年产生工业固体废物及危险废物的种类、产生量、流向、贮存、处置等情况进行申报。</w:t>
            </w:r>
          </w:p>
          <w:p w14:paraId="6AF478CF"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此外，对照《省生态环境厅关于印发江苏省危险废物贮存规范化管理专项整治行动方案的通知》（</w:t>
            </w:r>
            <w:proofErr w:type="gramStart"/>
            <w:r w:rsidRPr="002F644C">
              <w:rPr>
                <w:rFonts w:eastAsia="仿宋"/>
                <w:color w:val="000000" w:themeColor="text1"/>
                <w:sz w:val="24"/>
              </w:rPr>
              <w:t>苏环办</w:t>
            </w:r>
            <w:proofErr w:type="gramEnd"/>
            <w:r w:rsidRPr="002F644C">
              <w:rPr>
                <w:rFonts w:eastAsia="仿宋"/>
                <w:color w:val="000000" w:themeColor="text1"/>
                <w:sz w:val="24"/>
              </w:rPr>
              <w:t>〔</w:t>
            </w:r>
            <w:r w:rsidRPr="002F644C">
              <w:rPr>
                <w:rFonts w:eastAsia="仿宋"/>
                <w:color w:val="000000" w:themeColor="text1"/>
                <w:sz w:val="24"/>
              </w:rPr>
              <w:t>2019</w:t>
            </w:r>
            <w:r w:rsidRPr="002F644C">
              <w:rPr>
                <w:rFonts w:eastAsia="仿宋"/>
                <w:color w:val="000000" w:themeColor="text1"/>
                <w:sz w:val="24"/>
              </w:rPr>
              <w:t>〕</w:t>
            </w:r>
            <w:r w:rsidRPr="002F644C">
              <w:rPr>
                <w:rFonts w:eastAsia="仿宋"/>
                <w:color w:val="000000" w:themeColor="text1"/>
                <w:sz w:val="24"/>
              </w:rPr>
              <w:t>149</w:t>
            </w:r>
            <w:r w:rsidRPr="002F644C">
              <w:rPr>
                <w:rFonts w:eastAsia="仿宋"/>
                <w:color w:val="000000" w:themeColor="text1"/>
                <w:sz w:val="24"/>
              </w:rPr>
              <w:t>号）中排查内容及整治要求：</w:t>
            </w:r>
          </w:p>
          <w:p w14:paraId="3FCB9F46"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本项目需在明显位置按照《环境保护图形标志固体废物贮存（处置）场》（</w:t>
            </w:r>
            <w:r w:rsidRPr="002F644C">
              <w:rPr>
                <w:rFonts w:eastAsia="仿宋"/>
                <w:color w:val="000000" w:themeColor="text1"/>
                <w:sz w:val="24"/>
              </w:rPr>
              <w:t>GB 15562.2-1995</w:t>
            </w:r>
            <w:r w:rsidRPr="002F644C">
              <w:rPr>
                <w:rFonts w:eastAsia="仿宋"/>
                <w:color w:val="000000" w:themeColor="text1"/>
                <w:sz w:val="24"/>
              </w:rPr>
              <w:t>）及其修改</w:t>
            </w:r>
            <w:proofErr w:type="gramStart"/>
            <w:r w:rsidRPr="002F644C">
              <w:rPr>
                <w:rFonts w:eastAsia="仿宋"/>
                <w:color w:val="000000" w:themeColor="text1"/>
                <w:sz w:val="24"/>
              </w:rPr>
              <w:t>单设置</w:t>
            </w:r>
            <w:proofErr w:type="gramEnd"/>
            <w:r w:rsidRPr="002F644C">
              <w:rPr>
                <w:rFonts w:eastAsia="仿宋"/>
                <w:color w:val="000000" w:themeColor="text1"/>
                <w:sz w:val="24"/>
              </w:rPr>
              <w:t>警示标志，配备通讯设备、照明设施和消防设施；在出入口、设施内部等关键位置设置视频监控，并与中控室联网；按照危险废物的种类和特性进行分区、分类贮存，设置防雨、防火、防雷、防扬尘装置；按照标准在危险废物的容器和包装物上设置危险废物识别标志，并按规定填写信息；对易爆、易燃及排出有毒气体的危险废物进行预处理后进入贮存设施贮存，否则按易爆、易燃危险品贮存；贮存废弃剧毒化学品的，采用双钥匙封闭式管理，且有专人</w:t>
            </w:r>
            <w:r w:rsidRPr="002F644C">
              <w:rPr>
                <w:rFonts w:eastAsia="仿宋"/>
                <w:color w:val="000000" w:themeColor="text1"/>
                <w:sz w:val="24"/>
              </w:rPr>
              <w:t>24</w:t>
            </w:r>
            <w:r w:rsidRPr="002F644C">
              <w:rPr>
                <w:rFonts w:eastAsia="仿宋"/>
                <w:color w:val="000000" w:themeColor="text1"/>
                <w:sz w:val="24"/>
              </w:rPr>
              <w:t>小时看管。</w:t>
            </w:r>
          </w:p>
          <w:p w14:paraId="01AA26DC"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lastRenderedPageBreak/>
              <w:t>建立规范的危险废物</w:t>
            </w:r>
            <w:proofErr w:type="gramStart"/>
            <w:r w:rsidRPr="002F644C">
              <w:rPr>
                <w:rFonts w:eastAsia="仿宋"/>
                <w:color w:val="000000" w:themeColor="text1"/>
                <w:sz w:val="24"/>
              </w:rPr>
              <w:t>贮存台</w:t>
            </w:r>
            <w:proofErr w:type="gramEnd"/>
            <w:r w:rsidRPr="002F644C">
              <w:rPr>
                <w:rFonts w:eastAsia="仿宋"/>
                <w:color w:val="000000" w:themeColor="text1"/>
                <w:sz w:val="24"/>
              </w:rPr>
              <w:t>账，如实记录废物名称、种类、数量、来源、出入库时间、去向、交接人签字等内容；产生废弃危险化学品的单位根据《关于废弃危险化学品纳入危险废物管理的条件和程序的复函》（</w:t>
            </w:r>
            <w:proofErr w:type="gramStart"/>
            <w:r w:rsidRPr="002F644C">
              <w:rPr>
                <w:rFonts w:eastAsia="仿宋"/>
                <w:color w:val="000000" w:themeColor="text1"/>
                <w:sz w:val="24"/>
              </w:rPr>
              <w:t>环办土壤</w:t>
            </w:r>
            <w:proofErr w:type="gramEnd"/>
            <w:r w:rsidRPr="002F644C">
              <w:rPr>
                <w:rFonts w:eastAsia="仿宋"/>
                <w:color w:val="000000" w:themeColor="text1"/>
                <w:sz w:val="24"/>
              </w:rPr>
              <w:t>函﹝</w:t>
            </w:r>
            <w:r w:rsidRPr="002F644C">
              <w:rPr>
                <w:rFonts w:eastAsia="仿宋"/>
                <w:color w:val="000000" w:themeColor="text1"/>
                <w:sz w:val="24"/>
              </w:rPr>
              <w:t>2018</w:t>
            </w:r>
            <w:r w:rsidRPr="002F644C">
              <w:rPr>
                <w:rFonts w:eastAsia="仿宋"/>
                <w:color w:val="000000" w:themeColor="text1"/>
                <w:sz w:val="24"/>
              </w:rPr>
              <w:t>﹞</w:t>
            </w:r>
            <w:r w:rsidRPr="002F644C">
              <w:rPr>
                <w:rFonts w:eastAsia="仿宋"/>
                <w:color w:val="000000" w:themeColor="text1"/>
                <w:sz w:val="24"/>
              </w:rPr>
              <w:t>245</w:t>
            </w:r>
            <w:r w:rsidRPr="002F644C">
              <w:rPr>
                <w:rFonts w:eastAsia="仿宋"/>
                <w:color w:val="000000" w:themeColor="text1"/>
                <w:sz w:val="24"/>
              </w:rPr>
              <w:t>号）要求，将拟抛弃或者放弃的危险化学品种类、数量等信息纳入危险废物管理计划，向属地生态环境部门申报，经生态环境部门备案后，将贮存设施和贮存情况纳入环境监管范围。</w:t>
            </w:r>
          </w:p>
          <w:p w14:paraId="77A18502"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定期检查易燃、易爆及排出有毒气体的危险废物的规范贮存情况，形成危险废物贮存设施清单。清单内容包括危险废物贮存设施的名称、编号、位置、面积和贮存危险废物种类、危险特性、贮存方式、贮存容积、周转周期等，清单应张贴在厂区醒目位置。</w:t>
            </w:r>
          </w:p>
          <w:p w14:paraId="0A789BB0" w14:textId="77777777" w:rsidR="00632078" w:rsidRPr="002F644C" w:rsidRDefault="00000000">
            <w:pPr>
              <w:spacing w:line="500" w:lineRule="exact"/>
              <w:jc w:val="center"/>
              <w:rPr>
                <w:rFonts w:eastAsia="仿宋"/>
                <w:b/>
                <w:bCs/>
                <w:color w:val="000000" w:themeColor="text1"/>
              </w:rPr>
            </w:pPr>
            <w:r w:rsidRPr="002F644C">
              <w:rPr>
                <w:rFonts w:eastAsia="仿宋"/>
                <w:b/>
                <w:bCs/>
                <w:color w:val="000000" w:themeColor="text1"/>
              </w:rPr>
              <w:t>危险废物管理要求汇总表</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3"/>
              <w:gridCol w:w="3599"/>
              <w:gridCol w:w="987"/>
            </w:tblGrid>
            <w:tr w:rsidR="00EC6439" w:rsidRPr="002F644C" w14:paraId="7173525C" w14:textId="77777777">
              <w:trPr>
                <w:trHeight w:val="454"/>
              </w:trPr>
              <w:tc>
                <w:tcPr>
                  <w:tcW w:w="2352" w:type="pct"/>
                  <w:tcBorders>
                    <w:top w:val="single" w:sz="4" w:space="0" w:color="auto"/>
                    <w:left w:val="single" w:sz="4" w:space="0" w:color="auto"/>
                    <w:bottom w:val="single" w:sz="4" w:space="0" w:color="auto"/>
                    <w:right w:val="single" w:sz="4" w:space="0" w:color="auto"/>
                    <w:tl2br w:val="nil"/>
                    <w:tr2bl w:val="nil"/>
                  </w:tcBorders>
                  <w:tcMar>
                    <w:left w:w="0" w:type="dxa"/>
                    <w:right w:w="0" w:type="dxa"/>
                  </w:tcMar>
                  <w:vAlign w:val="center"/>
                </w:tcPr>
                <w:p w14:paraId="4FF954A0"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文件要求</w:t>
                  </w:r>
                </w:p>
              </w:tc>
              <w:tc>
                <w:tcPr>
                  <w:tcW w:w="2078" w:type="pct"/>
                  <w:tcBorders>
                    <w:top w:val="single" w:sz="4" w:space="0" w:color="auto"/>
                    <w:left w:val="single" w:sz="4" w:space="0" w:color="auto"/>
                    <w:right w:val="single" w:sz="4" w:space="0" w:color="auto"/>
                    <w:tl2br w:val="nil"/>
                    <w:tr2bl w:val="nil"/>
                  </w:tcBorders>
                  <w:tcMar>
                    <w:left w:w="0" w:type="dxa"/>
                    <w:right w:w="0" w:type="dxa"/>
                  </w:tcMar>
                  <w:vAlign w:val="center"/>
                </w:tcPr>
                <w:p w14:paraId="2B3065FA"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本</w:t>
                  </w:r>
                  <w:proofErr w:type="gramStart"/>
                  <w:r w:rsidRPr="002F644C">
                    <w:rPr>
                      <w:rFonts w:eastAsia="仿宋"/>
                      <w:color w:val="000000" w:themeColor="text1"/>
                      <w:szCs w:val="21"/>
                    </w:rPr>
                    <w:t>项目危废仓库</w:t>
                  </w:r>
                  <w:proofErr w:type="gramEnd"/>
                  <w:r w:rsidRPr="002F644C">
                    <w:rPr>
                      <w:rFonts w:eastAsia="仿宋"/>
                      <w:color w:val="000000" w:themeColor="text1"/>
                      <w:szCs w:val="21"/>
                    </w:rPr>
                    <w:t>情况</w:t>
                  </w:r>
                </w:p>
              </w:tc>
              <w:tc>
                <w:tcPr>
                  <w:tcW w:w="571" w:type="pct"/>
                  <w:tcBorders>
                    <w:top w:val="single" w:sz="4" w:space="0" w:color="auto"/>
                    <w:left w:val="single" w:sz="4" w:space="0" w:color="auto"/>
                    <w:right w:val="single" w:sz="4" w:space="0" w:color="auto"/>
                    <w:tl2br w:val="nil"/>
                    <w:tr2bl w:val="nil"/>
                  </w:tcBorders>
                  <w:tcMar>
                    <w:left w:w="0" w:type="dxa"/>
                    <w:right w:w="0" w:type="dxa"/>
                  </w:tcMar>
                  <w:vAlign w:val="center"/>
                </w:tcPr>
                <w:p w14:paraId="7AC4F837"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是否相符</w:t>
                  </w:r>
                </w:p>
              </w:tc>
            </w:tr>
            <w:tr w:rsidR="00EC6439" w:rsidRPr="002F644C" w14:paraId="08C8F604" w14:textId="77777777">
              <w:trPr>
                <w:trHeight w:val="454"/>
              </w:trPr>
              <w:tc>
                <w:tcPr>
                  <w:tcW w:w="2352" w:type="pct"/>
                  <w:tcBorders>
                    <w:top w:val="single" w:sz="4" w:space="0" w:color="auto"/>
                    <w:left w:val="single" w:sz="4" w:space="0" w:color="auto"/>
                    <w:bottom w:val="single" w:sz="4" w:space="0" w:color="auto"/>
                    <w:right w:val="single" w:sz="4" w:space="0" w:color="auto"/>
                    <w:tl2br w:val="nil"/>
                    <w:tr2bl w:val="nil"/>
                  </w:tcBorders>
                  <w:tcMar>
                    <w:left w:w="0" w:type="dxa"/>
                    <w:right w:w="0" w:type="dxa"/>
                  </w:tcMar>
                  <w:vAlign w:val="center"/>
                </w:tcPr>
                <w:p w14:paraId="702B8157" w14:textId="77777777" w:rsidR="00632078" w:rsidRPr="002F644C" w:rsidRDefault="00000000">
                  <w:pPr>
                    <w:snapToGrid w:val="0"/>
                    <w:rPr>
                      <w:rFonts w:eastAsia="仿宋"/>
                      <w:color w:val="000000" w:themeColor="text1"/>
                      <w:szCs w:val="21"/>
                    </w:rPr>
                  </w:pPr>
                  <w:proofErr w:type="gramStart"/>
                  <w:r w:rsidRPr="002F644C">
                    <w:rPr>
                      <w:rFonts w:eastAsia="仿宋"/>
                      <w:color w:val="000000" w:themeColor="text1"/>
                      <w:szCs w:val="21"/>
                    </w:rPr>
                    <w:t>危废仓库</w:t>
                  </w:r>
                  <w:proofErr w:type="gramEnd"/>
                  <w:r w:rsidRPr="002F644C">
                    <w:rPr>
                      <w:rFonts w:eastAsia="仿宋"/>
                      <w:color w:val="000000" w:themeColor="text1"/>
                      <w:szCs w:val="21"/>
                    </w:rPr>
                    <w:t>大小需满足最多贮存</w:t>
                  </w:r>
                  <w:proofErr w:type="gramStart"/>
                  <w:r w:rsidRPr="002F644C">
                    <w:rPr>
                      <w:rFonts w:eastAsia="仿宋"/>
                      <w:color w:val="000000" w:themeColor="text1"/>
                      <w:szCs w:val="21"/>
                    </w:rPr>
                    <w:t>三个月危废的</w:t>
                  </w:r>
                  <w:proofErr w:type="gramEnd"/>
                  <w:r w:rsidRPr="002F644C">
                    <w:rPr>
                      <w:rFonts w:eastAsia="仿宋"/>
                      <w:color w:val="000000" w:themeColor="text1"/>
                      <w:szCs w:val="21"/>
                    </w:rPr>
                    <w:t>量。应根据危险废物的种类和特性进行分区、分类贮存。</w:t>
                  </w:r>
                  <w:proofErr w:type="gramStart"/>
                  <w:r w:rsidRPr="002F644C">
                    <w:rPr>
                      <w:rFonts w:eastAsia="仿宋"/>
                      <w:color w:val="000000" w:themeColor="text1"/>
                      <w:szCs w:val="21"/>
                    </w:rPr>
                    <w:t>危废仓库</w:t>
                  </w:r>
                  <w:proofErr w:type="gramEnd"/>
                  <w:r w:rsidRPr="002F644C">
                    <w:rPr>
                      <w:rFonts w:eastAsia="仿宋"/>
                      <w:color w:val="000000" w:themeColor="text1"/>
                      <w:szCs w:val="21"/>
                    </w:rPr>
                    <w:t>设置防雨、防火、防雷、防扬散、防渗漏。</w:t>
                  </w:r>
                </w:p>
              </w:tc>
              <w:tc>
                <w:tcPr>
                  <w:tcW w:w="2078" w:type="pct"/>
                  <w:tcBorders>
                    <w:top w:val="single" w:sz="4" w:space="0" w:color="auto"/>
                    <w:left w:val="single" w:sz="4" w:space="0" w:color="auto"/>
                    <w:bottom w:val="single" w:sz="4" w:space="0" w:color="auto"/>
                    <w:right w:val="single" w:sz="4" w:space="0" w:color="auto"/>
                    <w:tl2br w:val="nil"/>
                    <w:tr2bl w:val="nil"/>
                  </w:tcBorders>
                  <w:tcMar>
                    <w:left w:w="0" w:type="dxa"/>
                    <w:right w:w="0" w:type="dxa"/>
                  </w:tcMar>
                  <w:vAlign w:val="center"/>
                </w:tcPr>
                <w:p w14:paraId="500DD26D" w14:textId="7DF46AEA" w:rsidR="00632078" w:rsidRPr="002F644C" w:rsidRDefault="001C5799">
                  <w:pPr>
                    <w:snapToGrid w:val="0"/>
                    <w:rPr>
                      <w:rFonts w:eastAsia="仿宋"/>
                      <w:color w:val="000000" w:themeColor="text1"/>
                      <w:szCs w:val="21"/>
                    </w:rPr>
                  </w:pPr>
                  <w:r w:rsidRPr="002F644C">
                    <w:rPr>
                      <w:rFonts w:eastAsia="仿宋"/>
                      <w:color w:val="000000" w:themeColor="text1"/>
                      <w:szCs w:val="21"/>
                    </w:rPr>
                    <w:t>本项目依托原有位于飞荣达园区东侧的一座建筑面积为</w:t>
                  </w:r>
                  <w:r w:rsidRPr="002F644C">
                    <w:rPr>
                      <w:rFonts w:eastAsia="仿宋"/>
                      <w:color w:val="000000" w:themeColor="text1"/>
                      <w:szCs w:val="21"/>
                    </w:rPr>
                    <w:t>220m</w:t>
                  </w:r>
                  <w:r w:rsidRPr="002F644C">
                    <w:rPr>
                      <w:rFonts w:eastAsia="仿宋"/>
                      <w:color w:val="000000" w:themeColor="text1"/>
                      <w:szCs w:val="21"/>
                      <w:vertAlign w:val="superscript"/>
                    </w:rPr>
                    <w:t>2</w:t>
                  </w:r>
                  <w:proofErr w:type="gramStart"/>
                  <w:r w:rsidRPr="002F644C">
                    <w:rPr>
                      <w:rFonts w:eastAsia="仿宋"/>
                      <w:color w:val="000000" w:themeColor="text1"/>
                      <w:szCs w:val="21"/>
                    </w:rPr>
                    <w:t>的危废仓库</w:t>
                  </w:r>
                  <w:proofErr w:type="gramEnd"/>
                  <w:r w:rsidRPr="002F644C">
                    <w:rPr>
                      <w:rFonts w:eastAsia="仿宋"/>
                      <w:color w:val="000000" w:themeColor="text1"/>
                      <w:szCs w:val="21"/>
                    </w:rPr>
                    <w:t>储存危险废物；</w:t>
                  </w:r>
                  <w:r w:rsidR="00513B54" w:rsidRPr="002F644C">
                    <w:rPr>
                      <w:rFonts w:eastAsia="仿宋"/>
                      <w:color w:val="000000" w:themeColor="text1"/>
                      <w:szCs w:val="21"/>
                    </w:rPr>
                    <w:t>根据工程分析，本项目生产经营过程产生</w:t>
                  </w:r>
                  <w:proofErr w:type="gramStart"/>
                  <w:r w:rsidR="00513B54" w:rsidRPr="002F644C">
                    <w:rPr>
                      <w:rFonts w:eastAsia="仿宋"/>
                      <w:color w:val="000000" w:themeColor="text1"/>
                      <w:szCs w:val="21"/>
                    </w:rPr>
                    <w:t>的危废分区</w:t>
                  </w:r>
                  <w:proofErr w:type="gramEnd"/>
                  <w:r w:rsidR="00513B54" w:rsidRPr="002F644C">
                    <w:rPr>
                      <w:rFonts w:eastAsia="仿宋"/>
                      <w:color w:val="000000" w:themeColor="text1"/>
                      <w:szCs w:val="21"/>
                    </w:rPr>
                    <w:t>分类贮存，</w:t>
                  </w:r>
                  <w:proofErr w:type="gramStart"/>
                  <w:r w:rsidR="00513B54" w:rsidRPr="002F644C">
                    <w:rPr>
                      <w:rFonts w:eastAsia="仿宋"/>
                      <w:color w:val="000000" w:themeColor="text1"/>
                      <w:szCs w:val="21"/>
                    </w:rPr>
                    <w:t>危废仓库</w:t>
                  </w:r>
                  <w:proofErr w:type="gramEnd"/>
                  <w:r w:rsidR="00513B54" w:rsidRPr="002F644C">
                    <w:rPr>
                      <w:rFonts w:eastAsia="仿宋"/>
                      <w:color w:val="000000" w:themeColor="text1"/>
                      <w:szCs w:val="21"/>
                    </w:rPr>
                    <w:t>大小满足需求。</w:t>
                  </w:r>
                  <w:proofErr w:type="gramStart"/>
                  <w:r w:rsidR="00513B54" w:rsidRPr="002F644C">
                    <w:rPr>
                      <w:rFonts w:eastAsia="仿宋"/>
                      <w:color w:val="000000" w:themeColor="text1"/>
                      <w:szCs w:val="21"/>
                    </w:rPr>
                    <w:t>危废仓库</w:t>
                  </w:r>
                  <w:proofErr w:type="gramEnd"/>
                  <w:r w:rsidR="00513B54" w:rsidRPr="002F644C">
                    <w:rPr>
                      <w:rFonts w:eastAsia="仿宋"/>
                      <w:color w:val="000000" w:themeColor="text1"/>
                      <w:szCs w:val="21"/>
                    </w:rPr>
                    <w:t>设置防雨、防火、防雷、防扬散、防渗漏。</w:t>
                  </w:r>
                </w:p>
              </w:tc>
              <w:tc>
                <w:tcPr>
                  <w:tcW w:w="571" w:type="pct"/>
                  <w:tcBorders>
                    <w:top w:val="single" w:sz="4" w:space="0" w:color="auto"/>
                    <w:left w:val="single" w:sz="4" w:space="0" w:color="auto"/>
                    <w:bottom w:val="single" w:sz="4" w:space="0" w:color="auto"/>
                    <w:right w:val="single" w:sz="4" w:space="0" w:color="auto"/>
                    <w:tl2br w:val="nil"/>
                    <w:tr2bl w:val="nil"/>
                  </w:tcBorders>
                  <w:tcMar>
                    <w:left w:w="0" w:type="dxa"/>
                    <w:right w:w="0" w:type="dxa"/>
                  </w:tcMar>
                  <w:vAlign w:val="center"/>
                </w:tcPr>
                <w:p w14:paraId="3D4E8820"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是</w:t>
                  </w:r>
                </w:p>
              </w:tc>
            </w:tr>
            <w:tr w:rsidR="00EC6439" w:rsidRPr="002F644C" w14:paraId="289BDB5B" w14:textId="77777777">
              <w:trPr>
                <w:trHeight w:val="454"/>
              </w:trPr>
              <w:tc>
                <w:tcPr>
                  <w:tcW w:w="2352" w:type="pct"/>
                  <w:tcBorders>
                    <w:top w:val="single" w:sz="4" w:space="0" w:color="auto"/>
                    <w:left w:val="single" w:sz="4" w:space="0" w:color="auto"/>
                    <w:bottom w:val="single" w:sz="4" w:space="0" w:color="auto"/>
                    <w:right w:val="single" w:sz="4" w:space="0" w:color="auto"/>
                    <w:tl2br w:val="nil"/>
                    <w:tr2bl w:val="nil"/>
                  </w:tcBorders>
                  <w:tcMar>
                    <w:left w:w="0" w:type="dxa"/>
                    <w:right w:w="0" w:type="dxa"/>
                  </w:tcMar>
                  <w:vAlign w:val="center"/>
                </w:tcPr>
                <w:p w14:paraId="2092A862" w14:textId="77777777" w:rsidR="00632078" w:rsidRPr="002F644C" w:rsidRDefault="00000000">
                  <w:pPr>
                    <w:snapToGrid w:val="0"/>
                    <w:rPr>
                      <w:rFonts w:eastAsia="仿宋"/>
                      <w:color w:val="000000" w:themeColor="text1"/>
                      <w:szCs w:val="21"/>
                    </w:rPr>
                  </w:pPr>
                  <w:r w:rsidRPr="002F644C">
                    <w:rPr>
                      <w:rFonts w:eastAsia="仿宋"/>
                      <w:color w:val="000000" w:themeColor="text1"/>
                      <w:szCs w:val="21"/>
                    </w:rPr>
                    <w:t>按照《环境保护图形标志固体废物贮存（处置）场》（</w:t>
                  </w:r>
                  <w:r w:rsidRPr="002F644C">
                    <w:rPr>
                      <w:rFonts w:eastAsia="仿宋"/>
                      <w:color w:val="000000" w:themeColor="text1"/>
                      <w:szCs w:val="21"/>
                    </w:rPr>
                    <w:t>GB 15562.2-1995</w:t>
                  </w:r>
                  <w:r w:rsidRPr="002F644C">
                    <w:rPr>
                      <w:rFonts w:eastAsia="仿宋"/>
                      <w:color w:val="000000" w:themeColor="text1"/>
                      <w:szCs w:val="21"/>
                    </w:rPr>
                    <w:t>）和危险废物识别标识设置规范设置标志。</w:t>
                  </w:r>
                </w:p>
              </w:tc>
              <w:tc>
                <w:tcPr>
                  <w:tcW w:w="2078" w:type="pct"/>
                  <w:tcBorders>
                    <w:top w:val="single" w:sz="4" w:space="0" w:color="auto"/>
                    <w:left w:val="single" w:sz="4" w:space="0" w:color="auto"/>
                    <w:bottom w:val="single" w:sz="4" w:space="0" w:color="auto"/>
                    <w:right w:val="single" w:sz="4" w:space="0" w:color="auto"/>
                    <w:tl2br w:val="nil"/>
                    <w:tr2bl w:val="nil"/>
                  </w:tcBorders>
                  <w:tcMar>
                    <w:left w:w="0" w:type="dxa"/>
                    <w:right w:w="0" w:type="dxa"/>
                  </w:tcMar>
                  <w:vAlign w:val="center"/>
                </w:tcPr>
                <w:p w14:paraId="35528288" w14:textId="77777777" w:rsidR="00632078" w:rsidRPr="002F644C" w:rsidRDefault="00000000">
                  <w:pPr>
                    <w:snapToGrid w:val="0"/>
                    <w:rPr>
                      <w:rFonts w:eastAsia="仿宋"/>
                      <w:color w:val="000000" w:themeColor="text1"/>
                      <w:szCs w:val="21"/>
                    </w:rPr>
                  </w:pPr>
                  <w:r w:rsidRPr="002F644C">
                    <w:rPr>
                      <w:rFonts w:eastAsia="仿宋"/>
                      <w:color w:val="000000" w:themeColor="text1"/>
                      <w:szCs w:val="21"/>
                    </w:rPr>
                    <w:t>企业建好后</w:t>
                  </w:r>
                  <w:proofErr w:type="gramStart"/>
                  <w:r w:rsidRPr="002F644C">
                    <w:rPr>
                      <w:rFonts w:eastAsia="仿宋"/>
                      <w:color w:val="000000" w:themeColor="text1"/>
                      <w:szCs w:val="21"/>
                    </w:rPr>
                    <w:t>将危废仓库</w:t>
                  </w:r>
                  <w:proofErr w:type="gramEnd"/>
                  <w:r w:rsidRPr="002F644C">
                    <w:rPr>
                      <w:rFonts w:eastAsia="仿宋"/>
                      <w:color w:val="000000" w:themeColor="text1"/>
                      <w:szCs w:val="21"/>
                    </w:rPr>
                    <w:t>标志牌按规定张贴于指定位置。</w:t>
                  </w:r>
                </w:p>
              </w:tc>
              <w:tc>
                <w:tcPr>
                  <w:tcW w:w="571" w:type="pct"/>
                  <w:tcBorders>
                    <w:top w:val="single" w:sz="4" w:space="0" w:color="auto"/>
                    <w:left w:val="single" w:sz="4" w:space="0" w:color="auto"/>
                    <w:bottom w:val="single" w:sz="4" w:space="0" w:color="auto"/>
                    <w:right w:val="single" w:sz="4" w:space="0" w:color="auto"/>
                    <w:tl2br w:val="nil"/>
                    <w:tr2bl w:val="nil"/>
                  </w:tcBorders>
                  <w:tcMar>
                    <w:left w:w="0" w:type="dxa"/>
                    <w:right w:w="0" w:type="dxa"/>
                  </w:tcMar>
                  <w:vAlign w:val="center"/>
                </w:tcPr>
                <w:p w14:paraId="39666776"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是</w:t>
                  </w:r>
                </w:p>
              </w:tc>
            </w:tr>
            <w:tr w:rsidR="00EC6439" w:rsidRPr="002F644C" w14:paraId="65A2AD8B" w14:textId="77777777">
              <w:trPr>
                <w:trHeight w:val="454"/>
              </w:trPr>
              <w:tc>
                <w:tcPr>
                  <w:tcW w:w="2352" w:type="pct"/>
                  <w:tcBorders>
                    <w:top w:val="single" w:sz="4" w:space="0" w:color="auto"/>
                    <w:left w:val="single" w:sz="4" w:space="0" w:color="auto"/>
                    <w:bottom w:val="single" w:sz="4" w:space="0" w:color="auto"/>
                    <w:right w:val="single" w:sz="4" w:space="0" w:color="auto"/>
                    <w:tl2br w:val="nil"/>
                    <w:tr2bl w:val="nil"/>
                  </w:tcBorders>
                  <w:tcMar>
                    <w:left w:w="0" w:type="dxa"/>
                    <w:right w:w="0" w:type="dxa"/>
                  </w:tcMar>
                  <w:vAlign w:val="center"/>
                </w:tcPr>
                <w:p w14:paraId="7E3B0274" w14:textId="77777777" w:rsidR="00632078" w:rsidRPr="002F644C" w:rsidRDefault="00000000">
                  <w:pPr>
                    <w:snapToGrid w:val="0"/>
                    <w:rPr>
                      <w:rFonts w:eastAsia="仿宋"/>
                      <w:color w:val="000000" w:themeColor="text1"/>
                      <w:szCs w:val="21"/>
                    </w:rPr>
                  </w:pPr>
                  <w:proofErr w:type="gramStart"/>
                  <w:r w:rsidRPr="002F644C">
                    <w:rPr>
                      <w:rFonts w:eastAsia="仿宋"/>
                      <w:color w:val="000000" w:themeColor="text1"/>
                      <w:szCs w:val="21"/>
                    </w:rPr>
                    <w:t>危废仓库</w:t>
                  </w:r>
                  <w:proofErr w:type="gramEnd"/>
                  <w:r w:rsidRPr="002F644C">
                    <w:rPr>
                      <w:rFonts w:eastAsia="仿宋"/>
                      <w:color w:val="000000" w:themeColor="text1"/>
                      <w:szCs w:val="21"/>
                    </w:rPr>
                    <w:t>需配备通讯设备、照明设施和消防设施，在出入口、设施内部、危险废物运输车辆通道等关键位置按照危险废物贮存设施视频监控布设要求设置视频监控，并与中控室联网。鼓励有条件的企业采用云存储方式保存视频监控数据。</w:t>
                  </w:r>
                </w:p>
              </w:tc>
              <w:tc>
                <w:tcPr>
                  <w:tcW w:w="2078" w:type="pct"/>
                  <w:tcBorders>
                    <w:top w:val="single" w:sz="4" w:space="0" w:color="auto"/>
                    <w:left w:val="single" w:sz="4" w:space="0" w:color="auto"/>
                    <w:bottom w:val="single" w:sz="4" w:space="0" w:color="auto"/>
                    <w:right w:val="single" w:sz="4" w:space="0" w:color="auto"/>
                    <w:tl2br w:val="nil"/>
                    <w:tr2bl w:val="nil"/>
                  </w:tcBorders>
                  <w:tcMar>
                    <w:left w:w="0" w:type="dxa"/>
                    <w:right w:w="0" w:type="dxa"/>
                  </w:tcMar>
                  <w:vAlign w:val="center"/>
                </w:tcPr>
                <w:p w14:paraId="38DA1886" w14:textId="77777777" w:rsidR="00632078" w:rsidRPr="002F644C" w:rsidRDefault="00000000">
                  <w:pPr>
                    <w:snapToGrid w:val="0"/>
                    <w:rPr>
                      <w:rFonts w:eastAsia="仿宋"/>
                      <w:color w:val="000000" w:themeColor="text1"/>
                      <w:szCs w:val="21"/>
                    </w:rPr>
                  </w:pPr>
                  <w:proofErr w:type="gramStart"/>
                  <w:r w:rsidRPr="002F644C">
                    <w:rPr>
                      <w:rFonts w:eastAsia="仿宋"/>
                      <w:color w:val="000000" w:themeColor="text1"/>
                      <w:szCs w:val="21"/>
                    </w:rPr>
                    <w:t>企业危废仓库</w:t>
                  </w:r>
                  <w:proofErr w:type="gramEnd"/>
                  <w:r w:rsidRPr="002F644C">
                    <w:rPr>
                      <w:rFonts w:eastAsia="仿宋"/>
                      <w:color w:val="000000" w:themeColor="text1"/>
                      <w:szCs w:val="21"/>
                    </w:rPr>
                    <w:t>按规范配备通讯设备、照明设施和消防设施，在出入口、设施内部、危险废物运输车辆通道等关键位置按照危险废物贮存设施视频监控布设要求设置视频监控。</w:t>
                  </w:r>
                </w:p>
              </w:tc>
              <w:tc>
                <w:tcPr>
                  <w:tcW w:w="571" w:type="pct"/>
                  <w:tcBorders>
                    <w:top w:val="single" w:sz="4" w:space="0" w:color="auto"/>
                    <w:left w:val="single" w:sz="4" w:space="0" w:color="auto"/>
                    <w:bottom w:val="single" w:sz="4" w:space="0" w:color="auto"/>
                    <w:right w:val="single" w:sz="4" w:space="0" w:color="auto"/>
                    <w:tl2br w:val="nil"/>
                    <w:tr2bl w:val="nil"/>
                  </w:tcBorders>
                  <w:tcMar>
                    <w:left w:w="0" w:type="dxa"/>
                    <w:right w:w="0" w:type="dxa"/>
                  </w:tcMar>
                  <w:vAlign w:val="center"/>
                </w:tcPr>
                <w:p w14:paraId="21EB943D" w14:textId="77777777" w:rsidR="00632078" w:rsidRPr="002F644C" w:rsidRDefault="00000000">
                  <w:pPr>
                    <w:snapToGrid w:val="0"/>
                    <w:jc w:val="center"/>
                    <w:rPr>
                      <w:rFonts w:eastAsia="仿宋"/>
                      <w:color w:val="000000" w:themeColor="text1"/>
                      <w:szCs w:val="21"/>
                    </w:rPr>
                  </w:pPr>
                  <w:r w:rsidRPr="002F644C">
                    <w:rPr>
                      <w:rFonts w:eastAsia="仿宋"/>
                      <w:color w:val="000000" w:themeColor="text1"/>
                      <w:szCs w:val="21"/>
                    </w:rPr>
                    <w:t>是</w:t>
                  </w:r>
                </w:p>
              </w:tc>
            </w:tr>
          </w:tbl>
          <w:p w14:paraId="4D7D79F8" w14:textId="326AD7B4"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根据《省生态环境厅关于进一步加强危险废物污染防治工作的实施意见》（</w:t>
            </w:r>
            <w:proofErr w:type="gramStart"/>
            <w:r w:rsidRPr="002F644C">
              <w:rPr>
                <w:rFonts w:eastAsia="仿宋"/>
                <w:color w:val="000000" w:themeColor="text1"/>
                <w:sz w:val="24"/>
              </w:rPr>
              <w:t>苏环办</w:t>
            </w:r>
            <w:proofErr w:type="gramEnd"/>
            <w:r w:rsidRPr="002F644C">
              <w:rPr>
                <w:rFonts w:eastAsia="仿宋"/>
                <w:color w:val="000000" w:themeColor="text1"/>
                <w:sz w:val="24"/>
              </w:rPr>
              <w:t>〔</w:t>
            </w:r>
            <w:r w:rsidRPr="002F644C">
              <w:rPr>
                <w:rFonts w:eastAsia="仿宋"/>
                <w:color w:val="000000" w:themeColor="text1"/>
                <w:sz w:val="24"/>
              </w:rPr>
              <w:t>2021</w:t>
            </w:r>
            <w:r w:rsidRPr="002F644C">
              <w:rPr>
                <w:rFonts w:eastAsia="仿宋"/>
                <w:color w:val="000000" w:themeColor="text1"/>
                <w:sz w:val="24"/>
              </w:rPr>
              <w:t>〕</w:t>
            </w:r>
            <w:r w:rsidRPr="002F644C">
              <w:rPr>
                <w:rFonts w:eastAsia="仿宋"/>
                <w:color w:val="000000" w:themeColor="text1"/>
                <w:sz w:val="24"/>
              </w:rPr>
              <w:t>207</w:t>
            </w:r>
            <w:r w:rsidRPr="002F644C">
              <w:rPr>
                <w:rFonts w:eastAsia="仿宋"/>
                <w:color w:val="000000" w:themeColor="text1"/>
                <w:sz w:val="24"/>
              </w:rPr>
              <w:t>号）要求：</w:t>
            </w:r>
            <w:r w:rsidRPr="002F644C">
              <w:rPr>
                <w:rFonts w:ascii="Cambria Math" w:eastAsia="仿宋" w:hAnsi="Cambria Math" w:cs="Cambria Math"/>
                <w:color w:val="000000" w:themeColor="text1"/>
                <w:sz w:val="24"/>
              </w:rPr>
              <w:t>①</w:t>
            </w:r>
            <w:proofErr w:type="gramStart"/>
            <w:r w:rsidRPr="002F644C">
              <w:rPr>
                <w:rFonts w:eastAsia="仿宋"/>
                <w:color w:val="000000" w:themeColor="text1"/>
                <w:sz w:val="24"/>
              </w:rPr>
              <w:t>产废单位</w:t>
            </w:r>
            <w:proofErr w:type="gramEnd"/>
            <w:r w:rsidRPr="002F644C">
              <w:rPr>
                <w:rFonts w:eastAsia="仿宋"/>
                <w:color w:val="000000" w:themeColor="text1"/>
                <w:sz w:val="24"/>
              </w:rPr>
              <w:t>必须将危险废物提供或者委托给有资质单位从事收集、贮存、利用处置活动，并有危险废物利用处置合同、资金往来、废物交接等相关证明材料。</w:t>
            </w:r>
            <w:r w:rsidRPr="002F644C">
              <w:rPr>
                <w:rFonts w:ascii="Cambria Math" w:eastAsia="仿宋" w:hAnsi="Cambria Math" w:cs="Cambria Math"/>
                <w:color w:val="000000" w:themeColor="text1"/>
                <w:sz w:val="24"/>
              </w:rPr>
              <w:t>②</w:t>
            </w:r>
            <w:proofErr w:type="gramStart"/>
            <w:r w:rsidRPr="002F644C">
              <w:rPr>
                <w:rFonts w:eastAsia="仿宋"/>
                <w:color w:val="000000" w:themeColor="text1"/>
                <w:sz w:val="24"/>
              </w:rPr>
              <w:t>产废单位</w:t>
            </w:r>
            <w:proofErr w:type="gramEnd"/>
            <w:r w:rsidRPr="002F644C">
              <w:rPr>
                <w:rFonts w:eastAsia="仿宋"/>
                <w:color w:val="000000" w:themeColor="text1"/>
                <w:sz w:val="24"/>
              </w:rPr>
              <w:t>通过</w:t>
            </w:r>
            <w:r w:rsidRPr="002F644C">
              <w:rPr>
                <w:rFonts w:eastAsia="仿宋"/>
                <w:color w:val="000000" w:themeColor="text1"/>
                <w:sz w:val="24"/>
              </w:rPr>
              <w:t>“</w:t>
            </w:r>
            <w:r w:rsidRPr="002F644C">
              <w:rPr>
                <w:rFonts w:eastAsia="仿宋"/>
                <w:color w:val="000000" w:themeColor="text1"/>
                <w:sz w:val="24"/>
              </w:rPr>
              <w:t>江苏环保脸谱</w:t>
            </w:r>
            <w:r w:rsidRPr="002F644C">
              <w:rPr>
                <w:rFonts w:eastAsia="仿宋"/>
                <w:color w:val="000000" w:themeColor="text1"/>
                <w:sz w:val="24"/>
              </w:rPr>
              <w:t>”</w:t>
            </w:r>
            <w:r w:rsidRPr="002F644C">
              <w:rPr>
                <w:rFonts w:eastAsia="仿宋"/>
                <w:color w:val="000000" w:themeColor="text1"/>
                <w:sz w:val="24"/>
              </w:rPr>
              <w:t>，进行产生和贮存现场实时申报，自动生成</w:t>
            </w:r>
            <w:proofErr w:type="gramStart"/>
            <w:r w:rsidRPr="002F644C">
              <w:rPr>
                <w:rFonts w:eastAsia="仿宋"/>
                <w:color w:val="000000" w:themeColor="text1"/>
                <w:sz w:val="24"/>
              </w:rPr>
              <w:t>二维码包装</w:t>
            </w:r>
            <w:proofErr w:type="gramEnd"/>
            <w:r w:rsidRPr="002F644C">
              <w:rPr>
                <w:rFonts w:eastAsia="仿宋"/>
                <w:color w:val="000000" w:themeColor="text1"/>
                <w:sz w:val="24"/>
              </w:rPr>
              <w:t>标识，对危险废物从产生到贮存进行信息化监管。</w:t>
            </w:r>
            <w:r w:rsidRPr="002F644C">
              <w:rPr>
                <w:rFonts w:ascii="Cambria Math" w:eastAsia="仿宋" w:hAnsi="Cambria Math" w:cs="Cambria Math"/>
                <w:color w:val="000000" w:themeColor="text1"/>
                <w:sz w:val="24"/>
              </w:rPr>
              <w:t>③</w:t>
            </w:r>
            <w:r w:rsidRPr="002F644C">
              <w:rPr>
                <w:rFonts w:eastAsia="仿宋"/>
                <w:color w:val="000000" w:themeColor="text1"/>
                <w:sz w:val="24"/>
              </w:rPr>
              <w:t>使用危险废物转移电子联单，危险废物通过全生命周期监控系统扫描</w:t>
            </w:r>
            <w:proofErr w:type="gramStart"/>
            <w:r w:rsidRPr="002F644C">
              <w:rPr>
                <w:rFonts w:eastAsia="仿宋"/>
                <w:color w:val="000000" w:themeColor="text1"/>
                <w:sz w:val="24"/>
              </w:rPr>
              <w:t>二维码转移</w:t>
            </w:r>
            <w:proofErr w:type="gramEnd"/>
            <w:r w:rsidRPr="002F644C">
              <w:rPr>
                <w:rFonts w:eastAsia="仿宋"/>
                <w:color w:val="000000" w:themeColor="text1"/>
                <w:sz w:val="24"/>
              </w:rPr>
              <w:t>。</w:t>
            </w:r>
            <w:r w:rsidRPr="002F644C">
              <w:rPr>
                <w:rFonts w:ascii="Cambria Math" w:eastAsia="仿宋" w:hAnsi="Cambria Math" w:cs="Cambria Math"/>
                <w:color w:val="000000" w:themeColor="text1"/>
                <w:sz w:val="24"/>
              </w:rPr>
              <w:t>④</w:t>
            </w:r>
            <w:r w:rsidRPr="002F644C">
              <w:rPr>
                <w:rFonts w:eastAsia="仿宋"/>
                <w:color w:val="000000" w:themeColor="text1"/>
                <w:sz w:val="24"/>
              </w:rPr>
              <w:t>将豁免</w:t>
            </w:r>
            <w:r w:rsidRPr="002F644C">
              <w:rPr>
                <w:rFonts w:eastAsia="仿宋"/>
                <w:color w:val="000000" w:themeColor="text1"/>
                <w:sz w:val="24"/>
              </w:rPr>
              <w:lastRenderedPageBreak/>
              <w:t>管理危险废物产生、贮存、运输、利用、处置等情况纳入全生命周期监控系统。</w:t>
            </w:r>
            <w:r w:rsidRPr="002F644C">
              <w:rPr>
                <w:rFonts w:ascii="Cambria Math" w:eastAsia="仿宋" w:hAnsi="Cambria Math" w:cs="Cambria Math"/>
                <w:color w:val="000000" w:themeColor="text1"/>
                <w:sz w:val="24"/>
              </w:rPr>
              <w:t>⑤</w:t>
            </w:r>
            <w:r w:rsidRPr="002F644C">
              <w:rPr>
                <w:rFonts w:eastAsia="仿宋"/>
                <w:color w:val="000000" w:themeColor="text1"/>
                <w:sz w:val="24"/>
              </w:rPr>
              <w:t>按照《固体废物污染环境防治法》</w:t>
            </w:r>
            <w:r w:rsidR="00FA676B" w:rsidRPr="002F644C">
              <w:rPr>
                <w:rFonts w:eastAsia="仿宋"/>
                <w:color w:val="000000" w:themeColor="text1"/>
                <w:sz w:val="24"/>
              </w:rPr>
              <w:t>、</w:t>
            </w:r>
            <w:r w:rsidRPr="002F644C">
              <w:rPr>
                <w:rFonts w:eastAsia="仿宋"/>
                <w:color w:val="000000" w:themeColor="text1"/>
                <w:sz w:val="24"/>
              </w:rPr>
              <w:t>《国家危险废物名录》（</w:t>
            </w:r>
            <w:r w:rsidRPr="002F644C">
              <w:rPr>
                <w:rFonts w:eastAsia="仿宋"/>
                <w:color w:val="000000" w:themeColor="text1"/>
                <w:sz w:val="24"/>
              </w:rPr>
              <w:t>2025</w:t>
            </w:r>
            <w:r w:rsidRPr="002F644C">
              <w:rPr>
                <w:rFonts w:eastAsia="仿宋"/>
                <w:color w:val="000000" w:themeColor="text1"/>
                <w:sz w:val="24"/>
              </w:rPr>
              <w:t>版）等要求，需采取应急处置或行政代处置的相关部门和单位，要科学制定处置方案并按要求向有关生态环境部门和地方政府报备。</w:t>
            </w:r>
          </w:p>
          <w:p w14:paraId="61BCFF9A"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企业环境管理要求见下表。</w:t>
            </w:r>
          </w:p>
          <w:p w14:paraId="2AA68EFD" w14:textId="77777777" w:rsidR="00632078" w:rsidRPr="002F644C" w:rsidRDefault="00000000">
            <w:pPr>
              <w:spacing w:line="500" w:lineRule="exact"/>
              <w:jc w:val="center"/>
              <w:rPr>
                <w:rFonts w:eastAsia="仿宋"/>
                <w:b/>
                <w:bCs/>
                <w:color w:val="000000" w:themeColor="text1"/>
              </w:rPr>
            </w:pPr>
            <w:r w:rsidRPr="002F644C">
              <w:rPr>
                <w:rFonts w:eastAsia="仿宋"/>
                <w:b/>
                <w:bCs/>
                <w:color w:val="000000" w:themeColor="text1"/>
              </w:rPr>
              <w:t>企业环境管理要求</w:t>
            </w:r>
          </w:p>
          <w:tbl>
            <w:tblPr>
              <w:tblpPr w:leftFromText="180" w:rightFromText="180" w:vertAnchor="text" w:tblpXSpec="center" w:tblpY="1"/>
              <w:tblOverlap w:val="neve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7138"/>
            </w:tblGrid>
            <w:tr w:rsidR="00EC6439" w:rsidRPr="002F644C" w14:paraId="3F0E92A9" w14:textId="77777777">
              <w:trPr>
                <w:trHeight w:val="454"/>
              </w:trPr>
              <w:tc>
                <w:tcPr>
                  <w:tcW w:w="844" w:type="pct"/>
                  <w:vAlign w:val="center"/>
                </w:tcPr>
                <w:p w14:paraId="52C843CB" w14:textId="77777777" w:rsidR="00632078" w:rsidRPr="002F644C" w:rsidRDefault="00000000">
                  <w:pPr>
                    <w:jc w:val="center"/>
                    <w:rPr>
                      <w:rFonts w:eastAsia="仿宋"/>
                      <w:color w:val="000000" w:themeColor="text1"/>
                      <w:kern w:val="0"/>
                      <w:szCs w:val="21"/>
                    </w:rPr>
                  </w:pPr>
                  <w:r w:rsidRPr="002F644C">
                    <w:rPr>
                      <w:rFonts w:eastAsia="仿宋"/>
                      <w:color w:val="000000" w:themeColor="text1"/>
                      <w:kern w:val="0"/>
                      <w:szCs w:val="21"/>
                    </w:rPr>
                    <w:t>类别</w:t>
                  </w:r>
                </w:p>
              </w:tc>
              <w:tc>
                <w:tcPr>
                  <w:tcW w:w="4156" w:type="pct"/>
                  <w:vAlign w:val="center"/>
                </w:tcPr>
                <w:p w14:paraId="67DDB250" w14:textId="77777777" w:rsidR="00632078" w:rsidRPr="002F644C" w:rsidRDefault="00000000">
                  <w:pPr>
                    <w:jc w:val="center"/>
                    <w:rPr>
                      <w:rFonts w:eastAsia="仿宋"/>
                      <w:color w:val="000000" w:themeColor="text1"/>
                      <w:kern w:val="0"/>
                      <w:szCs w:val="21"/>
                    </w:rPr>
                  </w:pPr>
                  <w:r w:rsidRPr="002F644C">
                    <w:rPr>
                      <w:rFonts w:eastAsia="仿宋"/>
                      <w:color w:val="000000" w:themeColor="text1"/>
                      <w:kern w:val="0"/>
                      <w:szCs w:val="21"/>
                    </w:rPr>
                    <w:t>管理要求</w:t>
                  </w:r>
                </w:p>
              </w:tc>
            </w:tr>
            <w:tr w:rsidR="00EC6439" w:rsidRPr="002F644C" w14:paraId="0635782C" w14:textId="77777777">
              <w:trPr>
                <w:trHeight w:val="454"/>
              </w:trPr>
              <w:tc>
                <w:tcPr>
                  <w:tcW w:w="844" w:type="pct"/>
                  <w:vAlign w:val="center"/>
                </w:tcPr>
                <w:p w14:paraId="2D1D30F1" w14:textId="77777777" w:rsidR="00632078" w:rsidRPr="002F644C" w:rsidRDefault="00000000">
                  <w:pPr>
                    <w:jc w:val="center"/>
                    <w:rPr>
                      <w:rFonts w:eastAsia="仿宋"/>
                      <w:color w:val="000000" w:themeColor="text1"/>
                      <w:kern w:val="0"/>
                      <w:szCs w:val="21"/>
                    </w:rPr>
                  </w:pPr>
                  <w:r w:rsidRPr="002F644C">
                    <w:rPr>
                      <w:rFonts w:eastAsia="仿宋"/>
                      <w:color w:val="000000" w:themeColor="text1"/>
                      <w:kern w:val="0"/>
                      <w:szCs w:val="21"/>
                    </w:rPr>
                    <w:t>严格落实</w:t>
                  </w:r>
                  <w:proofErr w:type="gramStart"/>
                  <w:r w:rsidRPr="002F644C">
                    <w:rPr>
                      <w:rFonts w:eastAsia="仿宋"/>
                      <w:color w:val="000000" w:themeColor="text1"/>
                      <w:kern w:val="0"/>
                      <w:szCs w:val="21"/>
                    </w:rPr>
                    <w:t>产废单位</w:t>
                  </w:r>
                  <w:proofErr w:type="gramEnd"/>
                  <w:r w:rsidRPr="002F644C">
                    <w:rPr>
                      <w:rFonts w:eastAsia="仿宋"/>
                      <w:color w:val="000000" w:themeColor="text1"/>
                      <w:kern w:val="0"/>
                      <w:szCs w:val="21"/>
                    </w:rPr>
                    <w:t>危险废物污染环境防治主体责任</w:t>
                  </w:r>
                </w:p>
              </w:tc>
              <w:tc>
                <w:tcPr>
                  <w:tcW w:w="4156" w:type="pct"/>
                  <w:vAlign w:val="center"/>
                </w:tcPr>
                <w:p w14:paraId="53EB5555" w14:textId="77777777" w:rsidR="00632078" w:rsidRPr="002F644C" w:rsidRDefault="00000000">
                  <w:pPr>
                    <w:rPr>
                      <w:rFonts w:eastAsia="仿宋"/>
                      <w:color w:val="000000" w:themeColor="text1"/>
                      <w:kern w:val="0"/>
                      <w:szCs w:val="21"/>
                    </w:rPr>
                  </w:pPr>
                  <w:proofErr w:type="gramStart"/>
                  <w:r w:rsidRPr="002F644C">
                    <w:rPr>
                      <w:rFonts w:eastAsia="仿宋"/>
                      <w:color w:val="000000" w:themeColor="text1"/>
                      <w:kern w:val="0"/>
                      <w:szCs w:val="21"/>
                    </w:rPr>
                    <w:t>产废单位</w:t>
                  </w:r>
                  <w:proofErr w:type="gramEnd"/>
                  <w:r w:rsidRPr="002F644C">
                    <w:rPr>
                      <w:rFonts w:eastAsia="仿宋"/>
                      <w:color w:val="000000" w:themeColor="text1"/>
                      <w:kern w:val="0"/>
                      <w:szCs w:val="21"/>
                    </w:rPr>
                    <w:t>必须将危险废物提供或者委托给有资质单位从事收集、贮存、利用处置活动，并有危险废物利用处置合同、资金往来、废物交接等相关证明材料。严禁</w:t>
                  </w:r>
                  <w:proofErr w:type="gramStart"/>
                  <w:r w:rsidRPr="002F644C">
                    <w:rPr>
                      <w:rFonts w:eastAsia="仿宋"/>
                      <w:color w:val="000000" w:themeColor="text1"/>
                      <w:kern w:val="0"/>
                      <w:szCs w:val="21"/>
                    </w:rPr>
                    <w:t>产废单位</w:t>
                  </w:r>
                  <w:proofErr w:type="gramEnd"/>
                  <w:r w:rsidRPr="002F644C">
                    <w:rPr>
                      <w:rFonts w:eastAsia="仿宋"/>
                      <w:color w:val="000000" w:themeColor="text1"/>
                      <w:kern w:val="0"/>
                      <w:szCs w:val="21"/>
                    </w:rPr>
                    <w:t>委托第三方中介机构运输和利用处置危险废物；严禁将危险废物提供或者委托给无资质单位进行收集、贮存和利用处置。违反上述要求的，各地生态环境部门按照《中华人民共和国固体废物污染环境防治法》</w:t>
                  </w:r>
                  <w:r w:rsidRPr="002F644C">
                    <w:rPr>
                      <w:rFonts w:eastAsia="仿宋"/>
                      <w:color w:val="000000" w:themeColor="text1"/>
                      <w:kern w:val="0"/>
                      <w:szCs w:val="21"/>
                    </w:rPr>
                    <w:t>“</w:t>
                  </w:r>
                  <w:r w:rsidRPr="002F644C">
                    <w:rPr>
                      <w:rFonts w:eastAsia="仿宋"/>
                      <w:color w:val="000000" w:themeColor="text1"/>
                      <w:kern w:val="0"/>
                      <w:szCs w:val="21"/>
                    </w:rPr>
                    <w:t>第一百一十二条</w:t>
                  </w:r>
                  <w:r w:rsidRPr="002F644C">
                    <w:rPr>
                      <w:rFonts w:eastAsia="仿宋"/>
                      <w:color w:val="000000" w:themeColor="text1"/>
                      <w:kern w:val="0"/>
                      <w:szCs w:val="21"/>
                    </w:rPr>
                    <w:t>”</w:t>
                  </w:r>
                  <w:r w:rsidRPr="002F644C">
                    <w:rPr>
                      <w:rFonts w:eastAsia="仿宋"/>
                      <w:color w:val="000000" w:themeColor="text1"/>
                      <w:kern w:val="0"/>
                      <w:szCs w:val="21"/>
                    </w:rPr>
                    <w:t>、</w:t>
                  </w:r>
                  <w:r w:rsidRPr="002F644C">
                    <w:rPr>
                      <w:rFonts w:eastAsia="仿宋"/>
                      <w:color w:val="000000" w:themeColor="text1"/>
                      <w:kern w:val="0"/>
                      <w:szCs w:val="21"/>
                    </w:rPr>
                    <w:t>“</w:t>
                  </w:r>
                  <w:r w:rsidRPr="002F644C">
                    <w:rPr>
                      <w:rFonts w:eastAsia="仿宋"/>
                      <w:color w:val="000000" w:themeColor="text1"/>
                      <w:kern w:val="0"/>
                      <w:szCs w:val="21"/>
                    </w:rPr>
                    <w:t>第一百一十四条</w:t>
                  </w:r>
                  <w:r w:rsidRPr="002F644C">
                    <w:rPr>
                      <w:rFonts w:eastAsia="仿宋"/>
                      <w:color w:val="000000" w:themeColor="text1"/>
                      <w:kern w:val="0"/>
                      <w:szCs w:val="21"/>
                    </w:rPr>
                    <w:t>”</w:t>
                  </w:r>
                  <w:r w:rsidRPr="002F644C">
                    <w:rPr>
                      <w:rFonts w:eastAsia="仿宋"/>
                      <w:color w:val="000000" w:themeColor="text1"/>
                      <w:kern w:val="0"/>
                      <w:szCs w:val="21"/>
                    </w:rPr>
                    <w:t>规定，追究</w:t>
                  </w:r>
                  <w:proofErr w:type="gramStart"/>
                  <w:r w:rsidRPr="002F644C">
                    <w:rPr>
                      <w:rFonts w:eastAsia="仿宋"/>
                      <w:color w:val="000000" w:themeColor="text1"/>
                      <w:kern w:val="0"/>
                      <w:szCs w:val="21"/>
                    </w:rPr>
                    <w:t>产废单位</w:t>
                  </w:r>
                  <w:proofErr w:type="gramEnd"/>
                  <w:r w:rsidRPr="002F644C">
                    <w:rPr>
                      <w:rFonts w:eastAsia="仿宋"/>
                      <w:color w:val="000000" w:themeColor="text1"/>
                      <w:kern w:val="0"/>
                      <w:szCs w:val="21"/>
                    </w:rPr>
                    <w:t>和第三方中介机构法律责任。</w:t>
                  </w:r>
                </w:p>
              </w:tc>
            </w:tr>
            <w:tr w:rsidR="00EC6439" w:rsidRPr="002F644C" w14:paraId="1B32336A" w14:textId="77777777">
              <w:trPr>
                <w:trHeight w:val="454"/>
              </w:trPr>
              <w:tc>
                <w:tcPr>
                  <w:tcW w:w="844" w:type="pct"/>
                  <w:vAlign w:val="center"/>
                </w:tcPr>
                <w:p w14:paraId="4C4FDEBD" w14:textId="77777777" w:rsidR="00632078" w:rsidRPr="002F644C" w:rsidRDefault="00000000">
                  <w:pPr>
                    <w:jc w:val="center"/>
                    <w:rPr>
                      <w:rFonts w:eastAsia="仿宋"/>
                      <w:color w:val="000000" w:themeColor="text1"/>
                      <w:kern w:val="0"/>
                      <w:szCs w:val="21"/>
                    </w:rPr>
                  </w:pPr>
                  <w:r w:rsidRPr="002F644C">
                    <w:rPr>
                      <w:rFonts w:eastAsia="仿宋"/>
                      <w:color w:val="000000" w:themeColor="text1"/>
                      <w:kern w:val="0"/>
                      <w:szCs w:val="21"/>
                    </w:rPr>
                    <w:t>严格危险废物产生贮存环境监管</w:t>
                  </w:r>
                </w:p>
              </w:tc>
              <w:tc>
                <w:tcPr>
                  <w:tcW w:w="4156" w:type="pct"/>
                  <w:vAlign w:val="center"/>
                </w:tcPr>
                <w:p w14:paraId="2F20DFB0" w14:textId="77777777" w:rsidR="00632078" w:rsidRPr="002F644C" w:rsidRDefault="00000000">
                  <w:pPr>
                    <w:rPr>
                      <w:rFonts w:eastAsia="仿宋"/>
                      <w:color w:val="000000" w:themeColor="text1"/>
                      <w:kern w:val="0"/>
                      <w:szCs w:val="21"/>
                    </w:rPr>
                  </w:pPr>
                  <w:r w:rsidRPr="002F644C">
                    <w:rPr>
                      <w:rFonts w:eastAsia="仿宋"/>
                      <w:color w:val="000000" w:themeColor="text1"/>
                      <w:kern w:val="0"/>
                      <w:szCs w:val="21"/>
                    </w:rPr>
                    <w:t>通过</w:t>
                  </w:r>
                  <w:r w:rsidRPr="002F644C">
                    <w:rPr>
                      <w:rFonts w:eastAsia="仿宋"/>
                      <w:color w:val="000000" w:themeColor="text1"/>
                      <w:kern w:val="0"/>
                      <w:szCs w:val="21"/>
                    </w:rPr>
                    <w:t>“</w:t>
                  </w:r>
                  <w:r w:rsidRPr="002F644C">
                    <w:rPr>
                      <w:rFonts w:eastAsia="仿宋"/>
                      <w:color w:val="000000" w:themeColor="text1"/>
                      <w:kern w:val="0"/>
                      <w:szCs w:val="21"/>
                    </w:rPr>
                    <w:t>江苏环保脸谱</w:t>
                  </w:r>
                  <w:r w:rsidRPr="002F644C">
                    <w:rPr>
                      <w:rFonts w:eastAsia="仿宋"/>
                      <w:color w:val="000000" w:themeColor="text1"/>
                      <w:kern w:val="0"/>
                      <w:szCs w:val="21"/>
                    </w:rPr>
                    <w:t>”</w:t>
                  </w:r>
                  <w:r w:rsidRPr="002F644C">
                    <w:rPr>
                      <w:rFonts w:eastAsia="仿宋"/>
                      <w:color w:val="000000" w:themeColor="text1"/>
                      <w:kern w:val="0"/>
                      <w:szCs w:val="21"/>
                    </w:rPr>
                    <w:t>，全面推行产生和贮存现场实时申报，自动生成</w:t>
                  </w:r>
                  <w:proofErr w:type="gramStart"/>
                  <w:r w:rsidRPr="002F644C">
                    <w:rPr>
                      <w:rFonts w:eastAsia="仿宋"/>
                      <w:color w:val="000000" w:themeColor="text1"/>
                      <w:kern w:val="0"/>
                      <w:szCs w:val="21"/>
                    </w:rPr>
                    <w:t>二维码包装</w:t>
                  </w:r>
                  <w:proofErr w:type="gramEnd"/>
                  <w:r w:rsidRPr="002F644C">
                    <w:rPr>
                      <w:rFonts w:eastAsia="仿宋"/>
                      <w:color w:val="000000" w:themeColor="text1"/>
                      <w:kern w:val="0"/>
                      <w:szCs w:val="21"/>
                    </w:rPr>
                    <w:t>标识，实现危险废物从产生到贮存信息化监管。严禁任何企业、供应商、经销商等以生态环境部门名义</w:t>
                  </w:r>
                  <w:proofErr w:type="gramStart"/>
                  <w:r w:rsidRPr="002F644C">
                    <w:rPr>
                      <w:rFonts w:eastAsia="仿宋"/>
                      <w:color w:val="000000" w:themeColor="text1"/>
                      <w:kern w:val="0"/>
                      <w:szCs w:val="21"/>
                    </w:rPr>
                    <w:t>向产废单位</w:t>
                  </w:r>
                  <w:proofErr w:type="gramEnd"/>
                  <w:r w:rsidRPr="002F644C">
                    <w:rPr>
                      <w:rFonts w:eastAsia="仿宋"/>
                      <w:color w:val="000000" w:themeColor="text1"/>
                      <w:kern w:val="0"/>
                      <w:szCs w:val="21"/>
                    </w:rPr>
                    <w:t>、收集单位、利用处置单位推销购买任何与全生命周期监控系统相关的智能设备；严禁任何第三方在全生命周期监控系统推广使用、宣传、培训过程中以夸大、捆绑、谎称、垄断等方式借机推销相关设备和软件系统。</w:t>
                  </w:r>
                </w:p>
              </w:tc>
            </w:tr>
            <w:tr w:rsidR="00EC6439" w:rsidRPr="002F644C" w14:paraId="6D65BA23" w14:textId="77777777">
              <w:trPr>
                <w:trHeight w:val="454"/>
              </w:trPr>
              <w:tc>
                <w:tcPr>
                  <w:tcW w:w="844" w:type="pct"/>
                  <w:vAlign w:val="center"/>
                </w:tcPr>
                <w:p w14:paraId="6FEB2021" w14:textId="77777777" w:rsidR="00632078" w:rsidRPr="002F644C" w:rsidRDefault="00000000">
                  <w:pPr>
                    <w:jc w:val="center"/>
                    <w:rPr>
                      <w:rFonts w:eastAsia="仿宋"/>
                      <w:color w:val="000000" w:themeColor="text1"/>
                      <w:kern w:val="0"/>
                      <w:szCs w:val="21"/>
                    </w:rPr>
                  </w:pPr>
                  <w:r w:rsidRPr="002F644C">
                    <w:rPr>
                      <w:rFonts w:eastAsia="仿宋"/>
                      <w:color w:val="000000" w:themeColor="text1"/>
                      <w:kern w:val="0"/>
                      <w:szCs w:val="21"/>
                    </w:rPr>
                    <w:t>严格危险废物转移环境监管</w:t>
                  </w:r>
                </w:p>
              </w:tc>
              <w:tc>
                <w:tcPr>
                  <w:tcW w:w="4156" w:type="pct"/>
                  <w:vAlign w:val="center"/>
                </w:tcPr>
                <w:p w14:paraId="2A3C7BCA" w14:textId="77777777" w:rsidR="00632078" w:rsidRPr="002F644C" w:rsidRDefault="00000000">
                  <w:pPr>
                    <w:rPr>
                      <w:rFonts w:eastAsia="仿宋"/>
                      <w:color w:val="000000" w:themeColor="text1"/>
                      <w:kern w:val="0"/>
                      <w:szCs w:val="21"/>
                    </w:rPr>
                  </w:pPr>
                  <w:r w:rsidRPr="002F644C">
                    <w:rPr>
                      <w:rFonts w:eastAsia="仿宋"/>
                      <w:color w:val="000000" w:themeColor="text1"/>
                      <w:kern w:val="0"/>
                      <w:szCs w:val="21"/>
                    </w:rPr>
                    <w:t>全面推行危险废物转移电子联单，自</w:t>
                  </w:r>
                  <w:r w:rsidRPr="002F644C">
                    <w:rPr>
                      <w:rFonts w:eastAsia="仿宋"/>
                      <w:color w:val="000000" w:themeColor="text1"/>
                      <w:kern w:val="0"/>
                      <w:szCs w:val="21"/>
                    </w:rPr>
                    <w:t>2021</w:t>
                  </w:r>
                  <w:r w:rsidRPr="002F644C">
                    <w:rPr>
                      <w:rFonts w:eastAsia="仿宋"/>
                      <w:color w:val="000000" w:themeColor="text1"/>
                      <w:kern w:val="0"/>
                      <w:szCs w:val="21"/>
                    </w:rPr>
                    <w:t>年</w:t>
                  </w:r>
                  <w:r w:rsidRPr="002F644C">
                    <w:rPr>
                      <w:rFonts w:eastAsia="仿宋"/>
                      <w:color w:val="000000" w:themeColor="text1"/>
                      <w:kern w:val="0"/>
                      <w:szCs w:val="21"/>
                    </w:rPr>
                    <w:t>7</w:t>
                  </w:r>
                  <w:r w:rsidRPr="002F644C">
                    <w:rPr>
                      <w:rFonts w:eastAsia="仿宋"/>
                      <w:color w:val="000000" w:themeColor="text1"/>
                      <w:kern w:val="0"/>
                      <w:szCs w:val="21"/>
                    </w:rPr>
                    <w:t>月</w:t>
                  </w:r>
                  <w:r w:rsidRPr="002F644C">
                    <w:rPr>
                      <w:rFonts w:eastAsia="仿宋"/>
                      <w:color w:val="000000" w:themeColor="text1"/>
                      <w:kern w:val="0"/>
                      <w:szCs w:val="21"/>
                    </w:rPr>
                    <w:t>10</w:t>
                  </w:r>
                  <w:r w:rsidRPr="002F644C">
                    <w:rPr>
                      <w:rFonts w:eastAsia="仿宋"/>
                      <w:color w:val="000000" w:themeColor="text1"/>
                      <w:kern w:val="0"/>
                      <w:szCs w:val="21"/>
                    </w:rPr>
                    <w:t>日起，危险废物通过全生命周期监控系统扫描</w:t>
                  </w:r>
                  <w:proofErr w:type="gramStart"/>
                  <w:r w:rsidRPr="002F644C">
                    <w:rPr>
                      <w:rFonts w:eastAsia="仿宋"/>
                      <w:color w:val="000000" w:themeColor="text1"/>
                      <w:kern w:val="0"/>
                      <w:szCs w:val="21"/>
                    </w:rPr>
                    <w:t>二维码转移</w:t>
                  </w:r>
                  <w:proofErr w:type="gramEnd"/>
                  <w:r w:rsidRPr="002F644C">
                    <w:rPr>
                      <w:rFonts w:eastAsia="仿宋"/>
                      <w:color w:val="000000" w:themeColor="text1"/>
                      <w:kern w:val="0"/>
                      <w:szCs w:val="21"/>
                    </w:rPr>
                    <w:t>，严禁无二</w:t>
                  </w:r>
                  <w:proofErr w:type="gramStart"/>
                  <w:r w:rsidRPr="002F644C">
                    <w:rPr>
                      <w:rFonts w:eastAsia="仿宋"/>
                      <w:color w:val="000000" w:themeColor="text1"/>
                      <w:kern w:val="0"/>
                      <w:szCs w:val="21"/>
                    </w:rPr>
                    <w:t>维码转移</w:t>
                  </w:r>
                  <w:proofErr w:type="gramEnd"/>
                  <w:r w:rsidRPr="002F644C">
                    <w:rPr>
                      <w:rFonts w:eastAsia="仿宋"/>
                      <w:color w:val="000000" w:themeColor="text1"/>
                      <w:kern w:val="0"/>
                      <w:szCs w:val="21"/>
                    </w:rPr>
                    <w:t>行为（槽罐车、管道等除外）。各地要加强危险废物流向监控，建立电子档案，严厉打击危险废物转移过程中的环境违法行为。严禁生态环境系统人员直接或间接为</w:t>
                  </w:r>
                  <w:proofErr w:type="gramStart"/>
                  <w:r w:rsidRPr="002F644C">
                    <w:rPr>
                      <w:rFonts w:eastAsia="仿宋"/>
                      <w:color w:val="000000" w:themeColor="text1"/>
                      <w:kern w:val="0"/>
                      <w:szCs w:val="21"/>
                    </w:rPr>
                    <w:t>产废单位</w:t>
                  </w:r>
                  <w:proofErr w:type="gramEnd"/>
                  <w:r w:rsidRPr="002F644C">
                    <w:rPr>
                      <w:rFonts w:eastAsia="仿宋"/>
                      <w:color w:val="000000" w:themeColor="text1"/>
                      <w:kern w:val="0"/>
                      <w:szCs w:val="21"/>
                    </w:rPr>
                    <w:t>指定或介绍收集、转运、利用处置单位。违反，上述要求的，各地生态环境部门可关闭相关企业危险废物转移系统功能，禁止其危险废物转移，并追究相关责任人责任。</w:t>
                  </w:r>
                </w:p>
              </w:tc>
            </w:tr>
          </w:tbl>
          <w:p w14:paraId="72A2D509" w14:textId="77777777" w:rsidR="00632078" w:rsidRPr="002F644C" w:rsidRDefault="00632078">
            <w:pPr>
              <w:spacing w:line="500" w:lineRule="exact"/>
              <w:ind w:firstLineChars="200" w:firstLine="480"/>
              <w:rPr>
                <w:rFonts w:eastAsia="仿宋"/>
                <w:color w:val="000000" w:themeColor="text1"/>
                <w:sz w:val="24"/>
              </w:rPr>
            </w:pPr>
          </w:p>
          <w:p w14:paraId="6BD3B214" w14:textId="77777777" w:rsidR="00632078" w:rsidRPr="002F644C" w:rsidRDefault="00632078">
            <w:pPr>
              <w:spacing w:line="500" w:lineRule="exact"/>
              <w:ind w:firstLineChars="200" w:firstLine="480"/>
              <w:rPr>
                <w:rFonts w:eastAsia="仿宋"/>
                <w:color w:val="000000" w:themeColor="text1"/>
                <w:sz w:val="24"/>
              </w:rPr>
            </w:pPr>
          </w:p>
          <w:p w14:paraId="483DC034" w14:textId="77777777" w:rsidR="001C5799" w:rsidRPr="002F644C" w:rsidRDefault="001C5799">
            <w:pPr>
              <w:spacing w:line="500" w:lineRule="exact"/>
              <w:ind w:firstLineChars="200" w:firstLine="480"/>
              <w:rPr>
                <w:rFonts w:eastAsia="仿宋"/>
                <w:color w:val="000000" w:themeColor="text1"/>
                <w:sz w:val="24"/>
              </w:rPr>
            </w:pPr>
          </w:p>
          <w:p w14:paraId="10C930C8" w14:textId="77777777" w:rsidR="001C5799" w:rsidRPr="002F644C" w:rsidRDefault="001C5799">
            <w:pPr>
              <w:spacing w:line="500" w:lineRule="exact"/>
              <w:ind w:firstLineChars="200" w:firstLine="480"/>
              <w:rPr>
                <w:rFonts w:eastAsia="仿宋"/>
                <w:color w:val="000000" w:themeColor="text1"/>
                <w:sz w:val="24"/>
              </w:rPr>
            </w:pPr>
          </w:p>
          <w:p w14:paraId="5724C324" w14:textId="77777777" w:rsidR="001C5799" w:rsidRPr="002F644C" w:rsidRDefault="001C5799">
            <w:pPr>
              <w:spacing w:line="500" w:lineRule="exact"/>
              <w:ind w:firstLineChars="200" w:firstLine="480"/>
              <w:rPr>
                <w:rFonts w:eastAsia="仿宋"/>
                <w:color w:val="000000" w:themeColor="text1"/>
                <w:sz w:val="24"/>
              </w:rPr>
            </w:pPr>
          </w:p>
          <w:p w14:paraId="349915DE" w14:textId="77777777" w:rsidR="001C5799" w:rsidRPr="002F644C" w:rsidRDefault="001C5799">
            <w:pPr>
              <w:spacing w:line="500" w:lineRule="exact"/>
              <w:ind w:firstLineChars="200" w:firstLine="480"/>
              <w:rPr>
                <w:rFonts w:eastAsia="仿宋"/>
                <w:color w:val="000000" w:themeColor="text1"/>
                <w:sz w:val="24"/>
              </w:rPr>
            </w:pPr>
          </w:p>
          <w:p w14:paraId="505A20D2" w14:textId="77777777" w:rsidR="001C5799" w:rsidRPr="002F644C" w:rsidRDefault="001C5799">
            <w:pPr>
              <w:spacing w:line="500" w:lineRule="exact"/>
              <w:ind w:firstLineChars="200" w:firstLine="480"/>
              <w:rPr>
                <w:rFonts w:eastAsia="仿宋"/>
                <w:color w:val="000000" w:themeColor="text1"/>
                <w:sz w:val="24"/>
              </w:rPr>
            </w:pPr>
          </w:p>
          <w:p w14:paraId="108698F9" w14:textId="77777777" w:rsidR="001C5799" w:rsidRPr="002F644C" w:rsidRDefault="001C5799">
            <w:pPr>
              <w:spacing w:line="500" w:lineRule="exact"/>
              <w:ind w:firstLineChars="200" w:firstLine="480"/>
              <w:rPr>
                <w:rFonts w:eastAsia="仿宋"/>
                <w:color w:val="000000" w:themeColor="text1"/>
                <w:sz w:val="24"/>
              </w:rPr>
            </w:pPr>
          </w:p>
          <w:p w14:paraId="33639430" w14:textId="77777777" w:rsidR="00632078" w:rsidRPr="002F644C" w:rsidRDefault="00000000">
            <w:pPr>
              <w:spacing w:line="500" w:lineRule="exact"/>
              <w:ind w:firstLineChars="200" w:firstLine="480"/>
              <w:rPr>
                <w:rFonts w:eastAsia="仿宋"/>
                <w:color w:val="000000" w:themeColor="text1"/>
                <w:sz w:val="24"/>
              </w:rPr>
            </w:pPr>
            <w:proofErr w:type="gramStart"/>
            <w:r w:rsidRPr="002F644C">
              <w:rPr>
                <w:rFonts w:eastAsia="仿宋"/>
                <w:color w:val="000000" w:themeColor="text1"/>
                <w:sz w:val="24"/>
              </w:rPr>
              <w:lastRenderedPageBreak/>
              <w:t>企业危废贮存</w:t>
            </w:r>
            <w:proofErr w:type="gramEnd"/>
            <w:r w:rsidRPr="002F644C">
              <w:rPr>
                <w:rFonts w:eastAsia="仿宋"/>
                <w:color w:val="000000" w:themeColor="text1"/>
                <w:sz w:val="24"/>
              </w:rPr>
              <w:t>场所视频监控设施布设基本要求见下表。</w:t>
            </w:r>
          </w:p>
          <w:p w14:paraId="0E38D713" w14:textId="77777777" w:rsidR="00632078" w:rsidRPr="002F644C" w:rsidRDefault="00000000">
            <w:pPr>
              <w:spacing w:line="500" w:lineRule="exact"/>
              <w:jc w:val="center"/>
              <w:rPr>
                <w:rFonts w:eastAsia="仿宋"/>
                <w:b/>
                <w:bCs/>
                <w:color w:val="000000" w:themeColor="text1"/>
              </w:rPr>
            </w:pPr>
            <w:r w:rsidRPr="002F644C">
              <w:rPr>
                <w:rFonts w:eastAsia="仿宋"/>
                <w:b/>
                <w:bCs/>
                <w:color w:val="000000" w:themeColor="text1"/>
              </w:rPr>
              <w:t>危险废物贮存场所（设施）监控设施布设要求表</w:t>
            </w:r>
          </w:p>
          <w:tbl>
            <w:tblPr>
              <w:tblStyle w:val="1b"/>
              <w:tblpPr w:leftFromText="180" w:rightFromText="180" w:vertAnchor="text" w:tblpXSpec="center" w:tblpY="1"/>
              <w:tblOverlap w:val="never"/>
              <w:tblW w:w="4963" w:type="pct"/>
              <w:jc w:val="center"/>
              <w:tblLayout w:type="fixed"/>
              <w:tblLook w:val="04A0" w:firstRow="1" w:lastRow="0" w:firstColumn="1" w:lastColumn="0" w:noHBand="0" w:noVBand="1"/>
            </w:tblPr>
            <w:tblGrid>
              <w:gridCol w:w="562"/>
              <w:gridCol w:w="852"/>
              <w:gridCol w:w="1700"/>
              <w:gridCol w:w="1559"/>
              <w:gridCol w:w="2266"/>
              <w:gridCol w:w="1672"/>
            </w:tblGrid>
            <w:tr w:rsidR="00EC6439" w:rsidRPr="002F644C" w14:paraId="7DD29709" w14:textId="77777777">
              <w:trPr>
                <w:trHeight w:val="454"/>
                <w:jc w:val="center"/>
              </w:trPr>
              <w:tc>
                <w:tcPr>
                  <w:tcW w:w="821" w:type="pct"/>
                  <w:gridSpan w:val="2"/>
                  <w:vMerge w:val="restart"/>
                  <w:vAlign w:val="center"/>
                </w:tcPr>
                <w:p w14:paraId="359F9B04" w14:textId="77777777" w:rsidR="00632078" w:rsidRPr="002F644C" w:rsidRDefault="00000000">
                  <w:pPr>
                    <w:jc w:val="center"/>
                    <w:rPr>
                      <w:rFonts w:eastAsia="仿宋"/>
                      <w:color w:val="000000" w:themeColor="text1"/>
                      <w:kern w:val="0"/>
                      <w:szCs w:val="21"/>
                    </w:rPr>
                  </w:pPr>
                  <w:r w:rsidRPr="002F644C">
                    <w:rPr>
                      <w:rFonts w:eastAsia="仿宋"/>
                      <w:color w:val="000000" w:themeColor="text1"/>
                      <w:kern w:val="0"/>
                      <w:szCs w:val="21"/>
                    </w:rPr>
                    <w:t>设置位置</w:t>
                  </w:r>
                </w:p>
              </w:tc>
              <w:tc>
                <w:tcPr>
                  <w:tcW w:w="987" w:type="pct"/>
                  <w:vMerge w:val="restart"/>
                  <w:vAlign w:val="center"/>
                </w:tcPr>
                <w:p w14:paraId="470ABB40" w14:textId="77777777" w:rsidR="00632078" w:rsidRPr="002F644C" w:rsidRDefault="00000000">
                  <w:pPr>
                    <w:jc w:val="center"/>
                    <w:rPr>
                      <w:rFonts w:eastAsia="仿宋"/>
                      <w:color w:val="000000" w:themeColor="text1"/>
                      <w:kern w:val="0"/>
                      <w:szCs w:val="21"/>
                    </w:rPr>
                  </w:pPr>
                  <w:r w:rsidRPr="002F644C">
                    <w:rPr>
                      <w:rFonts w:eastAsia="仿宋"/>
                      <w:color w:val="000000" w:themeColor="text1"/>
                      <w:kern w:val="0"/>
                      <w:szCs w:val="21"/>
                    </w:rPr>
                    <w:t>监控范围</w:t>
                  </w:r>
                </w:p>
              </w:tc>
              <w:tc>
                <w:tcPr>
                  <w:tcW w:w="3192" w:type="pct"/>
                  <w:gridSpan w:val="3"/>
                  <w:vAlign w:val="center"/>
                </w:tcPr>
                <w:p w14:paraId="01BE5514" w14:textId="77777777" w:rsidR="00632078" w:rsidRPr="002F644C" w:rsidRDefault="00000000">
                  <w:pPr>
                    <w:jc w:val="center"/>
                    <w:rPr>
                      <w:rFonts w:eastAsia="仿宋"/>
                      <w:color w:val="000000" w:themeColor="text1"/>
                      <w:kern w:val="0"/>
                      <w:szCs w:val="21"/>
                    </w:rPr>
                  </w:pPr>
                  <w:r w:rsidRPr="002F644C">
                    <w:rPr>
                      <w:rFonts w:eastAsia="仿宋"/>
                      <w:color w:val="000000" w:themeColor="text1"/>
                      <w:kern w:val="0"/>
                      <w:szCs w:val="21"/>
                    </w:rPr>
                    <w:t>监控系统要求</w:t>
                  </w:r>
                </w:p>
              </w:tc>
            </w:tr>
            <w:tr w:rsidR="00EC6439" w:rsidRPr="002F644C" w14:paraId="5837FA3F" w14:textId="77777777">
              <w:trPr>
                <w:trHeight w:val="454"/>
                <w:jc w:val="center"/>
              </w:trPr>
              <w:tc>
                <w:tcPr>
                  <w:tcW w:w="821" w:type="pct"/>
                  <w:gridSpan w:val="2"/>
                  <w:vMerge/>
                  <w:vAlign w:val="center"/>
                </w:tcPr>
                <w:p w14:paraId="12F92C03" w14:textId="77777777" w:rsidR="00632078" w:rsidRPr="002F644C" w:rsidRDefault="00632078">
                  <w:pPr>
                    <w:jc w:val="center"/>
                    <w:rPr>
                      <w:rFonts w:eastAsia="仿宋"/>
                      <w:color w:val="000000" w:themeColor="text1"/>
                      <w:kern w:val="0"/>
                      <w:szCs w:val="21"/>
                    </w:rPr>
                  </w:pPr>
                </w:p>
              </w:tc>
              <w:tc>
                <w:tcPr>
                  <w:tcW w:w="987" w:type="pct"/>
                  <w:vMerge/>
                  <w:vAlign w:val="center"/>
                </w:tcPr>
                <w:p w14:paraId="7C1A1D51" w14:textId="77777777" w:rsidR="00632078" w:rsidRPr="002F644C" w:rsidRDefault="00632078">
                  <w:pPr>
                    <w:jc w:val="center"/>
                    <w:rPr>
                      <w:rFonts w:eastAsia="仿宋"/>
                      <w:color w:val="000000" w:themeColor="text1"/>
                      <w:kern w:val="0"/>
                      <w:szCs w:val="21"/>
                    </w:rPr>
                  </w:pPr>
                </w:p>
              </w:tc>
              <w:tc>
                <w:tcPr>
                  <w:tcW w:w="905" w:type="pct"/>
                  <w:vAlign w:val="center"/>
                </w:tcPr>
                <w:p w14:paraId="10E3AF67" w14:textId="77777777" w:rsidR="00632078" w:rsidRPr="002F644C" w:rsidRDefault="00000000">
                  <w:pPr>
                    <w:jc w:val="center"/>
                    <w:rPr>
                      <w:rFonts w:eastAsia="仿宋"/>
                      <w:color w:val="000000" w:themeColor="text1"/>
                      <w:kern w:val="0"/>
                      <w:szCs w:val="21"/>
                    </w:rPr>
                  </w:pPr>
                  <w:r w:rsidRPr="002F644C">
                    <w:rPr>
                      <w:rFonts w:eastAsia="仿宋"/>
                      <w:color w:val="000000" w:themeColor="text1"/>
                      <w:kern w:val="0"/>
                      <w:szCs w:val="21"/>
                    </w:rPr>
                    <w:t>设置标准</w:t>
                  </w:r>
                </w:p>
              </w:tc>
              <w:tc>
                <w:tcPr>
                  <w:tcW w:w="1316" w:type="pct"/>
                  <w:vAlign w:val="center"/>
                </w:tcPr>
                <w:p w14:paraId="09CCC961" w14:textId="77777777" w:rsidR="00632078" w:rsidRPr="002F644C" w:rsidRDefault="00000000">
                  <w:pPr>
                    <w:jc w:val="center"/>
                    <w:rPr>
                      <w:rFonts w:eastAsia="仿宋"/>
                      <w:color w:val="000000" w:themeColor="text1"/>
                      <w:kern w:val="0"/>
                      <w:szCs w:val="21"/>
                    </w:rPr>
                  </w:pPr>
                  <w:r w:rsidRPr="002F644C">
                    <w:rPr>
                      <w:rFonts w:eastAsia="仿宋"/>
                      <w:color w:val="000000" w:themeColor="text1"/>
                      <w:kern w:val="0"/>
                      <w:szCs w:val="21"/>
                    </w:rPr>
                    <w:t>监控质量要求</w:t>
                  </w:r>
                </w:p>
              </w:tc>
              <w:tc>
                <w:tcPr>
                  <w:tcW w:w="970" w:type="pct"/>
                  <w:vAlign w:val="center"/>
                </w:tcPr>
                <w:p w14:paraId="1056423E" w14:textId="77777777" w:rsidR="00632078" w:rsidRPr="002F644C" w:rsidRDefault="00000000">
                  <w:pPr>
                    <w:jc w:val="center"/>
                    <w:rPr>
                      <w:rFonts w:eastAsia="仿宋"/>
                      <w:color w:val="000000" w:themeColor="text1"/>
                      <w:kern w:val="0"/>
                      <w:szCs w:val="21"/>
                    </w:rPr>
                  </w:pPr>
                  <w:r w:rsidRPr="002F644C">
                    <w:rPr>
                      <w:rFonts w:eastAsia="仿宋"/>
                      <w:color w:val="000000" w:themeColor="text1"/>
                      <w:kern w:val="0"/>
                      <w:szCs w:val="21"/>
                    </w:rPr>
                    <w:t>存储传输</w:t>
                  </w:r>
                </w:p>
              </w:tc>
            </w:tr>
            <w:tr w:rsidR="00EC6439" w:rsidRPr="002F644C" w14:paraId="2F083809" w14:textId="77777777">
              <w:trPr>
                <w:trHeight w:val="454"/>
                <w:jc w:val="center"/>
              </w:trPr>
              <w:tc>
                <w:tcPr>
                  <w:tcW w:w="326" w:type="pct"/>
                  <w:vMerge w:val="restart"/>
                  <w:vAlign w:val="center"/>
                </w:tcPr>
                <w:p w14:paraId="768825CA" w14:textId="77777777" w:rsidR="00632078" w:rsidRPr="002F644C" w:rsidRDefault="00000000">
                  <w:pPr>
                    <w:jc w:val="center"/>
                    <w:rPr>
                      <w:rFonts w:eastAsia="仿宋"/>
                      <w:color w:val="000000" w:themeColor="text1"/>
                      <w:kern w:val="0"/>
                      <w:szCs w:val="21"/>
                    </w:rPr>
                  </w:pPr>
                  <w:r w:rsidRPr="002F644C">
                    <w:rPr>
                      <w:rFonts w:eastAsia="仿宋"/>
                      <w:color w:val="000000" w:themeColor="text1"/>
                      <w:kern w:val="0"/>
                      <w:szCs w:val="21"/>
                    </w:rPr>
                    <w:t>一、贮存设施</w:t>
                  </w:r>
                </w:p>
              </w:tc>
              <w:tc>
                <w:tcPr>
                  <w:tcW w:w="495" w:type="pct"/>
                  <w:vAlign w:val="center"/>
                </w:tcPr>
                <w:p w14:paraId="601EAD98" w14:textId="77777777" w:rsidR="00632078" w:rsidRPr="002F644C" w:rsidRDefault="00000000">
                  <w:pPr>
                    <w:jc w:val="center"/>
                    <w:rPr>
                      <w:rFonts w:eastAsia="仿宋"/>
                      <w:color w:val="000000" w:themeColor="text1"/>
                      <w:kern w:val="0"/>
                      <w:szCs w:val="21"/>
                    </w:rPr>
                  </w:pPr>
                  <w:r w:rsidRPr="002F644C">
                    <w:rPr>
                      <w:rFonts w:eastAsia="仿宋"/>
                      <w:color w:val="000000" w:themeColor="text1"/>
                      <w:kern w:val="0"/>
                      <w:szCs w:val="21"/>
                    </w:rPr>
                    <w:t>全封闭式仓库出入口</w:t>
                  </w:r>
                </w:p>
              </w:tc>
              <w:tc>
                <w:tcPr>
                  <w:tcW w:w="987" w:type="pct"/>
                  <w:vAlign w:val="center"/>
                </w:tcPr>
                <w:p w14:paraId="13F679C3" w14:textId="77777777" w:rsidR="00632078" w:rsidRPr="002F644C" w:rsidRDefault="00000000">
                  <w:pPr>
                    <w:rPr>
                      <w:rFonts w:eastAsia="仿宋"/>
                      <w:color w:val="000000" w:themeColor="text1"/>
                      <w:kern w:val="0"/>
                      <w:szCs w:val="21"/>
                    </w:rPr>
                  </w:pPr>
                  <w:r w:rsidRPr="002F644C">
                    <w:rPr>
                      <w:rFonts w:eastAsia="仿宋"/>
                      <w:color w:val="000000" w:themeColor="text1"/>
                      <w:kern w:val="0"/>
                      <w:szCs w:val="21"/>
                    </w:rPr>
                    <w:t>全景视频监控，清晰记录危险废物入库、出库行为。</w:t>
                  </w:r>
                </w:p>
              </w:tc>
              <w:tc>
                <w:tcPr>
                  <w:tcW w:w="905" w:type="pct"/>
                  <w:vMerge w:val="restart"/>
                  <w:vAlign w:val="center"/>
                </w:tcPr>
                <w:p w14:paraId="71A9E3A3" w14:textId="77777777" w:rsidR="00632078" w:rsidRPr="002F644C" w:rsidRDefault="00000000">
                  <w:pPr>
                    <w:rPr>
                      <w:rFonts w:eastAsia="仿宋"/>
                      <w:color w:val="000000" w:themeColor="text1"/>
                      <w:kern w:val="0"/>
                      <w:szCs w:val="21"/>
                    </w:rPr>
                  </w:pPr>
                  <w:r w:rsidRPr="002F644C">
                    <w:rPr>
                      <w:rFonts w:eastAsia="仿宋"/>
                      <w:color w:val="000000" w:themeColor="text1"/>
                      <w:kern w:val="0"/>
                      <w:szCs w:val="21"/>
                    </w:rPr>
                    <w:t>1</w:t>
                  </w:r>
                  <w:r w:rsidRPr="002F644C">
                    <w:rPr>
                      <w:rFonts w:eastAsia="仿宋"/>
                      <w:color w:val="000000" w:themeColor="text1"/>
                      <w:kern w:val="0"/>
                      <w:szCs w:val="21"/>
                    </w:rPr>
                    <w:t>、监控系统须满足《公共安全视频监控联网系统信息传输、交换、控制技术要求》（</w:t>
                  </w:r>
                  <w:r w:rsidRPr="002F644C">
                    <w:rPr>
                      <w:rFonts w:eastAsia="仿宋"/>
                      <w:color w:val="000000" w:themeColor="text1"/>
                      <w:kern w:val="0"/>
                      <w:szCs w:val="21"/>
                    </w:rPr>
                    <w:t>GB/T28181-2016</w:t>
                  </w:r>
                  <w:r w:rsidRPr="002F644C">
                    <w:rPr>
                      <w:rFonts w:eastAsia="仿宋"/>
                      <w:color w:val="000000" w:themeColor="text1"/>
                      <w:kern w:val="0"/>
                      <w:szCs w:val="21"/>
                    </w:rPr>
                    <w:t>），《安全防范高清视频监控系统技术要求》（</w:t>
                  </w:r>
                  <w:r w:rsidRPr="002F644C">
                    <w:rPr>
                      <w:rFonts w:eastAsia="仿宋"/>
                      <w:color w:val="000000" w:themeColor="text1"/>
                      <w:kern w:val="0"/>
                      <w:szCs w:val="21"/>
                    </w:rPr>
                    <w:t>GA/T1211-2014</w:t>
                  </w:r>
                  <w:r w:rsidRPr="002F644C">
                    <w:rPr>
                      <w:rFonts w:eastAsia="仿宋"/>
                      <w:color w:val="000000" w:themeColor="text1"/>
                      <w:kern w:val="0"/>
                      <w:szCs w:val="21"/>
                    </w:rPr>
                    <w:t>）等标准；</w:t>
                  </w:r>
                </w:p>
                <w:p w14:paraId="1D8ECE17" w14:textId="77777777" w:rsidR="00632078" w:rsidRPr="002F644C" w:rsidRDefault="00000000">
                  <w:pPr>
                    <w:rPr>
                      <w:rFonts w:eastAsia="仿宋"/>
                      <w:color w:val="000000" w:themeColor="text1"/>
                      <w:kern w:val="0"/>
                      <w:szCs w:val="21"/>
                    </w:rPr>
                  </w:pPr>
                  <w:r w:rsidRPr="002F644C">
                    <w:rPr>
                      <w:rFonts w:eastAsia="仿宋"/>
                      <w:color w:val="000000" w:themeColor="text1"/>
                      <w:kern w:val="0"/>
                      <w:szCs w:val="21"/>
                    </w:rPr>
                    <w:t>2</w:t>
                  </w:r>
                  <w:r w:rsidRPr="002F644C">
                    <w:rPr>
                      <w:rFonts w:eastAsia="仿宋"/>
                      <w:color w:val="000000" w:themeColor="text1"/>
                      <w:kern w:val="0"/>
                      <w:szCs w:val="21"/>
                    </w:rPr>
                    <w:t>、所有摄像机</w:t>
                  </w:r>
                  <w:proofErr w:type="gramStart"/>
                  <w:r w:rsidRPr="002F644C">
                    <w:rPr>
                      <w:rFonts w:eastAsia="仿宋"/>
                      <w:color w:val="000000" w:themeColor="text1"/>
                      <w:kern w:val="0"/>
                      <w:szCs w:val="21"/>
                    </w:rPr>
                    <w:t>须支持</w:t>
                  </w:r>
                  <w:proofErr w:type="gramEnd"/>
                  <w:r w:rsidRPr="002F644C">
                    <w:rPr>
                      <w:rFonts w:eastAsia="仿宋"/>
                      <w:color w:val="000000" w:themeColor="text1"/>
                      <w:kern w:val="0"/>
                      <w:szCs w:val="21"/>
                    </w:rPr>
                    <w:t>0NVIF</w:t>
                  </w:r>
                  <w:r w:rsidRPr="002F644C">
                    <w:rPr>
                      <w:rFonts w:eastAsia="仿宋"/>
                      <w:color w:val="000000" w:themeColor="text1"/>
                      <w:kern w:val="0"/>
                      <w:szCs w:val="21"/>
                    </w:rPr>
                    <w:t>、</w:t>
                  </w:r>
                  <w:r w:rsidRPr="002F644C">
                    <w:rPr>
                      <w:rFonts w:eastAsia="仿宋"/>
                      <w:color w:val="000000" w:themeColor="text1"/>
                      <w:kern w:val="0"/>
                      <w:szCs w:val="21"/>
                    </w:rPr>
                    <w:t>GB/T28181-2016</w:t>
                  </w:r>
                  <w:r w:rsidRPr="002F644C">
                    <w:rPr>
                      <w:rFonts w:eastAsia="仿宋"/>
                      <w:color w:val="000000" w:themeColor="text1"/>
                      <w:kern w:val="0"/>
                      <w:szCs w:val="21"/>
                    </w:rPr>
                    <w:t>标准协议。</w:t>
                  </w:r>
                </w:p>
              </w:tc>
              <w:tc>
                <w:tcPr>
                  <w:tcW w:w="1316" w:type="pct"/>
                  <w:vMerge w:val="restart"/>
                  <w:vAlign w:val="center"/>
                </w:tcPr>
                <w:p w14:paraId="0A851529" w14:textId="77777777" w:rsidR="00632078" w:rsidRPr="002F644C" w:rsidRDefault="00000000">
                  <w:pPr>
                    <w:rPr>
                      <w:rFonts w:eastAsia="仿宋"/>
                      <w:color w:val="000000" w:themeColor="text1"/>
                      <w:kern w:val="0"/>
                      <w:szCs w:val="21"/>
                    </w:rPr>
                  </w:pPr>
                  <w:r w:rsidRPr="002F644C">
                    <w:rPr>
                      <w:rFonts w:eastAsia="仿宋"/>
                      <w:color w:val="000000" w:themeColor="text1"/>
                      <w:kern w:val="0"/>
                      <w:szCs w:val="21"/>
                    </w:rPr>
                    <w:t>1</w:t>
                  </w:r>
                  <w:r w:rsidRPr="002F644C">
                    <w:rPr>
                      <w:rFonts w:eastAsia="仿宋"/>
                      <w:color w:val="000000" w:themeColor="text1"/>
                      <w:kern w:val="0"/>
                      <w:szCs w:val="21"/>
                    </w:rPr>
                    <w:t>、须连续记录危险废物出入库情况和物流情况，包含录制日期及时间显示，不得对原始影像文件进行拼接、剪辑和编辑，保证影像连贯；</w:t>
                  </w:r>
                </w:p>
                <w:p w14:paraId="2E898057" w14:textId="77777777" w:rsidR="00632078" w:rsidRPr="002F644C" w:rsidRDefault="00000000">
                  <w:pPr>
                    <w:rPr>
                      <w:rFonts w:eastAsia="仿宋"/>
                      <w:color w:val="000000" w:themeColor="text1"/>
                      <w:kern w:val="0"/>
                      <w:szCs w:val="21"/>
                    </w:rPr>
                  </w:pPr>
                  <w:r w:rsidRPr="002F644C">
                    <w:rPr>
                      <w:rFonts w:eastAsia="仿宋"/>
                      <w:color w:val="000000" w:themeColor="text1"/>
                      <w:kern w:val="0"/>
                      <w:szCs w:val="21"/>
                    </w:rPr>
                    <w:t>2</w:t>
                  </w:r>
                  <w:r w:rsidRPr="002F644C">
                    <w:rPr>
                      <w:rFonts w:eastAsia="仿宋"/>
                      <w:color w:val="000000" w:themeColor="text1"/>
                      <w:kern w:val="0"/>
                      <w:szCs w:val="21"/>
                    </w:rPr>
                    <w:t>、摄像头距离监控对象的位置应保证监控对象全部摄入监控视频中，同时避免人员、设备、建筑物等的遮挡，清楚辨识贮存、处理等关键环节；</w:t>
                  </w:r>
                </w:p>
                <w:p w14:paraId="6C0D5727" w14:textId="77777777" w:rsidR="00632078" w:rsidRPr="002F644C" w:rsidRDefault="00000000">
                  <w:pPr>
                    <w:rPr>
                      <w:rFonts w:eastAsia="仿宋"/>
                      <w:color w:val="000000" w:themeColor="text1"/>
                      <w:kern w:val="0"/>
                      <w:szCs w:val="21"/>
                    </w:rPr>
                  </w:pPr>
                  <w:r w:rsidRPr="002F644C">
                    <w:rPr>
                      <w:rFonts w:eastAsia="仿宋"/>
                      <w:color w:val="000000" w:themeColor="text1"/>
                      <w:kern w:val="0"/>
                      <w:szCs w:val="21"/>
                    </w:rPr>
                    <w:t>3</w:t>
                  </w:r>
                  <w:r w:rsidRPr="002F644C">
                    <w:rPr>
                      <w:rFonts w:eastAsia="仿宋"/>
                      <w:color w:val="000000" w:themeColor="text1"/>
                      <w:kern w:val="0"/>
                      <w:szCs w:val="21"/>
                    </w:rPr>
                    <w:t>、监控区域</w:t>
                  </w:r>
                  <w:r w:rsidRPr="002F644C">
                    <w:rPr>
                      <w:rFonts w:eastAsia="仿宋"/>
                      <w:color w:val="000000" w:themeColor="text1"/>
                      <w:kern w:val="0"/>
                      <w:szCs w:val="21"/>
                    </w:rPr>
                    <w:t>24</w:t>
                  </w:r>
                  <w:r w:rsidRPr="002F644C">
                    <w:rPr>
                      <w:rFonts w:eastAsia="仿宋"/>
                      <w:color w:val="000000" w:themeColor="text1"/>
                      <w:kern w:val="0"/>
                      <w:szCs w:val="21"/>
                    </w:rPr>
                    <w:t>小时须有足够的光源以保证画面清晰辨识。无法保证</w:t>
                  </w:r>
                  <w:r w:rsidRPr="002F644C">
                    <w:rPr>
                      <w:rFonts w:eastAsia="仿宋"/>
                      <w:color w:val="000000" w:themeColor="text1"/>
                      <w:kern w:val="0"/>
                      <w:szCs w:val="21"/>
                    </w:rPr>
                    <w:t>24</w:t>
                  </w:r>
                  <w:r w:rsidRPr="002F644C">
                    <w:rPr>
                      <w:rFonts w:eastAsia="仿宋"/>
                      <w:color w:val="000000" w:themeColor="text1"/>
                      <w:kern w:val="0"/>
                      <w:szCs w:val="21"/>
                    </w:rPr>
                    <w:t>小时足够光源的区域，应安装全景红外</w:t>
                  </w:r>
                  <w:proofErr w:type="gramStart"/>
                  <w:r w:rsidRPr="002F644C">
                    <w:rPr>
                      <w:rFonts w:eastAsia="仿宋"/>
                      <w:color w:val="000000" w:themeColor="text1"/>
                      <w:kern w:val="0"/>
                      <w:szCs w:val="21"/>
                    </w:rPr>
                    <w:t>夜视高清</w:t>
                  </w:r>
                  <w:proofErr w:type="gramEnd"/>
                  <w:r w:rsidRPr="002F644C">
                    <w:rPr>
                      <w:rFonts w:eastAsia="仿宋"/>
                      <w:color w:val="000000" w:themeColor="text1"/>
                      <w:kern w:val="0"/>
                      <w:szCs w:val="21"/>
                    </w:rPr>
                    <w:t>视频监控；</w:t>
                  </w:r>
                </w:p>
                <w:p w14:paraId="56D5734B" w14:textId="77777777" w:rsidR="00632078" w:rsidRPr="002F644C" w:rsidRDefault="00000000">
                  <w:pPr>
                    <w:rPr>
                      <w:rFonts w:eastAsia="仿宋"/>
                      <w:color w:val="000000" w:themeColor="text1"/>
                      <w:kern w:val="0"/>
                      <w:szCs w:val="21"/>
                    </w:rPr>
                  </w:pPr>
                  <w:r w:rsidRPr="002F644C">
                    <w:rPr>
                      <w:rFonts w:eastAsia="仿宋"/>
                      <w:color w:val="000000" w:themeColor="text1"/>
                      <w:kern w:val="0"/>
                      <w:szCs w:val="21"/>
                    </w:rPr>
                    <w:t>4</w:t>
                  </w:r>
                  <w:r w:rsidRPr="002F644C">
                    <w:rPr>
                      <w:rFonts w:eastAsia="仿宋"/>
                      <w:color w:val="000000" w:themeColor="text1"/>
                      <w:kern w:val="0"/>
                      <w:szCs w:val="21"/>
                    </w:rPr>
                    <w:t>、视频监控录像画面分辨率须达到</w:t>
                  </w:r>
                  <w:r w:rsidRPr="002F644C">
                    <w:rPr>
                      <w:rFonts w:eastAsia="仿宋"/>
                      <w:color w:val="000000" w:themeColor="text1"/>
                      <w:kern w:val="0"/>
                      <w:szCs w:val="21"/>
                    </w:rPr>
                    <w:t>300</w:t>
                  </w:r>
                  <w:proofErr w:type="gramStart"/>
                  <w:r w:rsidRPr="002F644C">
                    <w:rPr>
                      <w:rFonts w:eastAsia="仿宋"/>
                      <w:color w:val="000000" w:themeColor="text1"/>
                      <w:kern w:val="0"/>
                      <w:szCs w:val="21"/>
                    </w:rPr>
                    <w:t>万像</w:t>
                  </w:r>
                  <w:proofErr w:type="gramEnd"/>
                  <w:r w:rsidRPr="002F644C">
                    <w:rPr>
                      <w:rFonts w:eastAsia="仿宋"/>
                      <w:color w:val="000000" w:themeColor="text1"/>
                      <w:kern w:val="0"/>
                      <w:szCs w:val="21"/>
                    </w:rPr>
                    <w:t>素以上。</w:t>
                  </w:r>
                </w:p>
              </w:tc>
              <w:tc>
                <w:tcPr>
                  <w:tcW w:w="970" w:type="pct"/>
                  <w:vMerge w:val="restart"/>
                  <w:vAlign w:val="center"/>
                </w:tcPr>
                <w:p w14:paraId="55B4F576" w14:textId="77777777" w:rsidR="00632078" w:rsidRPr="002F644C" w:rsidRDefault="00000000">
                  <w:pPr>
                    <w:rPr>
                      <w:rFonts w:eastAsia="仿宋"/>
                      <w:color w:val="000000" w:themeColor="text1"/>
                      <w:kern w:val="0"/>
                      <w:szCs w:val="21"/>
                    </w:rPr>
                  </w:pPr>
                  <w:r w:rsidRPr="002F644C">
                    <w:rPr>
                      <w:rFonts w:eastAsia="仿宋"/>
                      <w:color w:val="000000" w:themeColor="text1"/>
                      <w:kern w:val="0"/>
                      <w:szCs w:val="21"/>
                    </w:rPr>
                    <w:t>1</w:t>
                  </w:r>
                  <w:r w:rsidRPr="002F644C">
                    <w:rPr>
                      <w:rFonts w:eastAsia="仿宋"/>
                      <w:color w:val="000000" w:themeColor="text1"/>
                      <w:kern w:val="0"/>
                      <w:szCs w:val="21"/>
                    </w:rPr>
                    <w:t>、包含储罐、贮槽</w:t>
                  </w:r>
                  <w:proofErr w:type="gramStart"/>
                  <w:r w:rsidRPr="002F644C">
                    <w:rPr>
                      <w:rFonts w:eastAsia="仿宋"/>
                      <w:color w:val="000000" w:themeColor="text1"/>
                      <w:kern w:val="0"/>
                      <w:szCs w:val="21"/>
                    </w:rPr>
                    <w:t>液位计在内</w:t>
                  </w:r>
                  <w:proofErr w:type="gramEnd"/>
                  <w:r w:rsidRPr="002F644C">
                    <w:rPr>
                      <w:rFonts w:eastAsia="仿宋"/>
                      <w:color w:val="000000" w:themeColor="text1"/>
                      <w:kern w:val="0"/>
                      <w:szCs w:val="21"/>
                    </w:rPr>
                    <w:t>的视频监控系统应与中控室联网，并存储于中控系统。</w:t>
                  </w:r>
                  <w:r w:rsidRPr="002F644C">
                    <w:rPr>
                      <w:rFonts w:eastAsia="仿宋"/>
                      <w:color w:val="000000" w:themeColor="text1"/>
                      <w:kern w:val="0"/>
                      <w:szCs w:val="21"/>
                    </w:rPr>
                    <w:t xml:space="preserve"> </w:t>
                  </w:r>
                  <w:r w:rsidRPr="002F644C">
                    <w:rPr>
                      <w:rFonts w:eastAsia="仿宋"/>
                      <w:color w:val="000000" w:themeColor="text1"/>
                      <w:kern w:val="0"/>
                      <w:szCs w:val="21"/>
                    </w:rPr>
                    <w:t>没有配备中控系统的，应采用硬盘或其他安全的方式存储，鼓励使用云存储方式，将视频记录传输至网络云端按相关规定存储；</w:t>
                  </w:r>
                </w:p>
                <w:p w14:paraId="1A399B51" w14:textId="77777777" w:rsidR="00632078" w:rsidRPr="002F644C" w:rsidRDefault="00000000">
                  <w:pPr>
                    <w:rPr>
                      <w:rFonts w:eastAsia="仿宋"/>
                      <w:color w:val="000000" w:themeColor="text1"/>
                      <w:kern w:val="0"/>
                      <w:szCs w:val="21"/>
                    </w:rPr>
                  </w:pPr>
                  <w:r w:rsidRPr="002F644C">
                    <w:rPr>
                      <w:rFonts w:eastAsia="仿宋"/>
                      <w:color w:val="000000" w:themeColor="text1"/>
                      <w:kern w:val="0"/>
                      <w:szCs w:val="21"/>
                    </w:rPr>
                    <w:t>2</w:t>
                  </w:r>
                  <w:r w:rsidRPr="002F644C">
                    <w:rPr>
                      <w:rFonts w:eastAsia="仿宋"/>
                      <w:color w:val="000000" w:themeColor="text1"/>
                      <w:kern w:val="0"/>
                      <w:szCs w:val="21"/>
                    </w:rPr>
                    <w:t>、企业应当做好备用电源、</w:t>
                  </w:r>
                  <w:proofErr w:type="gramStart"/>
                  <w:r w:rsidRPr="002F644C">
                    <w:rPr>
                      <w:rFonts w:eastAsia="仿宋"/>
                      <w:color w:val="000000" w:themeColor="text1"/>
                      <w:kern w:val="0"/>
                      <w:szCs w:val="21"/>
                    </w:rPr>
                    <w:t>视频双</w:t>
                  </w:r>
                  <w:proofErr w:type="gramEnd"/>
                  <w:r w:rsidRPr="002F644C">
                    <w:rPr>
                      <w:rFonts w:eastAsia="仿宋"/>
                      <w:color w:val="000000" w:themeColor="text1"/>
                      <w:kern w:val="0"/>
                      <w:szCs w:val="21"/>
                    </w:rPr>
                    <w:t>备份等保障措施，确保视频监控全天</w:t>
                  </w:r>
                  <w:r w:rsidRPr="002F644C">
                    <w:rPr>
                      <w:rFonts w:eastAsia="仿宋"/>
                      <w:color w:val="000000" w:themeColor="text1"/>
                      <w:kern w:val="0"/>
                      <w:szCs w:val="21"/>
                    </w:rPr>
                    <w:t>24</w:t>
                  </w:r>
                  <w:r w:rsidRPr="002F644C">
                    <w:rPr>
                      <w:rFonts w:eastAsia="仿宋"/>
                      <w:color w:val="000000" w:themeColor="text1"/>
                      <w:kern w:val="0"/>
                      <w:szCs w:val="21"/>
                    </w:rPr>
                    <w:t>小时不间断录像，监控视频保存时间至少为</w:t>
                  </w:r>
                  <w:r w:rsidRPr="002F644C">
                    <w:rPr>
                      <w:rFonts w:eastAsia="仿宋"/>
                      <w:color w:val="000000" w:themeColor="text1"/>
                      <w:kern w:val="0"/>
                      <w:szCs w:val="21"/>
                    </w:rPr>
                    <w:t>3</w:t>
                  </w:r>
                  <w:r w:rsidRPr="002F644C">
                    <w:rPr>
                      <w:rFonts w:eastAsia="仿宋"/>
                      <w:color w:val="000000" w:themeColor="text1"/>
                      <w:kern w:val="0"/>
                      <w:szCs w:val="21"/>
                    </w:rPr>
                    <w:t>个月。</w:t>
                  </w:r>
                </w:p>
              </w:tc>
            </w:tr>
            <w:tr w:rsidR="00EC6439" w:rsidRPr="002F644C" w14:paraId="209F09C0" w14:textId="77777777">
              <w:trPr>
                <w:trHeight w:val="454"/>
                <w:jc w:val="center"/>
              </w:trPr>
              <w:tc>
                <w:tcPr>
                  <w:tcW w:w="326" w:type="pct"/>
                  <w:vMerge/>
                  <w:vAlign w:val="center"/>
                </w:tcPr>
                <w:p w14:paraId="695A814A" w14:textId="77777777" w:rsidR="00632078" w:rsidRPr="002F644C" w:rsidRDefault="00632078">
                  <w:pPr>
                    <w:jc w:val="center"/>
                    <w:rPr>
                      <w:rFonts w:eastAsia="仿宋"/>
                      <w:color w:val="000000" w:themeColor="text1"/>
                      <w:kern w:val="0"/>
                      <w:szCs w:val="21"/>
                    </w:rPr>
                  </w:pPr>
                </w:p>
              </w:tc>
              <w:tc>
                <w:tcPr>
                  <w:tcW w:w="495" w:type="pct"/>
                  <w:vAlign w:val="center"/>
                </w:tcPr>
                <w:p w14:paraId="501EF3C9" w14:textId="77777777" w:rsidR="00632078" w:rsidRPr="002F644C" w:rsidRDefault="00000000">
                  <w:pPr>
                    <w:jc w:val="center"/>
                    <w:rPr>
                      <w:rFonts w:eastAsia="仿宋"/>
                      <w:color w:val="000000" w:themeColor="text1"/>
                      <w:kern w:val="0"/>
                      <w:szCs w:val="21"/>
                    </w:rPr>
                  </w:pPr>
                  <w:r w:rsidRPr="002F644C">
                    <w:rPr>
                      <w:rFonts w:eastAsia="仿宋"/>
                      <w:color w:val="000000" w:themeColor="text1"/>
                      <w:kern w:val="0"/>
                      <w:szCs w:val="21"/>
                    </w:rPr>
                    <w:t>全封闭式仓库内部</w:t>
                  </w:r>
                </w:p>
              </w:tc>
              <w:tc>
                <w:tcPr>
                  <w:tcW w:w="987" w:type="pct"/>
                  <w:vAlign w:val="center"/>
                </w:tcPr>
                <w:p w14:paraId="4E7B422E" w14:textId="77777777" w:rsidR="00632078" w:rsidRPr="002F644C" w:rsidRDefault="00000000">
                  <w:pPr>
                    <w:rPr>
                      <w:rFonts w:eastAsia="仿宋"/>
                      <w:color w:val="000000" w:themeColor="text1"/>
                      <w:kern w:val="0"/>
                      <w:szCs w:val="21"/>
                    </w:rPr>
                  </w:pPr>
                  <w:r w:rsidRPr="002F644C">
                    <w:rPr>
                      <w:rFonts w:eastAsia="仿宋"/>
                      <w:color w:val="000000" w:themeColor="text1"/>
                      <w:kern w:val="0"/>
                      <w:szCs w:val="21"/>
                    </w:rPr>
                    <w:t>全景视频监控，清晰记录仓库内部所有位置危险废物情况。</w:t>
                  </w:r>
                </w:p>
              </w:tc>
              <w:tc>
                <w:tcPr>
                  <w:tcW w:w="905" w:type="pct"/>
                  <w:vMerge/>
                  <w:vAlign w:val="center"/>
                </w:tcPr>
                <w:p w14:paraId="69A6C895" w14:textId="77777777" w:rsidR="00632078" w:rsidRPr="002F644C" w:rsidRDefault="00632078">
                  <w:pPr>
                    <w:rPr>
                      <w:rFonts w:eastAsia="仿宋"/>
                      <w:color w:val="000000" w:themeColor="text1"/>
                      <w:kern w:val="0"/>
                      <w:szCs w:val="21"/>
                    </w:rPr>
                  </w:pPr>
                </w:p>
              </w:tc>
              <w:tc>
                <w:tcPr>
                  <w:tcW w:w="1316" w:type="pct"/>
                  <w:vMerge/>
                  <w:vAlign w:val="center"/>
                </w:tcPr>
                <w:p w14:paraId="3E69EF38" w14:textId="77777777" w:rsidR="00632078" w:rsidRPr="002F644C" w:rsidRDefault="00632078">
                  <w:pPr>
                    <w:rPr>
                      <w:rFonts w:eastAsia="仿宋"/>
                      <w:color w:val="000000" w:themeColor="text1"/>
                      <w:kern w:val="0"/>
                      <w:szCs w:val="21"/>
                    </w:rPr>
                  </w:pPr>
                </w:p>
              </w:tc>
              <w:tc>
                <w:tcPr>
                  <w:tcW w:w="970" w:type="pct"/>
                  <w:vMerge/>
                  <w:vAlign w:val="center"/>
                </w:tcPr>
                <w:p w14:paraId="010B1130" w14:textId="77777777" w:rsidR="00632078" w:rsidRPr="002F644C" w:rsidRDefault="00632078">
                  <w:pPr>
                    <w:rPr>
                      <w:rFonts w:eastAsia="仿宋"/>
                      <w:color w:val="000000" w:themeColor="text1"/>
                      <w:kern w:val="0"/>
                      <w:szCs w:val="21"/>
                    </w:rPr>
                  </w:pPr>
                </w:p>
              </w:tc>
            </w:tr>
            <w:tr w:rsidR="00EC6439" w:rsidRPr="002F644C" w14:paraId="41CE8139" w14:textId="77777777">
              <w:trPr>
                <w:trHeight w:val="454"/>
                <w:jc w:val="center"/>
              </w:trPr>
              <w:tc>
                <w:tcPr>
                  <w:tcW w:w="326" w:type="pct"/>
                  <w:vMerge/>
                  <w:vAlign w:val="center"/>
                </w:tcPr>
                <w:p w14:paraId="1045BDC8" w14:textId="77777777" w:rsidR="00632078" w:rsidRPr="002F644C" w:rsidRDefault="00632078">
                  <w:pPr>
                    <w:jc w:val="center"/>
                    <w:rPr>
                      <w:rFonts w:eastAsia="仿宋"/>
                      <w:color w:val="000000" w:themeColor="text1"/>
                      <w:kern w:val="0"/>
                      <w:szCs w:val="21"/>
                    </w:rPr>
                  </w:pPr>
                </w:p>
              </w:tc>
              <w:tc>
                <w:tcPr>
                  <w:tcW w:w="495" w:type="pct"/>
                  <w:vAlign w:val="center"/>
                </w:tcPr>
                <w:p w14:paraId="5E8E5505" w14:textId="77777777" w:rsidR="00632078" w:rsidRPr="002F644C" w:rsidRDefault="00000000">
                  <w:pPr>
                    <w:jc w:val="center"/>
                    <w:rPr>
                      <w:rFonts w:eastAsia="仿宋"/>
                      <w:color w:val="000000" w:themeColor="text1"/>
                      <w:kern w:val="0"/>
                      <w:szCs w:val="21"/>
                    </w:rPr>
                  </w:pPr>
                  <w:r w:rsidRPr="002F644C">
                    <w:rPr>
                      <w:rFonts w:eastAsia="仿宋"/>
                      <w:color w:val="000000" w:themeColor="text1"/>
                      <w:kern w:val="0"/>
                      <w:szCs w:val="21"/>
                    </w:rPr>
                    <w:t>围墙、防护栅栏隔离区域</w:t>
                  </w:r>
                </w:p>
              </w:tc>
              <w:tc>
                <w:tcPr>
                  <w:tcW w:w="987" w:type="pct"/>
                  <w:vAlign w:val="center"/>
                </w:tcPr>
                <w:p w14:paraId="15607B38" w14:textId="77777777" w:rsidR="00632078" w:rsidRPr="002F644C" w:rsidRDefault="00000000">
                  <w:pPr>
                    <w:rPr>
                      <w:rFonts w:eastAsia="仿宋"/>
                      <w:color w:val="000000" w:themeColor="text1"/>
                      <w:kern w:val="0"/>
                      <w:szCs w:val="21"/>
                    </w:rPr>
                  </w:pPr>
                  <w:r w:rsidRPr="002F644C">
                    <w:rPr>
                      <w:rFonts w:eastAsia="仿宋"/>
                      <w:color w:val="000000" w:themeColor="text1"/>
                      <w:kern w:val="0"/>
                      <w:szCs w:val="21"/>
                    </w:rPr>
                    <w:t>全景视频监控，画面须完全覆盖围墙围挡区域、防护栅栏隔离区域。</w:t>
                  </w:r>
                </w:p>
              </w:tc>
              <w:tc>
                <w:tcPr>
                  <w:tcW w:w="905" w:type="pct"/>
                  <w:vMerge/>
                  <w:vAlign w:val="center"/>
                </w:tcPr>
                <w:p w14:paraId="3163DFC6" w14:textId="77777777" w:rsidR="00632078" w:rsidRPr="002F644C" w:rsidRDefault="00632078">
                  <w:pPr>
                    <w:rPr>
                      <w:rFonts w:eastAsia="仿宋"/>
                      <w:color w:val="000000" w:themeColor="text1"/>
                      <w:kern w:val="0"/>
                      <w:szCs w:val="21"/>
                    </w:rPr>
                  </w:pPr>
                </w:p>
              </w:tc>
              <w:tc>
                <w:tcPr>
                  <w:tcW w:w="1316" w:type="pct"/>
                  <w:vMerge/>
                  <w:vAlign w:val="center"/>
                </w:tcPr>
                <w:p w14:paraId="5F8C6CE5" w14:textId="77777777" w:rsidR="00632078" w:rsidRPr="002F644C" w:rsidRDefault="00632078">
                  <w:pPr>
                    <w:rPr>
                      <w:rFonts w:eastAsia="仿宋"/>
                      <w:color w:val="000000" w:themeColor="text1"/>
                      <w:kern w:val="0"/>
                      <w:szCs w:val="21"/>
                    </w:rPr>
                  </w:pPr>
                </w:p>
              </w:tc>
              <w:tc>
                <w:tcPr>
                  <w:tcW w:w="970" w:type="pct"/>
                  <w:vMerge/>
                  <w:vAlign w:val="center"/>
                </w:tcPr>
                <w:p w14:paraId="293A6F59" w14:textId="77777777" w:rsidR="00632078" w:rsidRPr="002F644C" w:rsidRDefault="00632078">
                  <w:pPr>
                    <w:rPr>
                      <w:rFonts w:eastAsia="仿宋"/>
                      <w:color w:val="000000" w:themeColor="text1"/>
                      <w:kern w:val="0"/>
                      <w:szCs w:val="21"/>
                    </w:rPr>
                  </w:pPr>
                </w:p>
              </w:tc>
            </w:tr>
            <w:tr w:rsidR="00EC6439" w:rsidRPr="002F644C" w14:paraId="75DEE74E" w14:textId="77777777">
              <w:trPr>
                <w:trHeight w:val="454"/>
                <w:jc w:val="center"/>
              </w:trPr>
              <w:tc>
                <w:tcPr>
                  <w:tcW w:w="821" w:type="pct"/>
                  <w:gridSpan w:val="2"/>
                  <w:vAlign w:val="center"/>
                </w:tcPr>
                <w:p w14:paraId="2A404405" w14:textId="77777777" w:rsidR="00632078" w:rsidRPr="002F644C" w:rsidRDefault="00000000">
                  <w:pPr>
                    <w:jc w:val="center"/>
                    <w:rPr>
                      <w:rFonts w:eastAsia="仿宋"/>
                      <w:color w:val="000000" w:themeColor="text1"/>
                      <w:kern w:val="0"/>
                      <w:szCs w:val="21"/>
                    </w:rPr>
                  </w:pPr>
                  <w:r w:rsidRPr="002F644C">
                    <w:rPr>
                      <w:rFonts w:eastAsia="仿宋"/>
                      <w:color w:val="000000" w:themeColor="text1"/>
                      <w:kern w:val="0"/>
                      <w:szCs w:val="21"/>
                    </w:rPr>
                    <w:t>二、装卸区域</w:t>
                  </w:r>
                </w:p>
              </w:tc>
              <w:tc>
                <w:tcPr>
                  <w:tcW w:w="987" w:type="pct"/>
                  <w:vAlign w:val="center"/>
                </w:tcPr>
                <w:p w14:paraId="7E7E4543" w14:textId="77777777" w:rsidR="00632078" w:rsidRPr="002F644C" w:rsidRDefault="00000000">
                  <w:pPr>
                    <w:rPr>
                      <w:rFonts w:eastAsia="仿宋"/>
                      <w:color w:val="000000" w:themeColor="text1"/>
                      <w:kern w:val="0"/>
                      <w:szCs w:val="21"/>
                    </w:rPr>
                  </w:pPr>
                  <w:r w:rsidRPr="002F644C">
                    <w:rPr>
                      <w:rFonts w:eastAsia="仿宋"/>
                      <w:color w:val="000000" w:themeColor="text1"/>
                      <w:kern w:val="0"/>
                      <w:szCs w:val="21"/>
                    </w:rPr>
                    <w:t>全景视频监控，能清晰记录装卸过程，抓拍驾驶员和运输车辆车牌号码等信息。</w:t>
                  </w:r>
                </w:p>
              </w:tc>
              <w:tc>
                <w:tcPr>
                  <w:tcW w:w="905" w:type="pct"/>
                  <w:vAlign w:val="center"/>
                </w:tcPr>
                <w:p w14:paraId="4D340630" w14:textId="77777777" w:rsidR="00632078" w:rsidRPr="002F644C" w:rsidRDefault="00000000">
                  <w:pPr>
                    <w:jc w:val="center"/>
                    <w:rPr>
                      <w:rFonts w:eastAsia="仿宋"/>
                      <w:color w:val="000000" w:themeColor="text1"/>
                      <w:kern w:val="0"/>
                      <w:szCs w:val="21"/>
                    </w:rPr>
                  </w:pPr>
                  <w:r w:rsidRPr="002F644C">
                    <w:rPr>
                      <w:rFonts w:eastAsia="仿宋"/>
                      <w:color w:val="000000" w:themeColor="text1"/>
                      <w:kern w:val="0"/>
                      <w:szCs w:val="21"/>
                    </w:rPr>
                    <w:t>同上</w:t>
                  </w:r>
                </w:p>
              </w:tc>
              <w:tc>
                <w:tcPr>
                  <w:tcW w:w="1316" w:type="pct"/>
                  <w:vAlign w:val="center"/>
                </w:tcPr>
                <w:p w14:paraId="5FDE3A2D" w14:textId="77777777" w:rsidR="00632078" w:rsidRPr="002F644C" w:rsidRDefault="00000000">
                  <w:pPr>
                    <w:jc w:val="center"/>
                    <w:rPr>
                      <w:rFonts w:eastAsia="仿宋"/>
                      <w:color w:val="000000" w:themeColor="text1"/>
                      <w:kern w:val="0"/>
                      <w:szCs w:val="21"/>
                    </w:rPr>
                  </w:pPr>
                  <w:r w:rsidRPr="002F644C">
                    <w:rPr>
                      <w:rFonts w:eastAsia="仿宋"/>
                      <w:color w:val="000000" w:themeColor="text1"/>
                      <w:kern w:val="0"/>
                      <w:szCs w:val="21"/>
                    </w:rPr>
                    <w:t>同上</w:t>
                  </w:r>
                </w:p>
              </w:tc>
              <w:tc>
                <w:tcPr>
                  <w:tcW w:w="970" w:type="pct"/>
                  <w:vAlign w:val="center"/>
                </w:tcPr>
                <w:p w14:paraId="6B6AA8E9" w14:textId="77777777" w:rsidR="00632078" w:rsidRPr="002F644C" w:rsidRDefault="00000000">
                  <w:pPr>
                    <w:jc w:val="center"/>
                    <w:rPr>
                      <w:rFonts w:eastAsia="仿宋"/>
                      <w:color w:val="000000" w:themeColor="text1"/>
                      <w:kern w:val="0"/>
                      <w:szCs w:val="21"/>
                    </w:rPr>
                  </w:pPr>
                  <w:r w:rsidRPr="002F644C">
                    <w:rPr>
                      <w:rFonts w:eastAsia="仿宋"/>
                      <w:color w:val="000000" w:themeColor="text1"/>
                      <w:kern w:val="0"/>
                      <w:szCs w:val="21"/>
                    </w:rPr>
                    <w:t>同上</w:t>
                  </w:r>
                </w:p>
              </w:tc>
            </w:tr>
            <w:tr w:rsidR="00EC6439" w:rsidRPr="002F644C" w14:paraId="1BB80D1D" w14:textId="77777777">
              <w:trPr>
                <w:trHeight w:val="454"/>
                <w:jc w:val="center"/>
              </w:trPr>
              <w:tc>
                <w:tcPr>
                  <w:tcW w:w="821" w:type="pct"/>
                  <w:gridSpan w:val="2"/>
                  <w:vAlign w:val="center"/>
                </w:tcPr>
                <w:p w14:paraId="035C9480" w14:textId="77777777" w:rsidR="00632078" w:rsidRPr="002F644C" w:rsidRDefault="00000000">
                  <w:pPr>
                    <w:jc w:val="center"/>
                    <w:rPr>
                      <w:rFonts w:eastAsia="仿宋"/>
                      <w:color w:val="000000" w:themeColor="text1"/>
                      <w:kern w:val="0"/>
                      <w:szCs w:val="21"/>
                    </w:rPr>
                  </w:pPr>
                  <w:r w:rsidRPr="002F644C">
                    <w:rPr>
                      <w:rFonts w:eastAsia="仿宋"/>
                      <w:color w:val="000000" w:themeColor="text1"/>
                      <w:kern w:val="0"/>
                      <w:szCs w:val="21"/>
                    </w:rPr>
                    <w:t>三、</w:t>
                  </w:r>
                  <w:proofErr w:type="gramStart"/>
                  <w:r w:rsidRPr="002F644C">
                    <w:rPr>
                      <w:rFonts w:eastAsia="仿宋"/>
                      <w:color w:val="000000" w:themeColor="text1"/>
                      <w:kern w:val="0"/>
                      <w:szCs w:val="21"/>
                    </w:rPr>
                    <w:t>危废运输</w:t>
                  </w:r>
                  <w:proofErr w:type="gramEnd"/>
                  <w:r w:rsidRPr="002F644C">
                    <w:rPr>
                      <w:rFonts w:eastAsia="仿宋"/>
                      <w:color w:val="000000" w:themeColor="text1"/>
                      <w:kern w:val="0"/>
                      <w:szCs w:val="21"/>
                    </w:rPr>
                    <w:t>车辆通道（</w:t>
                  </w:r>
                  <w:proofErr w:type="gramStart"/>
                  <w:r w:rsidRPr="002F644C">
                    <w:rPr>
                      <w:rFonts w:eastAsia="仿宋"/>
                      <w:color w:val="000000" w:themeColor="text1"/>
                      <w:kern w:val="0"/>
                      <w:szCs w:val="21"/>
                    </w:rPr>
                    <w:t>含车辆</w:t>
                  </w:r>
                  <w:proofErr w:type="gramEnd"/>
                  <w:r w:rsidRPr="002F644C">
                    <w:rPr>
                      <w:rFonts w:eastAsia="仿宋"/>
                      <w:color w:val="000000" w:themeColor="text1"/>
                      <w:kern w:val="0"/>
                      <w:szCs w:val="21"/>
                    </w:rPr>
                    <w:t>出口和入口）</w:t>
                  </w:r>
                </w:p>
              </w:tc>
              <w:tc>
                <w:tcPr>
                  <w:tcW w:w="987" w:type="pct"/>
                  <w:vAlign w:val="center"/>
                </w:tcPr>
                <w:p w14:paraId="11B99B0A" w14:textId="77777777" w:rsidR="00632078" w:rsidRPr="002F644C" w:rsidRDefault="00000000">
                  <w:pPr>
                    <w:rPr>
                      <w:rFonts w:eastAsia="仿宋"/>
                      <w:color w:val="000000" w:themeColor="text1"/>
                      <w:kern w:val="0"/>
                      <w:szCs w:val="21"/>
                    </w:rPr>
                  </w:pPr>
                  <w:r w:rsidRPr="002F644C">
                    <w:rPr>
                      <w:rFonts w:eastAsia="仿宋"/>
                      <w:color w:val="000000" w:themeColor="text1"/>
                      <w:kern w:val="0"/>
                      <w:szCs w:val="21"/>
                    </w:rPr>
                    <w:t>1</w:t>
                  </w:r>
                  <w:r w:rsidRPr="002F644C">
                    <w:rPr>
                      <w:rFonts w:eastAsia="仿宋"/>
                      <w:color w:val="000000" w:themeColor="text1"/>
                      <w:kern w:val="0"/>
                      <w:szCs w:val="21"/>
                    </w:rPr>
                    <w:t>、全景视频监控，清晰记录车辆出入</w:t>
                  </w:r>
                  <w:proofErr w:type="gramStart"/>
                  <w:r w:rsidRPr="002F644C">
                    <w:rPr>
                      <w:rFonts w:eastAsia="仿宋"/>
                      <w:color w:val="000000" w:themeColor="text1"/>
                      <w:kern w:val="0"/>
                      <w:szCs w:val="21"/>
                    </w:rPr>
                    <w:t>况</w:t>
                  </w:r>
                  <w:proofErr w:type="gramEnd"/>
                  <w:r w:rsidRPr="002F644C">
                    <w:rPr>
                      <w:rFonts w:eastAsia="仿宋"/>
                      <w:color w:val="000000" w:themeColor="text1"/>
                      <w:kern w:val="0"/>
                      <w:szCs w:val="21"/>
                    </w:rPr>
                    <w:t>；</w:t>
                  </w:r>
                </w:p>
                <w:p w14:paraId="187D8C60" w14:textId="77777777" w:rsidR="00632078" w:rsidRPr="002F644C" w:rsidRDefault="00000000">
                  <w:pPr>
                    <w:rPr>
                      <w:rFonts w:eastAsia="仿宋"/>
                      <w:color w:val="000000" w:themeColor="text1"/>
                      <w:kern w:val="0"/>
                      <w:szCs w:val="21"/>
                    </w:rPr>
                  </w:pPr>
                  <w:r w:rsidRPr="002F644C">
                    <w:rPr>
                      <w:rFonts w:eastAsia="仿宋"/>
                      <w:color w:val="000000" w:themeColor="text1"/>
                      <w:kern w:val="0"/>
                      <w:szCs w:val="21"/>
                    </w:rPr>
                    <w:t>2</w:t>
                  </w:r>
                  <w:r w:rsidRPr="002F644C">
                    <w:rPr>
                      <w:rFonts w:eastAsia="仿宋"/>
                      <w:color w:val="000000" w:themeColor="text1"/>
                      <w:kern w:val="0"/>
                      <w:szCs w:val="21"/>
                    </w:rPr>
                    <w:t>、摄像机应具备抓拍驾驶员和车牌号码功能。</w:t>
                  </w:r>
                </w:p>
              </w:tc>
              <w:tc>
                <w:tcPr>
                  <w:tcW w:w="905" w:type="pct"/>
                  <w:vAlign w:val="center"/>
                </w:tcPr>
                <w:p w14:paraId="237F0C21" w14:textId="77777777" w:rsidR="00632078" w:rsidRPr="002F644C" w:rsidRDefault="00000000">
                  <w:pPr>
                    <w:jc w:val="center"/>
                    <w:rPr>
                      <w:rFonts w:eastAsia="仿宋"/>
                      <w:color w:val="000000" w:themeColor="text1"/>
                      <w:kern w:val="0"/>
                      <w:szCs w:val="21"/>
                    </w:rPr>
                  </w:pPr>
                  <w:r w:rsidRPr="002F644C">
                    <w:rPr>
                      <w:rFonts w:eastAsia="仿宋"/>
                      <w:color w:val="000000" w:themeColor="text1"/>
                      <w:kern w:val="0"/>
                      <w:szCs w:val="21"/>
                    </w:rPr>
                    <w:t>同上</w:t>
                  </w:r>
                </w:p>
              </w:tc>
              <w:tc>
                <w:tcPr>
                  <w:tcW w:w="1316" w:type="pct"/>
                  <w:vAlign w:val="center"/>
                </w:tcPr>
                <w:p w14:paraId="5C010BE1" w14:textId="77777777" w:rsidR="00632078" w:rsidRPr="002F644C" w:rsidRDefault="00000000">
                  <w:pPr>
                    <w:jc w:val="center"/>
                    <w:rPr>
                      <w:rFonts w:eastAsia="仿宋"/>
                      <w:color w:val="000000" w:themeColor="text1"/>
                      <w:kern w:val="0"/>
                      <w:szCs w:val="21"/>
                    </w:rPr>
                  </w:pPr>
                  <w:r w:rsidRPr="002F644C">
                    <w:rPr>
                      <w:rFonts w:eastAsia="仿宋"/>
                      <w:color w:val="000000" w:themeColor="text1"/>
                      <w:kern w:val="0"/>
                      <w:szCs w:val="21"/>
                    </w:rPr>
                    <w:t>同上</w:t>
                  </w:r>
                </w:p>
              </w:tc>
              <w:tc>
                <w:tcPr>
                  <w:tcW w:w="970" w:type="pct"/>
                  <w:vAlign w:val="center"/>
                </w:tcPr>
                <w:p w14:paraId="2F3191ED" w14:textId="77777777" w:rsidR="00632078" w:rsidRPr="002F644C" w:rsidRDefault="00000000">
                  <w:pPr>
                    <w:jc w:val="center"/>
                    <w:rPr>
                      <w:rFonts w:eastAsia="仿宋"/>
                      <w:color w:val="000000" w:themeColor="text1"/>
                      <w:kern w:val="0"/>
                      <w:szCs w:val="21"/>
                    </w:rPr>
                  </w:pPr>
                  <w:r w:rsidRPr="002F644C">
                    <w:rPr>
                      <w:rFonts w:eastAsia="仿宋"/>
                      <w:color w:val="000000" w:themeColor="text1"/>
                      <w:kern w:val="0"/>
                      <w:szCs w:val="21"/>
                    </w:rPr>
                    <w:t>同上</w:t>
                  </w:r>
                </w:p>
              </w:tc>
            </w:tr>
          </w:tbl>
          <w:p w14:paraId="7EDBC71B" w14:textId="77777777" w:rsidR="00632078" w:rsidRPr="002F644C" w:rsidRDefault="00000000">
            <w:pPr>
              <w:spacing w:line="500" w:lineRule="exact"/>
              <w:ind w:firstLineChars="200" w:firstLine="482"/>
              <w:rPr>
                <w:rFonts w:eastAsia="仿宋"/>
                <w:b/>
                <w:color w:val="000000" w:themeColor="text1"/>
                <w:sz w:val="24"/>
              </w:rPr>
            </w:pPr>
            <w:r w:rsidRPr="002F644C">
              <w:rPr>
                <w:rFonts w:eastAsia="仿宋"/>
                <w:b/>
                <w:color w:val="000000" w:themeColor="text1"/>
                <w:sz w:val="24"/>
              </w:rPr>
              <w:t>4</w:t>
            </w:r>
            <w:r w:rsidRPr="002F644C">
              <w:rPr>
                <w:rFonts w:eastAsia="仿宋"/>
                <w:b/>
                <w:color w:val="000000" w:themeColor="text1"/>
                <w:sz w:val="24"/>
              </w:rPr>
              <w:t>、固体废物环境影响分析</w:t>
            </w:r>
          </w:p>
          <w:p w14:paraId="50725224"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本项目固体废物利用、处置及处理率达到</w:t>
            </w:r>
            <w:r w:rsidRPr="002F644C">
              <w:rPr>
                <w:rFonts w:eastAsia="仿宋"/>
                <w:color w:val="000000" w:themeColor="text1"/>
                <w:sz w:val="24"/>
              </w:rPr>
              <w:t>100%</w:t>
            </w:r>
            <w:r w:rsidRPr="002F644C">
              <w:rPr>
                <w:rFonts w:eastAsia="仿宋"/>
                <w:color w:val="000000" w:themeColor="text1"/>
                <w:sz w:val="24"/>
              </w:rPr>
              <w:t>，不直接排向外环境，固体废物对周围环境无直接影响。</w:t>
            </w:r>
          </w:p>
          <w:p w14:paraId="4CC60851" w14:textId="77777777" w:rsidR="00632078" w:rsidRPr="002F644C" w:rsidRDefault="00000000">
            <w:pPr>
              <w:spacing w:line="500" w:lineRule="exact"/>
              <w:ind w:firstLineChars="200" w:firstLine="482"/>
              <w:rPr>
                <w:rFonts w:eastAsia="仿宋"/>
                <w:b/>
                <w:bCs/>
                <w:color w:val="000000" w:themeColor="text1"/>
                <w:sz w:val="24"/>
              </w:rPr>
            </w:pPr>
            <w:r w:rsidRPr="002F644C">
              <w:rPr>
                <w:rFonts w:eastAsia="仿宋"/>
                <w:b/>
                <w:bCs/>
                <w:color w:val="000000" w:themeColor="text1"/>
                <w:sz w:val="24"/>
              </w:rPr>
              <w:lastRenderedPageBreak/>
              <w:t>（五）地下水及土壤污染防治措施及环境影响分析</w:t>
            </w:r>
          </w:p>
          <w:p w14:paraId="6439F213"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根据本项目的特点，本项目可能会通过以下途径污染地下水和土壤：一是厂区污水直接排放污染地下水；二是污水在排放的过程中通过土壤渗入地下水；三是污染土壤受降雨淋滤，污染物迁移至地下水。此外，本项目危险废物贮存仓库发生火灾事故时，产生的消防废水亦有渗透污染地下水的风险；可能的主要污染源来自生产车间、</w:t>
            </w:r>
            <w:proofErr w:type="gramStart"/>
            <w:r w:rsidRPr="002F644C">
              <w:rPr>
                <w:rFonts w:eastAsia="仿宋"/>
                <w:color w:val="000000" w:themeColor="text1"/>
                <w:sz w:val="24"/>
              </w:rPr>
              <w:t>危废贮存</w:t>
            </w:r>
            <w:proofErr w:type="gramEnd"/>
            <w:r w:rsidRPr="002F644C">
              <w:rPr>
                <w:rFonts w:eastAsia="仿宋"/>
                <w:color w:val="000000" w:themeColor="text1"/>
                <w:sz w:val="24"/>
              </w:rPr>
              <w:t>仓库、事故应急池、一般固废仓库等。</w:t>
            </w:r>
          </w:p>
          <w:p w14:paraId="1E08BD43"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地下水及土壤保护应以预防为主，减少污染物进入地下水、土壤含水层的几率和途径，并制定和实施地下水、土壤监测井长期监测计划，一旦发现地下水遭、土壤受污染，应及时采取补救措施。针对本项目可能发生的地下水、土壤污染，防治措施按照</w:t>
            </w:r>
            <w:r w:rsidRPr="002F644C">
              <w:rPr>
                <w:rFonts w:eastAsia="仿宋"/>
                <w:color w:val="000000" w:themeColor="text1"/>
                <w:sz w:val="24"/>
              </w:rPr>
              <w:t>“</w:t>
            </w:r>
            <w:r w:rsidRPr="002F644C">
              <w:rPr>
                <w:rFonts w:eastAsia="仿宋"/>
                <w:color w:val="000000" w:themeColor="text1"/>
                <w:sz w:val="24"/>
              </w:rPr>
              <w:t>源头控制、分区防护、污染监控、应急响应</w:t>
            </w:r>
            <w:r w:rsidRPr="002F644C">
              <w:rPr>
                <w:rFonts w:eastAsia="仿宋"/>
                <w:color w:val="000000" w:themeColor="text1"/>
                <w:sz w:val="24"/>
              </w:rPr>
              <w:t>”</w:t>
            </w:r>
            <w:r w:rsidRPr="002F644C">
              <w:rPr>
                <w:rFonts w:eastAsia="仿宋"/>
                <w:color w:val="000000" w:themeColor="text1"/>
                <w:sz w:val="24"/>
              </w:rPr>
              <w:t>相结合的原则，从污染物的产生、入渗、扩散、应急响应全方位进行控制。</w:t>
            </w:r>
          </w:p>
          <w:p w14:paraId="50517E91" w14:textId="77777777" w:rsidR="00632078" w:rsidRPr="002F644C" w:rsidRDefault="00000000">
            <w:pPr>
              <w:spacing w:line="500" w:lineRule="exact"/>
              <w:ind w:firstLineChars="200" w:firstLine="482"/>
              <w:rPr>
                <w:rFonts w:eastAsia="仿宋"/>
                <w:b/>
                <w:color w:val="000000" w:themeColor="text1"/>
                <w:sz w:val="24"/>
              </w:rPr>
            </w:pPr>
            <w:r w:rsidRPr="002F644C">
              <w:rPr>
                <w:rFonts w:eastAsia="仿宋"/>
                <w:b/>
                <w:color w:val="000000" w:themeColor="text1"/>
                <w:sz w:val="24"/>
              </w:rPr>
              <w:t>1</w:t>
            </w:r>
            <w:r w:rsidRPr="002F644C">
              <w:rPr>
                <w:rFonts w:eastAsia="仿宋"/>
                <w:b/>
                <w:color w:val="000000" w:themeColor="text1"/>
                <w:sz w:val="24"/>
              </w:rPr>
              <w:t>、地下水、土壤污染分析</w:t>
            </w:r>
          </w:p>
          <w:p w14:paraId="61716899"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w:t>
            </w:r>
            <w:r w:rsidRPr="002F644C">
              <w:rPr>
                <w:rFonts w:eastAsia="仿宋"/>
                <w:color w:val="000000" w:themeColor="text1"/>
                <w:sz w:val="24"/>
              </w:rPr>
              <w:t>1</w:t>
            </w:r>
            <w:r w:rsidRPr="002F644C">
              <w:rPr>
                <w:rFonts w:eastAsia="仿宋"/>
                <w:color w:val="000000" w:themeColor="text1"/>
                <w:sz w:val="24"/>
              </w:rPr>
              <w:t>）地下水、土壤污染源分析</w:t>
            </w:r>
          </w:p>
          <w:p w14:paraId="56C6B350"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本项目车间内均采取防渗处理，故造成地下水、土壤污染影响的区域以及污染的可能性较小。此外，本项目危险废物贮存仓库发生火灾事故时，产生的消防废水亦会渗透污染地下水的风险。若不加强本项目固废贮存仓库的防渗处理和及时处置，存在污染地下水的可能。</w:t>
            </w:r>
          </w:p>
          <w:p w14:paraId="1FD9D5F6"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w:t>
            </w:r>
            <w:r w:rsidRPr="002F644C">
              <w:rPr>
                <w:rFonts w:eastAsia="仿宋"/>
                <w:color w:val="000000" w:themeColor="text1"/>
                <w:sz w:val="24"/>
              </w:rPr>
              <w:t>2</w:t>
            </w:r>
            <w:r w:rsidRPr="002F644C">
              <w:rPr>
                <w:rFonts w:eastAsia="仿宋"/>
                <w:color w:val="000000" w:themeColor="text1"/>
                <w:sz w:val="24"/>
              </w:rPr>
              <w:t>）地下水、土壤污染情景分析</w:t>
            </w:r>
          </w:p>
          <w:p w14:paraId="02F2064D"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事故情况下，若出现设施故障、管道破裂、防渗层损坏开裂等现象，物料将对地下水造成点源污染，污染物可能下渗至孔隙潜水及承压层中，从而在含水层中运移。</w:t>
            </w:r>
          </w:p>
          <w:p w14:paraId="19E879D6"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w:t>
            </w:r>
            <w:r w:rsidRPr="002F644C">
              <w:rPr>
                <w:rFonts w:eastAsia="仿宋"/>
                <w:color w:val="000000" w:themeColor="text1"/>
                <w:sz w:val="24"/>
              </w:rPr>
              <w:t>3</w:t>
            </w:r>
            <w:r w:rsidRPr="002F644C">
              <w:rPr>
                <w:rFonts w:eastAsia="仿宋"/>
                <w:color w:val="000000" w:themeColor="text1"/>
                <w:sz w:val="24"/>
              </w:rPr>
              <w:t>）地下水、土壤污染途径分析</w:t>
            </w:r>
          </w:p>
          <w:p w14:paraId="0696D3A0"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本项目中，污染物泄漏后进入地下，首先在包气带中垂直向下迁移，并进入到含水层中。污染物进入地下水后，以对流作用和弥散作用为主。另外，污染物在含水层中的迁移行为还包括吸附解析、挥发和生物降解。</w:t>
            </w:r>
          </w:p>
          <w:p w14:paraId="6341532D" w14:textId="77777777" w:rsidR="00632078" w:rsidRPr="002F644C" w:rsidRDefault="00000000">
            <w:pPr>
              <w:spacing w:line="500" w:lineRule="exact"/>
              <w:ind w:firstLineChars="200" w:firstLine="482"/>
              <w:rPr>
                <w:rFonts w:eastAsia="仿宋"/>
                <w:b/>
                <w:color w:val="000000" w:themeColor="text1"/>
                <w:sz w:val="24"/>
              </w:rPr>
            </w:pPr>
            <w:r w:rsidRPr="002F644C">
              <w:rPr>
                <w:rFonts w:eastAsia="仿宋"/>
                <w:b/>
                <w:color w:val="000000" w:themeColor="text1"/>
                <w:sz w:val="24"/>
              </w:rPr>
              <w:t>2</w:t>
            </w:r>
            <w:r w:rsidRPr="002F644C">
              <w:rPr>
                <w:rFonts w:eastAsia="仿宋"/>
                <w:b/>
                <w:color w:val="000000" w:themeColor="text1"/>
                <w:sz w:val="24"/>
              </w:rPr>
              <w:t>、地下水、土壤污染防控措施</w:t>
            </w:r>
          </w:p>
          <w:p w14:paraId="5C20CC13"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lastRenderedPageBreak/>
              <w:t>（</w:t>
            </w:r>
            <w:r w:rsidRPr="002F644C">
              <w:rPr>
                <w:rFonts w:eastAsia="仿宋"/>
                <w:color w:val="000000" w:themeColor="text1"/>
                <w:sz w:val="24"/>
              </w:rPr>
              <w:t>1</w:t>
            </w:r>
            <w:r w:rsidRPr="002F644C">
              <w:rPr>
                <w:rFonts w:eastAsia="仿宋"/>
                <w:color w:val="000000" w:themeColor="text1"/>
                <w:sz w:val="24"/>
              </w:rPr>
              <w:t>）源头控制措施</w:t>
            </w:r>
          </w:p>
          <w:p w14:paraId="7141CFDD" w14:textId="22989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源头控制主要包括在工艺、管理、设备等采取相应措施，防止和降低污染物跑、冒、滴、漏，将污染物</w:t>
            </w:r>
            <w:r w:rsidR="00731A76" w:rsidRPr="002F644C">
              <w:rPr>
                <w:rFonts w:eastAsia="仿宋"/>
                <w:color w:val="000000" w:themeColor="text1"/>
                <w:sz w:val="24"/>
              </w:rPr>
              <w:t>泄漏</w:t>
            </w:r>
            <w:r w:rsidRPr="002F644C">
              <w:rPr>
                <w:rFonts w:eastAsia="仿宋"/>
                <w:color w:val="000000" w:themeColor="text1"/>
                <w:sz w:val="24"/>
              </w:rPr>
              <w:t>的环境风险事故降到最低程度。</w:t>
            </w:r>
          </w:p>
          <w:p w14:paraId="04D03EC2" w14:textId="559D9F8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针对可能对地下水和土壤造成影响的各环节，按照</w:t>
            </w:r>
            <w:r w:rsidRPr="002F644C">
              <w:rPr>
                <w:rFonts w:eastAsia="仿宋"/>
                <w:color w:val="000000" w:themeColor="text1"/>
                <w:sz w:val="24"/>
              </w:rPr>
              <w:t>“</w:t>
            </w:r>
            <w:r w:rsidRPr="002F644C">
              <w:rPr>
                <w:rFonts w:eastAsia="仿宋"/>
                <w:color w:val="000000" w:themeColor="text1"/>
                <w:sz w:val="24"/>
              </w:rPr>
              <w:t>考虑重点，辐射全面</w:t>
            </w:r>
            <w:r w:rsidRPr="002F644C">
              <w:rPr>
                <w:rFonts w:eastAsia="仿宋"/>
                <w:color w:val="000000" w:themeColor="text1"/>
                <w:sz w:val="24"/>
              </w:rPr>
              <w:t>”</w:t>
            </w:r>
            <w:r w:rsidRPr="002F644C">
              <w:rPr>
                <w:rFonts w:eastAsia="仿宋"/>
                <w:color w:val="000000" w:themeColor="text1"/>
                <w:sz w:val="24"/>
              </w:rPr>
              <w:t>的防腐防渗原则，一般区域采用水泥硬化地面。</w:t>
            </w:r>
          </w:p>
          <w:p w14:paraId="44045A7D" w14:textId="77777777" w:rsidR="00632078" w:rsidRPr="002F644C" w:rsidRDefault="00000000">
            <w:pPr>
              <w:spacing w:line="500" w:lineRule="exact"/>
              <w:ind w:firstLineChars="200" w:firstLine="480"/>
              <w:rPr>
                <w:rFonts w:eastAsia="仿宋"/>
                <w:color w:val="000000" w:themeColor="text1"/>
                <w:sz w:val="24"/>
              </w:rPr>
            </w:pPr>
            <w:r w:rsidRPr="002F644C">
              <w:rPr>
                <w:rFonts w:ascii="Cambria Math" w:eastAsia="仿宋" w:hAnsi="Cambria Math" w:cs="Cambria Math"/>
                <w:color w:val="000000" w:themeColor="text1"/>
                <w:sz w:val="24"/>
              </w:rPr>
              <w:t>①</w:t>
            </w:r>
            <w:r w:rsidRPr="002F644C">
              <w:rPr>
                <w:rFonts w:eastAsia="仿宋"/>
                <w:color w:val="000000" w:themeColor="text1"/>
                <w:sz w:val="24"/>
              </w:rPr>
              <w:t>车间地基需要做防渗处理，填坑铺设防渗性能好的材料，如渗透系数较低的粘土、人工合成防渗材料、防渗混凝土地基等。</w:t>
            </w:r>
          </w:p>
          <w:p w14:paraId="76104838" w14:textId="77777777" w:rsidR="00632078" w:rsidRPr="002F644C" w:rsidRDefault="00000000">
            <w:pPr>
              <w:spacing w:line="500" w:lineRule="exact"/>
              <w:ind w:firstLineChars="200" w:firstLine="480"/>
              <w:rPr>
                <w:rFonts w:eastAsia="仿宋"/>
                <w:color w:val="000000" w:themeColor="text1"/>
                <w:sz w:val="24"/>
              </w:rPr>
            </w:pPr>
            <w:r w:rsidRPr="002F644C">
              <w:rPr>
                <w:rFonts w:ascii="Cambria Math" w:eastAsia="仿宋" w:hAnsi="Cambria Math" w:cs="Cambria Math"/>
                <w:color w:val="000000" w:themeColor="text1"/>
                <w:sz w:val="24"/>
              </w:rPr>
              <w:t>②</w:t>
            </w:r>
            <w:proofErr w:type="gramStart"/>
            <w:r w:rsidRPr="002F644C">
              <w:rPr>
                <w:rFonts w:eastAsia="仿宋"/>
                <w:color w:val="000000" w:themeColor="text1"/>
                <w:sz w:val="24"/>
              </w:rPr>
              <w:t>加强危废仓库</w:t>
            </w:r>
            <w:proofErr w:type="gramEnd"/>
            <w:r w:rsidRPr="002F644C">
              <w:rPr>
                <w:rFonts w:eastAsia="仿宋"/>
                <w:color w:val="000000" w:themeColor="text1"/>
                <w:sz w:val="24"/>
              </w:rPr>
              <w:t>的防渗设计，防渗系数达到规范设计的要求，防止固废中残液进入土壤和地下水中，固废不得露天堆放，</w:t>
            </w:r>
            <w:proofErr w:type="gramStart"/>
            <w:r w:rsidRPr="002F644C">
              <w:rPr>
                <w:rFonts w:eastAsia="仿宋"/>
                <w:color w:val="000000" w:themeColor="text1"/>
                <w:sz w:val="24"/>
              </w:rPr>
              <w:t>危废仓库</w:t>
            </w:r>
            <w:proofErr w:type="gramEnd"/>
            <w:r w:rsidRPr="002F644C">
              <w:rPr>
                <w:rFonts w:eastAsia="仿宋"/>
                <w:color w:val="000000" w:themeColor="text1"/>
                <w:sz w:val="24"/>
              </w:rPr>
              <w:t>需设置防雨措施，防止雨水冲刷过程中将其带入地下水和土壤环境中。</w:t>
            </w:r>
          </w:p>
          <w:p w14:paraId="69AF923D"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本项目对土壤和地下水的可能影响主要</w:t>
            </w:r>
            <w:proofErr w:type="gramStart"/>
            <w:r w:rsidRPr="002F644C">
              <w:rPr>
                <w:rFonts w:eastAsia="仿宋"/>
                <w:color w:val="000000" w:themeColor="text1"/>
                <w:sz w:val="24"/>
              </w:rPr>
              <w:t>是危废仓库</w:t>
            </w:r>
            <w:proofErr w:type="gramEnd"/>
            <w:r w:rsidRPr="002F644C">
              <w:rPr>
                <w:rFonts w:eastAsia="仿宋"/>
                <w:color w:val="000000" w:themeColor="text1"/>
                <w:sz w:val="24"/>
              </w:rPr>
              <w:t>内的</w:t>
            </w:r>
            <w:proofErr w:type="gramStart"/>
            <w:r w:rsidRPr="002F644C">
              <w:rPr>
                <w:rFonts w:eastAsia="仿宋"/>
                <w:color w:val="000000" w:themeColor="text1"/>
                <w:sz w:val="24"/>
              </w:rPr>
              <w:t>危废等</w:t>
            </w:r>
            <w:proofErr w:type="gramEnd"/>
            <w:r w:rsidRPr="002F644C">
              <w:rPr>
                <w:rFonts w:eastAsia="仿宋"/>
                <w:color w:val="000000" w:themeColor="text1"/>
                <w:sz w:val="24"/>
              </w:rPr>
              <w:t>可能对土壤和地下水产生的影响。为保护地下水环境，采取防控措施从源头控制对地下水的污染。实施清洁生产和循环经济，减少污染物的排放量。从设计、管理各种工艺设备和物料运输管线上，防止和减少污染物的跑冒滴漏，不在地下设置化学品输送管线，</w:t>
            </w:r>
            <w:proofErr w:type="gramStart"/>
            <w:r w:rsidRPr="002F644C">
              <w:rPr>
                <w:rFonts w:eastAsia="仿宋"/>
                <w:color w:val="000000" w:themeColor="text1"/>
                <w:sz w:val="24"/>
              </w:rPr>
              <w:t>固液废弃物</w:t>
            </w:r>
            <w:proofErr w:type="gramEnd"/>
            <w:r w:rsidRPr="002F644C">
              <w:rPr>
                <w:rFonts w:eastAsia="仿宋"/>
                <w:color w:val="000000" w:themeColor="text1"/>
                <w:sz w:val="24"/>
              </w:rPr>
              <w:t>在厂内暂存期间，如属有毒有害物质，使用桶或袋包装后存放，车间内合理布局，减少污染物的泄漏途径。</w:t>
            </w:r>
          </w:p>
          <w:p w14:paraId="0F8A1EC8"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w:t>
            </w:r>
            <w:r w:rsidRPr="002F644C">
              <w:rPr>
                <w:rFonts w:eastAsia="仿宋"/>
                <w:color w:val="000000" w:themeColor="text1"/>
                <w:sz w:val="24"/>
              </w:rPr>
              <w:t>2</w:t>
            </w:r>
            <w:r w:rsidRPr="002F644C">
              <w:rPr>
                <w:rFonts w:eastAsia="仿宋"/>
                <w:color w:val="000000" w:themeColor="text1"/>
                <w:sz w:val="24"/>
              </w:rPr>
              <w:t>）分区防渗措施</w:t>
            </w:r>
          </w:p>
          <w:p w14:paraId="40CB925B" w14:textId="3BD34776"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对已颁布污染控制国家标准或防渗技术规范的行业，防渗技术要求按照相应标准或规范执行，</w:t>
            </w:r>
            <w:proofErr w:type="gramStart"/>
            <w:r w:rsidRPr="002F644C">
              <w:rPr>
                <w:rFonts w:eastAsia="仿宋"/>
                <w:color w:val="000000" w:themeColor="text1"/>
                <w:sz w:val="24"/>
              </w:rPr>
              <w:t>故危废贮存</w:t>
            </w:r>
            <w:proofErr w:type="gramEnd"/>
            <w:r w:rsidRPr="002F644C">
              <w:rPr>
                <w:rFonts w:eastAsia="仿宋"/>
                <w:color w:val="000000" w:themeColor="text1"/>
                <w:sz w:val="24"/>
              </w:rPr>
              <w:t>仓库的防渗技术要求按照《危险废物贮存污染控制标准》（</w:t>
            </w:r>
            <w:r w:rsidRPr="002F644C">
              <w:rPr>
                <w:rFonts w:eastAsia="仿宋"/>
                <w:color w:val="000000" w:themeColor="text1"/>
                <w:sz w:val="24"/>
              </w:rPr>
              <w:t>GB18597-2023</w:t>
            </w:r>
            <w:r w:rsidRPr="002F644C">
              <w:rPr>
                <w:rFonts w:eastAsia="仿宋"/>
                <w:color w:val="000000" w:themeColor="text1"/>
                <w:sz w:val="24"/>
              </w:rPr>
              <w:t>）要求执行。</w:t>
            </w:r>
          </w:p>
          <w:p w14:paraId="5CBA93A2" w14:textId="77777777" w:rsidR="00632078" w:rsidRPr="002F644C" w:rsidRDefault="00000000">
            <w:pPr>
              <w:spacing w:line="500" w:lineRule="exact"/>
              <w:ind w:firstLineChars="200" w:firstLine="480"/>
              <w:rPr>
                <w:rFonts w:eastAsia="仿宋"/>
                <w:color w:val="000000" w:themeColor="text1"/>
                <w:sz w:val="24"/>
              </w:rPr>
            </w:pPr>
            <w:r w:rsidRPr="002F644C">
              <w:rPr>
                <w:rFonts w:ascii="Cambria Math" w:eastAsia="仿宋" w:hAnsi="Cambria Math" w:cs="Cambria Math"/>
                <w:color w:val="000000" w:themeColor="text1"/>
                <w:sz w:val="24"/>
              </w:rPr>
              <w:t>①</w:t>
            </w:r>
            <w:r w:rsidRPr="002F644C">
              <w:rPr>
                <w:rFonts w:eastAsia="仿宋"/>
                <w:color w:val="000000" w:themeColor="text1"/>
                <w:sz w:val="24"/>
              </w:rPr>
              <w:t>重点防渗区：</w:t>
            </w:r>
          </w:p>
          <w:p w14:paraId="7CBEA13D" w14:textId="1AFDE97E"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本项目涉及的重点防渗区主要</w:t>
            </w:r>
            <w:proofErr w:type="gramStart"/>
            <w:r w:rsidRPr="002F644C">
              <w:rPr>
                <w:rFonts w:eastAsia="仿宋"/>
                <w:color w:val="000000" w:themeColor="text1"/>
                <w:sz w:val="24"/>
              </w:rPr>
              <w:t>为危废仓库</w:t>
            </w:r>
            <w:proofErr w:type="gramEnd"/>
            <w:r w:rsidRPr="002F644C">
              <w:rPr>
                <w:rFonts w:eastAsia="仿宋"/>
                <w:color w:val="000000" w:themeColor="text1"/>
                <w:sz w:val="24"/>
              </w:rPr>
              <w:t>、事故应急池等，参照《危险废物贮存污染控制标准》（</w:t>
            </w:r>
            <w:r w:rsidRPr="002F644C">
              <w:rPr>
                <w:rFonts w:eastAsia="仿宋"/>
                <w:color w:val="000000" w:themeColor="text1"/>
                <w:sz w:val="24"/>
              </w:rPr>
              <w:t>GB18597-2023</w:t>
            </w:r>
            <w:r w:rsidRPr="002F644C">
              <w:rPr>
                <w:rFonts w:eastAsia="仿宋"/>
                <w:color w:val="000000" w:themeColor="text1"/>
                <w:sz w:val="24"/>
              </w:rPr>
              <w:t>）和《危险废物安全填埋处置工程建设技术要求》执行，基础防渗层为</w:t>
            </w:r>
            <w:r w:rsidRPr="002F644C">
              <w:rPr>
                <w:rFonts w:eastAsia="仿宋"/>
                <w:color w:val="000000" w:themeColor="text1"/>
                <w:sz w:val="24"/>
              </w:rPr>
              <w:t>1m</w:t>
            </w:r>
            <w:r w:rsidRPr="002F644C">
              <w:rPr>
                <w:rFonts w:eastAsia="仿宋"/>
                <w:color w:val="000000" w:themeColor="text1"/>
                <w:sz w:val="24"/>
              </w:rPr>
              <w:t>厚粘土层（渗透系数</w:t>
            </w:r>
            <w:r w:rsidRPr="002F644C">
              <w:rPr>
                <w:rFonts w:eastAsia="仿宋"/>
                <w:color w:val="000000" w:themeColor="text1"/>
                <w:sz w:val="24"/>
              </w:rPr>
              <w:t>≤10</w:t>
            </w:r>
            <w:r w:rsidRPr="002F644C">
              <w:rPr>
                <w:rFonts w:eastAsia="仿宋"/>
                <w:color w:val="000000" w:themeColor="text1"/>
                <w:sz w:val="24"/>
                <w:vertAlign w:val="superscript"/>
              </w:rPr>
              <w:t>-7</w:t>
            </w:r>
            <w:r w:rsidRPr="002F644C">
              <w:rPr>
                <w:rFonts w:eastAsia="仿宋"/>
                <w:color w:val="000000" w:themeColor="text1"/>
                <w:sz w:val="24"/>
              </w:rPr>
              <w:t>cm/s</w:t>
            </w:r>
            <w:r w:rsidRPr="002F644C">
              <w:rPr>
                <w:rFonts w:eastAsia="仿宋"/>
                <w:color w:val="000000" w:themeColor="text1"/>
                <w:sz w:val="24"/>
              </w:rPr>
              <w:t>），并进行</w:t>
            </w:r>
            <w:r w:rsidRPr="002F644C">
              <w:rPr>
                <w:rFonts w:eastAsia="仿宋"/>
                <w:color w:val="000000" w:themeColor="text1"/>
                <w:sz w:val="24"/>
              </w:rPr>
              <w:t>0.1m</w:t>
            </w:r>
            <w:r w:rsidRPr="002F644C">
              <w:rPr>
                <w:rFonts w:eastAsia="仿宋"/>
                <w:color w:val="000000" w:themeColor="text1"/>
                <w:sz w:val="24"/>
              </w:rPr>
              <w:t>的混凝土浇筑，最上层为</w:t>
            </w:r>
            <w:r w:rsidRPr="002F644C">
              <w:rPr>
                <w:rFonts w:eastAsia="仿宋"/>
                <w:color w:val="000000" w:themeColor="text1"/>
                <w:sz w:val="24"/>
              </w:rPr>
              <w:t>2.5mm</w:t>
            </w:r>
            <w:r w:rsidRPr="002F644C">
              <w:rPr>
                <w:rFonts w:eastAsia="仿宋"/>
                <w:color w:val="000000" w:themeColor="text1"/>
                <w:sz w:val="24"/>
              </w:rPr>
              <w:t>的环氧树脂防腐防渗涂层，防渗系数</w:t>
            </w:r>
            <w:r w:rsidRPr="002F644C">
              <w:rPr>
                <w:rFonts w:eastAsia="仿宋"/>
                <w:color w:val="000000" w:themeColor="text1"/>
                <w:sz w:val="24"/>
              </w:rPr>
              <w:t>≤10-</w:t>
            </w:r>
            <w:r w:rsidRPr="002F644C">
              <w:rPr>
                <w:rFonts w:eastAsia="仿宋"/>
                <w:color w:val="000000" w:themeColor="text1"/>
                <w:sz w:val="24"/>
                <w:vertAlign w:val="superscript"/>
              </w:rPr>
              <w:t>10</w:t>
            </w:r>
            <w:r w:rsidRPr="002F644C">
              <w:rPr>
                <w:rFonts w:eastAsia="仿宋"/>
                <w:color w:val="000000" w:themeColor="text1"/>
                <w:sz w:val="24"/>
              </w:rPr>
              <w:t>cm/s</w:t>
            </w:r>
            <w:r w:rsidRPr="002F644C">
              <w:rPr>
                <w:rFonts w:eastAsia="仿宋"/>
                <w:color w:val="000000" w:themeColor="text1"/>
                <w:sz w:val="24"/>
              </w:rPr>
              <w:t>。</w:t>
            </w:r>
          </w:p>
          <w:p w14:paraId="383C96E0" w14:textId="77777777" w:rsidR="00632078" w:rsidRPr="002F644C" w:rsidRDefault="00000000">
            <w:pPr>
              <w:spacing w:line="500" w:lineRule="exact"/>
              <w:ind w:firstLineChars="200" w:firstLine="480"/>
              <w:rPr>
                <w:rFonts w:eastAsia="仿宋"/>
                <w:color w:val="000000" w:themeColor="text1"/>
                <w:sz w:val="24"/>
              </w:rPr>
            </w:pPr>
            <w:r w:rsidRPr="002F644C">
              <w:rPr>
                <w:rFonts w:ascii="Cambria Math" w:eastAsia="仿宋" w:hAnsi="Cambria Math" w:cs="Cambria Math"/>
                <w:color w:val="000000" w:themeColor="text1"/>
                <w:sz w:val="24"/>
              </w:rPr>
              <w:t>②</w:t>
            </w:r>
            <w:r w:rsidRPr="002F644C">
              <w:rPr>
                <w:rFonts w:eastAsia="仿宋"/>
                <w:color w:val="000000" w:themeColor="text1"/>
                <w:sz w:val="24"/>
              </w:rPr>
              <w:t>一般防渗区：</w:t>
            </w:r>
          </w:p>
          <w:p w14:paraId="0774D0A4"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lastRenderedPageBreak/>
              <w:t>本项目涉及的一般防渗区主要为生产车间、一般固废仓库等，参照《一般工业固体废物贮存和填埋污染控制标准》（</w:t>
            </w:r>
            <w:r w:rsidRPr="002F644C">
              <w:rPr>
                <w:rFonts w:eastAsia="仿宋"/>
                <w:color w:val="000000" w:themeColor="text1"/>
                <w:sz w:val="24"/>
              </w:rPr>
              <w:t>GB18599-2020</w:t>
            </w:r>
            <w:r w:rsidRPr="002F644C">
              <w:rPr>
                <w:rFonts w:eastAsia="仿宋"/>
                <w:color w:val="000000" w:themeColor="text1"/>
                <w:sz w:val="24"/>
              </w:rPr>
              <w:t>）进行建设，基础防渗层为</w:t>
            </w:r>
            <w:r w:rsidRPr="002F644C">
              <w:rPr>
                <w:rFonts w:eastAsia="仿宋"/>
                <w:color w:val="000000" w:themeColor="text1"/>
                <w:sz w:val="24"/>
              </w:rPr>
              <w:t>1.0</w:t>
            </w:r>
            <w:r w:rsidRPr="002F644C">
              <w:rPr>
                <w:rFonts w:eastAsia="仿宋"/>
                <w:color w:val="000000" w:themeColor="text1"/>
                <w:sz w:val="24"/>
              </w:rPr>
              <w:t>厚粘土层（渗透系数</w:t>
            </w:r>
            <w:r w:rsidRPr="002F644C">
              <w:rPr>
                <w:rFonts w:eastAsia="仿宋"/>
                <w:color w:val="000000" w:themeColor="text1"/>
                <w:sz w:val="24"/>
              </w:rPr>
              <w:t>≤10</w:t>
            </w:r>
            <w:r w:rsidRPr="002F644C">
              <w:rPr>
                <w:rFonts w:eastAsia="仿宋"/>
                <w:color w:val="000000" w:themeColor="text1"/>
                <w:sz w:val="24"/>
                <w:vertAlign w:val="superscript"/>
              </w:rPr>
              <w:t>-7</w:t>
            </w:r>
            <w:r w:rsidRPr="002F644C">
              <w:rPr>
                <w:rFonts w:eastAsia="仿宋"/>
                <w:color w:val="000000" w:themeColor="text1"/>
                <w:sz w:val="24"/>
              </w:rPr>
              <w:t>cm/s</w:t>
            </w:r>
            <w:r w:rsidRPr="002F644C">
              <w:rPr>
                <w:rFonts w:eastAsia="仿宋"/>
                <w:color w:val="000000" w:themeColor="text1"/>
                <w:sz w:val="24"/>
              </w:rPr>
              <w:t>），并进行</w:t>
            </w:r>
            <w:r w:rsidRPr="002F644C">
              <w:rPr>
                <w:rFonts w:eastAsia="仿宋"/>
                <w:color w:val="000000" w:themeColor="text1"/>
                <w:sz w:val="24"/>
              </w:rPr>
              <w:t>0.1m</w:t>
            </w:r>
            <w:r w:rsidRPr="002F644C">
              <w:rPr>
                <w:rFonts w:eastAsia="仿宋"/>
                <w:color w:val="000000" w:themeColor="text1"/>
                <w:sz w:val="24"/>
              </w:rPr>
              <w:t>的混凝土浇筑。</w:t>
            </w:r>
          </w:p>
          <w:p w14:paraId="2774DF13"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w:t>
            </w:r>
            <w:r w:rsidRPr="002F644C">
              <w:rPr>
                <w:rFonts w:eastAsia="仿宋"/>
                <w:color w:val="000000" w:themeColor="text1"/>
                <w:sz w:val="24"/>
              </w:rPr>
              <w:t>3</w:t>
            </w:r>
            <w:r w:rsidRPr="002F644C">
              <w:rPr>
                <w:rFonts w:eastAsia="仿宋"/>
                <w:color w:val="000000" w:themeColor="text1"/>
                <w:sz w:val="24"/>
              </w:rPr>
              <w:t>）应急响应措施</w:t>
            </w:r>
          </w:p>
          <w:p w14:paraId="499E97EB"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制定风险事故应急响应的目的是为了在发生风险事故时，能以最快的速度发挥最大的效能，尽快控制事态的发展，降低事故对地下水及土壤的污染。根据地下水跟踪监测结果，一旦发现地下水和土壤污染事故，应立即启动应急预案。控制污染源，使用吸附材料及时处理泄漏污染物，或者将泄漏的液体引流到事故池，切断污染物的入渗，并查清渗漏点，对渗漏点进行及时修复，采用灰浆帷幕法等各种物理屏障，将受污染水体圈闭起来，以防止污染物进一步扩散蔓延，对已经受污染的地下水采取抽出</w:t>
            </w:r>
            <w:r w:rsidRPr="002F644C">
              <w:rPr>
                <w:rFonts w:eastAsia="仿宋"/>
                <w:color w:val="000000" w:themeColor="text1"/>
                <w:sz w:val="24"/>
              </w:rPr>
              <w:t>-</w:t>
            </w:r>
            <w:r w:rsidRPr="002F644C">
              <w:rPr>
                <w:rFonts w:eastAsia="仿宋"/>
                <w:color w:val="000000" w:themeColor="text1"/>
                <w:sz w:val="24"/>
              </w:rPr>
              <w:t>处理</w:t>
            </w:r>
            <w:r w:rsidRPr="002F644C">
              <w:rPr>
                <w:rFonts w:eastAsia="仿宋"/>
                <w:color w:val="000000" w:themeColor="text1"/>
                <w:sz w:val="24"/>
              </w:rPr>
              <w:t>-</w:t>
            </w:r>
            <w:r w:rsidRPr="002F644C">
              <w:rPr>
                <w:rFonts w:eastAsia="仿宋"/>
                <w:color w:val="000000" w:themeColor="text1"/>
                <w:sz w:val="24"/>
              </w:rPr>
              <w:t>回灌的方法进行处理，并继续跟踪监测地下水的水质状况。</w:t>
            </w:r>
          </w:p>
          <w:p w14:paraId="6436FF2A" w14:textId="77777777" w:rsidR="00632078" w:rsidRPr="002F644C" w:rsidRDefault="00000000">
            <w:pPr>
              <w:spacing w:line="500" w:lineRule="exact"/>
              <w:ind w:firstLineChars="200" w:firstLine="482"/>
              <w:rPr>
                <w:rFonts w:eastAsia="仿宋"/>
                <w:b/>
                <w:color w:val="000000" w:themeColor="text1"/>
                <w:sz w:val="24"/>
              </w:rPr>
            </w:pPr>
            <w:r w:rsidRPr="002F644C">
              <w:rPr>
                <w:rFonts w:eastAsia="仿宋"/>
                <w:b/>
                <w:color w:val="000000" w:themeColor="text1"/>
                <w:sz w:val="24"/>
              </w:rPr>
              <w:t>3</w:t>
            </w:r>
            <w:r w:rsidRPr="002F644C">
              <w:rPr>
                <w:rFonts w:eastAsia="仿宋"/>
                <w:b/>
                <w:color w:val="000000" w:themeColor="text1"/>
                <w:sz w:val="24"/>
              </w:rPr>
              <w:t>、地下水、土壤环境影响分析</w:t>
            </w:r>
          </w:p>
          <w:p w14:paraId="2CE7E492"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本项目可能对地下水、土壤产生影响的主要区域在生产车间、</w:t>
            </w:r>
            <w:proofErr w:type="gramStart"/>
            <w:r w:rsidRPr="002F644C">
              <w:rPr>
                <w:rFonts w:eastAsia="仿宋"/>
                <w:color w:val="000000" w:themeColor="text1"/>
                <w:sz w:val="24"/>
              </w:rPr>
              <w:t>危废贮存</w:t>
            </w:r>
            <w:proofErr w:type="gramEnd"/>
            <w:r w:rsidRPr="002F644C">
              <w:rPr>
                <w:rFonts w:eastAsia="仿宋"/>
                <w:color w:val="000000" w:themeColor="text1"/>
                <w:sz w:val="24"/>
              </w:rPr>
              <w:t>仓库、事故应急池、一般固废仓库，本项目车间内建设的一般防渗区、重点防渗区均考虑采取地下水防渗处理措施。正常生产时车间的跑冒滴漏不会下渗到地下水、土壤中。室外管道和阀门的跑冒滴漏水量较小，且本项目用地现状为工业用地，确保各项防渗措施得以落实、加强维护和厂区环境管理的前提下，正常工况下对地下水、土壤基本无渗漏，污染较小。</w:t>
            </w:r>
          </w:p>
          <w:p w14:paraId="5738879C" w14:textId="77777777" w:rsidR="00632078" w:rsidRPr="002F644C" w:rsidRDefault="00632078">
            <w:pPr>
              <w:spacing w:line="500" w:lineRule="exact"/>
              <w:ind w:firstLineChars="200" w:firstLine="480"/>
              <w:rPr>
                <w:rFonts w:eastAsia="仿宋"/>
                <w:color w:val="000000" w:themeColor="text1"/>
                <w:sz w:val="24"/>
              </w:rPr>
            </w:pPr>
          </w:p>
          <w:p w14:paraId="2EB74BF5" w14:textId="77777777" w:rsidR="00632078" w:rsidRPr="002F644C" w:rsidRDefault="00632078">
            <w:pPr>
              <w:spacing w:line="500" w:lineRule="exact"/>
              <w:ind w:firstLineChars="200" w:firstLine="480"/>
              <w:rPr>
                <w:rFonts w:eastAsia="仿宋"/>
                <w:color w:val="000000" w:themeColor="text1"/>
                <w:sz w:val="24"/>
              </w:rPr>
            </w:pPr>
          </w:p>
          <w:p w14:paraId="48E9B924" w14:textId="77777777" w:rsidR="00632078" w:rsidRPr="002F644C" w:rsidRDefault="00632078">
            <w:pPr>
              <w:spacing w:line="500" w:lineRule="exact"/>
              <w:ind w:firstLineChars="200" w:firstLine="480"/>
              <w:rPr>
                <w:rFonts w:eastAsia="仿宋"/>
                <w:color w:val="000000" w:themeColor="text1"/>
                <w:sz w:val="24"/>
              </w:rPr>
            </w:pPr>
          </w:p>
          <w:p w14:paraId="2ECD7EA2" w14:textId="77777777" w:rsidR="002C7264" w:rsidRPr="002F644C" w:rsidRDefault="002C7264">
            <w:pPr>
              <w:spacing w:line="500" w:lineRule="exact"/>
              <w:ind w:firstLineChars="200" w:firstLine="480"/>
              <w:rPr>
                <w:rFonts w:eastAsia="仿宋"/>
                <w:color w:val="000000" w:themeColor="text1"/>
                <w:sz w:val="24"/>
              </w:rPr>
            </w:pPr>
          </w:p>
          <w:p w14:paraId="49706A53" w14:textId="77777777" w:rsidR="00632078" w:rsidRPr="002F644C" w:rsidRDefault="00632078">
            <w:pPr>
              <w:spacing w:line="500" w:lineRule="exact"/>
              <w:ind w:firstLineChars="200" w:firstLine="480"/>
              <w:rPr>
                <w:rFonts w:eastAsia="仿宋"/>
                <w:color w:val="000000" w:themeColor="text1"/>
                <w:sz w:val="24"/>
              </w:rPr>
            </w:pPr>
          </w:p>
          <w:p w14:paraId="78ABE098" w14:textId="77777777" w:rsidR="00632078" w:rsidRPr="002F644C" w:rsidRDefault="00632078">
            <w:pPr>
              <w:spacing w:line="500" w:lineRule="exact"/>
              <w:ind w:firstLineChars="200" w:firstLine="480"/>
              <w:rPr>
                <w:rFonts w:eastAsia="仿宋"/>
                <w:color w:val="000000" w:themeColor="text1"/>
                <w:sz w:val="24"/>
              </w:rPr>
            </w:pPr>
          </w:p>
          <w:p w14:paraId="694D28FA" w14:textId="77777777" w:rsidR="002D40AD" w:rsidRPr="002F644C" w:rsidRDefault="002D40AD">
            <w:pPr>
              <w:spacing w:line="500" w:lineRule="exact"/>
              <w:ind w:firstLineChars="200" w:firstLine="480"/>
              <w:rPr>
                <w:rFonts w:eastAsia="仿宋"/>
                <w:color w:val="000000" w:themeColor="text1"/>
                <w:sz w:val="24"/>
              </w:rPr>
            </w:pPr>
          </w:p>
          <w:p w14:paraId="74A82C2E" w14:textId="77777777" w:rsidR="002D40AD" w:rsidRPr="002F644C" w:rsidRDefault="002D40AD">
            <w:pPr>
              <w:spacing w:line="500" w:lineRule="exact"/>
              <w:ind w:firstLineChars="200" w:firstLine="480"/>
              <w:rPr>
                <w:rFonts w:eastAsia="仿宋"/>
                <w:color w:val="000000" w:themeColor="text1"/>
                <w:sz w:val="24"/>
              </w:rPr>
            </w:pPr>
          </w:p>
          <w:p w14:paraId="74D41D61" w14:textId="77777777" w:rsidR="00632078" w:rsidRPr="002F644C" w:rsidRDefault="00000000">
            <w:pPr>
              <w:spacing w:line="500" w:lineRule="exact"/>
              <w:ind w:firstLineChars="200" w:firstLine="482"/>
              <w:rPr>
                <w:rFonts w:eastAsia="仿宋"/>
                <w:b/>
                <w:bCs/>
                <w:color w:val="000000" w:themeColor="text1"/>
                <w:sz w:val="24"/>
              </w:rPr>
            </w:pPr>
            <w:r w:rsidRPr="002F644C">
              <w:rPr>
                <w:rFonts w:eastAsia="仿宋"/>
                <w:b/>
                <w:bCs/>
                <w:color w:val="000000" w:themeColor="text1"/>
                <w:sz w:val="24"/>
              </w:rPr>
              <w:lastRenderedPageBreak/>
              <w:t>（六）环境风险评价</w:t>
            </w:r>
          </w:p>
          <w:p w14:paraId="0877FD51"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本次环境影响评价依据《建设项目环境风险评价技术导则》（</w:t>
            </w:r>
            <w:r w:rsidRPr="002F644C">
              <w:rPr>
                <w:rFonts w:eastAsia="仿宋"/>
                <w:color w:val="000000" w:themeColor="text1"/>
                <w:sz w:val="24"/>
              </w:rPr>
              <w:t>HJ169-2018</w:t>
            </w:r>
            <w:r w:rsidRPr="002F644C">
              <w:rPr>
                <w:rFonts w:eastAsia="仿宋"/>
                <w:color w:val="000000" w:themeColor="text1"/>
                <w:sz w:val="24"/>
              </w:rPr>
              <w:t>）开展风险分析工作。</w:t>
            </w:r>
          </w:p>
          <w:p w14:paraId="7E3DAF44" w14:textId="77777777" w:rsidR="00632078" w:rsidRPr="002F644C" w:rsidRDefault="00000000">
            <w:pPr>
              <w:spacing w:line="500" w:lineRule="exact"/>
              <w:ind w:firstLineChars="200" w:firstLine="482"/>
              <w:rPr>
                <w:rFonts w:eastAsia="仿宋"/>
                <w:b/>
                <w:color w:val="000000" w:themeColor="text1"/>
                <w:sz w:val="24"/>
              </w:rPr>
            </w:pPr>
            <w:r w:rsidRPr="002F644C">
              <w:rPr>
                <w:rFonts w:eastAsia="仿宋"/>
                <w:b/>
                <w:color w:val="000000" w:themeColor="text1"/>
                <w:sz w:val="24"/>
              </w:rPr>
              <w:t>1</w:t>
            </w:r>
            <w:r w:rsidRPr="002F644C">
              <w:rPr>
                <w:rFonts w:eastAsia="仿宋"/>
                <w:b/>
                <w:color w:val="000000" w:themeColor="text1"/>
                <w:sz w:val="24"/>
              </w:rPr>
              <w:t>、危险物质及工艺系统危险性</w:t>
            </w:r>
          </w:p>
          <w:p w14:paraId="1F79AF4D"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w:t>
            </w:r>
            <w:r w:rsidRPr="002F644C">
              <w:rPr>
                <w:rFonts w:eastAsia="仿宋"/>
                <w:color w:val="000000" w:themeColor="text1"/>
                <w:sz w:val="24"/>
              </w:rPr>
              <w:t>1</w:t>
            </w:r>
            <w:r w:rsidRPr="002F644C">
              <w:rPr>
                <w:rFonts w:eastAsia="仿宋"/>
                <w:color w:val="000000" w:themeColor="text1"/>
                <w:sz w:val="24"/>
              </w:rPr>
              <w:t>）危险物质数量与临界量比值（</w:t>
            </w:r>
            <w:r w:rsidRPr="002F644C">
              <w:rPr>
                <w:rFonts w:eastAsia="仿宋"/>
                <w:color w:val="000000" w:themeColor="text1"/>
                <w:sz w:val="24"/>
              </w:rPr>
              <w:t>Q</w:t>
            </w:r>
            <w:r w:rsidRPr="002F644C">
              <w:rPr>
                <w:rFonts w:eastAsia="仿宋"/>
                <w:color w:val="000000" w:themeColor="text1"/>
                <w:sz w:val="24"/>
              </w:rPr>
              <w:t>）</w:t>
            </w:r>
          </w:p>
          <w:p w14:paraId="1A46F085"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根据《建设项目环境风险评价技术导则》（</w:t>
            </w:r>
            <w:r w:rsidRPr="002F644C">
              <w:rPr>
                <w:rFonts w:eastAsia="仿宋"/>
                <w:color w:val="000000" w:themeColor="text1"/>
                <w:sz w:val="24"/>
              </w:rPr>
              <w:t>HJ 169-2018</w:t>
            </w:r>
            <w:r w:rsidRPr="002F644C">
              <w:rPr>
                <w:rFonts w:eastAsia="仿宋"/>
                <w:color w:val="000000" w:themeColor="text1"/>
                <w:sz w:val="24"/>
              </w:rPr>
              <w:t>）中规定，计算所涉及的每种危险物质在厂界内的最大存在总量与其在附录</w:t>
            </w:r>
            <w:r w:rsidRPr="002F644C">
              <w:rPr>
                <w:rFonts w:eastAsia="仿宋"/>
                <w:color w:val="000000" w:themeColor="text1"/>
                <w:sz w:val="24"/>
              </w:rPr>
              <w:t>B</w:t>
            </w:r>
            <w:r w:rsidRPr="002F644C">
              <w:rPr>
                <w:rFonts w:eastAsia="仿宋"/>
                <w:color w:val="000000" w:themeColor="text1"/>
                <w:sz w:val="24"/>
              </w:rPr>
              <w:t>中对应临界量的比值</w:t>
            </w:r>
            <w:r w:rsidRPr="002F644C">
              <w:rPr>
                <w:rFonts w:eastAsia="仿宋"/>
                <w:color w:val="000000" w:themeColor="text1"/>
                <w:sz w:val="24"/>
              </w:rPr>
              <w:t>Q</w:t>
            </w:r>
            <w:r w:rsidRPr="002F644C">
              <w:rPr>
                <w:rFonts w:eastAsia="仿宋"/>
                <w:color w:val="000000" w:themeColor="text1"/>
                <w:sz w:val="24"/>
              </w:rPr>
              <w:t>。在不同厂区的同一种物质，按其在厂界内的最大存在总量计算。对于长输管线项目，按照两个</w:t>
            </w:r>
            <w:proofErr w:type="gramStart"/>
            <w:r w:rsidRPr="002F644C">
              <w:rPr>
                <w:rFonts w:eastAsia="仿宋"/>
                <w:color w:val="000000" w:themeColor="text1"/>
                <w:sz w:val="24"/>
              </w:rPr>
              <w:t>截断阀室之间</w:t>
            </w:r>
            <w:proofErr w:type="gramEnd"/>
            <w:r w:rsidRPr="002F644C">
              <w:rPr>
                <w:rFonts w:eastAsia="仿宋"/>
                <w:color w:val="000000" w:themeColor="text1"/>
                <w:sz w:val="24"/>
              </w:rPr>
              <w:t>管段危险物质最大存在总计算。</w:t>
            </w:r>
          </w:p>
          <w:p w14:paraId="2E85E619"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当只涉及一种危险物质时，计算该物质的总量与其临界量比值，即为</w:t>
            </w:r>
            <w:r w:rsidRPr="002F644C">
              <w:rPr>
                <w:rFonts w:eastAsia="仿宋"/>
                <w:color w:val="000000" w:themeColor="text1"/>
                <w:sz w:val="24"/>
              </w:rPr>
              <w:t>Q</w:t>
            </w:r>
            <w:r w:rsidRPr="002F644C">
              <w:rPr>
                <w:rFonts w:eastAsia="仿宋"/>
                <w:color w:val="000000" w:themeColor="text1"/>
                <w:sz w:val="24"/>
              </w:rPr>
              <w:t>；</w:t>
            </w:r>
          </w:p>
          <w:p w14:paraId="61D9275E"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当存在多种危险物质时，则按下式计算物质总量与其临界量比值（</w:t>
            </w:r>
            <w:r w:rsidRPr="002F644C">
              <w:rPr>
                <w:rFonts w:eastAsia="仿宋"/>
                <w:color w:val="000000" w:themeColor="text1"/>
                <w:sz w:val="24"/>
              </w:rPr>
              <w:t>Q</w:t>
            </w:r>
            <w:r w:rsidRPr="002F644C">
              <w:rPr>
                <w:rFonts w:eastAsia="仿宋"/>
                <w:color w:val="000000" w:themeColor="text1"/>
                <w:sz w:val="24"/>
              </w:rPr>
              <w:t>）：</w:t>
            </w:r>
          </w:p>
          <w:p w14:paraId="62C83CA1" w14:textId="77777777" w:rsidR="00632078" w:rsidRPr="002F644C" w:rsidRDefault="00000000">
            <w:pPr>
              <w:jc w:val="center"/>
              <w:rPr>
                <w:rFonts w:eastAsia="仿宋"/>
                <w:color w:val="000000" w:themeColor="text1"/>
              </w:rPr>
            </w:pPr>
            <w:r w:rsidRPr="002F644C">
              <w:rPr>
                <w:rFonts w:eastAsia="仿宋"/>
                <w:noProof/>
                <w:color w:val="000000" w:themeColor="text1"/>
              </w:rPr>
              <w:drawing>
                <wp:inline distT="0" distB="0" distL="0" distR="0" wp14:anchorId="04F2A08B" wp14:editId="462B3F68">
                  <wp:extent cx="1913255" cy="467360"/>
                  <wp:effectExtent l="0" t="0" r="0" b="8890"/>
                  <wp:docPr id="692606825"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2606825"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937201" cy="473209"/>
                          </a:xfrm>
                          <a:prstGeom prst="rect">
                            <a:avLst/>
                          </a:prstGeom>
                          <a:noFill/>
                          <a:ln>
                            <a:noFill/>
                          </a:ln>
                        </pic:spPr>
                      </pic:pic>
                    </a:graphicData>
                  </a:graphic>
                </wp:inline>
              </w:drawing>
            </w:r>
          </w:p>
          <w:p w14:paraId="36CAD384"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式中：</w:t>
            </w:r>
            <w:r w:rsidRPr="002F644C">
              <w:rPr>
                <w:rFonts w:eastAsia="仿宋"/>
                <w:color w:val="000000" w:themeColor="text1"/>
                <w:sz w:val="24"/>
              </w:rPr>
              <w:t>q</w:t>
            </w:r>
            <w:r w:rsidRPr="002F644C">
              <w:rPr>
                <w:rFonts w:eastAsia="仿宋"/>
                <w:color w:val="000000" w:themeColor="text1"/>
                <w:sz w:val="24"/>
                <w:vertAlign w:val="subscript"/>
              </w:rPr>
              <w:t>1</w:t>
            </w:r>
            <w:r w:rsidRPr="002F644C">
              <w:rPr>
                <w:rFonts w:eastAsia="仿宋"/>
                <w:color w:val="000000" w:themeColor="text1"/>
                <w:sz w:val="24"/>
              </w:rPr>
              <w:t>，</w:t>
            </w:r>
            <w:r w:rsidRPr="002F644C">
              <w:rPr>
                <w:rFonts w:eastAsia="仿宋"/>
                <w:color w:val="000000" w:themeColor="text1"/>
                <w:sz w:val="24"/>
              </w:rPr>
              <w:t>q</w:t>
            </w:r>
            <w:r w:rsidRPr="002F644C">
              <w:rPr>
                <w:rFonts w:eastAsia="仿宋"/>
                <w:color w:val="000000" w:themeColor="text1"/>
                <w:sz w:val="24"/>
                <w:vertAlign w:val="subscript"/>
              </w:rPr>
              <w:t>2</w:t>
            </w:r>
            <w:r w:rsidRPr="002F644C">
              <w:rPr>
                <w:rFonts w:eastAsia="仿宋"/>
                <w:color w:val="000000" w:themeColor="text1"/>
                <w:sz w:val="24"/>
              </w:rPr>
              <w:t>，</w:t>
            </w:r>
            <w:r w:rsidRPr="002F644C">
              <w:rPr>
                <w:rFonts w:eastAsia="仿宋"/>
                <w:color w:val="000000" w:themeColor="text1"/>
                <w:sz w:val="24"/>
              </w:rPr>
              <w:t>…</w:t>
            </w:r>
            <w:r w:rsidRPr="002F644C">
              <w:rPr>
                <w:rFonts w:eastAsia="仿宋"/>
                <w:color w:val="000000" w:themeColor="text1"/>
                <w:sz w:val="24"/>
              </w:rPr>
              <w:t>，</w:t>
            </w:r>
            <w:r w:rsidRPr="002F644C">
              <w:rPr>
                <w:rFonts w:eastAsia="仿宋"/>
                <w:color w:val="000000" w:themeColor="text1"/>
                <w:sz w:val="24"/>
              </w:rPr>
              <w:t>q</w:t>
            </w:r>
            <w:r w:rsidRPr="002F644C">
              <w:rPr>
                <w:rFonts w:eastAsia="仿宋"/>
                <w:color w:val="000000" w:themeColor="text1"/>
                <w:sz w:val="24"/>
                <w:vertAlign w:val="subscript"/>
              </w:rPr>
              <w:t>n</w:t>
            </w:r>
            <w:r w:rsidRPr="002F644C">
              <w:rPr>
                <w:rFonts w:eastAsia="仿宋"/>
                <w:color w:val="000000" w:themeColor="text1"/>
                <w:sz w:val="24"/>
              </w:rPr>
              <w:t>——</w:t>
            </w:r>
            <w:r w:rsidRPr="002F644C">
              <w:rPr>
                <w:rFonts w:eastAsia="仿宋"/>
                <w:color w:val="000000" w:themeColor="text1"/>
                <w:sz w:val="24"/>
              </w:rPr>
              <w:t>每种危险物质的最大存在总量，</w:t>
            </w:r>
            <w:r w:rsidRPr="002F644C">
              <w:rPr>
                <w:rFonts w:eastAsia="仿宋"/>
                <w:color w:val="000000" w:themeColor="text1"/>
                <w:sz w:val="24"/>
              </w:rPr>
              <w:t>t</w:t>
            </w:r>
            <w:r w:rsidRPr="002F644C">
              <w:rPr>
                <w:rFonts w:eastAsia="仿宋"/>
                <w:color w:val="000000" w:themeColor="text1"/>
                <w:sz w:val="24"/>
              </w:rPr>
              <w:t>；</w:t>
            </w:r>
          </w:p>
          <w:p w14:paraId="1E213F6E" w14:textId="77777777" w:rsidR="00632078" w:rsidRPr="002F644C" w:rsidRDefault="00000000">
            <w:pPr>
              <w:spacing w:line="500" w:lineRule="exact"/>
              <w:ind w:firstLineChars="500" w:firstLine="1200"/>
              <w:rPr>
                <w:rFonts w:eastAsia="仿宋"/>
                <w:color w:val="000000" w:themeColor="text1"/>
                <w:sz w:val="24"/>
              </w:rPr>
            </w:pPr>
            <w:r w:rsidRPr="002F644C">
              <w:rPr>
                <w:rFonts w:eastAsia="仿宋"/>
                <w:color w:val="000000" w:themeColor="text1"/>
                <w:sz w:val="24"/>
              </w:rPr>
              <w:t>Q</w:t>
            </w:r>
            <w:r w:rsidRPr="002F644C">
              <w:rPr>
                <w:rFonts w:eastAsia="仿宋"/>
                <w:color w:val="000000" w:themeColor="text1"/>
                <w:sz w:val="24"/>
                <w:vertAlign w:val="subscript"/>
              </w:rPr>
              <w:t>1</w:t>
            </w:r>
            <w:r w:rsidRPr="002F644C">
              <w:rPr>
                <w:rFonts w:eastAsia="仿宋"/>
                <w:color w:val="000000" w:themeColor="text1"/>
                <w:sz w:val="24"/>
              </w:rPr>
              <w:t>，</w:t>
            </w:r>
            <w:r w:rsidRPr="002F644C">
              <w:rPr>
                <w:rFonts w:eastAsia="仿宋"/>
                <w:color w:val="000000" w:themeColor="text1"/>
                <w:sz w:val="24"/>
              </w:rPr>
              <w:t>Q</w:t>
            </w:r>
            <w:r w:rsidRPr="002F644C">
              <w:rPr>
                <w:rFonts w:eastAsia="仿宋"/>
                <w:color w:val="000000" w:themeColor="text1"/>
                <w:sz w:val="24"/>
                <w:vertAlign w:val="subscript"/>
              </w:rPr>
              <w:t>2</w:t>
            </w:r>
            <w:r w:rsidRPr="002F644C">
              <w:rPr>
                <w:rFonts w:eastAsia="仿宋"/>
                <w:color w:val="000000" w:themeColor="text1"/>
                <w:sz w:val="24"/>
              </w:rPr>
              <w:t>,</w:t>
            </w:r>
            <w:r w:rsidRPr="002F644C">
              <w:rPr>
                <w:rFonts w:eastAsia="仿宋"/>
                <w:color w:val="000000" w:themeColor="text1"/>
                <w:sz w:val="24"/>
              </w:rPr>
              <w:t>，</w:t>
            </w:r>
            <w:r w:rsidRPr="002F644C">
              <w:rPr>
                <w:rFonts w:eastAsia="仿宋"/>
                <w:color w:val="000000" w:themeColor="text1"/>
                <w:sz w:val="24"/>
              </w:rPr>
              <w:t>…</w:t>
            </w:r>
            <w:r w:rsidRPr="002F644C">
              <w:rPr>
                <w:rFonts w:eastAsia="仿宋"/>
                <w:color w:val="000000" w:themeColor="text1"/>
                <w:sz w:val="24"/>
              </w:rPr>
              <w:t>，</w:t>
            </w:r>
            <w:r w:rsidRPr="002F644C">
              <w:rPr>
                <w:rFonts w:eastAsia="仿宋"/>
                <w:color w:val="000000" w:themeColor="text1"/>
                <w:sz w:val="24"/>
              </w:rPr>
              <w:t>Q</w:t>
            </w:r>
            <w:r w:rsidRPr="002F644C">
              <w:rPr>
                <w:rFonts w:eastAsia="仿宋"/>
                <w:color w:val="000000" w:themeColor="text1"/>
                <w:sz w:val="24"/>
                <w:vertAlign w:val="subscript"/>
              </w:rPr>
              <w:t>n</w:t>
            </w:r>
            <w:r w:rsidRPr="002F644C">
              <w:rPr>
                <w:rFonts w:eastAsia="仿宋"/>
                <w:color w:val="000000" w:themeColor="text1"/>
                <w:sz w:val="24"/>
              </w:rPr>
              <w:t>——</w:t>
            </w:r>
            <w:r w:rsidRPr="002F644C">
              <w:rPr>
                <w:rFonts w:eastAsia="仿宋"/>
                <w:color w:val="000000" w:themeColor="text1"/>
                <w:sz w:val="24"/>
              </w:rPr>
              <w:t>每种危险物质的临界量，</w:t>
            </w:r>
            <w:r w:rsidRPr="002F644C">
              <w:rPr>
                <w:rFonts w:eastAsia="仿宋"/>
                <w:color w:val="000000" w:themeColor="text1"/>
                <w:sz w:val="24"/>
              </w:rPr>
              <w:t>t</w:t>
            </w:r>
            <w:r w:rsidRPr="002F644C">
              <w:rPr>
                <w:rFonts w:eastAsia="仿宋"/>
                <w:color w:val="000000" w:themeColor="text1"/>
                <w:sz w:val="24"/>
              </w:rPr>
              <w:t>。</w:t>
            </w:r>
          </w:p>
          <w:p w14:paraId="7C8B1595"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当</w:t>
            </w:r>
            <w:r w:rsidRPr="002F644C">
              <w:rPr>
                <w:rFonts w:eastAsia="仿宋"/>
                <w:color w:val="000000" w:themeColor="text1"/>
                <w:sz w:val="24"/>
              </w:rPr>
              <w:t>Q&lt;1</w:t>
            </w:r>
            <w:r w:rsidRPr="002F644C">
              <w:rPr>
                <w:rFonts w:eastAsia="仿宋"/>
                <w:color w:val="000000" w:themeColor="text1"/>
                <w:sz w:val="24"/>
              </w:rPr>
              <w:t>时，该项目环境风险潜势为</w:t>
            </w:r>
            <w:r w:rsidRPr="002F644C">
              <w:rPr>
                <w:rFonts w:eastAsia="仿宋"/>
                <w:color w:val="000000" w:themeColor="text1"/>
                <w:sz w:val="24"/>
              </w:rPr>
              <w:t>Ⅰ</w:t>
            </w:r>
            <w:r w:rsidRPr="002F644C">
              <w:rPr>
                <w:rFonts w:eastAsia="仿宋"/>
                <w:color w:val="000000" w:themeColor="text1"/>
                <w:sz w:val="24"/>
              </w:rPr>
              <w:t>。</w:t>
            </w:r>
          </w:p>
          <w:p w14:paraId="7EC7DEED"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当</w:t>
            </w:r>
            <w:r w:rsidRPr="002F644C">
              <w:rPr>
                <w:rFonts w:eastAsia="仿宋"/>
                <w:color w:val="000000" w:themeColor="text1"/>
                <w:sz w:val="24"/>
              </w:rPr>
              <w:t>Q≥1</w:t>
            </w:r>
            <w:r w:rsidRPr="002F644C">
              <w:rPr>
                <w:rFonts w:eastAsia="仿宋"/>
                <w:color w:val="000000" w:themeColor="text1"/>
                <w:sz w:val="24"/>
              </w:rPr>
              <w:t>时，将</w:t>
            </w:r>
            <w:r w:rsidRPr="002F644C">
              <w:rPr>
                <w:rFonts w:eastAsia="仿宋"/>
                <w:color w:val="000000" w:themeColor="text1"/>
                <w:sz w:val="24"/>
              </w:rPr>
              <w:t>Q</w:t>
            </w:r>
            <w:r w:rsidRPr="002F644C">
              <w:rPr>
                <w:rFonts w:eastAsia="仿宋"/>
                <w:color w:val="000000" w:themeColor="text1"/>
                <w:sz w:val="24"/>
              </w:rPr>
              <w:t>值划分为：</w:t>
            </w:r>
            <w:r w:rsidRPr="002F644C">
              <w:rPr>
                <w:rFonts w:ascii="Cambria Math" w:eastAsia="仿宋" w:hAnsi="Cambria Math" w:cs="Cambria Math"/>
                <w:color w:val="000000" w:themeColor="text1"/>
                <w:sz w:val="24"/>
              </w:rPr>
              <w:t>①</w:t>
            </w:r>
            <w:r w:rsidRPr="002F644C">
              <w:rPr>
                <w:rFonts w:eastAsia="仿宋"/>
                <w:color w:val="000000" w:themeColor="text1"/>
                <w:sz w:val="24"/>
              </w:rPr>
              <w:t>1≤Q&lt;10</w:t>
            </w:r>
            <w:r w:rsidRPr="002F644C">
              <w:rPr>
                <w:rFonts w:eastAsia="仿宋"/>
                <w:color w:val="000000" w:themeColor="text1"/>
                <w:sz w:val="24"/>
              </w:rPr>
              <w:t>；</w:t>
            </w:r>
            <w:r w:rsidRPr="002F644C">
              <w:rPr>
                <w:rFonts w:ascii="Cambria Math" w:eastAsia="仿宋" w:hAnsi="Cambria Math" w:cs="Cambria Math"/>
                <w:color w:val="000000" w:themeColor="text1"/>
                <w:sz w:val="24"/>
              </w:rPr>
              <w:t>②</w:t>
            </w:r>
            <w:r w:rsidRPr="002F644C">
              <w:rPr>
                <w:rFonts w:eastAsia="仿宋"/>
                <w:color w:val="000000" w:themeColor="text1"/>
                <w:sz w:val="24"/>
              </w:rPr>
              <w:t>10≤Q&lt;100</w:t>
            </w:r>
            <w:r w:rsidRPr="002F644C">
              <w:rPr>
                <w:rFonts w:eastAsia="仿宋"/>
                <w:color w:val="000000" w:themeColor="text1"/>
                <w:sz w:val="24"/>
              </w:rPr>
              <w:t>；</w:t>
            </w:r>
            <w:r w:rsidRPr="002F644C">
              <w:rPr>
                <w:rFonts w:ascii="Cambria Math" w:eastAsia="仿宋" w:hAnsi="Cambria Math" w:cs="Cambria Math"/>
                <w:color w:val="000000" w:themeColor="text1"/>
                <w:sz w:val="24"/>
              </w:rPr>
              <w:t>③</w:t>
            </w:r>
            <w:r w:rsidRPr="002F644C">
              <w:rPr>
                <w:rFonts w:eastAsia="仿宋"/>
                <w:color w:val="000000" w:themeColor="text1"/>
                <w:sz w:val="24"/>
              </w:rPr>
              <w:t>Q≥100</w:t>
            </w:r>
            <w:r w:rsidRPr="002F644C">
              <w:rPr>
                <w:rFonts w:eastAsia="仿宋"/>
                <w:color w:val="000000" w:themeColor="text1"/>
                <w:sz w:val="24"/>
              </w:rPr>
              <w:t>。</w:t>
            </w:r>
          </w:p>
          <w:p w14:paraId="54C01638" w14:textId="6A0E4F13" w:rsidR="00632078" w:rsidRPr="002F644C" w:rsidRDefault="00000000" w:rsidP="00A1321B">
            <w:pPr>
              <w:spacing w:line="500" w:lineRule="exact"/>
              <w:ind w:firstLineChars="200" w:firstLine="480"/>
              <w:rPr>
                <w:rFonts w:eastAsia="仿宋"/>
                <w:color w:val="000000" w:themeColor="text1"/>
                <w:sz w:val="24"/>
              </w:rPr>
            </w:pPr>
            <w:r w:rsidRPr="002F644C">
              <w:rPr>
                <w:rFonts w:eastAsia="仿宋"/>
                <w:color w:val="000000" w:themeColor="text1"/>
                <w:sz w:val="24"/>
              </w:rPr>
              <w:t>本项目在飞荣达</w:t>
            </w:r>
            <w:r w:rsidRPr="002F644C">
              <w:rPr>
                <w:rFonts w:eastAsia="仿宋"/>
                <w:color w:val="000000" w:themeColor="text1"/>
                <w:sz w:val="24"/>
              </w:rPr>
              <w:t>A</w:t>
            </w:r>
            <w:r w:rsidRPr="002F644C">
              <w:rPr>
                <w:rFonts w:eastAsia="仿宋"/>
                <w:color w:val="000000" w:themeColor="text1"/>
                <w:sz w:val="24"/>
              </w:rPr>
              <w:t>基地</w:t>
            </w:r>
            <w:proofErr w:type="gramStart"/>
            <w:r w:rsidR="008467EC" w:rsidRPr="002F644C">
              <w:rPr>
                <w:rFonts w:eastAsia="仿宋"/>
                <w:color w:val="000000" w:themeColor="text1"/>
                <w:sz w:val="24"/>
              </w:rPr>
              <w:t>研发楼</w:t>
            </w:r>
            <w:proofErr w:type="gramEnd"/>
            <w:r w:rsidR="008467EC" w:rsidRPr="002F644C">
              <w:rPr>
                <w:rFonts w:eastAsia="仿宋"/>
                <w:color w:val="000000" w:themeColor="text1"/>
                <w:sz w:val="24"/>
              </w:rPr>
              <w:t>2</w:t>
            </w:r>
            <w:r w:rsidRPr="002F644C">
              <w:rPr>
                <w:rFonts w:eastAsia="仿宋"/>
                <w:color w:val="000000" w:themeColor="text1"/>
                <w:sz w:val="24"/>
              </w:rPr>
              <w:t>层独立生产，不涉及扩建</w:t>
            </w:r>
            <w:proofErr w:type="gramStart"/>
            <w:r w:rsidRPr="002F644C">
              <w:rPr>
                <w:rFonts w:eastAsia="仿宋"/>
                <w:color w:val="000000" w:themeColor="text1"/>
                <w:sz w:val="24"/>
              </w:rPr>
              <w:t>前项目</w:t>
            </w:r>
            <w:proofErr w:type="gramEnd"/>
            <w:r w:rsidRPr="002F644C">
              <w:rPr>
                <w:rFonts w:eastAsia="仿宋"/>
                <w:color w:val="000000" w:themeColor="text1"/>
                <w:sz w:val="24"/>
              </w:rPr>
              <w:t>生产线的依托，</w:t>
            </w:r>
            <w:r w:rsidR="00A1321B" w:rsidRPr="002F644C">
              <w:rPr>
                <w:rFonts w:eastAsia="仿宋"/>
                <w:color w:val="000000" w:themeColor="text1"/>
                <w:sz w:val="24"/>
              </w:rPr>
              <w:t>依托原有位于飞荣达园区东侧的一座建筑面积为</w:t>
            </w:r>
            <w:r w:rsidR="00A1321B" w:rsidRPr="002F644C">
              <w:rPr>
                <w:rFonts w:eastAsia="仿宋"/>
                <w:color w:val="000000" w:themeColor="text1"/>
                <w:sz w:val="24"/>
              </w:rPr>
              <w:t>220m</w:t>
            </w:r>
            <w:r w:rsidR="00A1321B" w:rsidRPr="002F644C">
              <w:rPr>
                <w:rFonts w:eastAsia="仿宋"/>
                <w:color w:val="000000" w:themeColor="text1"/>
                <w:sz w:val="24"/>
                <w:vertAlign w:val="superscript"/>
              </w:rPr>
              <w:t>2</w:t>
            </w:r>
            <w:proofErr w:type="gramStart"/>
            <w:r w:rsidR="00A1321B" w:rsidRPr="002F644C">
              <w:rPr>
                <w:rFonts w:eastAsia="仿宋"/>
                <w:color w:val="000000" w:themeColor="text1"/>
                <w:sz w:val="24"/>
              </w:rPr>
              <w:t>的危废仓库</w:t>
            </w:r>
            <w:proofErr w:type="gramEnd"/>
            <w:r w:rsidR="00A1321B" w:rsidRPr="002F644C">
              <w:rPr>
                <w:rFonts w:eastAsia="仿宋"/>
                <w:color w:val="000000" w:themeColor="text1"/>
                <w:sz w:val="24"/>
              </w:rPr>
              <w:t>储存危险废物</w:t>
            </w:r>
            <w:r w:rsidR="00F07830" w:rsidRPr="002F644C">
              <w:rPr>
                <w:rFonts w:eastAsia="仿宋"/>
                <w:color w:val="000000" w:themeColor="text1"/>
                <w:sz w:val="24"/>
              </w:rPr>
              <w:t>，故</w:t>
            </w:r>
            <w:r w:rsidRPr="002F644C">
              <w:rPr>
                <w:rFonts w:eastAsia="仿宋"/>
                <w:color w:val="000000" w:themeColor="text1"/>
                <w:sz w:val="24"/>
              </w:rPr>
              <w:t>本项目所有物质与附录</w:t>
            </w:r>
            <w:r w:rsidRPr="002F644C">
              <w:rPr>
                <w:rFonts w:eastAsia="仿宋"/>
                <w:color w:val="000000" w:themeColor="text1"/>
                <w:sz w:val="24"/>
              </w:rPr>
              <w:t>B</w:t>
            </w:r>
            <w:r w:rsidRPr="002F644C">
              <w:rPr>
                <w:rFonts w:eastAsia="仿宋"/>
                <w:color w:val="000000" w:themeColor="text1"/>
                <w:sz w:val="24"/>
              </w:rPr>
              <w:t>对照情况见下表。</w:t>
            </w:r>
          </w:p>
          <w:p w14:paraId="58BB8E14" w14:textId="77777777" w:rsidR="00EC00C7" w:rsidRPr="002F644C" w:rsidRDefault="00EC00C7">
            <w:pPr>
              <w:spacing w:line="500" w:lineRule="exact"/>
              <w:ind w:firstLineChars="200" w:firstLine="480"/>
              <w:rPr>
                <w:rFonts w:eastAsia="仿宋"/>
                <w:color w:val="000000" w:themeColor="text1"/>
                <w:sz w:val="24"/>
              </w:rPr>
            </w:pPr>
          </w:p>
          <w:p w14:paraId="618B34AC" w14:textId="77777777" w:rsidR="00EC00C7" w:rsidRPr="002F644C" w:rsidRDefault="00EC00C7">
            <w:pPr>
              <w:spacing w:line="500" w:lineRule="exact"/>
              <w:ind w:firstLineChars="200" w:firstLine="480"/>
              <w:rPr>
                <w:rFonts w:eastAsia="仿宋"/>
                <w:color w:val="000000" w:themeColor="text1"/>
                <w:sz w:val="24"/>
              </w:rPr>
            </w:pPr>
          </w:p>
          <w:p w14:paraId="60B2DAB8" w14:textId="77777777" w:rsidR="00EC00C7" w:rsidRPr="002F644C" w:rsidRDefault="00EC00C7">
            <w:pPr>
              <w:spacing w:line="500" w:lineRule="exact"/>
              <w:ind w:firstLineChars="200" w:firstLine="480"/>
              <w:rPr>
                <w:rFonts w:eastAsia="仿宋"/>
                <w:color w:val="000000" w:themeColor="text1"/>
                <w:sz w:val="24"/>
              </w:rPr>
            </w:pPr>
          </w:p>
          <w:p w14:paraId="1B64D5E3" w14:textId="77777777" w:rsidR="00EC00C7" w:rsidRPr="002F644C" w:rsidRDefault="00EC00C7">
            <w:pPr>
              <w:spacing w:line="500" w:lineRule="exact"/>
              <w:ind w:firstLineChars="200" w:firstLine="480"/>
              <w:rPr>
                <w:rFonts w:eastAsia="仿宋"/>
                <w:color w:val="000000" w:themeColor="text1"/>
                <w:sz w:val="24"/>
              </w:rPr>
            </w:pPr>
          </w:p>
          <w:p w14:paraId="4CAADA16" w14:textId="77777777" w:rsidR="00EC00C7" w:rsidRPr="002F644C" w:rsidRDefault="00EC00C7">
            <w:pPr>
              <w:spacing w:line="500" w:lineRule="exact"/>
              <w:ind w:firstLineChars="200" w:firstLine="480"/>
              <w:rPr>
                <w:rFonts w:eastAsia="仿宋"/>
                <w:color w:val="000000" w:themeColor="text1"/>
                <w:sz w:val="24"/>
              </w:rPr>
            </w:pPr>
          </w:p>
          <w:p w14:paraId="537C5712" w14:textId="77777777" w:rsidR="00EC00C7" w:rsidRPr="002F644C" w:rsidRDefault="00EC00C7">
            <w:pPr>
              <w:spacing w:line="500" w:lineRule="exact"/>
              <w:ind w:firstLineChars="200" w:firstLine="480"/>
              <w:rPr>
                <w:rFonts w:eastAsia="仿宋"/>
                <w:color w:val="000000" w:themeColor="text1"/>
                <w:sz w:val="24"/>
              </w:rPr>
            </w:pPr>
          </w:p>
          <w:p w14:paraId="03D13E78" w14:textId="77777777" w:rsidR="00EC00C7" w:rsidRPr="002F644C" w:rsidRDefault="00EC00C7">
            <w:pPr>
              <w:spacing w:line="500" w:lineRule="exact"/>
              <w:ind w:firstLineChars="200" w:firstLine="480"/>
              <w:rPr>
                <w:rFonts w:eastAsia="仿宋"/>
                <w:color w:val="000000" w:themeColor="text1"/>
                <w:sz w:val="24"/>
              </w:rPr>
            </w:pPr>
          </w:p>
          <w:p w14:paraId="43EF5E98" w14:textId="77777777" w:rsidR="00632078" w:rsidRPr="002F644C" w:rsidRDefault="00000000">
            <w:pPr>
              <w:spacing w:line="500" w:lineRule="exact"/>
              <w:jc w:val="center"/>
              <w:rPr>
                <w:rFonts w:eastAsia="仿宋"/>
                <w:b/>
                <w:bCs/>
                <w:color w:val="000000" w:themeColor="text1"/>
              </w:rPr>
            </w:pPr>
            <w:r w:rsidRPr="002F644C">
              <w:rPr>
                <w:rFonts w:eastAsia="仿宋"/>
                <w:b/>
                <w:bCs/>
                <w:color w:val="000000" w:themeColor="text1"/>
              </w:rPr>
              <w:lastRenderedPageBreak/>
              <w:t>Q</w:t>
            </w:r>
            <w:r w:rsidRPr="002F644C">
              <w:rPr>
                <w:rFonts w:eastAsia="仿宋"/>
                <w:b/>
                <w:bCs/>
                <w:color w:val="000000" w:themeColor="text1"/>
              </w:rPr>
              <w:t>值计算结果一览表</w:t>
            </w:r>
          </w:p>
          <w:tbl>
            <w:tblPr>
              <w:tblW w:w="8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2"/>
              <w:gridCol w:w="707"/>
              <w:gridCol w:w="1136"/>
              <w:gridCol w:w="1134"/>
              <w:gridCol w:w="1702"/>
              <w:gridCol w:w="1705"/>
              <w:gridCol w:w="1856"/>
            </w:tblGrid>
            <w:tr w:rsidR="00EC6439" w:rsidRPr="002F644C" w14:paraId="15EC8E5A" w14:textId="77777777" w:rsidTr="00093CF1">
              <w:trPr>
                <w:trHeight w:val="454"/>
                <w:jc w:val="center"/>
              </w:trPr>
              <w:tc>
                <w:tcPr>
                  <w:tcW w:w="255" w:type="pct"/>
                  <w:vAlign w:val="center"/>
                </w:tcPr>
                <w:p w14:paraId="510CBA65" w14:textId="77777777" w:rsidR="00632078" w:rsidRPr="002F644C" w:rsidRDefault="00000000" w:rsidP="00093CF1">
                  <w:pPr>
                    <w:pStyle w:val="affb"/>
                    <w:snapToGrid w:val="0"/>
                    <w:spacing w:line="240" w:lineRule="auto"/>
                    <w:rPr>
                      <w:rFonts w:eastAsia="仿宋"/>
                      <w:color w:val="000000" w:themeColor="text1"/>
                      <w:szCs w:val="21"/>
                    </w:rPr>
                  </w:pPr>
                  <w:r w:rsidRPr="002F644C">
                    <w:rPr>
                      <w:rFonts w:eastAsia="仿宋"/>
                      <w:color w:val="000000" w:themeColor="text1"/>
                      <w:szCs w:val="21"/>
                    </w:rPr>
                    <w:t>序号</w:t>
                  </w:r>
                </w:p>
              </w:tc>
              <w:tc>
                <w:tcPr>
                  <w:tcW w:w="1061" w:type="pct"/>
                  <w:gridSpan w:val="2"/>
                  <w:vAlign w:val="center"/>
                </w:tcPr>
                <w:p w14:paraId="705791F9" w14:textId="77777777" w:rsidR="00632078" w:rsidRPr="002F644C" w:rsidRDefault="00000000" w:rsidP="00093CF1">
                  <w:pPr>
                    <w:pStyle w:val="affb"/>
                    <w:snapToGrid w:val="0"/>
                    <w:spacing w:line="240" w:lineRule="auto"/>
                    <w:rPr>
                      <w:rFonts w:eastAsia="仿宋"/>
                      <w:color w:val="000000" w:themeColor="text1"/>
                      <w:szCs w:val="21"/>
                    </w:rPr>
                  </w:pPr>
                  <w:r w:rsidRPr="002F644C">
                    <w:rPr>
                      <w:rFonts w:eastAsia="仿宋"/>
                      <w:color w:val="000000" w:themeColor="text1"/>
                      <w:szCs w:val="21"/>
                    </w:rPr>
                    <w:t>危险物质名称</w:t>
                  </w:r>
                </w:p>
              </w:tc>
              <w:tc>
                <w:tcPr>
                  <w:tcW w:w="653" w:type="pct"/>
                  <w:vAlign w:val="center"/>
                </w:tcPr>
                <w:p w14:paraId="6A880320" w14:textId="77777777" w:rsidR="00632078" w:rsidRPr="002F644C" w:rsidRDefault="00000000" w:rsidP="00093CF1">
                  <w:pPr>
                    <w:pStyle w:val="affb"/>
                    <w:snapToGrid w:val="0"/>
                    <w:spacing w:line="240" w:lineRule="auto"/>
                    <w:rPr>
                      <w:rFonts w:eastAsia="仿宋"/>
                      <w:color w:val="000000" w:themeColor="text1"/>
                      <w:szCs w:val="21"/>
                    </w:rPr>
                  </w:pPr>
                  <w:r w:rsidRPr="002F644C">
                    <w:rPr>
                      <w:rFonts w:eastAsia="仿宋"/>
                      <w:color w:val="000000" w:themeColor="text1"/>
                      <w:szCs w:val="21"/>
                    </w:rPr>
                    <w:t>CAS</w:t>
                  </w:r>
                  <w:r w:rsidRPr="002F644C">
                    <w:rPr>
                      <w:rFonts w:eastAsia="仿宋"/>
                      <w:color w:val="000000" w:themeColor="text1"/>
                      <w:szCs w:val="21"/>
                    </w:rPr>
                    <w:t>号</w:t>
                  </w:r>
                </w:p>
              </w:tc>
              <w:tc>
                <w:tcPr>
                  <w:tcW w:w="980" w:type="pct"/>
                  <w:vAlign w:val="center"/>
                </w:tcPr>
                <w:p w14:paraId="7EECE49F" w14:textId="77777777" w:rsidR="00632078" w:rsidRPr="002F644C" w:rsidRDefault="00000000" w:rsidP="00093CF1">
                  <w:pPr>
                    <w:pStyle w:val="affb"/>
                    <w:snapToGrid w:val="0"/>
                    <w:spacing w:line="240" w:lineRule="auto"/>
                    <w:rPr>
                      <w:rFonts w:eastAsia="仿宋"/>
                      <w:color w:val="000000" w:themeColor="text1"/>
                      <w:szCs w:val="21"/>
                    </w:rPr>
                  </w:pPr>
                  <w:r w:rsidRPr="002F644C">
                    <w:rPr>
                      <w:rFonts w:eastAsia="仿宋"/>
                      <w:color w:val="000000" w:themeColor="text1"/>
                      <w:szCs w:val="21"/>
                    </w:rPr>
                    <w:t>最大存在总量</w:t>
                  </w:r>
                  <w:r w:rsidRPr="002F644C">
                    <w:rPr>
                      <w:rFonts w:eastAsia="仿宋"/>
                      <w:color w:val="000000" w:themeColor="text1"/>
                      <w:szCs w:val="21"/>
                    </w:rPr>
                    <w:t>qn/t</w:t>
                  </w:r>
                </w:p>
              </w:tc>
              <w:tc>
                <w:tcPr>
                  <w:tcW w:w="982" w:type="pct"/>
                  <w:vAlign w:val="center"/>
                </w:tcPr>
                <w:p w14:paraId="610BAD95" w14:textId="77777777" w:rsidR="00632078" w:rsidRPr="002F644C" w:rsidRDefault="00000000" w:rsidP="00093CF1">
                  <w:pPr>
                    <w:pStyle w:val="affb"/>
                    <w:snapToGrid w:val="0"/>
                    <w:spacing w:line="240" w:lineRule="auto"/>
                    <w:rPr>
                      <w:rFonts w:eastAsia="仿宋"/>
                      <w:color w:val="000000" w:themeColor="text1"/>
                      <w:szCs w:val="21"/>
                    </w:rPr>
                  </w:pPr>
                  <w:r w:rsidRPr="002F644C">
                    <w:rPr>
                      <w:rFonts w:eastAsia="仿宋"/>
                      <w:color w:val="000000" w:themeColor="text1"/>
                      <w:szCs w:val="21"/>
                    </w:rPr>
                    <w:t>临界量</w:t>
                  </w:r>
                  <w:r w:rsidRPr="002F644C">
                    <w:rPr>
                      <w:rFonts w:eastAsia="仿宋"/>
                      <w:color w:val="000000" w:themeColor="text1"/>
                      <w:szCs w:val="21"/>
                    </w:rPr>
                    <w:t>Qn/t</w:t>
                  </w:r>
                </w:p>
              </w:tc>
              <w:tc>
                <w:tcPr>
                  <w:tcW w:w="1069" w:type="pct"/>
                  <w:vAlign w:val="center"/>
                </w:tcPr>
                <w:p w14:paraId="180F16DB" w14:textId="77777777" w:rsidR="00632078" w:rsidRPr="002F644C" w:rsidRDefault="00000000" w:rsidP="00093CF1">
                  <w:pPr>
                    <w:pStyle w:val="affb"/>
                    <w:snapToGrid w:val="0"/>
                    <w:spacing w:line="240" w:lineRule="auto"/>
                    <w:rPr>
                      <w:rFonts w:eastAsia="仿宋"/>
                      <w:color w:val="000000" w:themeColor="text1"/>
                      <w:szCs w:val="21"/>
                    </w:rPr>
                  </w:pPr>
                  <w:r w:rsidRPr="002F644C">
                    <w:rPr>
                      <w:rFonts w:eastAsia="仿宋"/>
                      <w:color w:val="000000" w:themeColor="text1"/>
                      <w:szCs w:val="21"/>
                    </w:rPr>
                    <w:t>该种危险物质</w:t>
                  </w:r>
                  <w:r w:rsidRPr="002F644C">
                    <w:rPr>
                      <w:rFonts w:eastAsia="仿宋"/>
                      <w:color w:val="000000" w:themeColor="text1"/>
                      <w:szCs w:val="21"/>
                    </w:rPr>
                    <w:t>Q</w:t>
                  </w:r>
                  <w:r w:rsidRPr="002F644C">
                    <w:rPr>
                      <w:rFonts w:eastAsia="仿宋"/>
                      <w:color w:val="000000" w:themeColor="text1"/>
                      <w:szCs w:val="21"/>
                    </w:rPr>
                    <w:t>值</w:t>
                  </w:r>
                </w:p>
              </w:tc>
            </w:tr>
            <w:tr w:rsidR="00EC6439" w:rsidRPr="002F644C" w14:paraId="56E510FC" w14:textId="77777777" w:rsidTr="00093CF1">
              <w:trPr>
                <w:trHeight w:val="454"/>
                <w:jc w:val="center"/>
              </w:trPr>
              <w:tc>
                <w:tcPr>
                  <w:tcW w:w="255" w:type="pct"/>
                  <w:vAlign w:val="center"/>
                </w:tcPr>
                <w:p w14:paraId="776F08F6" w14:textId="3C910005"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1</w:t>
                  </w:r>
                </w:p>
              </w:tc>
              <w:tc>
                <w:tcPr>
                  <w:tcW w:w="407" w:type="pct"/>
                  <w:vMerge w:val="restart"/>
                  <w:vAlign w:val="center"/>
                </w:tcPr>
                <w:p w14:paraId="3758FDE1" w14:textId="5EC81315"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原料仓库</w:t>
                  </w:r>
                  <w:r w:rsidRPr="002F644C">
                    <w:rPr>
                      <w:rFonts w:eastAsia="仿宋"/>
                      <w:color w:val="000000" w:themeColor="text1"/>
                      <w:szCs w:val="21"/>
                    </w:rPr>
                    <w:t>/</w:t>
                  </w:r>
                  <w:r w:rsidRPr="002F644C">
                    <w:rPr>
                      <w:rFonts w:eastAsia="仿宋"/>
                      <w:color w:val="000000" w:themeColor="text1"/>
                      <w:szCs w:val="21"/>
                    </w:rPr>
                    <w:t>生产车间在线</w:t>
                  </w:r>
                </w:p>
              </w:tc>
              <w:tc>
                <w:tcPr>
                  <w:tcW w:w="654" w:type="pct"/>
                  <w:vAlign w:val="center"/>
                </w:tcPr>
                <w:p w14:paraId="79B7C857" w14:textId="52356059"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盐酸</w:t>
                  </w:r>
                </w:p>
              </w:tc>
              <w:tc>
                <w:tcPr>
                  <w:tcW w:w="653" w:type="pct"/>
                  <w:vAlign w:val="center"/>
                </w:tcPr>
                <w:p w14:paraId="1A8D9EEE" w14:textId="08054FE4"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7647-01-0</w:t>
                  </w:r>
                </w:p>
              </w:tc>
              <w:tc>
                <w:tcPr>
                  <w:tcW w:w="980" w:type="pct"/>
                  <w:vAlign w:val="center"/>
                </w:tcPr>
                <w:p w14:paraId="4616C489" w14:textId="3A8A978E"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0.0006</w:t>
                  </w:r>
                </w:p>
              </w:tc>
              <w:tc>
                <w:tcPr>
                  <w:tcW w:w="982" w:type="pct"/>
                  <w:vAlign w:val="center"/>
                </w:tcPr>
                <w:p w14:paraId="727E9ED2" w14:textId="3E4A68D9"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7.5</w:t>
                  </w:r>
                </w:p>
              </w:tc>
              <w:tc>
                <w:tcPr>
                  <w:tcW w:w="1069" w:type="pct"/>
                  <w:vAlign w:val="center"/>
                </w:tcPr>
                <w:p w14:paraId="7E9FE36F" w14:textId="5A1A7561"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0.00008</w:t>
                  </w:r>
                </w:p>
              </w:tc>
            </w:tr>
            <w:tr w:rsidR="00EC6439" w:rsidRPr="002F644C" w14:paraId="670BCBDE" w14:textId="77777777" w:rsidTr="00093CF1">
              <w:trPr>
                <w:trHeight w:val="454"/>
                <w:jc w:val="center"/>
              </w:trPr>
              <w:tc>
                <w:tcPr>
                  <w:tcW w:w="255" w:type="pct"/>
                  <w:vAlign w:val="center"/>
                </w:tcPr>
                <w:p w14:paraId="787C34BC" w14:textId="21BA8F2B"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2</w:t>
                  </w:r>
                </w:p>
              </w:tc>
              <w:tc>
                <w:tcPr>
                  <w:tcW w:w="407" w:type="pct"/>
                  <w:vMerge/>
                  <w:vAlign w:val="center"/>
                </w:tcPr>
                <w:p w14:paraId="500006C2" w14:textId="77777777" w:rsidR="0035170A" w:rsidRPr="002F644C" w:rsidRDefault="0035170A" w:rsidP="00093CF1">
                  <w:pPr>
                    <w:pStyle w:val="affb"/>
                    <w:snapToGrid w:val="0"/>
                    <w:spacing w:line="240" w:lineRule="auto"/>
                    <w:rPr>
                      <w:rFonts w:eastAsia="仿宋"/>
                      <w:color w:val="000000" w:themeColor="text1"/>
                      <w:szCs w:val="21"/>
                    </w:rPr>
                  </w:pPr>
                </w:p>
              </w:tc>
              <w:tc>
                <w:tcPr>
                  <w:tcW w:w="654" w:type="pct"/>
                  <w:vAlign w:val="center"/>
                </w:tcPr>
                <w:p w14:paraId="2C102110" w14:textId="2F76175A"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硝酸</w:t>
                  </w:r>
                </w:p>
              </w:tc>
              <w:tc>
                <w:tcPr>
                  <w:tcW w:w="653" w:type="pct"/>
                  <w:vAlign w:val="center"/>
                </w:tcPr>
                <w:p w14:paraId="01D11B76" w14:textId="7144ED99"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7697-37-2</w:t>
                  </w:r>
                </w:p>
              </w:tc>
              <w:tc>
                <w:tcPr>
                  <w:tcW w:w="980" w:type="pct"/>
                  <w:vAlign w:val="center"/>
                </w:tcPr>
                <w:p w14:paraId="4E173DA1" w14:textId="6A93BE38"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0.0007</w:t>
                  </w:r>
                </w:p>
              </w:tc>
              <w:tc>
                <w:tcPr>
                  <w:tcW w:w="982" w:type="pct"/>
                  <w:vAlign w:val="center"/>
                </w:tcPr>
                <w:p w14:paraId="6CA4396E" w14:textId="3B1C8519"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7.5</w:t>
                  </w:r>
                </w:p>
              </w:tc>
              <w:tc>
                <w:tcPr>
                  <w:tcW w:w="1069" w:type="pct"/>
                  <w:vAlign w:val="center"/>
                </w:tcPr>
                <w:p w14:paraId="733C3009" w14:textId="0A86AE54"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0.00009</w:t>
                  </w:r>
                </w:p>
              </w:tc>
            </w:tr>
            <w:tr w:rsidR="00EC6439" w:rsidRPr="002F644C" w14:paraId="29D4B791" w14:textId="77777777" w:rsidTr="00093CF1">
              <w:trPr>
                <w:trHeight w:val="454"/>
                <w:jc w:val="center"/>
              </w:trPr>
              <w:tc>
                <w:tcPr>
                  <w:tcW w:w="255" w:type="pct"/>
                  <w:vAlign w:val="center"/>
                </w:tcPr>
                <w:p w14:paraId="372FF7FA" w14:textId="0D1325D0"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3</w:t>
                  </w:r>
                </w:p>
              </w:tc>
              <w:tc>
                <w:tcPr>
                  <w:tcW w:w="407" w:type="pct"/>
                  <w:vMerge/>
                  <w:vAlign w:val="center"/>
                </w:tcPr>
                <w:p w14:paraId="464901C5" w14:textId="77777777" w:rsidR="0035170A" w:rsidRPr="002F644C" w:rsidRDefault="0035170A" w:rsidP="00093CF1">
                  <w:pPr>
                    <w:pStyle w:val="affb"/>
                    <w:snapToGrid w:val="0"/>
                    <w:spacing w:line="240" w:lineRule="auto"/>
                    <w:rPr>
                      <w:rFonts w:eastAsia="仿宋"/>
                      <w:color w:val="000000" w:themeColor="text1"/>
                      <w:szCs w:val="21"/>
                    </w:rPr>
                  </w:pPr>
                </w:p>
              </w:tc>
              <w:tc>
                <w:tcPr>
                  <w:tcW w:w="654" w:type="pct"/>
                  <w:vAlign w:val="center"/>
                </w:tcPr>
                <w:p w14:paraId="79D5B522" w14:textId="606AA7F1"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硫酸</w:t>
                  </w:r>
                </w:p>
              </w:tc>
              <w:tc>
                <w:tcPr>
                  <w:tcW w:w="653" w:type="pct"/>
                  <w:vAlign w:val="center"/>
                </w:tcPr>
                <w:p w14:paraId="1692E000" w14:textId="7EAC4665"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7664-93-9</w:t>
                  </w:r>
                </w:p>
              </w:tc>
              <w:tc>
                <w:tcPr>
                  <w:tcW w:w="980" w:type="pct"/>
                  <w:vAlign w:val="center"/>
                </w:tcPr>
                <w:p w14:paraId="1BA82337" w14:textId="287651D5"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0.0009</w:t>
                  </w:r>
                </w:p>
              </w:tc>
              <w:tc>
                <w:tcPr>
                  <w:tcW w:w="982" w:type="pct"/>
                  <w:vAlign w:val="center"/>
                </w:tcPr>
                <w:p w14:paraId="1C5BA5D6" w14:textId="7F398062"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10</w:t>
                  </w:r>
                </w:p>
              </w:tc>
              <w:tc>
                <w:tcPr>
                  <w:tcW w:w="1069" w:type="pct"/>
                  <w:vAlign w:val="center"/>
                </w:tcPr>
                <w:p w14:paraId="02F5C6B5" w14:textId="5EACB566"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0.00009</w:t>
                  </w:r>
                </w:p>
              </w:tc>
            </w:tr>
            <w:tr w:rsidR="00EC6439" w:rsidRPr="002F644C" w14:paraId="48D9C584" w14:textId="77777777" w:rsidTr="00093CF1">
              <w:trPr>
                <w:trHeight w:val="454"/>
                <w:jc w:val="center"/>
              </w:trPr>
              <w:tc>
                <w:tcPr>
                  <w:tcW w:w="255" w:type="pct"/>
                  <w:vAlign w:val="center"/>
                </w:tcPr>
                <w:p w14:paraId="5E13A520" w14:textId="329E5117"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4</w:t>
                  </w:r>
                </w:p>
              </w:tc>
              <w:tc>
                <w:tcPr>
                  <w:tcW w:w="407" w:type="pct"/>
                  <w:vMerge/>
                  <w:vAlign w:val="center"/>
                </w:tcPr>
                <w:p w14:paraId="32B2A3E1" w14:textId="77777777" w:rsidR="0035170A" w:rsidRPr="002F644C" w:rsidRDefault="0035170A" w:rsidP="00093CF1">
                  <w:pPr>
                    <w:pStyle w:val="affb"/>
                    <w:snapToGrid w:val="0"/>
                    <w:spacing w:line="240" w:lineRule="auto"/>
                    <w:rPr>
                      <w:rFonts w:eastAsia="仿宋"/>
                      <w:color w:val="000000" w:themeColor="text1"/>
                      <w:szCs w:val="21"/>
                    </w:rPr>
                  </w:pPr>
                </w:p>
              </w:tc>
              <w:tc>
                <w:tcPr>
                  <w:tcW w:w="654" w:type="pct"/>
                  <w:vAlign w:val="center"/>
                </w:tcPr>
                <w:p w14:paraId="0A45ADC2" w14:textId="76B9B6FE"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磷酸</w:t>
                  </w:r>
                </w:p>
              </w:tc>
              <w:tc>
                <w:tcPr>
                  <w:tcW w:w="653" w:type="pct"/>
                  <w:vAlign w:val="center"/>
                </w:tcPr>
                <w:p w14:paraId="2E2795BD" w14:textId="6752FEB2"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7664-38-2</w:t>
                  </w:r>
                </w:p>
              </w:tc>
              <w:tc>
                <w:tcPr>
                  <w:tcW w:w="980" w:type="pct"/>
                  <w:vAlign w:val="center"/>
                </w:tcPr>
                <w:p w14:paraId="3FA83838" w14:textId="614A6B35"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0.0008</w:t>
                  </w:r>
                </w:p>
              </w:tc>
              <w:tc>
                <w:tcPr>
                  <w:tcW w:w="982" w:type="pct"/>
                  <w:vAlign w:val="center"/>
                </w:tcPr>
                <w:p w14:paraId="33819DE7" w14:textId="424811E9"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10</w:t>
                  </w:r>
                </w:p>
              </w:tc>
              <w:tc>
                <w:tcPr>
                  <w:tcW w:w="1069" w:type="pct"/>
                  <w:vAlign w:val="center"/>
                </w:tcPr>
                <w:p w14:paraId="0E936D6E" w14:textId="0AC2BB90"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0.00008</w:t>
                  </w:r>
                </w:p>
              </w:tc>
            </w:tr>
            <w:tr w:rsidR="00EC6439" w:rsidRPr="002F644C" w14:paraId="31B53A2B" w14:textId="77777777" w:rsidTr="00093CF1">
              <w:trPr>
                <w:trHeight w:val="454"/>
                <w:jc w:val="center"/>
              </w:trPr>
              <w:tc>
                <w:tcPr>
                  <w:tcW w:w="255" w:type="pct"/>
                  <w:vAlign w:val="center"/>
                </w:tcPr>
                <w:p w14:paraId="772FBAA2" w14:textId="7E999F7E"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5</w:t>
                  </w:r>
                </w:p>
              </w:tc>
              <w:tc>
                <w:tcPr>
                  <w:tcW w:w="407" w:type="pct"/>
                  <w:vMerge/>
                  <w:vAlign w:val="center"/>
                </w:tcPr>
                <w:p w14:paraId="7D17DD06" w14:textId="77777777" w:rsidR="0035170A" w:rsidRPr="002F644C" w:rsidRDefault="0035170A" w:rsidP="00093CF1">
                  <w:pPr>
                    <w:pStyle w:val="affb"/>
                    <w:snapToGrid w:val="0"/>
                    <w:spacing w:line="240" w:lineRule="auto"/>
                    <w:rPr>
                      <w:rFonts w:eastAsia="仿宋"/>
                      <w:color w:val="000000" w:themeColor="text1"/>
                      <w:szCs w:val="21"/>
                    </w:rPr>
                  </w:pPr>
                </w:p>
              </w:tc>
              <w:tc>
                <w:tcPr>
                  <w:tcW w:w="654" w:type="pct"/>
                  <w:vAlign w:val="center"/>
                </w:tcPr>
                <w:p w14:paraId="178718E8" w14:textId="23798E0D"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正己烷</w:t>
                  </w:r>
                </w:p>
              </w:tc>
              <w:tc>
                <w:tcPr>
                  <w:tcW w:w="653" w:type="pct"/>
                  <w:vAlign w:val="center"/>
                </w:tcPr>
                <w:p w14:paraId="34D33B26" w14:textId="2056BD44"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110-54-3</w:t>
                  </w:r>
                </w:p>
              </w:tc>
              <w:tc>
                <w:tcPr>
                  <w:tcW w:w="980" w:type="pct"/>
                  <w:vAlign w:val="center"/>
                </w:tcPr>
                <w:p w14:paraId="2690E37E" w14:textId="7A1ECFE1"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0.0026</w:t>
                  </w:r>
                </w:p>
              </w:tc>
              <w:tc>
                <w:tcPr>
                  <w:tcW w:w="982" w:type="pct"/>
                  <w:vAlign w:val="center"/>
                </w:tcPr>
                <w:p w14:paraId="1F742594" w14:textId="4924EC47"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10</w:t>
                  </w:r>
                </w:p>
              </w:tc>
              <w:tc>
                <w:tcPr>
                  <w:tcW w:w="1069" w:type="pct"/>
                  <w:vAlign w:val="center"/>
                </w:tcPr>
                <w:p w14:paraId="45D25936" w14:textId="6BA22FBE"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0.00026</w:t>
                  </w:r>
                </w:p>
              </w:tc>
            </w:tr>
            <w:tr w:rsidR="00EC6439" w:rsidRPr="002F644C" w14:paraId="5851B90F" w14:textId="77777777" w:rsidTr="00093CF1">
              <w:trPr>
                <w:trHeight w:val="454"/>
                <w:jc w:val="center"/>
              </w:trPr>
              <w:tc>
                <w:tcPr>
                  <w:tcW w:w="255" w:type="pct"/>
                  <w:vAlign w:val="center"/>
                </w:tcPr>
                <w:p w14:paraId="32A8952A" w14:textId="66889131"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6</w:t>
                  </w:r>
                </w:p>
              </w:tc>
              <w:tc>
                <w:tcPr>
                  <w:tcW w:w="407" w:type="pct"/>
                  <w:vMerge/>
                  <w:vAlign w:val="center"/>
                </w:tcPr>
                <w:p w14:paraId="086F35D7" w14:textId="77777777" w:rsidR="0035170A" w:rsidRPr="002F644C" w:rsidRDefault="0035170A" w:rsidP="00093CF1">
                  <w:pPr>
                    <w:pStyle w:val="affb"/>
                    <w:snapToGrid w:val="0"/>
                    <w:spacing w:line="240" w:lineRule="auto"/>
                    <w:rPr>
                      <w:rFonts w:eastAsia="仿宋"/>
                      <w:color w:val="000000" w:themeColor="text1"/>
                      <w:szCs w:val="21"/>
                    </w:rPr>
                  </w:pPr>
                </w:p>
              </w:tc>
              <w:tc>
                <w:tcPr>
                  <w:tcW w:w="654" w:type="pct"/>
                  <w:vAlign w:val="center"/>
                </w:tcPr>
                <w:p w14:paraId="2D713AD2" w14:textId="58F836A3"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甲醇</w:t>
                  </w:r>
                </w:p>
              </w:tc>
              <w:tc>
                <w:tcPr>
                  <w:tcW w:w="653" w:type="pct"/>
                  <w:vAlign w:val="center"/>
                </w:tcPr>
                <w:p w14:paraId="6BEA493A" w14:textId="478BCB04"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67-56-1</w:t>
                  </w:r>
                </w:p>
              </w:tc>
              <w:tc>
                <w:tcPr>
                  <w:tcW w:w="980" w:type="pct"/>
                  <w:vAlign w:val="center"/>
                </w:tcPr>
                <w:p w14:paraId="16082617" w14:textId="35C12E6C" w:rsidR="0035170A" w:rsidRPr="002F644C" w:rsidRDefault="00B47A3B" w:rsidP="00093CF1">
                  <w:pPr>
                    <w:pStyle w:val="affb"/>
                    <w:snapToGrid w:val="0"/>
                    <w:spacing w:line="240" w:lineRule="auto"/>
                    <w:rPr>
                      <w:rFonts w:eastAsia="仿宋"/>
                      <w:color w:val="000000" w:themeColor="text1"/>
                      <w:szCs w:val="21"/>
                    </w:rPr>
                  </w:pPr>
                  <w:bookmarkStart w:id="83" w:name="OLE_LINK62"/>
                  <w:r w:rsidRPr="002F644C">
                    <w:rPr>
                      <w:rFonts w:eastAsia="仿宋"/>
                      <w:color w:val="000000" w:themeColor="text1"/>
                      <w:szCs w:val="21"/>
                    </w:rPr>
                    <w:t>0.0032</w:t>
                  </w:r>
                  <w:bookmarkEnd w:id="83"/>
                </w:p>
              </w:tc>
              <w:tc>
                <w:tcPr>
                  <w:tcW w:w="982" w:type="pct"/>
                  <w:vAlign w:val="center"/>
                </w:tcPr>
                <w:p w14:paraId="51AA091C" w14:textId="66BE666B"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10</w:t>
                  </w:r>
                </w:p>
              </w:tc>
              <w:tc>
                <w:tcPr>
                  <w:tcW w:w="1069" w:type="pct"/>
                  <w:vAlign w:val="center"/>
                </w:tcPr>
                <w:p w14:paraId="032C5F54" w14:textId="1081ED9A" w:rsidR="0035170A" w:rsidRPr="002F644C" w:rsidRDefault="00B47A3B" w:rsidP="00093CF1">
                  <w:pPr>
                    <w:pStyle w:val="affb"/>
                    <w:snapToGrid w:val="0"/>
                    <w:spacing w:line="240" w:lineRule="auto"/>
                    <w:rPr>
                      <w:rFonts w:eastAsia="仿宋"/>
                      <w:color w:val="000000" w:themeColor="text1"/>
                      <w:szCs w:val="21"/>
                    </w:rPr>
                  </w:pPr>
                  <w:r w:rsidRPr="002F644C">
                    <w:rPr>
                      <w:rFonts w:eastAsia="仿宋"/>
                      <w:color w:val="000000" w:themeColor="text1"/>
                      <w:szCs w:val="21"/>
                    </w:rPr>
                    <w:t>0.00032</w:t>
                  </w:r>
                </w:p>
              </w:tc>
            </w:tr>
            <w:tr w:rsidR="00EC6439" w:rsidRPr="002F644C" w14:paraId="3A03774A" w14:textId="77777777" w:rsidTr="00093CF1">
              <w:trPr>
                <w:trHeight w:val="454"/>
                <w:jc w:val="center"/>
              </w:trPr>
              <w:tc>
                <w:tcPr>
                  <w:tcW w:w="255" w:type="pct"/>
                  <w:vAlign w:val="center"/>
                </w:tcPr>
                <w:p w14:paraId="4D5746F4" w14:textId="2036FEB6"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7</w:t>
                  </w:r>
                </w:p>
              </w:tc>
              <w:tc>
                <w:tcPr>
                  <w:tcW w:w="407" w:type="pct"/>
                  <w:vMerge/>
                  <w:vAlign w:val="center"/>
                </w:tcPr>
                <w:p w14:paraId="2849E598" w14:textId="77777777" w:rsidR="0035170A" w:rsidRPr="002F644C" w:rsidRDefault="0035170A" w:rsidP="00093CF1">
                  <w:pPr>
                    <w:pStyle w:val="affb"/>
                    <w:snapToGrid w:val="0"/>
                    <w:spacing w:line="240" w:lineRule="auto"/>
                    <w:rPr>
                      <w:rFonts w:eastAsia="仿宋"/>
                      <w:color w:val="000000" w:themeColor="text1"/>
                      <w:szCs w:val="21"/>
                    </w:rPr>
                  </w:pPr>
                </w:p>
              </w:tc>
              <w:tc>
                <w:tcPr>
                  <w:tcW w:w="654" w:type="pct"/>
                  <w:vAlign w:val="center"/>
                </w:tcPr>
                <w:p w14:paraId="35F9C1B9" w14:textId="2F0816B8"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丙酮</w:t>
                  </w:r>
                </w:p>
              </w:tc>
              <w:tc>
                <w:tcPr>
                  <w:tcW w:w="653" w:type="pct"/>
                  <w:vAlign w:val="center"/>
                </w:tcPr>
                <w:p w14:paraId="4989B750" w14:textId="3A78E469"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67-64-1</w:t>
                  </w:r>
                </w:p>
              </w:tc>
              <w:tc>
                <w:tcPr>
                  <w:tcW w:w="980" w:type="pct"/>
                  <w:vAlign w:val="center"/>
                </w:tcPr>
                <w:p w14:paraId="434A617D" w14:textId="0973841E" w:rsidR="0035170A" w:rsidRPr="002F644C" w:rsidRDefault="00B47A3B" w:rsidP="00093CF1">
                  <w:pPr>
                    <w:pStyle w:val="affb"/>
                    <w:snapToGrid w:val="0"/>
                    <w:spacing w:line="240" w:lineRule="auto"/>
                    <w:rPr>
                      <w:rFonts w:eastAsia="仿宋"/>
                      <w:color w:val="000000" w:themeColor="text1"/>
                      <w:szCs w:val="21"/>
                    </w:rPr>
                  </w:pPr>
                  <w:r w:rsidRPr="002F644C">
                    <w:rPr>
                      <w:rFonts w:eastAsia="仿宋"/>
                      <w:color w:val="000000" w:themeColor="text1"/>
                      <w:szCs w:val="21"/>
                    </w:rPr>
                    <w:t>0.0008</w:t>
                  </w:r>
                </w:p>
              </w:tc>
              <w:tc>
                <w:tcPr>
                  <w:tcW w:w="982" w:type="pct"/>
                  <w:vAlign w:val="center"/>
                </w:tcPr>
                <w:p w14:paraId="178AC1B1" w14:textId="77D7DB61"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10</w:t>
                  </w:r>
                </w:p>
              </w:tc>
              <w:tc>
                <w:tcPr>
                  <w:tcW w:w="1069" w:type="pct"/>
                  <w:vAlign w:val="center"/>
                </w:tcPr>
                <w:p w14:paraId="41356F81" w14:textId="58A3EFF1" w:rsidR="0035170A" w:rsidRPr="002F644C" w:rsidRDefault="00B47A3B" w:rsidP="00093CF1">
                  <w:pPr>
                    <w:pStyle w:val="affb"/>
                    <w:snapToGrid w:val="0"/>
                    <w:spacing w:line="240" w:lineRule="auto"/>
                    <w:rPr>
                      <w:rFonts w:eastAsia="仿宋"/>
                      <w:color w:val="000000" w:themeColor="text1"/>
                      <w:szCs w:val="21"/>
                    </w:rPr>
                  </w:pPr>
                  <w:r w:rsidRPr="002F644C">
                    <w:rPr>
                      <w:rFonts w:eastAsia="仿宋"/>
                      <w:color w:val="000000" w:themeColor="text1"/>
                      <w:szCs w:val="21"/>
                    </w:rPr>
                    <w:t>0.00008</w:t>
                  </w:r>
                </w:p>
              </w:tc>
            </w:tr>
            <w:tr w:rsidR="00EC6439" w:rsidRPr="002F644C" w14:paraId="6307D940" w14:textId="77777777" w:rsidTr="00093CF1">
              <w:trPr>
                <w:trHeight w:val="454"/>
                <w:jc w:val="center"/>
              </w:trPr>
              <w:tc>
                <w:tcPr>
                  <w:tcW w:w="255" w:type="pct"/>
                  <w:vAlign w:val="center"/>
                </w:tcPr>
                <w:p w14:paraId="08D270BC" w14:textId="78D653E5"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8</w:t>
                  </w:r>
                </w:p>
              </w:tc>
              <w:tc>
                <w:tcPr>
                  <w:tcW w:w="407" w:type="pct"/>
                  <w:vMerge/>
                  <w:vAlign w:val="center"/>
                </w:tcPr>
                <w:p w14:paraId="0C3B837D" w14:textId="77777777" w:rsidR="0035170A" w:rsidRPr="002F644C" w:rsidRDefault="0035170A" w:rsidP="00093CF1">
                  <w:pPr>
                    <w:pStyle w:val="affb"/>
                    <w:snapToGrid w:val="0"/>
                    <w:spacing w:line="240" w:lineRule="auto"/>
                    <w:rPr>
                      <w:rFonts w:eastAsia="仿宋"/>
                      <w:color w:val="000000" w:themeColor="text1"/>
                      <w:szCs w:val="21"/>
                    </w:rPr>
                  </w:pPr>
                </w:p>
              </w:tc>
              <w:tc>
                <w:tcPr>
                  <w:tcW w:w="654" w:type="pct"/>
                  <w:vAlign w:val="center"/>
                </w:tcPr>
                <w:p w14:paraId="623005CF" w14:textId="6B748B10"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甲酸</w:t>
                  </w:r>
                </w:p>
              </w:tc>
              <w:tc>
                <w:tcPr>
                  <w:tcW w:w="653" w:type="pct"/>
                  <w:vAlign w:val="center"/>
                </w:tcPr>
                <w:p w14:paraId="675BC744" w14:textId="336CAEA4"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64-18-6</w:t>
                  </w:r>
                </w:p>
              </w:tc>
              <w:tc>
                <w:tcPr>
                  <w:tcW w:w="980" w:type="pct"/>
                  <w:vAlign w:val="center"/>
                </w:tcPr>
                <w:p w14:paraId="46F85937" w14:textId="638B058E" w:rsidR="0035170A" w:rsidRPr="002F644C" w:rsidRDefault="00B47A3B" w:rsidP="00093CF1">
                  <w:pPr>
                    <w:pStyle w:val="affb"/>
                    <w:snapToGrid w:val="0"/>
                    <w:spacing w:line="240" w:lineRule="auto"/>
                    <w:rPr>
                      <w:rFonts w:eastAsia="仿宋"/>
                      <w:color w:val="000000" w:themeColor="text1"/>
                      <w:szCs w:val="21"/>
                    </w:rPr>
                  </w:pPr>
                  <w:r w:rsidRPr="002F644C">
                    <w:rPr>
                      <w:rFonts w:eastAsia="仿宋"/>
                      <w:color w:val="000000" w:themeColor="text1"/>
                      <w:szCs w:val="21"/>
                    </w:rPr>
                    <w:t>0.0012</w:t>
                  </w:r>
                </w:p>
              </w:tc>
              <w:tc>
                <w:tcPr>
                  <w:tcW w:w="982" w:type="pct"/>
                  <w:vAlign w:val="center"/>
                </w:tcPr>
                <w:p w14:paraId="408360D5" w14:textId="557F6C7E"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10</w:t>
                  </w:r>
                </w:p>
              </w:tc>
              <w:tc>
                <w:tcPr>
                  <w:tcW w:w="1069" w:type="pct"/>
                  <w:vAlign w:val="center"/>
                </w:tcPr>
                <w:p w14:paraId="0B269AA8" w14:textId="3651A619" w:rsidR="0035170A" w:rsidRPr="002F644C" w:rsidRDefault="00B47A3B" w:rsidP="00093CF1">
                  <w:pPr>
                    <w:pStyle w:val="affb"/>
                    <w:snapToGrid w:val="0"/>
                    <w:spacing w:line="240" w:lineRule="auto"/>
                    <w:rPr>
                      <w:rFonts w:eastAsia="仿宋"/>
                      <w:color w:val="000000" w:themeColor="text1"/>
                      <w:szCs w:val="21"/>
                    </w:rPr>
                  </w:pPr>
                  <w:r w:rsidRPr="002F644C">
                    <w:rPr>
                      <w:rFonts w:eastAsia="仿宋"/>
                      <w:color w:val="000000" w:themeColor="text1"/>
                      <w:szCs w:val="21"/>
                    </w:rPr>
                    <w:t>0.00012</w:t>
                  </w:r>
                </w:p>
              </w:tc>
            </w:tr>
            <w:tr w:rsidR="00EC6439" w:rsidRPr="002F644C" w14:paraId="675B5440" w14:textId="77777777" w:rsidTr="00093CF1">
              <w:trPr>
                <w:trHeight w:val="454"/>
                <w:jc w:val="center"/>
              </w:trPr>
              <w:tc>
                <w:tcPr>
                  <w:tcW w:w="255" w:type="pct"/>
                  <w:vAlign w:val="center"/>
                </w:tcPr>
                <w:p w14:paraId="4D6EA223" w14:textId="515D78D8"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9</w:t>
                  </w:r>
                </w:p>
              </w:tc>
              <w:tc>
                <w:tcPr>
                  <w:tcW w:w="407" w:type="pct"/>
                  <w:vMerge/>
                  <w:vAlign w:val="center"/>
                </w:tcPr>
                <w:p w14:paraId="284EF0AF" w14:textId="77777777" w:rsidR="0035170A" w:rsidRPr="002F644C" w:rsidRDefault="0035170A" w:rsidP="00093CF1">
                  <w:pPr>
                    <w:pStyle w:val="affb"/>
                    <w:snapToGrid w:val="0"/>
                    <w:spacing w:line="240" w:lineRule="auto"/>
                    <w:rPr>
                      <w:rFonts w:eastAsia="仿宋"/>
                      <w:color w:val="000000" w:themeColor="text1"/>
                      <w:szCs w:val="21"/>
                    </w:rPr>
                  </w:pPr>
                </w:p>
              </w:tc>
              <w:tc>
                <w:tcPr>
                  <w:tcW w:w="654" w:type="pct"/>
                  <w:vAlign w:val="center"/>
                </w:tcPr>
                <w:p w14:paraId="7774267D" w14:textId="6EDEEDCC"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乙腈</w:t>
                  </w:r>
                </w:p>
              </w:tc>
              <w:tc>
                <w:tcPr>
                  <w:tcW w:w="653" w:type="pct"/>
                  <w:vAlign w:val="center"/>
                </w:tcPr>
                <w:p w14:paraId="3DF57D1A" w14:textId="5EF4C2B8"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75-05-8</w:t>
                  </w:r>
                </w:p>
              </w:tc>
              <w:tc>
                <w:tcPr>
                  <w:tcW w:w="980" w:type="pct"/>
                  <w:vAlign w:val="center"/>
                </w:tcPr>
                <w:p w14:paraId="0DCD134F" w14:textId="66A0B949" w:rsidR="0035170A" w:rsidRPr="002F644C" w:rsidRDefault="00B47A3B" w:rsidP="00093CF1">
                  <w:pPr>
                    <w:pStyle w:val="affb"/>
                    <w:snapToGrid w:val="0"/>
                    <w:spacing w:line="240" w:lineRule="auto"/>
                    <w:rPr>
                      <w:rFonts w:eastAsia="仿宋"/>
                      <w:color w:val="000000" w:themeColor="text1"/>
                      <w:szCs w:val="21"/>
                    </w:rPr>
                  </w:pPr>
                  <w:r w:rsidRPr="002F644C">
                    <w:rPr>
                      <w:rFonts w:eastAsia="仿宋"/>
                      <w:color w:val="000000" w:themeColor="text1"/>
                      <w:szCs w:val="21"/>
                    </w:rPr>
                    <w:t>0.0031</w:t>
                  </w:r>
                </w:p>
              </w:tc>
              <w:tc>
                <w:tcPr>
                  <w:tcW w:w="982" w:type="pct"/>
                  <w:vAlign w:val="center"/>
                </w:tcPr>
                <w:p w14:paraId="0F6A6E68" w14:textId="66D92AF6"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10</w:t>
                  </w:r>
                </w:p>
              </w:tc>
              <w:tc>
                <w:tcPr>
                  <w:tcW w:w="1069" w:type="pct"/>
                  <w:vAlign w:val="center"/>
                </w:tcPr>
                <w:p w14:paraId="011A41CF" w14:textId="60550B7E" w:rsidR="0035170A" w:rsidRPr="002F644C" w:rsidRDefault="00B47A3B" w:rsidP="00093CF1">
                  <w:pPr>
                    <w:pStyle w:val="affb"/>
                    <w:snapToGrid w:val="0"/>
                    <w:spacing w:line="240" w:lineRule="auto"/>
                    <w:rPr>
                      <w:rFonts w:eastAsia="仿宋"/>
                      <w:color w:val="000000" w:themeColor="text1"/>
                      <w:szCs w:val="21"/>
                    </w:rPr>
                  </w:pPr>
                  <w:r w:rsidRPr="002F644C">
                    <w:rPr>
                      <w:rFonts w:eastAsia="仿宋"/>
                      <w:color w:val="000000" w:themeColor="text1"/>
                      <w:szCs w:val="21"/>
                    </w:rPr>
                    <w:t>0.00031</w:t>
                  </w:r>
                </w:p>
              </w:tc>
            </w:tr>
            <w:tr w:rsidR="00EC6439" w:rsidRPr="002F644C" w14:paraId="38F3115D" w14:textId="77777777" w:rsidTr="00093CF1">
              <w:trPr>
                <w:trHeight w:val="454"/>
                <w:jc w:val="center"/>
              </w:trPr>
              <w:tc>
                <w:tcPr>
                  <w:tcW w:w="255" w:type="pct"/>
                  <w:vAlign w:val="center"/>
                </w:tcPr>
                <w:p w14:paraId="6B6A9FFE" w14:textId="1C1F0064"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10</w:t>
                  </w:r>
                </w:p>
              </w:tc>
              <w:tc>
                <w:tcPr>
                  <w:tcW w:w="407" w:type="pct"/>
                  <w:vMerge/>
                  <w:vAlign w:val="center"/>
                </w:tcPr>
                <w:p w14:paraId="7488B6ED" w14:textId="77777777" w:rsidR="0035170A" w:rsidRPr="002F644C" w:rsidRDefault="0035170A" w:rsidP="00093CF1">
                  <w:pPr>
                    <w:pStyle w:val="affb"/>
                    <w:snapToGrid w:val="0"/>
                    <w:spacing w:line="240" w:lineRule="auto"/>
                    <w:rPr>
                      <w:rFonts w:eastAsia="仿宋"/>
                      <w:color w:val="000000" w:themeColor="text1"/>
                      <w:szCs w:val="21"/>
                    </w:rPr>
                  </w:pPr>
                </w:p>
              </w:tc>
              <w:tc>
                <w:tcPr>
                  <w:tcW w:w="654" w:type="pct"/>
                  <w:vAlign w:val="center"/>
                </w:tcPr>
                <w:p w14:paraId="3BDE926A" w14:textId="5FEDFDD1"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乙醇</w:t>
                  </w:r>
                </w:p>
              </w:tc>
              <w:tc>
                <w:tcPr>
                  <w:tcW w:w="653" w:type="pct"/>
                  <w:vAlign w:val="center"/>
                </w:tcPr>
                <w:p w14:paraId="64A3D122" w14:textId="482F1D62"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w:t>
                  </w:r>
                </w:p>
              </w:tc>
              <w:tc>
                <w:tcPr>
                  <w:tcW w:w="980" w:type="pct"/>
                  <w:vAlign w:val="center"/>
                </w:tcPr>
                <w:p w14:paraId="7B9B0361" w14:textId="47BAEC67" w:rsidR="0035170A" w:rsidRPr="002F644C" w:rsidRDefault="00B47A3B" w:rsidP="00093CF1">
                  <w:pPr>
                    <w:pStyle w:val="affb"/>
                    <w:snapToGrid w:val="0"/>
                    <w:spacing w:line="240" w:lineRule="auto"/>
                    <w:rPr>
                      <w:rFonts w:eastAsia="仿宋"/>
                      <w:color w:val="000000" w:themeColor="text1"/>
                      <w:szCs w:val="21"/>
                    </w:rPr>
                  </w:pPr>
                  <w:r w:rsidRPr="002F644C">
                    <w:rPr>
                      <w:rFonts w:eastAsia="仿宋"/>
                      <w:color w:val="000000" w:themeColor="text1"/>
                      <w:szCs w:val="21"/>
                    </w:rPr>
                    <w:t>0.0064</w:t>
                  </w:r>
                </w:p>
              </w:tc>
              <w:tc>
                <w:tcPr>
                  <w:tcW w:w="982" w:type="pct"/>
                  <w:vAlign w:val="center"/>
                </w:tcPr>
                <w:p w14:paraId="04DD8E03" w14:textId="1DD56569" w:rsidR="0035170A" w:rsidRPr="002F644C" w:rsidRDefault="00B47A3B" w:rsidP="00093CF1">
                  <w:pPr>
                    <w:pStyle w:val="affb"/>
                    <w:snapToGrid w:val="0"/>
                    <w:spacing w:line="240" w:lineRule="auto"/>
                    <w:rPr>
                      <w:rFonts w:eastAsia="仿宋"/>
                      <w:color w:val="000000" w:themeColor="text1"/>
                      <w:szCs w:val="21"/>
                    </w:rPr>
                  </w:pPr>
                  <w:r w:rsidRPr="002F644C">
                    <w:rPr>
                      <w:rFonts w:eastAsia="仿宋"/>
                      <w:color w:val="000000" w:themeColor="text1"/>
                      <w:szCs w:val="21"/>
                    </w:rPr>
                    <w:t>50</w:t>
                  </w:r>
                  <w:r w:rsidRPr="002F644C">
                    <w:rPr>
                      <w:rFonts w:eastAsia="仿宋"/>
                      <w:color w:val="000000" w:themeColor="text1"/>
                      <w:szCs w:val="21"/>
                    </w:rPr>
                    <w:t>（参照附录</w:t>
                  </w:r>
                  <w:r w:rsidRPr="002F644C">
                    <w:rPr>
                      <w:rFonts w:eastAsia="仿宋"/>
                      <w:color w:val="000000" w:themeColor="text1"/>
                      <w:szCs w:val="21"/>
                    </w:rPr>
                    <w:t>B</w:t>
                  </w:r>
                  <w:r w:rsidRPr="002F644C">
                    <w:rPr>
                      <w:rFonts w:eastAsia="仿宋"/>
                      <w:color w:val="000000" w:themeColor="text1"/>
                      <w:szCs w:val="21"/>
                    </w:rPr>
                    <w:t>中健康危险急性毒性物质的临界量）</w:t>
                  </w:r>
                </w:p>
              </w:tc>
              <w:tc>
                <w:tcPr>
                  <w:tcW w:w="1069" w:type="pct"/>
                  <w:vAlign w:val="center"/>
                </w:tcPr>
                <w:p w14:paraId="429DC09D" w14:textId="410AF61A" w:rsidR="0035170A" w:rsidRPr="002F644C" w:rsidRDefault="00E00343" w:rsidP="00093CF1">
                  <w:pPr>
                    <w:pStyle w:val="affb"/>
                    <w:snapToGrid w:val="0"/>
                    <w:spacing w:line="240" w:lineRule="auto"/>
                    <w:rPr>
                      <w:rFonts w:eastAsia="仿宋"/>
                      <w:color w:val="000000" w:themeColor="text1"/>
                      <w:szCs w:val="21"/>
                    </w:rPr>
                  </w:pPr>
                  <w:r w:rsidRPr="002F644C">
                    <w:rPr>
                      <w:rFonts w:eastAsia="仿宋"/>
                      <w:color w:val="000000" w:themeColor="text1"/>
                      <w:szCs w:val="21"/>
                    </w:rPr>
                    <w:t>0.00013</w:t>
                  </w:r>
                </w:p>
              </w:tc>
            </w:tr>
            <w:tr w:rsidR="00EC6439" w:rsidRPr="002F644C" w14:paraId="220A3453" w14:textId="77777777" w:rsidTr="00093CF1">
              <w:trPr>
                <w:trHeight w:val="454"/>
                <w:jc w:val="center"/>
              </w:trPr>
              <w:tc>
                <w:tcPr>
                  <w:tcW w:w="255" w:type="pct"/>
                  <w:vAlign w:val="center"/>
                </w:tcPr>
                <w:p w14:paraId="2A24DE4A" w14:textId="79D9368B" w:rsidR="00B47A3B" w:rsidRPr="002F644C" w:rsidRDefault="001B7F74" w:rsidP="00093CF1">
                  <w:pPr>
                    <w:pStyle w:val="affb"/>
                    <w:snapToGrid w:val="0"/>
                    <w:spacing w:line="240" w:lineRule="auto"/>
                    <w:rPr>
                      <w:rFonts w:eastAsia="仿宋"/>
                      <w:color w:val="000000" w:themeColor="text1"/>
                      <w:szCs w:val="21"/>
                    </w:rPr>
                  </w:pPr>
                  <w:r w:rsidRPr="002F644C">
                    <w:rPr>
                      <w:rFonts w:eastAsia="仿宋"/>
                      <w:color w:val="000000" w:themeColor="text1"/>
                      <w:szCs w:val="21"/>
                    </w:rPr>
                    <w:t>11</w:t>
                  </w:r>
                </w:p>
              </w:tc>
              <w:tc>
                <w:tcPr>
                  <w:tcW w:w="407" w:type="pct"/>
                  <w:vMerge w:val="restart"/>
                  <w:vAlign w:val="center"/>
                </w:tcPr>
                <w:p w14:paraId="63709898" w14:textId="3906968E" w:rsidR="00B47A3B" w:rsidRPr="002F644C" w:rsidRDefault="00B47A3B" w:rsidP="00093CF1">
                  <w:pPr>
                    <w:pStyle w:val="affb"/>
                    <w:snapToGrid w:val="0"/>
                    <w:spacing w:line="240" w:lineRule="auto"/>
                    <w:rPr>
                      <w:rFonts w:eastAsia="仿宋"/>
                      <w:color w:val="000000" w:themeColor="text1"/>
                      <w:szCs w:val="21"/>
                    </w:rPr>
                  </w:pPr>
                  <w:proofErr w:type="gramStart"/>
                  <w:r w:rsidRPr="002F644C">
                    <w:rPr>
                      <w:rFonts w:eastAsia="仿宋"/>
                      <w:color w:val="000000" w:themeColor="text1"/>
                      <w:szCs w:val="21"/>
                    </w:rPr>
                    <w:t>危废仓库</w:t>
                  </w:r>
                  <w:proofErr w:type="gramEnd"/>
                </w:p>
              </w:tc>
              <w:tc>
                <w:tcPr>
                  <w:tcW w:w="654" w:type="pct"/>
                  <w:vAlign w:val="center"/>
                </w:tcPr>
                <w:p w14:paraId="719AE5A5" w14:textId="0351FC22" w:rsidR="00B47A3B" w:rsidRPr="002F644C" w:rsidRDefault="00B47A3B" w:rsidP="00093CF1">
                  <w:pPr>
                    <w:pStyle w:val="affb"/>
                    <w:snapToGrid w:val="0"/>
                    <w:spacing w:line="240" w:lineRule="auto"/>
                    <w:rPr>
                      <w:rFonts w:eastAsia="仿宋"/>
                      <w:color w:val="000000" w:themeColor="text1"/>
                      <w:szCs w:val="21"/>
                    </w:rPr>
                  </w:pPr>
                  <w:r w:rsidRPr="002F644C">
                    <w:rPr>
                      <w:rFonts w:eastAsia="仿宋"/>
                      <w:color w:val="000000" w:themeColor="text1"/>
                      <w:szCs w:val="21"/>
                    </w:rPr>
                    <w:t>废活性炭</w:t>
                  </w:r>
                </w:p>
              </w:tc>
              <w:tc>
                <w:tcPr>
                  <w:tcW w:w="653" w:type="pct"/>
                  <w:vAlign w:val="center"/>
                </w:tcPr>
                <w:p w14:paraId="5E68D065" w14:textId="77777777" w:rsidR="00B47A3B" w:rsidRPr="002F644C" w:rsidRDefault="00B47A3B" w:rsidP="00093CF1">
                  <w:pPr>
                    <w:pStyle w:val="affb"/>
                    <w:snapToGrid w:val="0"/>
                    <w:spacing w:line="240" w:lineRule="auto"/>
                    <w:rPr>
                      <w:rFonts w:eastAsia="仿宋"/>
                      <w:color w:val="000000" w:themeColor="text1"/>
                      <w:szCs w:val="21"/>
                    </w:rPr>
                  </w:pPr>
                </w:p>
              </w:tc>
              <w:tc>
                <w:tcPr>
                  <w:tcW w:w="980" w:type="pct"/>
                  <w:vAlign w:val="center"/>
                </w:tcPr>
                <w:p w14:paraId="760F8A6E" w14:textId="3F2CA4A9" w:rsidR="00B47A3B" w:rsidRPr="002F644C" w:rsidRDefault="00B47A3B" w:rsidP="00093CF1">
                  <w:pPr>
                    <w:pStyle w:val="affb"/>
                    <w:snapToGrid w:val="0"/>
                    <w:spacing w:line="240" w:lineRule="auto"/>
                    <w:rPr>
                      <w:rFonts w:eastAsia="仿宋"/>
                      <w:color w:val="000000" w:themeColor="text1"/>
                      <w:szCs w:val="21"/>
                    </w:rPr>
                  </w:pPr>
                  <w:r w:rsidRPr="002F644C">
                    <w:rPr>
                      <w:rFonts w:eastAsia="仿宋"/>
                      <w:color w:val="000000" w:themeColor="text1"/>
                      <w:szCs w:val="21"/>
                    </w:rPr>
                    <w:t>21.951</w:t>
                  </w:r>
                </w:p>
              </w:tc>
              <w:tc>
                <w:tcPr>
                  <w:tcW w:w="982" w:type="pct"/>
                  <w:vMerge w:val="restart"/>
                  <w:vAlign w:val="center"/>
                </w:tcPr>
                <w:p w14:paraId="4D3E92B3" w14:textId="6ED8859D" w:rsidR="00B47A3B" w:rsidRPr="002F644C" w:rsidRDefault="00B47A3B" w:rsidP="00093CF1">
                  <w:pPr>
                    <w:pStyle w:val="affb"/>
                    <w:snapToGrid w:val="0"/>
                    <w:spacing w:line="240" w:lineRule="auto"/>
                    <w:rPr>
                      <w:rFonts w:eastAsia="仿宋"/>
                      <w:color w:val="000000" w:themeColor="text1"/>
                      <w:szCs w:val="21"/>
                    </w:rPr>
                  </w:pPr>
                  <w:r w:rsidRPr="002F644C">
                    <w:rPr>
                      <w:rFonts w:eastAsia="仿宋"/>
                      <w:color w:val="000000" w:themeColor="text1"/>
                      <w:szCs w:val="21"/>
                    </w:rPr>
                    <w:t>50</w:t>
                  </w:r>
                  <w:r w:rsidRPr="002F644C">
                    <w:rPr>
                      <w:rFonts w:eastAsia="仿宋"/>
                      <w:color w:val="000000" w:themeColor="text1"/>
                      <w:szCs w:val="21"/>
                    </w:rPr>
                    <w:t>（参照附录</w:t>
                  </w:r>
                  <w:r w:rsidRPr="002F644C">
                    <w:rPr>
                      <w:rFonts w:eastAsia="仿宋"/>
                      <w:color w:val="000000" w:themeColor="text1"/>
                      <w:szCs w:val="21"/>
                    </w:rPr>
                    <w:t>B</w:t>
                  </w:r>
                  <w:r w:rsidRPr="002F644C">
                    <w:rPr>
                      <w:rFonts w:eastAsia="仿宋"/>
                      <w:color w:val="000000" w:themeColor="text1"/>
                      <w:szCs w:val="21"/>
                    </w:rPr>
                    <w:t>中健康危险急性毒性物质的临界量）</w:t>
                  </w:r>
                </w:p>
              </w:tc>
              <w:tc>
                <w:tcPr>
                  <w:tcW w:w="1069" w:type="pct"/>
                  <w:vAlign w:val="center"/>
                </w:tcPr>
                <w:p w14:paraId="748EB6DD" w14:textId="031CDC16" w:rsidR="00B47A3B" w:rsidRPr="002F644C" w:rsidRDefault="00E00343" w:rsidP="00093CF1">
                  <w:pPr>
                    <w:pStyle w:val="affb"/>
                    <w:snapToGrid w:val="0"/>
                    <w:spacing w:line="240" w:lineRule="auto"/>
                    <w:rPr>
                      <w:rFonts w:eastAsia="仿宋"/>
                      <w:color w:val="000000" w:themeColor="text1"/>
                      <w:szCs w:val="21"/>
                    </w:rPr>
                  </w:pPr>
                  <w:r w:rsidRPr="002F644C">
                    <w:rPr>
                      <w:rFonts w:eastAsia="仿宋"/>
                      <w:color w:val="000000" w:themeColor="text1"/>
                      <w:szCs w:val="21"/>
                    </w:rPr>
                    <w:t>0.439</w:t>
                  </w:r>
                </w:p>
              </w:tc>
            </w:tr>
            <w:tr w:rsidR="00EC6439" w:rsidRPr="002F644C" w14:paraId="6A722541" w14:textId="77777777" w:rsidTr="00093CF1">
              <w:trPr>
                <w:trHeight w:val="454"/>
                <w:jc w:val="center"/>
              </w:trPr>
              <w:tc>
                <w:tcPr>
                  <w:tcW w:w="255" w:type="pct"/>
                  <w:vAlign w:val="center"/>
                </w:tcPr>
                <w:p w14:paraId="6B574EBB" w14:textId="4BE06AF7" w:rsidR="00B47A3B" w:rsidRPr="002F644C" w:rsidRDefault="001B7F74" w:rsidP="00093CF1">
                  <w:pPr>
                    <w:pStyle w:val="affb"/>
                    <w:snapToGrid w:val="0"/>
                    <w:spacing w:line="240" w:lineRule="auto"/>
                    <w:rPr>
                      <w:rFonts w:eastAsia="仿宋"/>
                      <w:color w:val="000000" w:themeColor="text1"/>
                      <w:szCs w:val="21"/>
                    </w:rPr>
                  </w:pPr>
                  <w:r w:rsidRPr="002F644C">
                    <w:rPr>
                      <w:rFonts w:eastAsia="仿宋"/>
                      <w:color w:val="000000" w:themeColor="text1"/>
                      <w:szCs w:val="21"/>
                    </w:rPr>
                    <w:t>12</w:t>
                  </w:r>
                </w:p>
              </w:tc>
              <w:tc>
                <w:tcPr>
                  <w:tcW w:w="407" w:type="pct"/>
                  <w:vMerge/>
                  <w:vAlign w:val="center"/>
                </w:tcPr>
                <w:p w14:paraId="0F7451CD" w14:textId="77777777" w:rsidR="00B47A3B" w:rsidRPr="002F644C" w:rsidRDefault="00B47A3B" w:rsidP="00093CF1">
                  <w:pPr>
                    <w:pStyle w:val="affb"/>
                    <w:snapToGrid w:val="0"/>
                    <w:spacing w:line="240" w:lineRule="auto"/>
                    <w:rPr>
                      <w:rFonts w:eastAsia="仿宋"/>
                      <w:color w:val="000000" w:themeColor="text1"/>
                      <w:szCs w:val="21"/>
                    </w:rPr>
                  </w:pPr>
                </w:p>
              </w:tc>
              <w:tc>
                <w:tcPr>
                  <w:tcW w:w="654" w:type="pct"/>
                  <w:vAlign w:val="center"/>
                </w:tcPr>
                <w:p w14:paraId="7C72CE4E" w14:textId="762F2551" w:rsidR="00B47A3B" w:rsidRPr="002F644C" w:rsidRDefault="00B47A3B" w:rsidP="00093CF1">
                  <w:pPr>
                    <w:pStyle w:val="affb"/>
                    <w:snapToGrid w:val="0"/>
                    <w:spacing w:line="240" w:lineRule="auto"/>
                    <w:rPr>
                      <w:rFonts w:eastAsia="仿宋"/>
                      <w:color w:val="000000" w:themeColor="text1"/>
                      <w:szCs w:val="21"/>
                    </w:rPr>
                  </w:pPr>
                  <w:r w:rsidRPr="002F644C">
                    <w:rPr>
                      <w:rFonts w:eastAsia="仿宋"/>
                      <w:color w:val="000000" w:themeColor="text1"/>
                      <w:szCs w:val="21"/>
                    </w:rPr>
                    <w:t>废切削液</w:t>
                  </w:r>
                </w:p>
              </w:tc>
              <w:tc>
                <w:tcPr>
                  <w:tcW w:w="653" w:type="pct"/>
                  <w:vAlign w:val="center"/>
                </w:tcPr>
                <w:p w14:paraId="5B618650" w14:textId="77777777" w:rsidR="00B47A3B" w:rsidRPr="002F644C" w:rsidRDefault="00B47A3B" w:rsidP="00093CF1">
                  <w:pPr>
                    <w:pStyle w:val="affb"/>
                    <w:snapToGrid w:val="0"/>
                    <w:spacing w:line="240" w:lineRule="auto"/>
                    <w:rPr>
                      <w:rFonts w:eastAsia="仿宋"/>
                      <w:color w:val="000000" w:themeColor="text1"/>
                      <w:szCs w:val="21"/>
                    </w:rPr>
                  </w:pPr>
                </w:p>
              </w:tc>
              <w:tc>
                <w:tcPr>
                  <w:tcW w:w="980" w:type="pct"/>
                  <w:vAlign w:val="center"/>
                </w:tcPr>
                <w:p w14:paraId="476A8E31" w14:textId="6A5C83FC" w:rsidR="00B47A3B" w:rsidRPr="002F644C" w:rsidRDefault="00B47A3B" w:rsidP="00093CF1">
                  <w:pPr>
                    <w:pStyle w:val="affb"/>
                    <w:snapToGrid w:val="0"/>
                    <w:spacing w:line="240" w:lineRule="auto"/>
                    <w:rPr>
                      <w:rFonts w:eastAsia="仿宋"/>
                      <w:color w:val="000000" w:themeColor="text1"/>
                      <w:szCs w:val="21"/>
                    </w:rPr>
                  </w:pPr>
                  <w:r w:rsidRPr="002F644C">
                    <w:rPr>
                      <w:rFonts w:eastAsia="仿宋"/>
                      <w:color w:val="000000" w:themeColor="text1"/>
                      <w:szCs w:val="21"/>
                    </w:rPr>
                    <w:t>0.625</w:t>
                  </w:r>
                </w:p>
              </w:tc>
              <w:tc>
                <w:tcPr>
                  <w:tcW w:w="982" w:type="pct"/>
                  <w:vMerge/>
                  <w:vAlign w:val="center"/>
                </w:tcPr>
                <w:p w14:paraId="5DDDD38D" w14:textId="77777777" w:rsidR="00B47A3B" w:rsidRPr="002F644C" w:rsidRDefault="00B47A3B" w:rsidP="00093CF1">
                  <w:pPr>
                    <w:pStyle w:val="affb"/>
                    <w:snapToGrid w:val="0"/>
                    <w:spacing w:line="240" w:lineRule="auto"/>
                    <w:rPr>
                      <w:rFonts w:eastAsia="仿宋"/>
                      <w:color w:val="000000" w:themeColor="text1"/>
                      <w:szCs w:val="21"/>
                    </w:rPr>
                  </w:pPr>
                </w:p>
              </w:tc>
              <w:tc>
                <w:tcPr>
                  <w:tcW w:w="1069" w:type="pct"/>
                  <w:vAlign w:val="center"/>
                </w:tcPr>
                <w:p w14:paraId="2209BBB0" w14:textId="76D1A69D" w:rsidR="00B47A3B" w:rsidRPr="002F644C" w:rsidRDefault="00E00343" w:rsidP="00093CF1">
                  <w:pPr>
                    <w:pStyle w:val="affb"/>
                    <w:snapToGrid w:val="0"/>
                    <w:spacing w:line="240" w:lineRule="auto"/>
                    <w:rPr>
                      <w:rFonts w:eastAsia="仿宋"/>
                      <w:color w:val="000000" w:themeColor="text1"/>
                      <w:szCs w:val="21"/>
                    </w:rPr>
                  </w:pPr>
                  <w:r w:rsidRPr="002F644C">
                    <w:rPr>
                      <w:rFonts w:eastAsia="仿宋"/>
                      <w:color w:val="000000" w:themeColor="text1"/>
                      <w:szCs w:val="21"/>
                    </w:rPr>
                    <w:t>0.013</w:t>
                  </w:r>
                </w:p>
              </w:tc>
            </w:tr>
            <w:tr w:rsidR="00EC6439" w:rsidRPr="002F644C" w14:paraId="3D4F704C" w14:textId="77777777" w:rsidTr="00093CF1">
              <w:trPr>
                <w:trHeight w:val="454"/>
                <w:jc w:val="center"/>
              </w:trPr>
              <w:tc>
                <w:tcPr>
                  <w:tcW w:w="255" w:type="pct"/>
                  <w:vAlign w:val="center"/>
                </w:tcPr>
                <w:p w14:paraId="7F5F2126" w14:textId="3DE46EC9" w:rsidR="00B47A3B" w:rsidRPr="002F644C" w:rsidRDefault="001B7F74" w:rsidP="00093CF1">
                  <w:pPr>
                    <w:pStyle w:val="affb"/>
                    <w:snapToGrid w:val="0"/>
                    <w:spacing w:line="240" w:lineRule="auto"/>
                    <w:rPr>
                      <w:rFonts w:eastAsia="仿宋"/>
                      <w:color w:val="000000" w:themeColor="text1"/>
                      <w:szCs w:val="21"/>
                    </w:rPr>
                  </w:pPr>
                  <w:r w:rsidRPr="002F644C">
                    <w:rPr>
                      <w:rFonts w:eastAsia="仿宋"/>
                      <w:color w:val="000000" w:themeColor="text1"/>
                      <w:szCs w:val="21"/>
                    </w:rPr>
                    <w:t>13</w:t>
                  </w:r>
                </w:p>
              </w:tc>
              <w:tc>
                <w:tcPr>
                  <w:tcW w:w="407" w:type="pct"/>
                  <w:vMerge/>
                  <w:vAlign w:val="center"/>
                </w:tcPr>
                <w:p w14:paraId="7F87BB5E" w14:textId="77777777" w:rsidR="00B47A3B" w:rsidRPr="002F644C" w:rsidRDefault="00B47A3B" w:rsidP="00093CF1">
                  <w:pPr>
                    <w:pStyle w:val="affb"/>
                    <w:snapToGrid w:val="0"/>
                    <w:spacing w:line="240" w:lineRule="auto"/>
                    <w:rPr>
                      <w:rFonts w:eastAsia="仿宋"/>
                      <w:color w:val="000000" w:themeColor="text1"/>
                      <w:szCs w:val="21"/>
                    </w:rPr>
                  </w:pPr>
                </w:p>
              </w:tc>
              <w:tc>
                <w:tcPr>
                  <w:tcW w:w="654" w:type="pct"/>
                  <w:vAlign w:val="center"/>
                </w:tcPr>
                <w:p w14:paraId="152BFC10" w14:textId="09B784F9" w:rsidR="00B47A3B" w:rsidRPr="002F644C" w:rsidRDefault="00B47A3B" w:rsidP="00093CF1">
                  <w:pPr>
                    <w:pStyle w:val="affb"/>
                    <w:snapToGrid w:val="0"/>
                    <w:spacing w:line="240" w:lineRule="auto"/>
                    <w:rPr>
                      <w:rFonts w:eastAsia="仿宋"/>
                      <w:color w:val="000000" w:themeColor="text1"/>
                      <w:szCs w:val="21"/>
                    </w:rPr>
                  </w:pPr>
                  <w:r w:rsidRPr="002F644C">
                    <w:rPr>
                      <w:rFonts w:eastAsia="仿宋"/>
                      <w:color w:val="000000" w:themeColor="text1"/>
                      <w:szCs w:val="21"/>
                    </w:rPr>
                    <w:t>废油泥</w:t>
                  </w:r>
                </w:p>
              </w:tc>
              <w:tc>
                <w:tcPr>
                  <w:tcW w:w="653" w:type="pct"/>
                  <w:vAlign w:val="center"/>
                </w:tcPr>
                <w:p w14:paraId="5371AF7A" w14:textId="77777777" w:rsidR="00B47A3B" w:rsidRPr="002F644C" w:rsidRDefault="00B47A3B" w:rsidP="00093CF1">
                  <w:pPr>
                    <w:pStyle w:val="affb"/>
                    <w:snapToGrid w:val="0"/>
                    <w:spacing w:line="240" w:lineRule="auto"/>
                    <w:rPr>
                      <w:rFonts w:eastAsia="仿宋"/>
                      <w:color w:val="000000" w:themeColor="text1"/>
                      <w:szCs w:val="21"/>
                    </w:rPr>
                  </w:pPr>
                </w:p>
              </w:tc>
              <w:tc>
                <w:tcPr>
                  <w:tcW w:w="980" w:type="pct"/>
                  <w:vAlign w:val="center"/>
                </w:tcPr>
                <w:p w14:paraId="4B65C7F7" w14:textId="098F45E3" w:rsidR="00B47A3B" w:rsidRPr="002F644C" w:rsidRDefault="00B47A3B" w:rsidP="00093CF1">
                  <w:pPr>
                    <w:pStyle w:val="affb"/>
                    <w:snapToGrid w:val="0"/>
                    <w:spacing w:line="240" w:lineRule="auto"/>
                    <w:rPr>
                      <w:rFonts w:eastAsia="仿宋"/>
                      <w:color w:val="000000" w:themeColor="text1"/>
                      <w:szCs w:val="21"/>
                    </w:rPr>
                  </w:pPr>
                  <w:r w:rsidRPr="002F644C">
                    <w:rPr>
                      <w:rFonts w:eastAsia="仿宋"/>
                      <w:color w:val="000000" w:themeColor="text1"/>
                      <w:szCs w:val="21"/>
                    </w:rPr>
                    <w:t>0.25</w:t>
                  </w:r>
                </w:p>
              </w:tc>
              <w:tc>
                <w:tcPr>
                  <w:tcW w:w="982" w:type="pct"/>
                  <w:vMerge/>
                  <w:vAlign w:val="center"/>
                </w:tcPr>
                <w:p w14:paraId="1AB5371C" w14:textId="77777777" w:rsidR="00B47A3B" w:rsidRPr="002F644C" w:rsidRDefault="00B47A3B" w:rsidP="00093CF1">
                  <w:pPr>
                    <w:pStyle w:val="affb"/>
                    <w:snapToGrid w:val="0"/>
                    <w:spacing w:line="240" w:lineRule="auto"/>
                    <w:rPr>
                      <w:rFonts w:eastAsia="仿宋"/>
                      <w:color w:val="000000" w:themeColor="text1"/>
                      <w:szCs w:val="21"/>
                    </w:rPr>
                  </w:pPr>
                </w:p>
              </w:tc>
              <w:tc>
                <w:tcPr>
                  <w:tcW w:w="1069" w:type="pct"/>
                  <w:vAlign w:val="center"/>
                </w:tcPr>
                <w:p w14:paraId="350FE19F" w14:textId="6AB4B5B1" w:rsidR="00B47A3B" w:rsidRPr="002F644C" w:rsidRDefault="00E00343" w:rsidP="00093CF1">
                  <w:pPr>
                    <w:pStyle w:val="affb"/>
                    <w:snapToGrid w:val="0"/>
                    <w:spacing w:line="240" w:lineRule="auto"/>
                    <w:rPr>
                      <w:rFonts w:eastAsia="仿宋"/>
                      <w:color w:val="000000" w:themeColor="text1"/>
                      <w:szCs w:val="21"/>
                    </w:rPr>
                  </w:pPr>
                  <w:r w:rsidRPr="002F644C">
                    <w:rPr>
                      <w:rFonts w:eastAsia="仿宋"/>
                      <w:color w:val="000000" w:themeColor="text1"/>
                      <w:szCs w:val="21"/>
                    </w:rPr>
                    <w:t>0.005</w:t>
                  </w:r>
                </w:p>
              </w:tc>
            </w:tr>
            <w:tr w:rsidR="00EC6439" w:rsidRPr="002F644C" w14:paraId="744051E6" w14:textId="77777777" w:rsidTr="00093CF1">
              <w:trPr>
                <w:trHeight w:val="454"/>
                <w:jc w:val="center"/>
              </w:trPr>
              <w:tc>
                <w:tcPr>
                  <w:tcW w:w="255" w:type="pct"/>
                  <w:vAlign w:val="center"/>
                </w:tcPr>
                <w:p w14:paraId="700FD7C7" w14:textId="2830565B" w:rsidR="0035170A" w:rsidRPr="002F644C" w:rsidRDefault="001B7F74" w:rsidP="00093CF1">
                  <w:pPr>
                    <w:pStyle w:val="affb"/>
                    <w:snapToGrid w:val="0"/>
                    <w:spacing w:line="240" w:lineRule="auto"/>
                    <w:rPr>
                      <w:rFonts w:eastAsia="仿宋"/>
                      <w:color w:val="000000" w:themeColor="text1"/>
                      <w:szCs w:val="21"/>
                    </w:rPr>
                  </w:pPr>
                  <w:r w:rsidRPr="002F644C">
                    <w:rPr>
                      <w:rFonts w:eastAsia="仿宋"/>
                      <w:color w:val="000000" w:themeColor="text1"/>
                      <w:szCs w:val="21"/>
                    </w:rPr>
                    <w:t>14</w:t>
                  </w:r>
                </w:p>
              </w:tc>
              <w:tc>
                <w:tcPr>
                  <w:tcW w:w="407" w:type="pct"/>
                  <w:vMerge/>
                  <w:vAlign w:val="center"/>
                </w:tcPr>
                <w:p w14:paraId="2AD5EFE5" w14:textId="77777777" w:rsidR="0035170A" w:rsidRPr="002F644C" w:rsidRDefault="0035170A" w:rsidP="00093CF1">
                  <w:pPr>
                    <w:pStyle w:val="affb"/>
                    <w:snapToGrid w:val="0"/>
                    <w:spacing w:line="240" w:lineRule="auto"/>
                    <w:rPr>
                      <w:rFonts w:eastAsia="仿宋"/>
                      <w:color w:val="000000" w:themeColor="text1"/>
                      <w:szCs w:val="21"/>
                    </w:rPr>
                  </w:pPr>
                </w:p>
              </w:tc>
              <w:tc>
                <w:tcPr>
                  <w:tcW w:w="654" w:type="pct"/>
                  <w:vAlign w:val="center"/>
                </w:tcPr>
                <w:p w14:paraId="6C60EEBE" w14:textId="621FC05A"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实验废液</w:t>
                  </w:r>
                </w:p>
              </w:tc>
              <w:tc>
                <w:tcPr>
                  <w:tcW w:w="653" w:type="pct"/>
                  <w:vAlign w:val="center"/>
                </w:tcPr>
                <w:p w14:paraId="5DB3E4F6" w14:textId="77777777" w:rsidR="0035170A" w:rsidRPr="002F644C" w:rsidRDefault="0035170A" w:rsidP="00093CF1">
                  <w:pPr>
                    <w:pStyle w:val="affb"/>
                    <w:snapToGrid w:val="0"/>
                    <w:spacing w:line="240" w:lineRule="auto"/>
                    <w:rPr>
                      <w:rFonts w:eastAsia="仿宋"/>
                      <w:color w:val="000000" w:themeColor="text1"/>
                      <w:szCs w:val="21"/>
                    </w:rPr>
                  </w:pPr>
                </w:p>
              </w:tc>
              <w:tc>
                <w:tcPr>
                  <w:tcW w:w="980" w:type="pct"/>
                  <w:vAlign w:val="center"/>
                </w:tcPr>
                <w:p w14:paraId="5963879C" w14:textId="003BEF39"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0.5</w:t>
                  </w:r>
                </w:p>
              </w:tc>
              <w:tc>
                <w:tcPr>
                  <w:tcW w:w="982" w:type="pct"/>
                  <w:vAlign w:val="center"/>
                </w:tcPr>
                <w:p w14:paraId="5A564822" w14:textId="2A2A1CB8" w:rsidR="0035170A" w:rsidRPr="002F644C" w:rsidRDefault="00B47A3B" w:rsidP="00093CF1">
                  <w:pPr>
                    <w:pStyle w:val="affb"/>
                    <w:snapToGrid w:val="0"/>
                    <w:spacing w:line="240" w:lineRule="auto"/>
                    <w:rPr>
                      <w:rFonts w:eastAsia="仿宋"/>
                      <w:color w:val="000000" w:themeColor="text1"/>
                      <w:szCs w:val="21"/>
                    </w:rPr>
                  </w:pPr>
                  <w:r w:rsidRPr="002F644C">
                    <w:rPr>
                      <w:rFonts w:eastAsia="仿宋"/>
                      <w:color w:val="000000" w:themeColor="text1"/>
                      <w:szCs w:val="21"/>
                    </w:rPr>
                    <w:t>10</w:t>
                  </w:r>
                  <w:r w:rsidRPr="002F644C">
                    <w:rPr>
                      <w:rFonts w:eastAsia="仿宋"/>
                      <w:color w:val="000000" w:themeColor="text1"/>
                      <w:szCs w:val="21"/>
                    </w:rPr>
                    <w:t>（参照</w:t>
                  </w:r>
                  <w:proofErr w:type="spellStart"/>
                  <w:r w:rsidRPr="002F644C">
                    <w:rPr>
                      <w:rFonts w:eastAsia="仿宋"/>
                      <w:color w:val="000000" w:themeColor="text1"/>
                      <w:szCs w:val="21"/>
                    </w:rPr>
                    <w:t>COD</w:t>
                  </w:r>
                  <w:r w:rsidRPr="002F644C">
                    <w:rPr>
                      <w:rFonts w:eastAsia="仿宋"/>
                      <w:color w:val="000000" w:themeColor="text1"/>
                      <w:szCs w:val="21"/>
                      <w:vertAlign w:val="subscript"/>
                    </w:rPr>
                    <w:t>Cr</w:t>
                  </w:r>
                  <w:proofErr w:type="spellEnd"/>
                  <w:r w:rsidRPr="002F644C">
                    <w:rPr>
                      <w:rFonts w:eastAsia="仿宋"/>
                      <w:color w:val="000000" w:themeColor="text1"/>
                      <w:szCs w:val="21"/>
                    </w:rPr>
                    <w:t>浓度</w:t>
                  </w:r>
                  <w:r w:rsidRPr="002F644C">
                    <w:rPr>
                      <w:rFonts w:eastAsia="仿宋"/>
                      <w:color w:val="000000" w:themeColor="text1"/>
                      <w:szCs w:val="21"/>
                    </w:rPr>
                    <w:t>≥10000mg/L</w:t>
                  </w:r>
                  <w:r w:rsidRPr="002F644C">
                    <w:rPr>
                      <w:rFonts w:eastAsia="仿宋"/>
                      <w:color w:val="000000" w:themeColor="text1"/>
                      <w:szCs w:val="21"/>
                    </w:rPr>
                    <w:t>的有机废液）</w:t>
                  </w:r>
                </w:p>
              </w:tc>
              <w:tc>
                <w:tcPr>
                  <w:tcW w:w="1069" w:type="pct"/>
                  <w:vAlign w:val="center"/>
                </w:tcPr>
                <w:p w14:paraId="3B1A1FBC" w14:textId="364F03CB" w:rsidR="0035170A" w:rsidRPr="002F644C" w:rsidRDefault="00E00343" w:rsidP="00093CF1">
                  <w:pPr>
                    <w:pStyle w:val="affb"/>
                    <w:snapToGrid w:val="0"/>
                    <w:spacing w:line="240" w:lineRule="auto"/>
                    <w:rPr>
                      <w:rFonts w:eastAsia="仿宋"/>
                      <w:color w:val="000000" w:themeColor="text1"/>
                      <w:szCs w:val="21"/>
                    </w:rPr>
                  </w:pPr>
                  <w:r w:rsidRPr="002F644C">
                    <w:rPr>
                      <w:rFonts w:eastAsia="仿宋"/>
                      <w:color w:val="000000" w:themeColor="text1"/>
                      <w:szCs w:val="21"/>
                    </w:rPr>
                    <w:t>0.05</w:t>
                  </w:r>
                </w:p>
              </w:tc>
            </w:tr>
            <w:tr w:rsidR="00EC6439" w:rsidRPr="002F644C" w14:paraId="7F98790B" w14:textId="77777777" w:rsidTr="00093CF1">
              <w:trPr>
                <w:trHeight w:val="454"/>
                <w:jc w:val="center"/>
              </w:trPr>
              <w:tc>
                <w:tcPr>
                  <w:tcW w:w="3931" w:type="pct"/>
                  <w:gridSpan w:val="6"/>
                  <w:vAlign w:val="center"/>
                </w:tcPr>
                <w:p w14:paraId="73BE190C" w14:textId="77777777" w:rsidR="0035170A" w:rsidRPr="002F644C" w:rsidRDefault="0035170A" w:rsidP="00093CF1">
                  <w:pPr>
                    <w:pStyle w:val="affb"/>
                    <w:snapToGrid w:val="0"/>
                    <w:spacing w:line="240" w:lineRule="auto"/>
                    <w:rPr>
                      <w:rFonts w:eastAsia="仿宋"/>
                      <w:color w:val="000000" w:themeColor="text1"/>
                      <w:szCs w:val="21"/>
                    </w:rPr>
                  </w:pPr>
                  <w:r w:rsidRPr="002F644C">
                    <w:rPr>
                      <w:rFonts w:eastAsia="仿宋"/>
                      <w:color w:val="000000" w:themeColor="text1"/>
                      <w:szCs w:val="21"/>
                    </w:rPr>
                    <w:t>项目</w:t>
                  </w:r>
                  <w:r w:rsidRPr="002F644C">
                    <w:rPr>
                      <w:rFonts w:eastAsia="仿宋"/>
                      <w:color w:val="000000" w:themeColor="text1"/>
                      <w:szCs w:val="21"/>
                    </w:rPr>
                    <w:t>Q</w:t>
                  </w:r>
                  <w:r w:rsidRPr="002F644C">
                    <w:rPr>
                      <w:rFonts w:eastAsia="仿宋"/>
                      <w:color w:val="000000" w:themeColor="text1"/>
                      <w:szCs w:val="21"/>
                    </w:rPr>
                    <w:t>值</w:t>
                  </w:r>
                  <w:r w:rsidRPr="002F644C">
                    <w:rPr>
                      <w:rFonts w:eastAsia="仿宋"/>
                      <w:color w:val="000000" w:themeColor="text1"/>
                      <w:szCs w:val="21"/>
                    </w:rPr>
                    <w:t>Σ</w:t>
                  </w:r>
                </w:p>
              </w:tc>
              <w:tc>
                <w:tcPr>
                  <w:tcW w:w="1069" w:type="pct"/>
                  <w:vAlign w:val="center"/>
                </w:tcPr>
                <w:p w14:paraId="5ED3D4D3" w14:textId="16423849" w:rsidR="0035170A" w:rsidRPr="002F644C" w:rsidRDefault="00E00343" w:rsidP="00093CF1">
                  <w:pPr>
                    <w:pStyle w:val="affb"/>
                    <w:snapToGrid w:val="0"/>
                    <w:spacing w:line="240" w:lineRule="auto"/>
                    <w:rPr>
                      <w:rFonts w:eastAsia="仿宋"/>
                      <w:color w:val="000000" w:themeColor="text1"/>
                      <w:szCs w:val="21"/>
                    </w:rPr>
                  </w:pPr>
                  <w:r w:rsidRPr="002F644C">
                    <w:rPr>
                      <w:rFonts w:eastAsia="仿宋"/>
                      <w:color w:val="000000" w:themeColor="text1"/>
                      <w:szCs w:val="21"/>
                    </w:rPr>
                    <w:t>0.509</w:t>
                  </w:r>
                </w:p>
              </w:tc>
            </w:tr>
          </w:tbl>
          <w:p w14:paraId="17688566" w14:textId="72B0E8DB" w:rsidR="00632078" w:rsidRPr="002F644C" w:rsidRDefault="00000000" w:rsidP="001B7F74">
            <w:pPr>
              <w:rPr>
                <w:rFonts w:eastAsia="仿宋"/>
                <w:bCs/>
                <w:color w:val="000000" w:themeColor="text1"/>
                <w:szCs w:val="21"/>
              </w:rPr>
            </w:pPr>
            <w:r w:rsidRPr="002F644C">
              <w:rPr>
                <w:rFonts w:eastAsia="仿宋"/>
                <w:bCs/>
                <w:color w:val="000000" w:themeColor="text1"/>
                <w:szCs w:val="21"/>
              </w:rPr>
              <w:t>注：</w:t>
            </w:r>
            <w:r w:rsidR="00B01741" w:rsidRPr="002F644C">
              <w:rPr>
                <w:rFonts w:ascii="Cambria Math" w:eastAsia="仿宋" w:hAnsi="Cambria Math" w:cs="Cambria Math"/>
                <w:bCs/>
                <w:color w:val="000000" w:themeColor="text1"/>
                <w:szCs w:val="21"/>
              </w:rPr>
              <w:t>①</w:t>
            </w:r>
            <w:r w:rsidRPr="002F644C">
              <w:rPr>
                <w:rFonts w:eastAsia="仿宋"/>
                <w:bCs/>
                <w:color w:val="000000" w:themeColor="text1"/>
                <w:szCs w:val="21"/>
              </w:rPr>
              <w:t>上表中企业原辅材料最大存储量，实际为企业根据生产实际核算的在线量及仓储量的叠加值，故不再另外统计分类企业原辅料在线量</w:t>
            </w:r>
            <w:r w:rsidR="00B01741" w:rsidRPr="002F644C">
              <w:rPr>
                <w:rFonts w:eastAsia="仿宋"/>
                <w:bCs/>
                <w:color w:val="000000" w:themeColor="text1"/>
                <w:szCs w:val="21"/>
              </w:rPr>
              <w:t>；</w:t>
            </w:r>
            <w:r w:rsidR="00B01741" w:rsidRPr="002F644C">
              <w:rPr>
                <w:rFonts w:ascii="Cambria Math" w:eastAsia="仿宋" w:hAnsi="Cambria Math" w:cs="Cambria Math"/>
                <w:bCs/>
                <w:color w:val="000000" w:themeColor="text1"/>
                <w:szCs w:val="21"/>
              </w:rPr>
              <w:t>②</w:t>
            </w:r>
            <w:r w:rsidR="00B01741" w:rsidRPr="002F644C">
              <w:rPr>
                <w:rFonts w:eastAsia="仿宋"/>
                <w:bCs/>
                <w:color w:val="000000" w:themeColor="text1"/>
                <w:szCs w:val="21"/>
              </w:rPr>
              <w:t>本</w:t>
            </w:r>
            <w:proofErr w:type="gramStart"/>
            <w:r w:rsidR="00B01741" w:rsidRPr="002F644C">
              <w:rPr>
                <w:rFonts w:eastAsia="仿宋"/>
                <w:bCs/>
                <w:color w:val="000000" w:themeColor="text1"/>
                <w:szCs w:val="21"/>
              </w:rPr>
              <w:t>项目危废仓库</w:t>
            </w:r>
            <w:proofErr w:type="gramEnd"/>
            <w:r w:rsidR="001B7F74" w:rsidRPr="002F644C">
              <w:rPr>
                <w:rFonts w:eastAsia="仿宋"/>
                <w:bCs/>
                <w:color w:val="000000" w:themeColor="text1"/>
                <w:szCs w:val="21"/>
              </w:rPr>
              <w:t>依托原有位于飞荣达园区东侧的一座建筑面积为</w:t>
            </w:r>
            <w:r w:rsidR="001B7F74" w:rsidRPr="002F644C">
              <w:rPr>
                <w:rFonts w:eastAsia="仿宋"/>
                <w:bCs/>
                <w:color w:val="000000" w:themeColor="text1"/>
                <w:szCs w:val="21"/>
              </w:rPr>
              <w:t>220m</w:t>
            </w:r>
            <w:r w:rsidR="001B7F74" w:rsidRPr="002F644C">
              <w:rPr>
                <w:rFonts w:eastAsia="仿宋"/>
                <w:bCs/>
                <w:color w:val="000000" w:themeColor="text1"/>
                <w:szCs w:val="21"/>
                <w:vertAlign w:val="superscript"/>
              </w:rPr>
              <w:t>2</w:t>
            </w:r>
            <w:proofErr w:type="gramStart"/>
            <w:r w:rsidR="001B7F74" w:rsidRPr="002F644C">
              <w:rPr>
                <w:rFonts w:eastAsia="仿宋"/>
                <w:bCs/>
                <w:color w:val="000000" w:themeColor="text1"/>
                <w:szCs w:val="21"/>
              </w:rPr>
              <w:t>的危废仓库</w:t>
            </w:r>
            <w:proofErr w:type="gramEnd"/>
            <w:r w:rsidR="00B01741" w:rsidRPr="002F644C">
              <w:rPr>
                <w:rFonts w:eastAsia="仿宋"/>
                <w:bCs/>
                <w:color w:val="000000" w:themeColor="text1"/>
                <w:szCs w:val="21"/>
              </w:rPr>
              <w:t>，故</w:t>
            </w:r>
            <w:r w:rsidR="00B01741" w:rsidRPr="002F644C">
              <w:rPr>
                <w:rFonts w:eastAsia="仿宋"/>
                <w:bCs/>
                <w:color w:val="000000" w:themeColor="text1"/>
                <w:szCs w:val="21"/>
              </w:rPr>
              <w:t>Q</w:t>
            </w:r>
            <w:r w:rsidR="00B01741" w:rsidRPr="002F644C">
              <w:rPr>
                <w:rFonts w:eastAsia="仿宋"/>
                <w:bCs/>
                <w:color w:val="000000" w:themeColor="text1"/>
                <w:szCs w:val="21"/>
              </w:rPr>
              <w:t>值计算考虑了</w:t>
            </w:r>
            <w:proofErr w:type="gramStart"/>
            <w:r w:rsidR="00B01741" w:rsidRPr="002F644C">
              <w:rPr>
                <w:rFonts w:eastAsia="仿宋"/>
                <w:bCs/>
                <w:color w:val="000000" w:themeColor="text1"/>
                <w:szCs w:val="21"/>
              </w:rPr>
              <w:t>原有危废仓库</w:t>
            </w:r>
            <w:proofErr w:type="gramEnd"/>
            <w:r w:rsidR="00B01741" w:rsidRPr="002F644C">
              <w:rPr>
                <w:rFonts w:eastAsia="仿宋"/>
                <w:bCs/>
                <w:color w:val="000000" w:themeColor="text1"/>
                <w:szCs w:val="21"/>
              </w:rPr>
              <w:t>内的</w:t>
            </w:r>
            <w:r w:rsidR="001B7F74" w:rsidRPr="002F644C">
              <w:rPr>
                <w:rFonts w:eastAsia="仿宋"/>
                <w:bCs/>
                <w:color w:val="000000" w:themeColor="text1"/>
                <w:szCs w:val="21"/>
              </w:rPr>
              <w:t>废活性炭、废切削液和废油</w:t>
            </w:r>
            <w:proofErr w:type="gramStart"/>
            <w:r w:rsidR="001B7F74" w:rsidRPr="002F644C">
              <w:rPr>
                <w:rFonts w:eastAsia="仿宋"/>
                <w:bCs/>
                <w:color w:val="000000" w:themeColor="text1"/>
                <w:szCs w:val="21"/>
              </w:rPr>
              <w:t>泥危险</w:t>
            </w:r>
            <w:proofErr w:type="gramEnd"/>
            <w:r w:rsidR="001B7F74" w:rsidRPr="002F644C">
              <w:rPr>
                <w:rFonts w:eastAsia="仿宋"/>
                <w:bCs/>
                <w:color w:val="000000" w:themeColor="text1"/>
                <w:szCs w:val="21"/>
              </w:rPr>
              <w:t>物质</w:t>
            </w:r>
            <w:r w:rsidR="00B01741" w:rsidRPr="002F644C">
              <w:rPr>
                <w:rFonts w:eastAsia="仿宋"/>
                <w:bCs/>
                <w:color w:val="000000" w:themeColor="text1"/>
                <w:szCs w:val="21"/>
              </w:rPr>
              <w:t>。</w:t>
            </w:r>
          </w:p>
          <w:p w14:paraId="1FD24AD6" w14:textId="136A5B68"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由上表可知，本项目所有危险物质最大存在总量未超过临界量，</w:t>
            </w:r>
            <w:r w:rsidRPr="002F644C">
              <w:rPr>
                <w:rFonts w:eastAsia="仿宋"/>
                <w:color w:val="000000" w:themeColor="text1"/>
                <w:sz w:val="24"/>
              </w:rPr>
              <w:t>Q</w:t>
            </w:r>
            <w:r w:rsidRPr="002F644C">
              <w:rPr>
                <w:rFonts w:eastAsia="仿宋"/>
                <w:color w:val="000000" w:themeColor="text1"/>
                <w:sz w:val="24"/>
              </w:rPr>
              <w:t>值为</w:t>
            </w:r>
            <w:r w:rsidR="00E00343" w:rsidRPr="002F644C">
              <w:rPr>
                <w:rFonts w:eastAsia="仿宋"/>
                <w:color w:val="000000" w:themeColor="text1"/>
                <w:sz w:val="24"/>
              </w:rPr>
              <w:t>0.509</w:t>
            </w:r>
            <w:r w:rsidRPr="002F644C">
              <w:rPr>
                <w:rFonts w:eastAsia="仿宋"/>
                <w:color w:val="000000" w:themeColor="text1"/>
                <w:sz w:val="24"/>
              </w:rPr>
              <w:t>（</w:t>
            </w:r>
            <w:r w:rsidRPr="002F644C">
              <w:rPr>
                <w:rFonts w:eastAsia="仿宋"/>
                <w:color w:val="000000" w:themeColor="text1"/>
                <w:sz w:val="24"/>
              </w:rPr>
              <w:t>Q</w:t>
            </w:r>
            <w:r w:rsidRPr="002F644C">
              <w:rPr>
                <w:rFonts w:eastAsia="仿宋"/>
                <w:color w:val="000000" w:themeColor="text1"/>
                <w:sz w:val="24"/>
              </w:rPr>
              <w:t>＜</w:t>
            </w:r>
            <w:r w:rsidRPr="002F644C">
              <w:rPr>
                <w:rFonts w:eastAsia="仿宋"/>
                <w:color w:val="000000" w:themeColor="text1"/>
                <w:sz w:val="24"/>
              </w:rPr>
              <w:t>1</w:t>
            </w:r>
            <w:r w:rsidRPr="002F644C">
              <w:rPr>
                <w:rFonts w:eastAsia="仿宋"/>
                <w:color w:val="000000" w:themeColor="text1"/>
                <w:sz w:val="24"/>
              </w:rPr>
              <w:t>），该项目环境风险潜势为</w:t>
            </w:r>
            <w:r w:rsidRPr="002F644C">
              <w:rPr>
                <w:rFonts w:eastAsia="仿宋"/>
                <w:color w:val="000000" w:themeColor="text1"/>
                <w:sz w:val="24"/>
              </w:rPr>
              <w:t>Ⅰ</w:t>
            </w:r>
            <w:r w:rsidRPr="002F644C">
              <w:rPr>
                <w:rFonts w:eastAsia="仿宋"/>
                <w:color w:val="000000" w:themeColor="text1"/>
                <w:sz w:val="24"/>
              </w:rPr>
              <w:t>。</w:t>
            </w:r>
          </w:p>
          <w:p w14:paraId="618DB0BB"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w:t>
            </w:r>
            <w:r w:rsidRPr="002F644C">
              <w:rPr>
                <w:rFonts w:eastAsia="仿宋"/>
                <w:color w:val="000000" w:themeColor="text1"/>
                <w:sz w:val="24"/>
              </w:rPr>
              <w:t>2</w:t>
            </w:r>
            <w:r w:rsidRPr="002F644C">
              <w:rPr>
                <w:rFonts w:eastAsia="仿宋"/>
                <w:color w:val="000000" w:themeColor="text1"/>
                <w:sz w:val="24"/>
              </w:rPr>
              <w:t>）环境风险评价工作等级确定</w:t>
            </w:r>
          </w:p>
          <w:p w14:paraId="13C1F098" w14:textId="77777777" w:rsidR="00632078" w:rsidRPr="002F644C" w:rsidRDefault="00000000">
            <w:pPr>
              <w:spacing w:line="500" w:lineRule="exact"/>
              <w:jc w:val="center"/>
              <w:rPr>
                <w:rFonts w:eastAsia="仿宋"/>
                <w:b/>
                <w:bCs/>
                <w:color w:val="000000" w:themeColor="text1"/>
              </w:rPr>
            </w:pPr>
            <w:r w:rsidRPr="002F644C">
              <w:rPr>
                <w:rFonts w:eastAsia="仿宋"/>
                <w:b/>
                <w:bCs/>
                <w:color w:val="000000" w:themeColor="text1"/>
              </w:rPr>
              <w:t>环境风险评价工作级别判定标准</w:t>
            </w:r>
          </w:p>
          <w:tbl>
            <w:tblPr>
              <w:tblW w:w="8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29"/>
              <w:gridCol w:w="1729"/>
              <w:gridCol w:w="1729"/>
              <w:gridCol w:w="1729"/>
              <w:gridCol w:w="1729"/>
            </w:tblGrid>
            <w:tr w:rsidR="00EC6439" w:rsidRPr="002F644C" w14:paraId="3E7CCA2A" w14:textId="77777777">
              <w:trPr>
                <w:trHeight w:val="454"/>
              </w:trPr>
              <w:tc>
                <w:tcPr>
                  <w:tcW w:w="1000" w:type="pct"/>
                  <w:vAlign w:val="center"/>
                </w:tcPr>
                <w:p w14:paraId="1237B7F6"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环境风险潜势</w:t>
                  </w:r>
                </w:p>
              </w:tc>
              <w:tc>
                <w:tcPr>
                  <w:tcW w:w="1000" w:type="pct"/>
                  <w:vAlign w:val="center"/>
                </w:tcPr>
                <w:p w14:paraId="7E990971"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Ⅳ</w:t>
                  </w:r>
                  <w:r w:rsidRPr="002F644C">
                    <w:rPr>
                      <w:rFonts w:eastAsia="仿宋"/>
                      <w:color w:val="000000" w:themeColor="text1"/>
                      <w:szCs w:val="21"/>
                    </w:rPr>
                    <w:t>、</w:t>
                  </w:r>
                  <w:r w:rsidRPr="002F644C">
                    <w:rPr>
                      <w:rFonts w:eastAsia="仿宋"/>
                      <w:color w:val="000000" w:themeColor="text1"/>
                      <w:szCs w:val="21"/>
                    </w:rPr>
                    <w:t>Ⅳ</w:t>
                  </w:r>
                  <w:r w:rsidRPr="002F644C">
                    <w:rPr>
                      <w:rFonts w:eastAsia="仿宋"/>
                      <w:color w:val="000000" w:themeColor="text1"/>
                      <w:szCs w:val="21"/>
                      <w:vertAlign w:val="superscript"/>
                    </w:rPr>
                    <w:t>+</w:t>
                  </w:r>
                </w:p>
              </w:tc>
              <w:tc>
                <w:tcPr>
                  <w:tcW w:w="1000" w:type="pct"/>
                  <w:vAlign w:val="center"/>
                </w:tcPr>
                <w:p w14:paraId="500C3347"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Ⅲ</w:t>
                  </w:r>
                </w:p>
              </w:tc>
              <w:tc>
                <w:tcPr>
                  <w:tcW w:w="1000" w:type="pct"/>
                  <w:vAlign w:val="center"/>
                </w:tcPr>
                <w:p w14:paraId="7F18151D"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Ⅱ</w:t>
                  </w:r>
                </w:p>
              </w:tc>
              <w:tc>
                <w:tcPr>
                  <w:tcW w:w="1000" w:type="pct"/>
                  <w:vAlign w:val="center"/>
                </w:tcPr>
                <w:p w14:paraId="59EEF012"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Ⅰ</w:t>
                  </w:r>
                </w:p>
              </w:tc>
            </w:tr>
            <w:tr w:rsidR="00EC6439" w:rsidRPr="002F644C" w14:paraId="405F5A4A" w14:textId="77777777">
              <w:trPr>
                <w:trHeight w:val="454"/>
              </w:trPr>
              <w:tc>
                <w:tcPr>
                  <w:tcW w:w="1000" w:type="pct"/>
                  <w:vAlign w:val="center"/>
                </w:tcPr>
                <w:p w14:paraId="54648F1D"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评价工作等级</w:t>
                  </w:r>
                </w:p>
              </w:tc>
              <w:tc>
                <w:tcPr>
                  <w:tcW w:w="1000" w:type="pct"/>
                  <w:vAlign w:val="center"/>
                </w:tcPr>
                <w:p w14:paraId="30D32DEB" w14:textId="77777777" w:rsidR="00632078" w:rsidRPr="002F644C" w:rsidRDefault="00000000">
                  <w:pPr>
                    <w:pStyle w:val="affb"/>
                    <w:snapToGrid w:val="0"/>
                    <w:spacing w:line="240" w:lineRule="auto"/>
                    <w:rPr>
                      <w:rFonts w:eastAsia="仿宋"/>
                      <w:color w:val="000000" w:themeColor="text1"/>
                      <w:szCs w:val="21"/>
                    </w:rPr>
                  </w:pPr>
                  <w:proofErr w:type="gramStart"/>
                  <w:r w:rsidRPr="002F644C">
                    <w:rPr>
                      <w:rFonts w:eastAsia="仿宋"/>
                      <w:color w:val="000000" w:themeColor="text1"/>
                      <w:szCs w:val="21"/>
                    </w:rPr>
                    <w:t>一</w:t>
                  </w:r>
                  <w:proofErr w:type="gramEnd"/>
                </w:p>
              </w:tc>
              <w:tc>
                <w:tcPr>
                  <w:tcW w:w="1000" w:type="pct"/>
                  <w:vAlign w:val="center"/>
                </w:tcPr>
                <w:p w14:paraId="309556CE"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二</w:t>
                  </w:r>
                </w:p>
              </w:tc>
              <w:tc>
                <w:tcPr>
                  <w:tcW w:w="1000" w:type="pct"/>
                  <w:vAlign w:val="center"/>
                </w:tcPr>
                <w:p w14:paraId="6C2FECC8"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三</w:t>
                  </w:r>
                </w:p>
              </w:tc>
              <w:tc>
                <w:tcPr>
                  <w:tcW w:w="1000" w:type="pct"/>
                  <w:vAlign w:val="center"/>
                </w:tcPr>
                <w:p w14:paraId="059BAD98"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简单分析</w:t>
                  </w:r>
                  <w:r w:rsidRPr="002F644C">
                    <w:rPr>
                      <w:rFonts w:eastAsia="仿宋"/>
                      <w:color w:val="000000" w:themeColor="text1"/>
                      <w:szCs w:val="21"/>
                    </w:rPr>
                    <w:t>*</w:t>
                  </w:r>
                </w:p>
              </w:tc>
            </w:tr>
          </w:tbl>
          <w:p w14:paraId="251799F5" w14:textId="77777777" w:rsidR="00632078" w:rsidRPr="002F644C" w:rsidRDefault="00000000">
            <w:pPr>
              <w:rPr>
                <w:rFonts w:eastAsia="仿宋"/>
                <w:bCs/>
                <w:color w:val="000000" w:themeColor="text1"/>
                <w:szCs w:val="21"/>
              </w:rPr>
            </w:pPr>
            <w:r w:rsidRPr="002F644C">
              <w:rPr>
                <w:rFonts w:eastAsia="仿宋"/>
                <w:bCs/>
                <w:color w:val="000000" w:themeColor="text1"/>
                <w:szCs w:val="21"/>
              </w:rPr>
              <w:t>注：简单分析是相对于详细评价工作内容而言，在描述危险物质、环境影响途径、环境危害后果、风险防范措施等方面给出定性的说明。</w:t>
            </w:r>
          </w:p>
          <w:p w14:paraId="157A1403" w14:textId="77777777" w:rsidR="00632078" w:rsidRPr="002F644C" w:rsidRDefault="00000000">
            <w:pPr>
              <w:spacing w:line="500" w:lineRule="exact"/>
              <w:jc w:val="center"/>
              <w:rPr>
                <w:rFonts w:eastAsia="仿宋"/>
                <w:b/>
                <w:bCs/>
                <w:color w:val="000000" w:themeColor="text1"/>
              </w:rPr>
            </w:pPr>
            <w:r w:rsidRPr="002F644C">
              <w:rPr>
                <w:rFonts w:eastAsia="仿宋"/>
                <w:b/>
                <w:bCs/>
                <w:color w:val="000000" w:themeColor="text1"/>
              </w:rPr>
              <w:lastRenderedPageBreak/>
              <w:t>环境风险评价工作等级及评价内容</w:t>
            </w:r>
          </w:p>
          <w:tbl>
            <w:tblPr>
              <w:tblStyle w:val="aff0"/>
              <w:tblW w:w="8618" w:type="dxa"/>
              <w:jc w:val="center"/>
              <w:tblLayout w:type="fixed"/>
              <w:tblLook w:val="04A0" w:firstRow="1" w:lastRow="0" w:firstColumn="1" w:lastColumn="0" w:noHBand="0" w:noVBand="1"/>
            </w:tblPr>
            <w:tblGrid>
              <w:gridCol w:w="4309"/>
              <w:gridCol w:w="4309"/>
            </w:tblGrid>
            <w:tr w:rsidR="00EC6439" w:rsidRPr="002F644C" w14:paraId="6F36288F" w14:textId="77777777">
              <w:trPr>
                <w:trHeight w:val="454"/>
                <w:jc w:val="center"/>
              </w:trPr>
              <w:tc>
                <w:tcPr>
                  <w:tcW w:w="4309" w:type="dxa"/>
                  <w:vAlign w:val="center"/>
                </w:tcPr>
                <w:p w14:paraId="075E7FED"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评价工作等级</w:t>
                  </w:r>
                </w:p>
              </w:tc>
              <w:tc>
                <w:tcPr>
                  <w:tcW w:w="4309" w:type="dxa"/>
                  <w:vAlign w:val="center"/>
                </w:tcPr>
                <w:p w14:paraId="4F5E497D"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评价工作内容</w:t>
                  </w:r>
                </w:p>
              </w:tc>
            </w:tr>
            <w:tr w:rsidR="00EC6439" w:rsidRPr="002F644C" w14:paraId="5F707573" w14:textId="77777777">
              <w:trPr>
                <w:trHeight w:val="454"/>
                <w:jc w:val="center"/>
              </w:trPr>
              <w:tc>
                <w:tcPr>
                  <w:tcW w:w="4309" w:type="dxa"/>
                  <w:vAlign w:val="center"/>
                </w:tcPr>
                <w:p w14:paraId="0BBEE239"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简单分析</w:t>
                  </w:r>
                </w:p>
              </w:tc>
              <w:tc>
                <w:tcPr>
                  <w:tcW w:w="4309" w:type="dxa"/>
                  <w:vAlign w:val="center"/>
                </w:tcPr>
                <w:p w14:paraId="34F96A51"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描述危险物质、环境影响途径、环境危害后果、风险防范措施等方面给出定性的说明。</w:t>
                  </w:r>
                </w:p>
              </w:tc>
            </w:tr>
          </w:tbl>
          <w:p w14:paraId="78569650" w14:textId="1B1FDAC8" w:rsidR="00632078" w:rsidRPr="002F644C" w:rsidRDefault="00000000">
            <w:pPr>
              <w:spacing w:line="500" w:lineRule="exact"/>
              <w:ind w:firstLineChars="200" w:firstLine="482"/>
              <w:rPr>
                <w:rFonts w:eastAsia="仿宋"/>
                <w:b/>
                <w:color w:val="000000" w:themeColor="text1"/>
                <w:sz w:val="24"/>
              </w:rPr>
            </w:pPr>
            <w:r w:rsidRPr="002F644C">
              <w:rPr>
                <w:rFonts w:eastAsia="仿宋"/>
                <w:b/>
                <w:color w:val="000000" w:themeColor="text1"/>
                <w:sz w:val="24"/>
              </w:rPr>
              <w:t>2</w:t>
            </w:r>
            <w:r w:rsidRPr="002F644C">
              <w:rPr>
                <w:rFonts w:eastAsia="仿宋"/>
                <w:b/>
                <w:color w:val="000000" w:themeColor="text1"/>
                <w:sz w:val="24"/>
              </w:rPr>
              <w:t>、环境风险</w:t>
            </w:r>
          </w:p>
          <w:p w14:paraId="2CD17D97"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w:t>
            </w:r>
            <w:r w:rsidRPr="002F644C">
              <w:rPr>
                <w:rFonts w:eastAsia="仿宋"/>
                <w:color w:val="000000" w:themeColor="text1"/>
                <w:sz w:val="24"/>
              </w:rPr>
              <w:t>1</w:t>
            </w:r>
            <w:r w:rsidRPr="002F644C">
              <w:rPr>
                <w:rFonts w:eastAsia="仿宋"/>
                <w:color w:val="000000" w:themeColor="text1"/>
                <w:sz w:val="24"/>
              </w:rPr>
              <w:t>）环境风险识别及分析</w:t>
            </w:r>
          </w:p>
          <w:p w14:paraId="7BCBCD83" w14:textId="77777777" w:rsidR="00632078" w:rsidRPr="002F644C" w:rsidRDefault="00000000">
            <w:pPr>
              <w:spacing w:line="500" w:lineRule="exact"/>
              <w:ind w:firstLineChars="200" w:firstLine="480"/>
              <w:rPr>
                <w:rFonts w:eastAsia="仿宋"/>
                <w:color w:val="000000" w:themeColor="text1"/>
                <w:sz w:val="24"/>
              </w:rPr>
            </w:pPr>
            <w:r w:rsidRPr="002F644C">
              <w:rPr>
                <w:rFonts w:ascii="Cambria Math" w:eastAsia="仿宋" w:hAnsi="Cambria Math" w:cs="Cambria Math"/>
                <w:color w:val="000000" w:themeColor="text1"/>
                <w:sz w:val="24"/>
              </w:rPr>
              <w:t>①</w:t>
            </w:r>
            <w:r w:rsidRPr="002F644C">
              <w:rPr>
                <w:rFonts w:eastAsia="仿宋"/>
                <w:color w:val="000000" w:themeColor="text1"/>
                <w:sz w:val="24"/>
              </w:rPr>
              <w:t>物质危险性识别</w:t>
            </w:r>
          </w:p>
          <w:p w14:paraId="54981B9E" w14:textId="2575B640"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根据《建设项目环境风险影响评价技术导则》（</w:t>
            </w:r>
            <w:r w:rsidRPr="002F644C">
              <w:rPr>
                <w:rFonts w:eastAsia="仿宋"/>
                <w:color w:val="000000" w:themeColor="text1"/>
                <w:sz w:val="24"/>
              </w:rPr>
              <w:t>HJ169-2018</w:t>
            </w:r>
            <w:r w:rsidRPr="002F644C">
              <w:rPr>
                <w:rFonts w:eastAsia="仿宋"/>
                <w:color w:val="000000" w:themeColor="text1"/>
                <w:sz w:val="24"/>
              </w:rPr>
              <w:t>）及《危险化学品重大危险源辨识》（</w:t>
            </w:r>
            <w:r w:rsidRPr="002F644C">
              <w:rPr>
                <w:rFonts w:eastAsia="仿宋"/>
                <w:color w:val="000000" w:themeColor="text1"/>
                <w:sz w:val="24"/>
              </w:rPr>
              <w:t>GB18218-2018</w:t>
            </w:r>
            <w:r w:rsidRPr="002F644C">
              <w:rPr>
                <w:rFonts w:eastAsia="仿宋"/>
                <w:color w:val="000000" w:themeColor="text1"/>
                <w:sz w:val="24"/>
              </w:rPr>
              <w:t>），本项目涉及的危险物质主要为部分原辅料及生产过程中产生的危险废物（储存</w:t>
            </w:r>
            <w:proofErr w:type="gramStart"/>
            <w:r w:rsidRPr="002F644C">
              <w:rPr>
                <w:rFonts w:eastAsia="仿宋"/>
                <w:color w:val="000000" w:themeColor="text1"/>
                <w:sz w:val="24"/>
              </w:rPr>
              <w:t>于危废仓库</w:t>
            </w:r>
            <w:proofErr w:type="gramEnd"/>
            <w:r w:rsidRPr="002F644C">
              <w:rPr>
                <w:rFonts w:eastAsia="仿宋"/>
                <w:color w:val="000000" w:themeColor="text1"/>
                <w:sz w:val="24"/>
              </w:rPr>
              <w:t>中）。</w:t>
            </w:r>
          </w:p>
          <w:p w14:paraId="6A684E25" w14:textId="77777777" w:rsidR="00632078" w:rsidRPr="002F644C" w:rsidRDefault="00000000">
            <w:pPr>
              <w:spacing w:line="500" w:lineRule="exact"/>
              <w:jc w:val="center"/>
              <w:rPr>
                <w:rFonts w:eastAsia="仿宋"/>
                <w:b/>
                <w:bCs/>
                <w:color w:val="000000" w:themeColor="text1"/>
              </w:rPr>
            </w:pPr>
            <w:r w:rsidRPr="002F644C">
              <w:rPr>
                <w:rFonts w:eastAsia="仿宋"/>
                <w:b/>
                <w:bCs/>
                <w:color w:val="000000" w:themeColor="text1"/>
              </w:rPr>
              <w:t>本项目风险物质主要风险源分析</w:t>
            </w:r>
          </w:p>
          <w:tbl>
            <w:tblPr>
              <w:tblStyle w:val="aff0"/>
              <w:tblW w:w="8685" w:type="dxa"/>
              <w:tblLayout w:type="fixed"/>
              <w:tblLook w:val="04A0" w:firstRow="1" w:lastRow="0" w:firstColumn="1" w:lastColumn="0" w:noHBand="0" w:noVBand="1"/>
            </w:tblPr>
            <w:tblGrid>
              <w:gridCol w:w="442"/>
              <w:gridCol w:w="567"/>
              <w:gridCol w:w="992"/>
              <w:gridCol w:w="709"/>
              <w:gridCol w:w="709"/>
              <w:gridCol w:w="4394"/>
              <w:gridCol w:w="872"/>
            </w:tblGrid>
            <w:tr w:rsidR="00EC6439" w:rsidRPr="002F644C" w14:paraId="7CBCD6D2" w14:textId="77777777" w:rsidTr="00093CF1">
              <w:trPr>
                <w:trHeight w:val="454"/>
              </w:trPr>
              <w:tc>
                <w:tcPr>
                  <w:tcW w:w="442" w:type="dxa"/>
                  <w:vAlign w:val="center"/>
                </w:tcPr>
                <w:p w14:paraId="3E8AC1CD"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风险源</w:t>
                  </w:r>
                </w:p>
              </w:tc>
              <w:tc>
                <w:tcPr>
                  <w:tcW w:w="567" w:type="dxa"/>
                  <w:vAlign w:val="center"/>
                </w:tcPr>
                <w:p w14:paraId="6C399F93"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作业特点</w:t>
                  </w:r>
                </w:p>
              </w:tc>
              <w:tc>
                <w:tcPr>
                  <w:tcW w:w="992" w:type="dxa"/>
                  <w:vAlign w:val="center"/>
                </w:tcPr>
                <w:p w14:paraId="79ABBCE4"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主要危险及环境风险物质</w:t>
                  </w:r>
                </w:p>
              </w:tc>
              <w:tc>
                <w:tcPr>
                  <w:tcW w:w="709" w:type="dxa"/>
                  <w:vAlign w:val="center"/>
                </w:tcPr>
                <w:p w14:paraId="4C7A65A6"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危险特性</w:t>
                  </w:r>
                </w:p>
              </w:tc>
              <w:tc>
                <w:tcPr>
                  <w:tcW w:w="709" w:type="dxa"/>
                  <w:vAlign w:val="center"/>
                </w:tcPr>
                <w:p w14:paraId="0E9A5DA9"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环境风险类型</w:t>
                  </w:r>
                </w:p>
              </w:tc>
              <w:tc>
                <w:tcPr>
                  <w:tcW w:w="4394" w:type="dxa"/>
                  <w:vAlign w:val="center"/>
                </w:tcPr>
                <w:p w14:paraId="5307D364"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环境影响途径</w:t>
                  </w:r>
                </w:p>
              </w:tc>
              <w:tc>
                <w:tcPr>
                  <w:tcW w:w="872" w:type="dxa"/>
                  <w:vAlign w:val="center"/>
                </w:tcPr>
                <w:p w14:paraId="6E45899A"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可能受影响的环境敏感目标</w:t>
                  </w:r>
                </w:p>
              </w:tc>
            </w:tr>
            <w:tr w:rsidR="00EC6439" w:rsidRPr="002F644C" w14:paraId="6C296629" w14:textId="77777777" w:rsidTr="00093CF1">
              <w:trPr>
                <w:trHeight w:val="454"/>
              </w:trPr>
              <w:tc>
                <w:tcPr>
                  <w:tcW w:w="442" w:type="dxa"/>
                  <w:vAlign w:val="center"/>
                </w:tcPr>
                <w:p w14:paraId="18D21303" w14:textId="18D3C48B" w:rsidR="00093CF1" w:rsidRPr="002F644C" w:rsidRDefault="00093CF1" w:rsidP="00093CF1">
                  <w:pPr>
                    <w:pStyle w:val="affb"/>
                    <w:snapToGrid w:val="0"/>
                    <w:spacing w:line="240" w:lineRule="auto"/>
                    <w:rPr>
                      <w:rFonts w:eastAsia="仿宋"/>
                      <w:color w:val="000000" w:themeColor="text1"/>
                      <w:szCs w:val="21"/>
                    </w:rPr>
                  </w:pPr>
                  <w:r w:rsidRPr="002F644C">
                    <w:rPr>
                      <w:rFonts w:eastAsia="仿宋"/>
                      <w:color w:val="000000" w:themeColor="text1"/>
                      <w:szCs w:val="21"/>
                    </w:rPr>
                    <w:t>部分原辅料</w:t>
                  </w:r>
                </w:p>
              </w:tc>
              <w:tc>
                <w:tcPr>
                  <w:tcW w:w="567" w:type="dxa"/>
                  <w:vAlign w:val="center"/>
                </w:tcPr>
                <w:p w14:paraId="4E301103" w14:textId="085A0535" w:rsidR="00093CF1" w:rsidRPr="002F644C" w:rsidRDefault="00093CF1" w:rsidP="00093CF1">
                  <w:pPr>
                    <w:pStyle w:val="affb"/>
                    <w:snapToGrid w:val="0"/>
                    <w:spacing w:line="240" w:lineRule="auto"/>
                    <w:rPr>
                      <w:rFonts w:eastAsia="仿宋"/>
                      <w:color w:val="000000" w:themeColor="text1"/>
                      <w:szCs w:val="21"/>
                    </w:rPr>
                  </w:pPr>
                  <w:r w:rsidRPr="002F644C">
                    <w:rPr>
                      <w:rFonts w:eastAsia="仿宋"/>
                      <w:color w:val="000000" w:themeColor="text1"/>
                      <w:szCs w:val="21"/>
                    </w:rPr>
                    <w:t>常温常压</w:t>
                  </w:r>
                </w:p>
              </w:tc>
              <w:tc>
                <w:tcPr>
                  <w:tcW w:w="992" w:type="dxa"/>
                  <w:vAlign w:val="center"/>
                </w:tcPr>
                <w:p w14:paraId="25097F67" w14:textId="2B24EBEE" w:rsidR="00093CF1" w:rsidRPr="002F644C" w:rsidRDefault="00093CF1" w:rsidP="00093CF1">
                  <w:pPr>
                    <w:pStyle w:val="affb"/>
                    <w:snapToGrid w:val="0"/>
                    <w:spacing w:line="240" w:lineRule="auto"/>
                    <w:rPr>
                      <w:rFonts w:eastAsia="仿宋"/>
                      <w:color w:val="000000" w:themeColor="text1"/>
                      <w:szCs w:val="21"/>
                    </w:rPr>
                  </w:pPr>
                  <w:r w:rsidRPr="002F644C">
                    <w:rPr>
                      <w:rFonts w:eastAsia="仿宋"/>
                      <w:color w:val="000000" w:themeColor="text1"/>
                      <w:szCs w:val="21"/>
                    </w:rPr>
                    <w:t>正己烷、甲醇、硫酸、乙醇等化学试剂</w:t>
                  </w:r>
                </w:p>
              </w:tc>
              <w:tc>
                <w:tcPr>
                  <w:tcW w:w="709" w:type="dxa"/>
                  <w:vAlign w:val="center"/>
                </w:tcPr>
                <w:p w14:paraId="786947B0" w14:textId="15687BB0" w:rsidR="00093CF1" w:rsidRPr="002F644C" w:rsidRDefault="00093CF1" w:rsidP="00093CF1">
                  <w:pPr>
                    <w:pStyle w:val="affb"/>
                    <w:snapToGrid w:val="0"/>
                    <w:spacing w:line="240" w:lineRule="auto"/>
                    <w:rPr>
                      <w:rFonts w:eastAsia="仿宋"/>
                      <w:color w:val="000000" w:themeColor="text1"/>
                      <w:szCs w:val="21"/>
                    </w:rPr>
                  </w:pPr>
                  <w:r w:rsidRPr="002F644C">
                    <w:rPr>
                      <w:rFonts w:eastAsia="仿宋"/>
                      <w:color w:val="000000" w:themeColor="text1"/>
                      <w:szCs w:val="21"/>
                    </w:rPr>
                    <w:t>燃烧性、腐蚀性、毒性</w:t>
                  </w:r>
                </w:p>
              </w:tc>
              <w:tc>
                <w:tcPr>
                  <w:tcW w:w="709" w:type="dxa"/>
                  <w:vAlign w:val="center"/>
                </w:tcPr>
                <w:p w14:paraId="79F030C2" w14:textId="645DD0CC" w:rsidR="00093CF1" w:rsidRPr="002F644C" w:rsidRDefault="00093CF1" w:rsidP="00093CF1">
                  <w:pPr>
                    <w:pStyle w:val="affb"/>
                    <w:snapToGrid w:val="0"/>
                    <w:spacing w:line="240" w:lineRule="auto"/>
                    <w:rPr>
                      <w:rFonts w:eastAsia="仿宋"/>
                      <w:color w:val="000000" w:themeColor="text1"/>
                      <w:szCs w:val="21"/>
                    </w:rPr>
                  </w:pPr>
                  <w:r w:rsidRPr="002F644C">
                    <w:rPr>
                      <w:rFonts w:eastAsia="仿宋"/>
                      <w:color w:val="000000" w:themeColor="text1"/>
                      <w:szCs w:val="21"/>
                    </w:rPr>
                    <w:t>爆炸、泄漏</w:t>
                  </w:r>
                </w:p>
              </w:tc>
              <w:tc>
                <w:tcPr>
                  <w:tcW w:w="4394" w:type="dxa"/>
                  <w:vMerge w:val="restart"/>
                  <w:vAlign w:val="center"/>
                </w:tcPr>
                <w:p w14:paraId="0E8B6C34" w14:textId="3C066BBC" w:rsidR="00093CF1" w:rsidRPr="002F644C" w:rsidRDefault="00093CF1" w:rsidP="00093CF1">
                  <w:pPr>
                    <w:pStyle w:val="affb"/>
                    <w:snapToGrid w:val="0"/>
                    <w:spacing w:line="240" w:lineRule="auto"/>
                    <w:jc w:val="both"/>
                    <w:rPr>
                      <w:rFonts w:eastAsia="仿宋"/>
                      <w:color w:val="000000" w:themeColor="text1"/>
                      <w:szCs w:val="21"/>
                    </w:rPr>
                  </w:pPr>
                  <w:r w:rsidRPr="002F644C">
                    <w:rPr>
                      <w:rFonts w:ascii="Cambria Math" w:eastAsia="仿宋" w:hAnsi="Cambria Math" w:cs="Cambria Math"/>
                      <w:color w:val="000000" w:themeColor="text1"/>
                      <w:szCs w:val="21"/>
                    </w:rPr>
                    <w:t>①</w:t>
                  </w:r>
                  <w:r w:rsidRPr="002F644C">
                    <w:rPr>
                      <w:rFonts w:eastAsia="仿宋"/>
                      <w:color w:val="000000" w:themeColor="text1"/>
                      <w:szCs w:val="21"/>
                    </w:rPr>
                    <w:t>大气：危险物质泄漏、火灾爆炸事故等引发的生</w:t>
                  </w:r>
                  <w:r w:rsidRPr="002F644C">
                    <w:rPr>
                      <w:rFonts w:eastAsia="仿宋"/>
                      <w:color w:val="000000" w:themeColor="text1"/>
                      <w:szCs w:val="21"/>
                    </w:rPr>
                    <w:t>/</w:t>
                  </w:r>
                  <w:r w:rsidRPr="002F644C">
                    <w:rPr>
                      <w:rFonts w:eastAsia="仿宋"/>
                      <w:color w:val="000000" w:themeColor="text1"/>
                      <w:szCs w:val="21"/>
                    </w:rPr>
                    <w:t>次生污染物排放对大气环境造成影响，本项目建成后涉及的有毒有害物质泄漏后挥发至大气环境中，或泄漏后遇明火等发生火灾、爆炸事故引起次生的有机废气排放至大气环境中，对大气环境造成影响，从而造成对厂外环境敏感点和人群的影响。</w:t>
                  </w:r>
                  <w:r w:rsidRPr="002F644C">
                    <w:rPr>
                      <w:rFonts w:ascii="Cambria Math" w:eastAsia="仿宋" w:hAnsi="Cambria Math" w:cs="Cambria Math"/>
                      <w:color w:val="000000" w:themeColor="text1"/>
                      <w:szCs w:val="21"/>
                    </w:rPr>
                    <w:t>②</w:t>
                  </w:r>
                  <w:r w:rsidRPr="002F644C">
                    <w:rPr>
                      <w:rFonts w:eastAsia="仿宋"/>
                      <w:color w:val="000000" w:themeColor="text1"/>
                      <w:szCs w:val="21"/>
                    </w:rPr>
                    <w:t>地表水：火灾、爆炸事故发生时产生的消防废水处理不当而排入附近地表水体时，将对周边地表水环境产生影响。</w:t>
                  </w:r>
                  <w:r w:rsidRPr="002F644C">
                    <w:rPr>
                      <w:rFonts w:ascii="Cambria Math" w:eastAsia="仿宋" w:hAnsi="Cambria Math" w:cs="Cambria Math"/>
                      <w:color w:val="000000" w:themeColor="text1"/>
                      <w:szCs w:val="21"/>
                    </w:rPr>
                    <w:t>③</w:t>
                  </w:r>
                  <w:r w:rsidRPr="002F644C">
                    <w:rPr>
                      <w:rFonts w:eastAsia="仿宋"/>
                      <w:color w:val="000000" w:themeColor="text1"/>
                      <w:szCs w:val="21"/>
                    </w:rPr>
                    <w:t>地下水：有毒有害物质在储存或厂内转移过程中由于操作不当、防渗材料破裂等原因而下渗</w:t>
                  </w:r>
                  <w:r w:rsidRPr="002F644C">
                    <w:rPr>
                      <w:rFonts w:eastAsia="仿宋"/>
                      <w:color w:val="000000" w:themeColor="text1"/>
                      <w:szCs w:val="21"/>
                    </w:rPr>
                    <w:t>,</w:t>
                  </w:r>
                  <w:r w:rsidRPr="002F644C">
                    <w:rPr>
                      <w:rFonts w:eastAsia="仿宋"/>
                      <w:color w:val="000000" w:themeColor="text1"/>
                      <w:szCs w:val="21"/>
                    </w:rPr>
                    <w:t>将对地下水环境产生影响。</w:t>
                  </w:r>
                </w:p>
              </w:tc>
              <w:tc>
                <w:tcPr>
                  <w:tcW w:w="872" w:type="dxa"/>
                  <w:vMerge w:val="restart"/>
                  <w:vAlign w:val="center"/>
                </w:tcPr>
                <w:p w14:paraId="15C2C5C2" w14:textId="5280B802" w:rsidR="00093CF1" w:rsidRPr="002F644C" w:rsidRDefault="00093CF1" w:rsidP="00093CF1">
                  <w:pPr>
                    <w:pStyle w:val="affb"/>
                    <w:snapToGrid w:val="0"/>
                    <w:spacing w:line="240" w:lineRule="auto"/>
                    <w:rPr>
                      <w:rFonts w:eastAsia="仿宋"/>
                      <w:color w:val="000000" w:themeColor="text1"/>
                      <w:szCs w:val="21"/>
                    </w:rPr>
                  </w:pPr>
                  <w:r w:rsidRPr="002F644C">
                    <w:rPr>
                      <w:rFonts w:eastAsia="仿宋"/>
                      <w:color w:val="000000" w:themeColor="text1"/>
                      <w:szCs w:val="21"/>
                    </w:rPr>
                    <w:t>居住区、周边土壤、地下水</w:t>
                  </w:r>
                </w:p>
              </w:tc>
            </w:tr>
            <w:tr w:rsidR="00EC6439" w:rsidRPr="002F644C" w14:paraId="207894A7" w14:textId="77777777" w:rsidTr="00093CF1">
              <w:trPr>
                <w:trHeight w:val="454"/>
              </w:trPr>
              <w:tc>
                <w:tcPr>
                  <w:tcW w:w="442" w:type="dxa"/>
                  <w:vAlign w:val="center"/>
                </w:tcPr>
                <w:p w14:paraId="738A3C7C" w14:textId="2287E074" w:rsidR="00093CF1" w:rsidRPr="002F644C" w:rsidRDefault="00093CF1" w:rsidP="00093CF1">
                  <w:pPr>
                    <w:pStyle w:val="affb"/>
                    <w:snapToGrid w:val="0"/>
                    <w:spacing w:line="240" w:lineRule="auto"/>
                    <w:rPr>
                      <w:rFonts w:eastAsia="仿宋"/>
                      <w:color w:val="000000" w:themeColor="text1"/>
                      <w:szCs w:val="21"/>
                    </w:rPr>
                  </w:pPr>
                  <w:proofErr w:type="gramStart"/>
                  <w:r w:rsidRPr="002F644C">
                    <w:rPr>
                      <w:rFonts w:eastAsia="仿宋"/>
                      <w:color w:val="000000" w:themeColor="text1"/>
                      <w:szCs w:val="21"/>
                    </w:rPr>
                    <w:t>危废仓库</w:t>
                  </w:r>
                  <w:proofErr w:type="gramEnd"/>
                </w:p>
              </w:tc>
              <w:tc>
                <w:tcPr>
                  <w:tcW w:w="567" w:type="dxa"/>
                  <w:vAlign w:val="center"/>
                </w:tcPr>
                <w:p w14:paraId="193F472D" w14:textId="77777777" w:rsidR="00093CF1" w:rsidRPr="002F644C" w:rsidRDefault="00093CF1" w:rsidP="00093CF1">
                  <w:pPr>
                    <w:pStyle w:val="affb"/>
                    <w:snapToGrid w:val="0"/>
                    <w:spacing w:line="240" w:lineRule="auto"/>
                    <w:rPr>
                      <w:rFonts w:eastAsia="仿宋"/>
                      <w:color w:val="000000" w:themeColor="text1"/>
                      <w:szCs w:val="21"/>
                    </w:rPr>
                  </w:pPr>
                  <w:r w:rsidRPr="002F644C">
                    <w:rPr>
                      <w:rFonts w:eastAsia="仿宋"/>
                      <w:color w:val="000000" w:themeColor="text1"/>
                      <w:szCs w:val="21"/>
                    </w:rPr>
                    <w:t>常温常压</w:t>
                  </w:r>
                </w:p>
              </w:tc>
              <w:tc>
                <w:tcPr>
                  <w:tcW w:w="992" w:type="dxa"/>
                  <w:vAlign w:val="center"/>
                </w:tcPr>
                <w:p w14:paraId="2B9A5301" w14:textId="18A8362B" w:rsidR="00093CF1" w:rsidRPr="002F644C" w:rsidRDefault="00093CF1" w:rsidP="00093CF1">
                  <w:pPr>
                    <w:pStyle w:val="affb"/>
                    <w:snapToGrid w:val="0"/>
                    <w:rPr>
                      <w:rFonts w:eastAsia="仿宋"/>
                      <w:color w:val="000000" w:themeColor="text1"/>
                      <w:szCs w:val="21"/>
                    </w:rPr>
                  </w:pPr>
                  <w:r w:rsidRPr="002F644C">
                    <w:rPr>
                      <w:rFonts w:eastAsia="仿宋"/>
                      <w:color w:val="000000" w:themeColor="text1"/>
                      <w:szCs w:val="21"/>
                    </w:rPr>
                    <w:t>废活性炭、实验废液等</w:t>
                  </w:r>
                </w:p>
              </w:tc>
              <w:tc>
                <w:tcPr>
                  <w:tcW w:w="709" w:type="dxa"/>
                  <w:vAlign w:val="center"/>
                </w:tcPr>
                <w:p w14:paraId="5A6F160B" w14:textId="2FDFDF1C" w:rsidR="00093CF1" w:rsidRPr="002F644C" w:rsidRDefault="00093CF1" w:rsidP="00093CF1">
                  <w:pPr>
                    <w:pStyle w:val="affb"/>
                    <w:snapToGrid w:val="0"/>
                    <w:spacing w:line="240" w:lineRule="auto"/>
                    <w:rPr>
                      <w:rFonts w:eastAsia="仿宋"/>
                      <w:color w:val="000000" w:themeColor="text1"/>
                      <w:szCs w:val="21"/>
                    </w:rPr>
                  </w:pPr>
                  <w:r w:rsidRPr="002F644C">
                    <w:rPr>
                      <w:rFonts w:eastAsia="仿宋"/>
                      <w:color w:val="000000" w:themeColor="text1"/>
                      <w:szCs w:val="21"/>
                    </w:rPr>
                    <w:t>燃烧性、毒性、腐蚀性</w:t>
                  </w:r>
                </w:p>
              </w:tc>
              <w:tc>
                <w:tcPr>
                  <w:tcW w:w="709" w:type="dxa"/>
                  <w:vAlign w:val="center"/>
                </w:tcPr>
                <w:p w14:paraId="72AD852D" w14:textId="34FD13F5" w:rsidR="00093CF1" w:rsidRPr="002F644C" w:rsidRDefault="00093CF1" w:rsidP="00093CF1">
                  <w:pPr>
                    <w:pStyle w:val="affb"/>
                    <w:snapToGrid w:val="0"/>
                    <w:spacing w:line="240" w:lineRule="auto"/>
                    <w:rPr>
                      <w:rFonts w:eastAsia="仿宋"/>
                      <w:color w:val="000000" w:themeColor="text1"/>
                      <w:szCs w:val="21"/>
                    </w:rPr>
                  </w:pPr>
                  <w:r w:rsidRPr="002F644C">
                    <w:rPr>
                      <w:rFonts w:eastAsia="仿宋"/>
                      <w:color w:val="000000" w:themeColor="text1"/>
                      <w:szCs w:val="21"/>
                    </w:rPr>
                    <w:t>爆炸、泄漏</w:t>
                  </w:r>
                </w:p>
              </w:tc>
              <w:tc>
                <w:tcPr>
                  <w:tcW w:w="4394" w:type="dxa"/>
                  <w:vMerge/>
                  <w:vAlign w:val="center"/>
                </w:tcPr>
                <w:p w14:paraId="05DAFFBE" w14:textId="4FAD0785" w:rsidR="00093CF1" w:rsidRPr="002F644C" w:rsidRDefault="00093CF1" w:rsidP="00093CF1">
                  <w:pPr>
                    <w:pStyle w:val="affb"/>
                    <w:snapToGrid w:val="0"/>
                    <w:spacing w:line="240" w:lineRule="auto"/>
                    <w:rPr>
                      <w:rFonts w:eastAsia="仿宋"/>
                      <w:color w:val="000000" w:themeColor="text1"/>
                      <w:szCs w:val="21"/>
                    </w:rPr>
                  </w:pPr>
                </w:p>
              </w:tc>
              <w:tc>
                <w:tcPr>
                  <w:tcW w:w="872" w:type="dxa"/>
                  <w:vMerge/>
                  <w:vAlign w:val="center"/>
                </w:tcPr>
                <w:p w14:paraId="3D91E12F" w14:textId="7B930701" w:rsidR="00093CF1" w:rsidRPr="002F644C" w:rsidRDefault="00093CF1" w:rsidP="00093CF1">
                  <w:pPr>
                    <w:pStyle w:val="affb"/>
                    <w:snapToGrid w:val="0"/>
                    <w:spacing w:line="240" w:lineRule="auto"/>
                    <w:rPr>
                      <w:rFonts w:eastAsia="仿宋"/>
                      <w:color w:val="000000" w:themeColor="text1"/>
                      <w:szCs w:val="21"/>
                    </w:rPr>
                  </w:pPr>
                </w:p>
              </w:tc>
            </w:tr>
          </w:tbl>
          <w:p w14:paraId="5CBDF3C9" w14:textId="4C8AA99F" w:rsidR="00632078" w:rsidRPr="002F644C" w:rsidRDefault="00000000">
            <w:pPr>
              <w:spacing w:line="500" w:lineRule="exact"/>
              <w:ind w:firstLineChars="200" w:firstLine="480"/>
              <w:rPr>
                <w:rFonts w:eastAsia="仿宋"/>
                <w:color w:val="000000" w:themeColor="text1"/>
                <w:sz w:val="24"/>
              </w:rPr>
            </w:pPr>
            <w:r w:rsidRPr="002F644C">
              <w:rPr>
                <w:rFonts w:ascii="Cambria Math" w:eastAsia="仿宋" w:hAnsi="Cambria Math" w:cs="Cambria Math"/>
                <w:color w:val="000000" w:themeColor="text1"/>
                <w:sz w:val="24"/>
              </w:rPr>
              <w:t>②</w:t>
            </w:r>
            <w:r w:rsidRPr="002F644C">
              <w:rPr>
                <w:rFonts w:eastAsia="仿宋"/>
                <w:color w:val="000000" w:themeColor="text1"/>
                <w:sz w:val="24"/>
              </w:rPr>
              <w:t>生产系统危险性识别</w:t>
            </w:r>
          </w:p>
          <w:p w14:paraId="7E3E47B9"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根据本项目特点，建设项目的生产系统危险性识别主要如下表所示。</w:t>
            </w:r>
          </w:p>
          <w:p w14:paraId="36527F04" w14:textId="77777777" w:rsidR="00632078" w:rsidRPr="002F644C" w:rsidRDefault="00000000">
            <w:pPr>
              <w:spacing w:line="500" w:lineRule="exact"/>
              <w:jc w:val="center"/>
              <w:rPr>
                <w:rFonts w:eastAsia="仿宋"/>
                <w:b/>
                <w:bCs/>
                <w:color w:val="000000" w:themeColor="text1"/>
              </w:rPr>
            </w:pPr>
            <w:r w:rsidRPr="002F644C">
              <w:rPr>
                <w:rFonts w:eastAsia="仿宋"/>
                <w:b/>
                <w:bCs/>
                <w:color w:val="000000" w:themeColor="text1"/>
              </w:rPr>
              <w:t>生产系统危险性识别表</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7621"/>
            </w:tblGrid>
            <w:tr w:rsidR="00EC6439" w:rsidRPr="002F644C" w14:paraId="6C96B4F1" w14:textId="77777777" w:rsidTr="00093CF1">
              <w:trPr>
                <w:trHeight w:val="454"/>
                <w:jc w:val="center"/>
              </w:trPr>
              <w:tc>
                <w:tcPr>
                  <w:tcW w:w="559" w:type="pct"/>
                  <w:vAlign w:val="center"/>
                </w:tcPr>
                <w:p w14:paraId="15DF8B35"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风险源</w:t>
                  </w:r>
                </w:p>
              </w:tc>
              <w:tc>
                <w:tcPr>
                  <w:tcW w:w="4441" w:type="pct"/>
                  <w:vAlign w:val="center"/>
                </w:tcPr>
                <w:p w14:paraId="3BEC200F"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突发环境事件情景分析</w:t>
                  </w:r>
                </w:p>
              </w:tc>
            </w:tr>
            <w:tr w:rsidR="00EC6439" w:rsidRPr="002F644C" w14:paraId="565F17D4" w14:textId="77777777" w:rsidTr="00093CF1">
              <w:trPr>
                <w:trHeight w:val="454"/>
                <w:jc w:val="center"/>
              </w:trPr>
              <w:tc>
                <w:tcPr>
                  <w:tcW w:w="559" w:type="pct"/>
                  <w:vAlign w:val="center"/>
                </w:tcPr>
                <w:p w14:paraId="6CA8650E"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生产设施风险识别</w:t>
                  </w:r>
                </w:p>
              </w:tc>
              <w:tc>
                <w:tcPr>
                  <w:tcW w:w="4441" w:type="pct"/>
                  <w:vAlign w:val="center"/>
                </w:tcPr>
                <w:p w14:paraId="29C06E95" w14:textId="52F240D7" w:rsidR="00632078" w:rsidRPr="002F644C" w:rsidRDefault="008467EC">
                  <w:pPr>
                    <w:pStyle w:val="affb"/>
                    <w:snapToGrid w:val="0"/>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1</w:t>
                  </w:r>
                  <w:r w:rsidRPr="002F644C">
                    <w:rPr>
                      <w:rFonts w:eastAsia="仿宋"/>
                      <w:color w:val="000000" w:themeColor="text1"/>
                      <w:szCs w:val="21"/>
                    </w:rPr>
                    <w:t>）本项目涉及正己烷、甲醇、乙醇、乙腈等挥发性有机物，使用过程若不慎大量吸入，会导致人员呼吸困难，造成损伤；（</w:t>
                  </w:r>
                  <w:r w:rsidRPr="002F644C">
                    <w:rPr>
                      <w:rFonts w:eastAsia="仿宋"/>
                      <w:color w:val="000000" w:themeColor="text1"/>
                      <w:szCs w:val="21"/>
                    </w:rPr>
                    <w:t>2</w:t>
                  </w:r>
                  <w:r w:rsidRPr="002F644C">
                    <w:rPr>
                      <w:rFonts w:eastAsia="仿宋"/>
                      <w:color w:val="000000" w:themeColor="text1"/>
                      <w:szCs w:val="21"/>
                    </w:rPr>
                    <w:t>）本项目原辅料需要用到</w:t>
                  </w:r>
                  <w:r w:rsidRPr="002F644C">
                    <w:rPr>
                      <w:rFonts w:eastAsia="仿宋"/>
                      <w:color w:val="000000" w:themeColor="text1"/>
                      <w:szCs w:val="21"/>
                    </w:rPr>
                    <w:t>98%</w:t>
                  </w:r>
                  <w:r w:rsidRPr="002F644C">
                    <w:rPr>
                      <w:rFonts w:eastAsia="仿宋"/>
                      <w:color w:val="000000" w:themeColor="text1"/>
                      <w:szCs w:val="21"/>
                    </w:rPr>
                    <w:t>浓硫酸，使用过程中若不小心打翻试剂瓶，可能会造成人员受伤。</w:t>
                  </w:r>
                </w:p>
              </w:tc>
            </w:tr>
            <w:tr w:rsidR="00EC6439" w:rsidRPr="002F644C" w14:paraId="647EBFD3" w14:textId="77777777" w:rsidTr="00093CF1">
              <w:trPr>
                <w:trHeight w:val="454"/>
                <w:jc w:val="center"/>
              </w:trPr>
              <w:tc>
                <w:tcPr>
                  <w:tcW w:w="559" w:type="pct"/>
                  <w:vAlign w:val="center"/>
                </w:tcPr>
                <w:p w14:paraId="192207B8"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设备装置风险识别</w:t>
                  </w:r>
                </w:p>
              </w:tc>
              <w:tc>
                <w:tcPr>
                  <w:tcW w:w="4441" w:type="pct"/>
                  <w:vAlign w:val="center"/>
                </w:tcPr>
                <w:p w14:paraId="24913F52" w14:textId="77777777" w:rsidR="008467EC" w:rsidRPr="002F644C" w:rsidRDefault="008467EC" w:rsidP="008467EC">
                  <w:pPr>
                    <w:pStyle w:val="affb"/>
                    <w:snapToGrid w:val="0"/>
                    <w:jc w:val="both"/>
                    <w:rPr>
                      <w:rFonts w:eastAsia="仿宋"/>
                      <w:color w:val="000000" w:themeColor="text1"/>
                      <w:szCs w:val="21"/>
                    </w:rPr>
                  </w:pPr>
                  <w:r w:rsidRPr="002F644C">
                    <w:rPr>
                      <w:rFonts w:eastAsia="仿宋"/>
                      <w:color w:val="000000" w:themeColor="text1"/>
                      <w:szCs w:val="21"/>
                    </w:rPr>
                    <w:t>在设备检修、擦洗过程中，往往因检修设备的意外启动，或者在调试设备过程中无安全防护、或在设备未停止的状态下检修，极有可能造成机械伤害。在易燃易爆场所进行动火检修作业，若未办理动火作业审批，未落实安全措施，无人监护，有可能发生火灾爆炸事故。</w:t>
                  </w:r>
                </w:p>
                <w:p w14:paraId="7336E429" w14:textId="77777777" w:rsidR="008467EC" w:rsidRPr="002F644C" w:rsidRDefault="008467EC" w:rsidP="008467EC">
                  <w:pPr>
                    <w:pStyle w:val="affb"/>
                    <w:snapToGrid w:val="0"/>
                    <w:jc w:val="both"/>
                    <w:rPr>
                      <w:rFonts w:eastAsia="仿宋"/>
                      <w:color w:val="000000" w:themeColor="text1"/>
                      <w:szCs w:val="21"/>
                    </w:rPr>
                  </w:pPr>
                  <w:r w:rsidRPr="002F644C">
                    <w:rPr>
                      <w:rFonts w:eastAsia="仿宋"/>
                      <w:color w:val="000000" w:themeColor="text1"/>
                      <w:szCs w:val="21"/>
                    </w:rPr>
                    <w:lastRenderedPageBreak/>
                    <w:t>（</w:t>
                  </w:r>
                  <w:r w:rsidRPr="002F644C">
                    <w:rPr>
                      <w:rFonts w:eastAsia="仿宋"/>
                      <w:color w:val="000000" w:themeColor="text1"/>
                      <w:szCs w:val="21"/>
                    </w:rPr>
                    <w:t>1</w:t>
                  </w:r>
                  <w:r w:rsidRPr="002F644C">
                    <w:rPr>
                      <w:rFonts w:eastAsia="仿宋"/>
                      <w:color w:val="000000" w:themeColor="text1"/>
                      <w:szCs w:val="21"/>
                    </w:rPr>
                    <w:t>）材质不当：在设备的选用上，如果设计选用材质方面存在问题，会因腐蚀作用严重影响设备使用寿命，从而引发事故。</w:t>
                  </w:r>
                </w:p>
                <w:p w14:paraId="1BDBDBA7" w14:textId="77777777" w:rsidR="008467EC" w:rsidRPr="002F644C" w:rsidRDefault="008467EC" w:rsidP="008467EC">
                  <w:pPr>
                    <w:pStyle w:val="affb"/>
                    <w:snapToGrid w:val="0"/>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2</w:t>
                  </w:r>
                  <w:r w:rsidRPr="002F644C">
                    <w:rPr>
                      <w:rFonts w:eastAsia="仿宋"/>
                      <w:color w:val="000000" w:themeColor="text1"/>
                      <w:szCs w:val="21"/>
                    </w:rPr>
                    <w:t>）焊接缺陷：当设备焊接存在脱焊、虚焊情况下运行时，会引发物料泄漏等事故的发生。</w:t>
                  </w:r>
                </w:p>
                <w:p w14:paraId="5C8658BA" w14:textId="77777777" w:rsidR="008467EC" w:rsidRPr="002F644C" w:rsidRDefault="008467EC" w:rsidP="008467EC">
                  <w:pPr>
                    <w:pStyle w:val="affb"/>
                    <w:snapToGrid w:val="0"/>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3</w:t>
                  </w:r>
                  <w:r w:rsidRPr="002F644C">
                    <w:rPr>
                      <w:rFonts w:eastAsia="仿宋"/>
                      <w:color w:val="000000" w:themeColor="text1"/>
                      <w:szCs w:val="21"/>
                    </w:rPr>
                    <w:t>）制造问题：如果设备制造厂家或企业自己制造设备时因制造技术、工艺不过关，生产的设备存在质量隐患，设备质量不合格，会引发事故。</w:t>
                  </w:r>
                </w:p>
                <w:p w14:paraId="2906C737" w14:textId="77777777" w:rsidR="008467EC" w:rsidRPr="002F644C" w:rsidRDefault="008467EC" w:rsidP="008467EC">
                  <w:pPr>
                    <w:pStyle w:val="affb"/>
                    <w:snapToGrid w:val="0"/>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4</w:t>
                  </w:r>
                  <w:r w:rsidRPr="002F644C">
                    <w:rPr>
                      <w:rFonts w:eastAsia="仿宋"/>
                      <w:color w:val="000000" w:themeColor="text1"/>
                      <w:szCs w:val="21"/>
                    </w:rPr>
                    <w:t>）安全附件不全：如果设备的安全附件如防护罩、防护栏不全，会对设备的安全使用构成隐患。</w:t>
                  </w:r>
                </w:p>
                <w:p w14:paraId="04155530" w14:textId="77777777" w:rsidR="008467EC" w:rsidRPr="002F644C" w:rsidRDefault="008467EC" w:rsidP="008467EC">
                  <w:pPr>
                    <w:pStyle w:val="affb"/>
                    <w:snapToGrid w:val="0"/>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5</w:t>
                  </w:r>
                  <w:r w:rsidRPr="002F644C">
                    <w:rPr>
                      <w:rFonts w:eastAsia="仿宋"/>
                      <w:color w:val="000000" w:themeColor="text1"/>
                      <w:szCs w:val="21"/>
                    </w:rPr>
                    <w:t>）安装不规范：设备因安装不规范而使该设备存在隐患。</w:t>
                  </w:r>
                </w:p>
                <w:p w14:paraId="4171BB80" w14:textId="77777777" w:rsidR="008467EC" w:rsidRPr="002F644C" w:rsidRDefault="008467EC" w:rsidP="008467EC">
                  <w:pPr>
                    <w:pStyle w:val="affb"/>
                    <w:snapToGrid w:val="0"/>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6</w:t>
                  </w:r>
                  <w:r w:rsidRPr="002F644C">
                    <w:rPr>
                      <w:rFonts w:eastAsia="仿宋"/>
                      <w:color w:val="000000" w:themeColor="text1"/>
                      <w:szCs w:val="21"/>
                    </w:rPr>
                    <w:t>）超期使用：设备在使用期已到后如继续使用，将对生产安全构成隐患。</w:t>
                  </w:r>
                </w:p>
                <w:p w14:paraId="24A83826" w14:textId="4332E5A8" w:rsidR="00632078" w:rsidRPr="002F644C" w:rsidRDefault="008467EC" w:rsidP="008467EC">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7</w:t>
                  </w:r>
                  <w:r w:rsidRPr="002F644C">
                    <w:rPr>
                      <w:rFonts w:eastAsia="仿宋"/>
                      <w:color w:val="000000" w:themeColor="text1"/>
                      <w:szCs w:val="21"/>
                    </w:rPr>
                    <w:t>）维修保养不当：设备在使用过程中，因维护、保养不当而导致该设备存在隐患。</w:t>
                  </w:r>
                </w:p>
              </w:tc>
            </w:tr>
            <w:tr w:rsidR="00EC6439" w:rsidRPr="002F644C" w14:paraId="58429C64" w14:textId="77777777" w:rsidTr="00093CF1">
              <w:trPr>
                <w:trHeight w:val="454"/>
                <w:jc w:val="center"/>
              </w:trPr>
              <w:tc>
                <w:tcPr>
                  <w:tcW w:w="559" w:type="pct"/>
                  <w:vAlign w:val="center"/>
                </w:tcPr>
                <w:p w14:paraId="6D92006E"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lastRenderedPageBreak/>
                    <w:t>储运设施危险性识别</w:t>
                  </w:r>
                </w:p>
              </w:tc>
              <w:tc>
                <w:tcPr>
                  <w:tcW w:w="4441" w:type="pct"/>
                  <w:vAlign w:val="center"/>
                </w:tcPr>
                <w:p w14:paraId="152762B1"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1</w:t>
                  </w:r>
                  <w:r w:rsidRPr="002F644C">
                    <w:rPr>
                      <w:rFonts w:eastAsia="仿宋"/>
                      <w:color w:val="000000" w:themeColor="text1"/>
                      <w:szCs w:val="21"/>
                    </w:rPr>
                    <w:t>、物料存储过程潜在危险性分析</w:t>
                  </w:r>
                </w:p>
                <w:p w14:paraId="2301D4FA"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企业部分物料存储采用仓储方式，仓储中若违章将禁忌类物料混存、储存场所温度高、通风不良，不能符合物料相应的仓储条件，可引发火灾、爆炸事故。</w:t>
                  </w:r>
                </w:p>
                <w:p w14:paraId="185448E6"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1</w:t>
                  </w:r>
                  <w:r w:rsidRPr="002F644C">
                    <w:rPr>
                      <w:rFonts w:eastAsia="仿宋"/>
                      <w:color w:val="000000" w:themeColor="text1"/>
                      <w:szCs w:val="21"/>
                    </w:rPr>
                    <w:t>）物料储存配置</w:t>
                  </w:r>
                </w:p>
                <w:p w14:paraId="747D5D5E"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a.</w:t>
                  </w:r>
                  <w:r w:rsidRPr="002F644C">
                    <w:rPr>
                      <w:rFonts w:eastAsia="仿宋"/>
                      <w:color w:val="000000" w:themeColor="text1"/>
                      <w:szCs w:val="21"/>
                    </w:rPr>
                    <w:t>禁忌物料的配置。仓储物料应根据其性能分区、分类、隔离储存，若禁忌类物料混合储存，则可能因物料的泄漏、挥发等原因发生物料间的化学反应而引起事故。</w:t>
                  </w:r>
                </w:p>
                <w:p w14:paraId="0873D9BC"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b.</w:t>
                  </w:r>
                  <w:r w:rsidRPr="002F644C">
                    <w:rPr>
                      <w:rFonts w:eastAsia="仿宋"/>
                      <w:color w:val="000000" w:themeColor="text1"/>
                      <w:szCs w:val="21"/>
                    </w:rPr>
                    <w:t>物料储存量与储存安排。物料平均单位面积储存量、单一储存区最大储量、垛距、墙距、通道宽度、与禁忌</w:t>
                  </w:r>
                  <w:proofErr w:type="gramStart"/>
                  <w:r w:rsidRPr="002F644C">
                    <w:rPr>
                      <w:rFonts w:eastAsia="仿宋"/>
                      <w:color w:val="000000" w:themeColor="text1"/>
                      <w:szCs w:val="21"/>
                    </w:rPr>
                    <w:t>品距离若</w:t>
                  </w:r>
                  <w:proofErr w:type="gramEnd"/>
                  <w:r w:rsidRPr="002F644C">
                    <w:rPr>
                      <w:rFonts w:eastAsia="仿宋"/>
                      <w:color w:val="000000" w:themeColor="text1"/>
                      <w:szCs w:val="21"/>
                    </w:rPr>
                    <w:t>不符合仓储要求，则事故发生的可能性和严重程度可增大。</w:t>
                  </w:r>
                </w:p>
                <w:p w14:paraId="5F74BB11"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2</w:t>
                  </w:r>
                  <w:r w:rsidRPr="002F644C">
                    <w:rPr>
                      <w:rFonts w:eastAsia="仿宋"/>
                      <w:color w:val="000000" w:themeColor="text1"/>
                      <w:szCs w:val="21"/>
                    </w:rPr>
                    <w:t>）物料的泄漏、变质</w:t>
                  </w:r>
                </w:p>
                <w:p w14:paraId="1C3956BE"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a.</w:t>
                  </w:r>
                  <w:r w:rsidRPr="002F644C">
                    <w:rPr>
                      <w:rFonts w:eastAsia="仿宋"/>
                      <w:color w:val="000000" w:themeColor="text1"/>
                      <w:szCs w:val="21"/>
                    </w:rPr>
                    <w:t>在物料的搬运、堆码过程中若操作不当（摔、碰、撞、击、拖拉、滚动等），可能发生物料泄漏。</w:t>
                  </w:r>
                </w:p>
                <w:p w14:paraId="5EC16926"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b.</w:t>
                  </w:r>
                  <w:r w:rsidRPr="002F644C">
                    <w:rPr>
                      <w:rFonts w:eastAsia="仿宋"/>
                      <w:color w:val="000000" w:themeColor="text1"/>
                      <w:szCs w:val="21"/>
                    </w:rPr>
                    <w:t>物料的包装存在缺陷（破损、不严密、超装、渗漏等）发生泄漏。</w:t>
                  </w:r>
                </w:p>
                <w:p w14:paraId="3CEBC480"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c.</w:t>
                  </w:r>
                  <w:r w:rsidRPr="002F644C">
                    <w:rPr>
                      <w:rFonts w:eastAsia="仿宋"/>
                      <w:color w:val="000000" w:themeColor="text1"/>
                      <w:szCs w:val="21"/>
                    </w:rPr>
                    <w:t>储运过程中最主要的危险有害因素是储运物料的泄漏而发生的火灾、爆炸、中毒事故。泄漏可能发生在装卸、运输过程中。当泄漏物料与空气混合物处于火灾爆炸极限范围内，</w:t>
                  </w:r>
                  <w:proofErr w:type="gramStart"/>
                  <w:r w:rsidRPr="002F644C">
                    <w:rPr>
                      <w:rFonts w:eastAsia="仿宋"/>
                      <w:color w:val="000000" w:themeColor="text1"/>
                      <w:szCs w:val="21"/>
                    </w:rPr>
                    <w:t>遇点火源</w:t>
                  </w:r>
                  <w:proofErr w:type="gramEnd"/>
                  <w:r w:rsidRPr="002F644C">
                    <w:rPr>
                      <w:rFonts w:eastAsia="仿宋"/>
                      <w:color w:val="000000" w:themeColor="text1"/>
                      <w:szCs w:val="21"/>
                    </w:rPr>
                    <w:t>就会发生火灾爆炸事故。点火源可能是明火</w:t>
                  </w:r>
                  <w:r w:rsidRPr="002F644C">
                    <w:rPr>
                      <w:rFonts w:eastAsia="仿宋"/>
                      <w:color w:val="000000" w:themeColor="text1"/>
                      <w:szCs w:val="21"/>
                    </w:rPr>
                    <w:t>(</w:t>
                  </w:r>
                  <w:r w:rsidRPr="002F644C">
                    <w:rPr>
                      <w:rFonts w:eastAsia="仿宋"/>
                      <w:color w:val="000000" w:themeColor="text1"/>
                      <w:szCs w:val="21"/>
                    </w:rPr>
                    <w:t>包括违章动火</w:t>
                  </w:r>
                  <w:r w:rsidRPr="002F644C">
                    <w:rPr>
                      <w:rFonts w:eastAsia="仿宋"/>
                      <w:color w:val="000000" w:themeColor="text1"/>
                      <w:szCs w:val="21"/>
                    </w:rPr>
                    <w:t>)</w:t>
                  </w:r>
                  <w:r w:rsidRPr="002F644C">
                    <w:rPr>
                      <w:rFonts w:eastAsia="仿宋"/>
                      <w:color w:val="000000" w:themeColor="text1"/>
                      <w:szCs w:val="21"/>
                    </w:rPr>
                    <w:t>、电气火花、摩擦撞击火花、交通工具排气管火花、使用手机、静电荷积聚引起的放电火花及雷电危害等。</w:t>
                  </w:r>
                </w:p>
                <w:p w14:paraId="3BDE3958"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3</w:t>
                  </w:r>
                  <w:r w:rsidRPr="002F644C">
                    <w:rPr>
                      <w:rFonts w:eastAsia="仿宋"/>
                      <w:color w:val="000000" w:themeColor="text1"/>
                      <w:szCs w:val="21"/>
                    </w:rPr>
                    <w:t>）仓储场所条件</w:t>
                  </w:r>
                </w:p>
                <w:p w14:paraId="574AAC73"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a.</w:t>
                  </w:r>
                  <w:r w:rsidRPr="002F644C">
                    <w:rPr>
                      <w:rFonts w:eastAsia="仿宋"/>
                      <w:color w:val="000000" w:themeColor="text1"/>
                      <w:szCs w:val="21"/>
                    </w:rPr>
                    <w:t>仓储温度。仓储温度应根据储存物料的理化特性相应确定。若超温（夏季高温、违章露天存放等），则可能引起储存物料容器超压爆破等事故。</w:t>
                  </w:r>
                </w:p>
                <w:p w14:paraId="66C69C8E"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b.</w:t>
                  </w:r>
                  <w:r w:rsidRPr="002F644C">
                    <w:rPr>
                      <w:rFonts w:eastAsia="仿宋"/>
                      <w:color w:val="000000" w:themeColor="text1"/>
                      <w:szCs w:val="21"/>
                    </w:rPr>
                    <w:t>仓储积水、温度。</w:t>
                  </w:r>
                  <w:proofErr w:type="gramStart"/>
                  <w:r w:rsidRPr="002F644C">
                    <w:rPr>
                      <w:rFonts w:eastAsia="仿宋"/>
                      <w:color w:val="000000" w:themeColor="text1"/>
                      <w:szCs w:val="21"/>
                    </w:rPr>
                    <w:t>若雨</w:t>
                  </w:r>
                  <w:proofErr w:type="gramEnd"/>
                  <w:r w:rsidRPr="002F644C">
                    <w:rPr>
                      <w:rFonts w:eastAsia="仿宋"/>
                      <w:color w:val="000000" w:themeColor="text1"/>
                      <w:szCs w:val="21"/>
                    </w:rPr>
                    <w:t>天库房进水、屋漏等造成的库房积水、库房湿度大、违章露天存放遇水等，仓储物料尤其是袋装固体物料可因遇水造成危害。</w:t>
                  </w:r>
                </w:p>
                <w:p w14:paraId="6C70D930"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c.</w:t>
                  </w:r>
                  <w:r w:rsidRPr="002F644C">
                    <w:rPr>
                      <w:rFonts w:eastAsia="仿宋"/>
                      <w:color w:val="000000" w:themeColor="text1"/>
                      <w:szCs w:val="21"/>
                    </w:rPr>
                    <w:t>仓储光照。库房应保持阴凉避免阳光直射，否则可引起仓储物料温度升高而造成事故。</w:t>
                  </w:r>
                </w:p>
                <w:p w14:paraId="4048EBF7"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d.</w:t>
                  </w:r>
                  <w:r w:rsidRPr="002F644C">
                    <w:rPr>
                      <w:rFonts w:eastAsia="仿宋"/>
                      <w:color w:val="000000" w:themeColor="text1"/>
                      <w:szCs w:val="21"/>
                    </w:rPr>
                    <w:t>通风。物料储存中因泄漏、挥发，其蒸汽或粉尘可与空气形成爆炸性混合物或其毒性可对人体造成健康危害。若通风不良，混合物则可能处于爆炸极限范围之内对人体造成健康危害。</w:t>
                  </w:r>
                </w:p>
                <w:p w14:paraId="4891415D"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2</w:t>
                  </w:r>
                  <w:r w:rsidRPr="002F644C">
                    <w:rPr>
                      <w:rFonts w:eastAsia="仿宋"/>
                      <w:color w:val="000000" w:themeColor="text1"/>
                      <w:szCs w:val="21"/>
                    </w:rPr>
                    <w:t>、物料运输过程潜在危险性分析</w:t>
                  </w:r>
                </w:p>
                <w:p w14:paraId="07857670"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1</w:t>
                  </w:r>
                  <w:r w:rsidRPr="002F644C">
                    <w:rPr>
                      <w:rFonts w:eastAsia="仿宋"/>
                      <w:color w:val="000000" w:themeColor="text1"/>
                      <w:szCs w:val="21"/>
                    </w:rPr>
                    <w:t>）装卸、搬运过程中因路面不平或物料装车不稳固，可能发生物料的倾倒、翻落、撞击引起事故；作业过程中如摔、碰、撞、击、拖拉、倾倒、滚动物料，可造成物料的泄漏、产生静电等造成燃烧爆炸事故。</w:t>
                  </w:r>
                </w:p>
                <w:p w14:paraId="261D5E83"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2</w:t>
                  </w:r>
                  <w:r w:rsidRPr="002F644C">
                    <w:rPr>
                      <w:rFonts w:eastAsia="仿宋"/>
                      <w:color w:val="000000" w:themeColor="text1"/>
                      <w:szCs w:val="21"/>
                    </w:rPr>
                    <w:t>）运输过程中，开车不稳等易造成翻车，超速行驶易引起道路交通事故，如撞断架空管线，危害更大。槽罐车</w:t>
                  </w:r>
                  <w:proofErr w:type="gramStart"/>
                  <w:r w:rsidRPr="002F644C">
                    <w:rPr>
                      <w:rFonts w:eastAsia="仿宋"/>
                      <w:color w:val="000000" w:themeColor="text1"/>
                      <w:szCs w:val="21"/>
                    </w:rPr>
                    <w:t>排气管未安装</w:t>
                  </w:r>
                  <w:proofErr w:type="gramEnd"/>
                  <w:r w:rsidRPr="002F644C">
                    <w:rPr>
                      <w:rFonts w:eastAsia="仿宋"/>
                      <w:color w:val="000000" w:themeColor="text1"/>
                      <w:szCs w:val="21"/>
                    </w:rPr>
                    <w:t>阻火器，启动、熄火或行驶时散发的火星可成为点火源。</w:t>
                  </w:r>
                </w:p>
                <w:p w14:paraId="4FBF876E"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厂区运输车辆进出频繁，安全警示、限速标志及限制车辆通行或禁止车辆通行的路段标志应设置齐全。掌握了危险品物料泄漏扩散事件的起因，即发生规律，有利</w:t>
                  </w:r>
                  <w:r w:rsidRPr="002F644C">
                    <w:rPr>
                      <w:rFonts w:eastAsia="仿宋"/>
                      <w:color w:val="000000" w:themeColor="text1"/>
                      <w:szCs w:val="21"/>
                    </w:rPr>
                    <w:lastRenderedPageBreak/>
                    <w:t>于采取相应的防范措施，降低危险性。</w:t>
                  </w:r>
                </w:p>
                <w:p w14:paraId="01BB5783"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3</w:t>
                  </w:r>
                  <w:r w:rsidRPr="002F644C">
                    <w:rPr>
                      <w:rFonts w:eastAsia="仿宋"/>
                      <w:color w:val="000000" w:themeColor="text1"/>
                      <w:szCs w:val="21"/>
                    </w:rPr>
                    <w:t>、固废堆场</w:t>
                  </w:r>
                </w:p>
                <w:p w14:paraId="0B18FA2F"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由于企业产生的固废堆放</w:t>
                  </w:r>
                  <w:proofErr w:type="gramStart"/>
                  <w:r w:rsidRPr="002F644C">
                    <w:rPr>
                      <w:rFonts w:eastAsia="仿宋"/>
                      <w:color w:val="000000" w:themeColor="text1"/>
                      <w:szCs w:val="21"/>
                    </w:rPr>
                    <w:t>在危废仓库</w:t>
                  </w:r>
                  <w:proofErr w:type="gramEnd"/>
                  <w:r w:rsidRPr="002F644C">
                    <w:rPr>
                      <w:rFonts w:eastAsia="仿宋"/>
                      <w:color w:val="000000" w:themeColor="text1"/>
                      <w:szCs w:val="21"/>
                    </w:rPr>
                    <w:t>，</w:t>
                  </w:r>
                  <w:proofErr w:type="gramStart"/>
                  <w:r w:rsidRPr="002F644C">
                    <w:rPr>
                      <w:rFonts w:eastAsia="仿宋"/>
                      <w:color w:val="000000" w:themeColor="text1"/>
                      <w:szCs w:val="21"/>
                    </w:rPr>
                    <w:t>危废一旦</w:t>
                  </w:r>
                  <w:proofErr w:type="gramEnd"/>
                  <w:r w:rsidRPr="002F644C">
                    <w:rPr>
                      <w:rFonts w:eastAsia="仿宋"/>
                      <w:color w:val="000000" w:themeColor="text1"/>
                      <w:szCs w:val="21"/>
                    </w:rPr>
                    <w:t>意外泄漏，若地面防渗破损，泄漏物将通过地面渗漏，进而影响土壤和地下水。</w:t>
                  </w:r>
                </w:p>
              </w:tc>
            </w:tr>
            <w:tr w:rsidR="00EC6439" w:rsidRPr="002F644C" w14:paraId="4134DB76" w14:textId="77777777" w:rsidTr="00093CF1">
              <w:trPr>
                <w:trHeight w:val="454"/>
                <w:jc w:val="center"/>
              </w:trPr>
              <w:tc>
                <w:tcPr>
                  <w:tcW w:w="559" w:type="pct"/>
                  <w:vAlign w:val="center"/>
                </w:tcPr>
                <w:p w14:paraId="0E768575"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lastRenderedPageBreak/>
                    <w:t>公用设施危险性识别</w:t>
                  </w:r>
                </w:p>
              </w:tc>
              <w:tc>
                <w:tcPr>
                  <w:tcW w:w="4441" w:type="pct"/>
                  <w:vAlign w:val="center"/>
                </w:tcPr>
                <w:p w14:paraId="73EA9B96"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企业公用工程包括供排水、供配电。</w:t>
                  </w:r>
                </w:p>
                <w:p w14:paraId="0A5FD1A4"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供水系统：建筑地下供排水管网发生泄漏会导致建筑基础破坏；排水管道若无覆盖装置容易导致人员</w:t>
                  </w:r>
                  <w:proofErr w:type="gramStart"/>
                  <w:r w:rsidRPr="002F644C">
                    <w:rPr>
                      <w:rFonts w:eastAsia="仿宋"/>
                      <w:color w:val="000000" w:themeColor="text1"/>
                      <w:szCs w:val="21"/>
                    </w:rPr>
                    <w:t>坠</w:t>
                  </w:r>
                  <w:proofErr w:type="gramEnd"/>
                  <w:r w:rsidRPr="002F644C">
                    <w:rPr>
                      <w:rFonts w:eastAsia="仿宋"/>
                      <w:color w:val="000000" w:themeColor="text1"/>
                      <w:szCs w:val="21"/>
                    </w:rPr>
                    <w:t>跌伤害等；生产装置供水中断或供水不足，影响正常生产，造成一定的经济损失；消防用水供水不可靠情况下，一旦发生火灾，无法及时以大量水冷却，可造成火灾的蔓延、扩大；当物料喷溅于人体上，如人体部位受到毒物玷污，应以大量清水立即冲洗，在没有冲洗水情况下，将延误现场急救时机。</w:t>
                  </w:r>
                </w:p>
                <w:p w14:paraId="18FA35B4" w14:textId="5669A260"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排水系统：一旦发生洪涝灾害，将构成严重的安全威胁。企业储存</w:t>
                  </w:r>
                  <w:r w:rsidR="00B01741" w:rsidRPr="002F644C">
                    <w:rPr>
                      <w:rFonts w:eastAsia="仿宋"/>
                      <w:color w:val="000000" w:themeColor="text1"/>
                      <w:szCs w:val="21"/>
                    </w:rPr>
                    <w:t>的部分</w:t>
                  </w:r>
                  <w:r w:rsidRPr="002F644C">
                    <w:rPr>
                      <w:rFonts w:eastAsia="仿宋"/>
                      <w:color w:val="000000" w:themeColor="text1"/>
                      <w:szCs w:val="21"/>
                    </w:rPr>
                    <w:t>化学品存在燃爆危险性、腐蚀性及毒物危害性。当这些化学品的包装物浸泡在水体中，不可避免地将发生泄漏。</w:t>
                  </w:r>
                </w:p>
                <w:p w14:paraId="51EB0BE9"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供电系统：主要危险有害因素是人员的触电，导致触电的原因可能由于操作人员的失误、设备的漏电、防护距离的不足等；电缆线路遭遇腐蚀老化会发生短路引起火灾事故；停电会导致用电设备无法运行，引起一系列事故。</w:t>
                  </w:r>
                </w:p>
              </w:tc>
            </w:tr>
            <w:tr w:rsidR="00EC6439" w:rsidRPr="002F644C" w14:paraId="73932DCC" w14:textId="77777777" w:rsidTr="00093CF1">
              <w:trPr>
                <w:trHeight w:val="454"/>
                <w:jc w:val="center"/>
              </w:trPr>
              <w:tc>
                <w:tcPr>
                  <w:tcW w:w="559" w:type="pct"/>
                  <w:vAlign w:val="center"/>
                </w:tcPr>
                <w:p w14:paraId="23D41456" w14:textId="77777777" w:rsidR="00632078" w:rsidRPr="002F644C" w:rsidRDefault="00000000">
                  <w:pPr>
                    <w:pStyle w:val="affb"/>
                    <w:snapToGrid w:val="0"/>
                    <w:spacing w:line="240" w:lineRule="auto"/>
                    <w:rPr>
                      <w:rFonts w:eastAsia="仿宋"/>
                      <w:color w:val="000000" w:themeColor="text1"/>
                      <w:szCs w:val="21"/>
                    </w:rPr>
                  </w:pPr>
                  <w:r w:rsidRPr="002F644C">
                    <w:rPr>
                      <w:rFonts w:eastAsia="仿宋"/>
                      <w:color w:val="000000" w:themeColor="text1"/>
                      <w:szCs w:val="21"/>
                    </w:rPr>
                    <w:t>环保设施危险性识别</w:t>
                  </w:r>
                </w:p>
              </w:tc>
              <w:tc>
                <w:tcPr>
                  <w:tcW w:w="4441" w:type="pct"/>
                  <w:vAlign w:val="center"/>
                </w:tcPr>
                <w:p w14:paraId="1A1CF240"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1</w:t>
                  </w:r>
                  <w:r w:rsidRPr="002F644C">
                    <w:rPr>
                      <w:rFonts w:eastAsia="仿宋"/>
                      <w:color w:val="000000" w:themeColor="text1"/>
                      <w:szCs w:val="21"/>
                    </w:rPr>
                    <w:t>）废气处理系统出现故障可能导致废气的事故排放。</w:t>
                  </w:r>
                </w:p>
                <w:p w14:paraId="63862DE8"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2</w:t>
                  </w:r>
                  <w:r w:rsidRPr="002F644C">
                    <w:rPr>
                      <w:rFonts w:eastAsia="仿宋"/>
                      <w:color w:val="000000" w:themeColor="text1"/>
                      <w:szCs w:val="21"/>
                    </w:rPr>
                    <w:t>）生产车间密闭管理，可能会造成厂房内通风不畅，使逸出的气体出现积聚，易发生爆炸。</w:t>
                  </w:r>
                </w:p>
                <w:p w14:paraId="2D9C0103"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3</w:t>
                  </w:r>
                  <w:r w:rsidRPr="002F644C">
                    <w:rPr>
                      <w:rFonts w:eastAsia="仿宋"/>
                      <w:color w:val="000000" w:themeColor="text1"/>
                      <w:szCs w:val="21"/>
                    </w:rPr>
                    <w:t>）</w:t>
                  </w:r>
                  <w:proofErr w:type="gramStart"/>
                  <w:r w:rsidRPr="002F644C">
                    <w:rPr>
                      <w:rFonts w:eastAsia="仿宋"/>
                      <w:color w:val="000000" w:themeColor="text1"/>
                      <w:szCs w:val="21"/>
                    </w:rPr>
                    <w:t>若固废</w:t>
                  </w:r>
                  <w:proofErr w:type="gramEnd"/>
                  <w:r w:rsidRPr="002F644C">
                    <w:rPr>
                      <w:rFonts w:eastAsia="仿宋"/>
                      <w:color w:val="000000" w:themeColor="text1"/>
                      <w:szCs w:val="21"/>
                    </w:rPr>
                    <w:t>堆放场所的</w:t>
                  </w:r>
                  <w:proofErr w:type="gramStart"/>
                  <w:r w:rsidRPr="002F644C">
                    <w:rPr>
                      <w:rFonts w:eastAsia="仿宋"/>
                      <w:color w:val="000000" w:themeColor="text1"/>
                      <w:szCs w:val="21"/>
                    </w:rPr>
                    <w:t>危废意外</w:t>
                  </w:r>
                  <w:proofErr w:type="gramEnd"/>
                  <w:r w:rsidRPr="002F644C">
                    <w:rPr>
                      <w:rFonts w:eastAsia="仿宋"/>
                      <w:color w:val="000000" w:themeColor="text1"/>
                      <w:szCs w:val="21"/>
                    </w:rPr>
                    <w:t>泄漏，若未及时收集处理，有可能会污染周边环境。</w:t>
                  </w:r>
                </w:p>
                <w:p w14:paraId="54DFA0DD"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4</w:t>
                  </w:r>
                  <w:r w:rsidRPr="002F644C">
                    <w:rPr>
                      <w:rFonts w:eastAsia="仿宋"/>
                      <w:color w:val="000000" w:themeColor="text1"/>
                      <w:szCs w:val="21"/>
                    </w:rPr>
                    <w:t>）突发性泄漏和火灾爆炸事故泄漏、伴生和次生的泄漏物料、污水、消防水可能直接进入厂内污水管网和雨水管网，未经处理后排入厂区污水和雨水管网，给污水处理厂造成一定的冲击并造成周边水环境污染。</w:t>
                  </w:r>
                </w:p>
                <w:p w14:paraId="222B10C9" w14:textId="7777777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5</w:t>
                  </w:r>
                  <w:r w:rsidRPr="002F644C">
                    <w:rPr>
                      <w:rFonts w:eastAsia="仿宋"/>
                      <w:color w:val="000000" w:themeColor="text1"/>
                      <w:szCs w:val="21"/>
                    </w:rPr>
                    <w:t>）突发性火灾爆炸事故伴生的废气，特别是办公用品不完全燃烧产生的</w:t>
                  </w:r>
                  <w:r w:rsidRPr="002F644C">
                    <w:rPr>
                      <w:rFonts w:eastAsia="仿宋"/>
                      <w:color w:val="000000" w:themeColor="text1"/>
                      <w:szCs w:val="21"/>
                    </w:rPr>
                    <w:t>CO</w:t>
                  </w:r>
                  <w:r w:rsidRPr="002F644C">
                    <w:rPr>
                      <w:rFonts w:eastAsia="仿宋"/>
                      <w:color w:val="000000" w:themeColor="text1"/>
                      <w:szCs w:val="21"/>
                    </w:rPr>
                    <w:t>等，以上废气直接无组织排放会对周边环境造成一定的污染。</w:t>
                  </w:r>
                </w:p>
                <w:p w14:paraId="4B07005B" w14:textId="22C698C9" w:rsidR="00632078" w:rsidRPr="002F644C" w:rsidRDefault="00000000">
                  <w:pPr>
                    <w:pStyle w:val="affb"/>
                    <w:snapToGrid w:val="0"/>
                    <w:jc w:val="both"/>
                    <w:rPr>
                      <w:rFonts w:eastAsia="仿宋"/>
                      <w:color w:val="000000" w:themeColor="text1"/>
                      <w:szCs w:val="21"/>
                    </w:rPr>
                  </w:pPr>
                  <w:r w:rsidRPr="002F644C">
                    <w:rPr>
                      <w:rFonts w:eastAsia="仿宋"/>
                      <w:color w:val="000000" w:themeColor="text1"/>
                      <w:szCs w:val="21"/>
                    </w:rPr>
                    <w:t>（</w:t>
                  </w:r>
                  <w:r w:rsidR="00576015" w:rsidRPr="002F644C">
                    <w:rPr>
                      <w:rFonts w:eastAsia="仿宋"/>
                      <w:color w:val="000000" w:themeColor="text1"/>
                      <w:szCs w:val="21"/>
                    </w:rPr>
                    <w:t>6</w:t>
                  </w:r>
                  <w:r w:rsidRPr="002F644C">
                    <w:rPr>
                      <w:rFonts w:eastAsia="仿宋"/>
                      <w:color w:val="000000" w:themeColor="text1"/>
                      <w:szCs w:val="21"/>
                    </w:rPr>
                    <w:t>）突发性火灾爆炸事故泄漏、伴生和次生的泄漏物料、污水、消防水可能直接进入厂内污水管网和雨水管网，未经处理后排入污水和雨水管网接管进金坛区第二污水处理厂，给污水处理厂造成一定的冲击。</w:t>
                  </w:r>
                </w:p>
                <w:p w14:paraId="66A56EA9" w14:textId="2AB46827" w:rsidR="00632078" w:rsidRPr="002F644C" w:rsidRDefault="00000000">
                  <w:pPr>
                    <w:pStyle w:val="affb"/>
                    <w:snapToGrid w:val="0"/>
                    <w:spacing w:line="240" w:lineRule="auto"/>
                    <w:jc w:val="both"/>
                    <w:rPr>
                      <w:rFonts w:eastAsia="仿宋"/>
                      <w:color w:val="000000" w:themeColor="text1"/>
                      <w:szCs w:val="21"/>
                    </w:rPr>
                  </w:pPr>
                  <w:r w:rsidRPr="002F644C">
                    <w:rPr>
                      <w:rFonts w:eastAsia="仿宋"/>
                      <w:color w:val="000000" w:themeColor="text1"/>
                      <w:szCs w:val="21"/>
                    </w:rPr>
                    <w:t>（</w:t>
                  </w:r>
                  <w:r w:rsidR="00576015" w:rsidRPr="002F644C">
                    <w:rPr>
                      <w:rFonts w:eastAsia="仿宋"/>
                      <w:color w:val="000000" w:themeColor="text1"/>
                      <w:szCs w:val="21"/>
                    </w:rPr>
                    <w:t>7</w:t>
                  </w:r>
                  <w:r w:rsidRPr="002F644C">
                    <w:rPr>
                      <w:rFonts w:eastAsia="仿宋"/>
                      <w:color w:val="000000" w:themeColor="text1"/>
                      <w:szCs w:val="21"/>
                    </w:rPr>
                    <w:t>）为了防范事故和减少灾害，必须制定风险事故防范措施和应急预案。</w:t>
                  </w:r>
                </w:p>
              </w:tc>
            </w:tr>
          </w:tbl>
          <w:p w14:paraId="01328DD8" w14:textId="77777777" w:rsidR="00632078" w:rsidRPr="002F644C" w:rsidRDefault="00000000">
            <w:pPr>
              <w:spacing w:line="500" w:lineRule="exact"/>
              <w:ind w:firstLineChars="200" w:firstLine="482"/>
              <w:rPr>
                <w:rFonts w:eastAsia="仿宋"/>
                <w:b/>
                <w:bCs/>
                <w:color w:val="000000" w:themeColor="text1"/>
                <w:sz w:val="24"/>
              </w:rPr>
            </w:pPr>
            <w:r w:rsidRPr="002F644C">
              <w:rPr>
                <w:rFonts w:eastAsia="仿宋"/>
                <w:b/>
                <w:bCs/>
                <w:color w:val="000000" w:themeColor="text1"/>
                <w:sz w:val="24"/>
              </w:rPr>
              <w:t>3</w:t>
            </w:r>
            <w:r w:rsidRPr="002F644C">
              <w:rPr>
                <w:rFonts w:eastAsia="仿宋"/>
                <w:b/>
                <w:bCs/>
                <w:color w:val="000000" w:themeColor="text1"/>
                <w:sz w:val="24"/>
              </w:rPr>
              <w:t>、环境风险分析</w:t>
            </w:r>
          </w:p>
          <w:p w14:paraId="49C7C82A" w14:textId="77777777" w:rsidR="008467EC" w:rsidRPr="002F644C" w:rsidRDefault="008467EC" w:rsidP="008467EC">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1</w:t>
            </w:r>
            <w:r w:rsidRPr="002F644C">
              <w:rPr>
                <w:rFonts w:eastAsia="仿宋"/>
                <w:bCs/>
                <w:color w:val="000000" w:themeColor="text1"/>
                <w:sz w:val="24"/>
              </w:rPr>
              <w:t>）对大气环境的影响</w:t>
            </w:r>
          </w:p>
          <w:p w14:paraId="1056C35C" w14:textId="77777777" w:rsidR="008467EC" w:rsidRPr="002F644C" w:rsidRDefault="008467EC" w:rsidP="008467EC">
            <w:pPr>
              <w:spacing w:line="500" w:lineRule="exact"/>
              <w:ind w:firstLineChars="200" w:firstLine="480"/>
              <w:rPr>
                <w:rFonts w:eastAsia="仿宋"/>
                <w:bCs/>
                <w:color w:val="000000" w:themeColor="text1"/>
                <w:sz w:val="24"/>
              </w:rPr>
            </w:pPr>
            <w:r w:rsidRPr="002F644C">
              <w:rPr>
                <w:rFonts w:eastAsia="仿宋"/>
                <w:bCs/>
                <w:color w:val="000000" w:themeColor="text1"/>
                <w:sz w:val="24"/>
              </w:rPr>
              <w:t>危险物质泄漏、挥发等引发的污染物排放对大气环境造成影响，项目涉及原辅料中甲醇，硫酸等组分排放至大气环境中，对大气环境造成影响；另外，甲醇，正己烷，乙腈，乙醇等物质易燃，易引发火灾爆炸事故，从而造成对厂外周围环境敏感点和人群的影响。</w:t>
            </w:r>
          </w:p>
          <w:p w14:paraId="6B915A90" w14:textId="77777777" w:rsidR="008467EC" w:rsidRPr="002F644C" w:rsidRDefault="008467EC" w:rsidP="008467EC">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2</w:t>
            </w:r>
            <w:r w:rsidRPr="002F644C">
              <w:rPr>
                <w:rFonts w:eastAsia="仿宋"/>
                <w:bCs/>
                <w:color w:val="000000" w:themeColor="text1"/>
                <w:sz w:val="24"/>
              </w:rPr>
              <w:t>）对地表水环境的影响</w:t>
            </w:r>
          </w:p>
          <w:p w14:paraId="424C44B7" w14:textId="77777777" w:rsidR="008467EC" w:rsidRPr="002F644C" w:rsidRDefault="008467EC" w:rsidP="008467EC">
            <w:pPr>
              <w:spacing w:line="500" w:lineRule="exact"/>
              <w:ind w:firstLineChars="200" w:firstLine="480"/>
              <w:rPr>
                <w:rFonts w:eastAsia="仿宋"/>
                <w:bCs/>
                <w:color w:val="000000" w:themeColor="text1"/>
                <w:sz w:val="24"/>
              </w:rPr>
            </w:pPr>
            <w:r w:rsidRPr="002F644C">
              <w:rPr>
                <w:rFonts w:eastAsia="仿宋"/>
                <w:bCs/>
                <w:color w:val="000000" w:themeColor="text1"/>
                <w:sz w:val="24"/>
              </w:rPr>
              <w:t>本项目涉及的危险物质发生泄漏时，可能受到雨水冲刷，如排水管网设置不当，使有害物质排入雨水管网而排入附近地表水体时，将对周边地表水环境产生污染，影响周边水体水质，进而影响水生生物的生存。</w:t>
            </w:r>
          </w:p>
          <w:p w14:paraId="02F50ACF" w14:textId="77777777" w:rsidR="008467EC" w:rsidRPr="002F644C" w:rsidRDefault="008467EC" w:rsidP="008467EC">
            <w:pPr>
              <w:spacing w:line="500" w:lineRule="exact"/>
              <w:ind w:firstLineChars="200" w:firstLine="480"/>
              <w:rPr>
                <w:rFonts w:eastAsia="仿宋"/>
                <w:bCs/>
                <w:color w:val="000000" w:themeColor="text1"/>
                <w:sz w:val="24"/>
              </w:rPr>
            </w:pPr>
            <w:r w:rsidRPr="002F644C">
              <w:rPr>
                <w:rFonts w:eastAsia="仿宋"/>
                <w:bCs/>
                <w:color w:val="000000" w:themeColor="text1"/>
                <w:sz w:val="24"/>
              </w:rPr>
              <w:lastRenderedPageBreak/>
              <w:t>（</w:t>
            </w:r>
            <w:r w:rsidRPr="002F644C">
              <w:rPr>
                <w:rFonts w:eastAsia="仿宋"/>
                <w:bCs/>
                <w:color w:val="000000" w:themeColor="text1"/>
                <w:sz w:val="24"/>
              </w:rPr>
              <w:t>3</w:t>
            </w:r>
            <w:r w:rsidRPr="002F644C">
              <w:rPr>
                <w:rFonts w:eastAsia="仿宋"/>
                <w:bCs/>
                <w:color w:val="000000" w:themeColor="text1"/>
                <w:sz w:val="24"/>
              </w:rPr>
              <w:t>）对地下水环境的影响</w:t>
            </w:r>
          </w:p>
          <w:p w14:paraId="0DAC5103" w14:textId="46CDB247" w:rsidR="008467EC" w:rsidRPr="002F644C" w:rsidRDefault="008467EC" w:rsidP="008467EC">
            <w:pPr>
              <w:spacing w:line="500" w:lineRule="exact"/>
              <w:ind w:firstLineChars="200" w:firstLine="480"/>
              <w:rPr>
                <w:rFonts w:eastAsia="仿宋"/>
                <w:bCs/>
                <w:color w:val="000000" w:themeColor="text1"/>
                <w:sz w:val="24"/>
              </w:rPr>
            </w:pPr>
            <w:r w:rsidRPr="002F644C">
              <w:rPr>
                <w:rFonts w:eastAsia="仿宋"/>
                <w:bCs/>
                <w:color w:val="000000" w:themeColor="text1"/>
                <w:sz w:val="24"/>
              </w:rPr>
              <w:t>本项目产生的危险废物（</w:t>
            </w:r>
            <w:bookmarkStart w:id="84" w:name="OLE_LINK47"/>
            <w:r w:rsidR="00357E40" w:rsidRPr="002F644C">
              <w:rPr>
                <w:rFonts w:eastAsia="仿宋"/>
                <w:bCs/>
                <w:color w:val="000000" w:themeColor="text1"/>
                <w:sz w:val="24"/>
              </w:rPr>
              <w:t>实验</w:t>
            </w:r>
            <w:r w:rsidRPr="002F644C">
              <w:rPr>
                <w:rFonts w:eastAsia="仿宋"/>
                <w:bCs/>
                <w:color w:val="000000" w:themeColor="text1"/>
                <w:sz w:val="24"/>
              </w:rPr>
              <w:t>废液、废活性炭等</w:t>
            </w:r>
            <w:bookmarkEnd w:id="84"/>
            <w:r w:rsidRPr="002F644C">
              <w:rPr>
                <w:rFonts w:eastAsia="仿宋"/>
                <w:bCs/>
                <w:color w:val="000000" w:themeColor="text1"/>
                <w:sz w:val="24"/>
              </w:rPr>
              <w:t>）在储存或在厂内转移过程中由于操作不当、包装容器的破裂等原因而泄漏，将对地下水环境产生污染，破坏地下水环境。</w:t>
            </w:r>
          </w:p>
          <w:p w14:paraId="26ACA135" w14:textId="77777777" w:rsidR="008467EC" w:rsidRPr="002F644C" w:rsidRDefault="008467EC" w:rsidP="008467EC">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4</w:t>
            </w:r>
            <w:r w:rsidRPr="002F644C">
              <w:rPr>
                <w:rFonts w:eastAsia="仿宋"/>
                <w:bCs/>
                <w:color w:val="000000" w:themeColor="text1"/>
                <w:sz w:val="24"/>
              </w:rPr>
              <w:t>）对土壤环境的影响</w:t>
            </w:r>
          </w:p>
          <w:p w14:paraId="651D36B8" w14:textId="7703A487" w:rsidR="00632078" w:rsidRPr="002F644C" w:rsidRDefault="008467EC" w:rsidP="008467EC">
            <w:pPr>
              <w:spacing w:line="500" w:lineRule="exact"/>
              <w:ind w:firstLineChars="200" w:firstLine="480"/>
              <w:rPr>
                <w:rFonts w:eastAsia="仿宋"/>
                <w:bCs/>
                <w:color w:val="000000" w:themeColor="text1"/>
                <w:sz w:val="24"/>
              </w:rPr>
            </w:pPr>
            <w:r w:rsidRPr="002F644C">
              <w:rPr>
                <w:rFonts w:eastAsia="仿宋"/>
                <w:bCs/>
                <w:color w:val="000000" w:themeColor="text1"/>
                <w:sz w:val="24"/>
              </w:rPr>
              <w:t>本项目生产过程中产生的危险废物（</w:t>
            </w:r>
            <w:r w:rsidR="00357E40" w:rsidRPr="002F644C">
              <w:rPr>
                <w:rFonts w:eastAsia="仿宋"/>
                <w:bCs/>
                <w:color w:val="000000" w:themeColor="text1"/>
                <w:sz w:val="24"/>
              </w:rPr>
              <w:t>实验废液、废活性炭等</w:t>
            </w:r>
            <w:r w:rsidRPr="002F644C">
              <w:rPr>
                <w:rFonts w:eastAsia="仿宋"/>
                <w:bCs/>
                <w:color w:val="000000" w:themeColor="text1"/>
                <w:sz w:val="24"/>
              </w:rPr>
              <w:t>）在厂内转移过程中由于操作不当、包装容器的破裂等原因而泄漏，在地表防渗措施不到位的情况下，物料可能渗入地表污染土壤，破坏周边土壤环境。</w:t>
            </w:r>
          </w:p>
          <w:p w14:paraId="2CC90CA2" w14:textId="77777777" w:rsidR="00632078" w:rsidRPr="002F644C" w:rsidRDefault="00000000">
            <w:pPr>
              <w:spacing w:line="500" w:lineRule="exact"/>
              <w:ind w:firstLineChars="200" w:firstLine="482"/>
              <w:rPr>
                <w:rFonts w:eastAsia="仿宋"/>
                <w:b/>
                <w:bCs/>
                <w:color w:val="000000" w:themeColor="text1"/>
                <w:sz w:val="24"/>
              </w:rPr>
            </w:pPr>
            <w:r w:rsidRPr="002F644C">
              <w:rPr>
                <w:rFonts w:eastAsia="仿宋"/>
                <w:b/>
                <w:bCs/>
                <w:color w:val="000000" w:themeColor="text1"/>
                <w:sz w:val="24"/>
              </w:rPr>
              <w:t>4</w:t>
            </w:r>
            <w:r w:rsidRPr="002F644C">
              <w:rPr>
                <w:rFonts w:eastAsia="仿宋"/>
                <w:b/>
                <w:bCs/>
                <w:color w:val="000000" w:themeColor="text1"/>
                <w:sz w:val="24"/>
              </w:rPr>
              <w:t>、企业现有环境风险防范措施的有效性分析</w:t>
            </w:r>
          </w:p>
          <w:p w14:paraId="37F669E2" w14:textId="77777777" w:rsidR="00632078" w:rsidRPr="002F644C" w:rsidRDefault="00000000">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①</w:t>
            </w:r>
            <w:r w:rsidRPr="002F644C">
              <w:rPr>
                <w:rFonts w:eastAsia="仿宋"/>
                <w:bCs/>
                <w:color w:val="000000" w:themeColor="text1"/>
                <w:sz w:val="24"/>
              </w:rPr>
              <w:t>原料贮存、生产使过程等环境风险防范措施</w:t>
            </w:r>
          </w:p>
          <w:p w14:paraId="0348E470"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原料设置专门的原料仓库并定期检查包装有无破损，</w:t>
            </w:r>
            <w:proofErr w:type="gramStart"/>
            <w:r w:rsidRPr="002F644C">
              <w:rPr>
                <w:rFonts w:eastAsia="仿宋"/>
                <w:bCs/>
                <w:color w:val="000000" w:themeColor="text1"/>
                <w:sz w:val="24"/>
              </w:rPr>
              <w:t>危废设置</w:t>
            </w:r>
            <w:proofErr w:type="gramEnd"/>
            <w:r w:rsidRPr="002F644C">
              <w:rPr>
                <w:rFonts w:eastAsia="仿宋"/>
                <w:bCs/>
                <w:color w:val="000000" w:themeColor="text1"/>
                <w:sz w:val="24"/>
              </w:rPr>
              <w:t>专门的暂存场所，</w:t>
            </w:r>
            <w:proofErr w:type="gramStart"/>
            <w:r w:rsidRPr="002F644C">
              <w:rPr>
                <w:rFonts w:eastAsia="仿宋"/>
                <w:bCs/>
                <w:color w:val="000000" w:themeColor="text1"/>
                <w:sz w:val="24"/>
              </w:rPr>
              <w:t>针对危废类别</w:t>
            </w:r>
            <w:proofErr w:type="gramEnd"/>
            <w:r w:rsidRPr="002F644C">
              <w:rPr>
                <w:rFonts w:eastAsia="仿宋"/>
                <w:bCs/>
                <w:color w:val="000000" w:themeColor="text1"/>
                <w:sz w:val="24"/>
              </w:rPr>
              <w:t>选用合适的包装容器，</w:t>
            </w:r>
            <w:proofErr w:type="gramStart"/>
            <w:r w:rsidRPr="002F644C">
              <w:rPr>
                <w:rFonts w:eastAsia="仿宋"/>
                <w:bCs/>
                <w:color w:val="000000" w:themeColor="text1"/>
                <w:sz w:val="24"/>
              </w:rPr>
              <w:t>危废暂存前</w:t>
            </w:r>
            <w:proofErr w:type="gramEnd"/>
            <w:r w:rsidRPr="002F644C">
              <w:rPr>
                <w:rFonts w:eastAsia="仿宋"/>
                <w:bCs/>
                <w:color w:val="000000" w:themeColor="text1"/>
                <w:sz w:val="24"/>
              </w:rPr>
              <w:t>检查包装容器的完整性，同时</w:t>
            </w:r>
            <w:proofErr w:type="gramStart"/>
            <w:r w:rsidRPr="002F644C">
              <w:rPr>
                <w:rFonts w:eastAsia="仿宋"/>
                <w:bCs/>
                <w:color w:val="000000" w:themeColor="text1"/>
                <w:sz w:val="24"/>
              </w:rPr>
              <w:t>对危废暂存</w:t>
            </w:r>
            <w:proofErr w:type="gramEnd"/>
            <w:r w:rsidRPr="002F644C">
              <w:rPr>
                <w:rFonts w:eastAsia="仿宋"/>
                <w:bCs/>
                <w:color w:val="000000" w:themeColor="text1"/>
                <w:sz w:val="24"/>
              </w:rPr>
              <w:t>区域进行定期检查，以便及时发现泄漏事故并进行处理。</w:t>
            </w:r>
          </w:p>
          <w:p w14:paraId="1E704E4B"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项目生产和安全管理中密切注意事故易发部位，做好运行监督检查与维修保养；组织专门人员每天每班多次进行周期性巡回检查，发现异常现象的及时检修，必要时按照</w:t>
            </w:r>
            <w:r w:rsidRPr="002F644C">
              <w:rPr>
                <w:rFonts w:eastAsia="仿宋"/>
                <w:bCs/>
                <w:color w:val="000000" w:themeColor="text1"/>
                <w:sz w:val="24"/>
              </w:rPr>
              <w:t>“</w:t>
            </w:r>
            <w:r w:rsidRPr="002F644C">
              <w:rPr>
                <w:rFonts w:eastAsia="仿宋"/>
                <w:bCs/>
                <w:color w:val="000000" w:themeColor="text1"/>
                <w:sz w:val="24"/>
              </w:rPr>
              <w:t>生产服从安全</w:t>
            </w:r>
            <w:r w:rsidRPr="002F644C">
              <w:rPr>
                <w:rFonts w:eastAsia="仿宋"/>
                <w:bCs/>
                <w:color w:val="000000" w:themeColor="text1"/>
                <w:sz w:val="24"/>
              </w:rPr>
              <w:t>”</w:t>
            </w:r>
            <w:r w:rsidRPr="002F644C">
              <w:rPr>
                <w:rFonts w:eastAsia="仿宋"/>
                <w:bCs/>
                <w:color w:val="000000" w:themeColor="text1"/>
                <w:sz w:val="24"/>
              </w:rPr>
              <w:t>原则停车检修，严禁</w:t>
            </w:r>
            <w:proofErr w:type="gramStart"/>
            <w:r w:rsidRPr="002F644C">
              <w:rPr>
                <w:rFonts w:eastAsia="仿宋"/>
                <w:bCs/>
                <w:color w:val="000000" w:themeColor="text1"/>
                <w:sz w:val="24"/>
              </w:rPr>
              <w:t>带病或</w:t>
            </w:r>
            <w:proofErr w:type="gramEnd"/>
            <w:r w:rsidRPr="002F644C">
              <w:rPr>
                <w:rFonts w:eastAsia="仿宋"/>
                <w:bCs/>
                <w:color w:val="000000" w:themeColor="text1"/>
                <w:sz w:val="24"/>
              </w:rPr>
              <w:t>不正常运转。为操作工人提供服装、防尘口罩、安全帽、安全鞋、防护手套、耳塞、护目镜等防护用品。</w:t>
            </w:r>
          </w:p>
          <w:p w14:paraId="5578502A" w14:textId="77777777" w:rsidR="00632078" w:rsidRPr="002F644C" w:rsidRDefault="00000000">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②</w:t>
            </w:r>
            <w:r w:rsidRPr="002F644C">
              <w:rPr>
                <w:rFonts w:eastAsia="仿宋"/>
                <w:bCs/>
                <w:color w:val="000000" w:themeColor="text1"/>
                <w:sz w:val="24"/>
              </w:rPr>
              <w:t>末端处理过程环境风险防范</w:t>
            </w:r>
          </w:p>
          <w:p w14:paraId="03A83F97"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确保废气末端治理设施日常正常稳定运行，避免超标排放等突发环境事件的发生，加强废气治理设施的维护和管理。如发现人为原因不开启废气末端治理措施，责任人受行政和经济处罚，并承担事故排放责任及相应的法律责任。若末端治理措施因故不能运行或者检修，则生产必须停止。为确保处理效果，在车间设备检修期间，末端处理系统也同时进行检修，日常有专人负责进行维护。贮存场所外设置危险废物警示标志，危险废物容器和包装物上设置危险废物标签。危险废物委托具有相应危险废物经营资质的单位利用处置，严格执行危险废物转移计划审批和转移联单制度。危险废物存贮设施底部必须高于地下水最高水位，设施地面与裙脚要用坚</w:t>
            </w:r>
            <w:r w:rsidRPr="002F644C">
              <w:rPr>
                <w:rFonts w:eastAsia="仿宋"/>
                <w:bCs/>
                <w:color w:val="000000" w:themeColor="text1"/>
                <w:sz w:val="24"/>
              </w:rPr>
              <w:lastRenderedPageBreak/>
              <w:t>固、防渗的材料建造，地面硬化、耐腐蚀，且表面无裂缝，贮存设施周围设置围墙或其它防护栅栏，并防风、防雨、防晒、防漏，做好危险废物的入库、存放、出库记录，不得随意堆置，委托资质单位处置等。</w:t>
            </w:r>
          </w:p>
          <w:p w14:paraId="689C3FA5" w14:textId="77777777" w:rsidR="00632078" w:rsidRPr="002F644C" w:rsidRDefault="00000000">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③</w:t>
            </w:r>
            <w:r w:rsidRPr="002F644C">
              <w:rPr>
                <w:rFonts w:eastAsia="仿宋"/>
                <w:bCs/>
                <w:color w:val="000000" w:themeColor="text1"/>
                <w:sz w:val="24"/>
              </w:rPr>
              <w:t>火灾爆炸事故环境风险防范</w:t>
            </w:r>
          </w:p>
          <w:p w14:paraId="4D429B32"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加强原料仓库管理。生产设备、电线线路等进行日常检修和维护，防止发生火灾、爆炸的可能。</w:t>
            </w:r>
          </w:p>
          <w:p w14:paraId="0F48A97B"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当厂区发生消防事故时，关闭雨水排口阀门，将事故废水打入事故应急池，若厂内不能处理泄漏物，必须委托有资质的单位安全处置，杜绝以任何形式直接进入园区的污水管网或雨水管网。</w:t>
            </w:r>
          </w:p>
          <w:p w14:paraId="719A7EC4" w14:textId="77777777" w:rsidR="00632078" w:rsidRPr="002F644C" w:rsidRDefault="00000000">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④</w:t>
            </w:r>
            <w:r w:rsidRPr="002F644C">
              <w:rPr>
                <w:rFonts w:eastAsia="仿宋"/>
                <w:bCs/>
                <w:color w:val="000000" w:themeColor="text1"/>
                <w:sz w:val="24"/>
              </w:rPr>
              <w:t>突发环境污染事故应急监测</w:t>
            </w:r>
          </w:p>
          <w:p w14:paraId="4EFE100D"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企业发生突发环境污染事故时，应急</w:t>
            </w:r>
            <w:proofErr w:type="gramStart"/>
            <w:r w:rsidRPr="002F644C">
              <w:rPr>
                <w:rFonts w:eastAsia="仿宋"/>
                <w:bCs/>
                <w:color w:val="000000" w:themeColor="text1"/>
                <w:sz w:val="24"/>
              </w:rPr>
              <w:t>监测组</w:t>
            </w:r>
            <w:proofErr w:type="gramEnd"/>
            <w:r w:rsidRPr="002F644C">
              <w:rPr>
                <w:rFonts w:eastAsia="仿宋"/>
                <w:bCs/>
                <w:color w:val="000000" w:themeColor="text1"/>
                <w:sz w:val="24"/>
              </w:rPr>
              <w:t>带上监测仪器和采样设备，若废气处理设施非正常排放，则需对周边大气中非正常排放物进行监测，具体污染物选取视情况而定。企业自身不具备相应的应急环境监测能力时，可委托当地相关监测部门进行应急监测。</w:t>
            </w:r>
          </w:p>
          <w:p w14:paraId="03BA9D77" w14:textId="77777777" w:rsidR="00632078" w:rsidRPr="002F644C" w:rsidRDefault="00000000">
            <w:pPr>
              <w:spacing w:line="500" w:lineRule="exact"/>
              <w:ind w:firstLineChars="200" w:firstLine="482"/>
              <w:rPr>
                <w:rFonts w:eastAsia="仿宋"/>
                <w:b/>
                <w:bCs/>
                <w:color w:val="000000" w:themeColor="text1"/>
                <w:sz w:val="24"/>
              </w:rPr>
            </w:pPr>
            <w:r w:rsidRPr="002F644C">
              <w:rPr>
                <w:rFonts w:eastAsia="仿宋"/>
                <w:b/>
                <w:bCs/>
                <w:color w:val="000000" w:themeColor="text1"/>
                <w:sz w:val="24"/>
              </w:rPr>
              <w:t>5</w:t>
            </w:r>
            <w:r w:rsidRPr="002F644C">
              <w:rPr>
                <w:rFonts w:eastAsia="仿宋"/>
                <w:b/>
                <w:bCs/>
                <w:color w:val="000000" w:themeColor="text1"/>
                <w:sz w:val="24"/>
              </w:rPr>
              <w:t>、环境风险防范措施及应急要求</w:t>
            </w:r>
          </w:p>
          <w:p w14:paraId="2937906F"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1</w:t>
            </w:r>
            <w:r w:rsidRPr="002F644C">
              <w:rPr>
                <w:rFonts w:eastAsia="仿宋"/>
                <w:bCs/>
                <w:color w:val="000000" w:themeColor="text1"/>
                <w:sz w:val="24"/>
              </w:rPr>
              <w:t>）设计中采用的安全防范措施</w:t>
            </w:r>
          </w:p>
          <w:p w14:paraId="53ACC0A0"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设计中严格执行国家、行业有关劳动安全卫生的法规和标准规范。</w:t>
            </w:r>
          </w:p>
          <w:p w14:paraId="25668CD9" w14:textId="77777777" w:rsidR="00632078" w:rsidRPr="002F644C" w:rsidRDefault="00000000">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①</w:t>
            </w:r>
            <w:r w:rsidRPr="002F644C">
              <w:rPr>
                <w:rFonts w:eastAsia="仿宋"/>
                <w:bCs/>
                <w:color w:val="000000" w:themeColor="text1"/>
                <w:sz w:val="24"/>
              </w:rPr>
              <w:t>完善备用电系统。为了防止因停电而造成事故性排放的发生，必须配套完善备用电系统，采用双电路供电，瞬时切换，以保证对生产的正常运行。</w:t>
            </w:r>
          </w:p>
          <w:p w14:paraId="6A3628B0" w14:textId="77777777" w:rsidR="00632078" w:rsidRPr="002F644C" w:rsidRDefault="00000000">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②</w:t>
            </w:r>
            <w:r w:rsidRPr="002F644C">
              <w:rPr>
                <w:rFonts w:eastAsia="仿宋"/>
                <w:bCs/>
                <w:color w:val="000000" w:themeColor="text1"/>
                <w:sz w:val="24"/>
              </w:rPr>
              <w:t>对主要生产工段的装置采用集散控制系统，设置检测点、报警和</w:t>
            </w:r>
            <w:proofErr w:type="gramStart"/>
            <w:r w:rsidRPr="002F644C">
              <w:rPr>
                <w:rFonts w:eastAsia="仿宋"/>
                <w:bCs/>
                <w:color w:val="000000" w:themeColor="text1"/>
                <w:sz w:val="24"/>
              </w:rPr>
              <w:t>联锁</w:t>
            </w:r>
            <w:proofErr w:type="gramEnd"/>
            <w:r w:rsidRPr="002F644C">
              <w:rPr>
                <w:rFonts w:eastAsia="仿宋"/>
                <w:bCs/>
                <w:color w:val="000000" w:themeColor="text1"/>
                <w:sz w:val="24"/>
              </w:rPr>
              <w:t>系统，提高控制水平，减少因手工操作带来的失误，确保生产安全进行。</w:t>
            </w:r>
          </w:p>
          <w:p w14:paraId="3AC3C932"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2</w:t>
            </w:r>
            <w:r w:rsidRPr="002F644C">
              <w:rPr>
                <w:rFonts w:eastAsia="仿宋"/>
                <w:bCs/>
                <w:color w:val="000000" w:themeColor="text1"/>
                <w:sz w:val="24"/>
              </w:rPr>
              <w:t>）生产过程中的风险防范措施</w:t>
            </w:r>
          </w:p>
          <w:p w14:paraId="040A542A" w14:textId="77777777" w:rsidR="00632078" w:rsidRPr="002F644C" w:rsidRDefault="00000000">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①</w:t>
            </w:r>
            <w:r w:rsidRPr="002F644C">
              <w:rPr>
                <w:rFonts w:eastAsia="仿宋"/>
                <w:bCs/>
                <w:color w:val="000000" w:themeColor="text1"/>
                <w:sz w:val="24"/>
              </w:rPr>
              <w:t>建立安全生产岗位责任制，制定完善的安全生产规章制度、安全操作规程、安全生产检查制度、禁火管理制度、危险化学品的安全管理规定、仓库安全管理制度、事故管理制度等，必须切实加强安全管理，提高事故防范能力。员工实行持证上岗。</w:t>
            </w:r>
          </w:p>
          <w:p w14:paraId="1B4B904C" w14:textId="77777777" w:rsidR="00632078" w:rsidRPr="002F644C" w:rsidRDefault="00000000">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lastRenderedPageBreak/>
              <w:t>②</w:t>
            </w:r>
            <w:r w:rsidRPr="002F644C">
              <w:rPr>
                <w:rFonts w:eastAsia="仿宋"/>
                <w:bCs/>
                <w:color w:val="000000" w:themeColor="text1"/>
                <w:sz w:val="24"/>
              </w:rPr>
              <w:t>易燃生产装置区、管道等危险区域设置永久性《严禁烟火》标志，按照《工业管路的基本识别色和识别符号》的规定对化工装置刷色和作符号，并</w:t>
            </w:r>
            <w:proofErr w:type="gramStart"/>
            <w:r w:rsidRPr="002F644C">
              <w:rPr>
                <w:rFonts w:eastAsia="仿宋"/>
                <w:bCs/>
                <w:color w:val="000000" w:themeColor="text1"/>
                <w:sz w:val="24"/>
              </w:rPr>
              <w:t>涂标志</w:t>
            </w:r>
            <w:proofErr w:type="gramEnd"/>
            <w:r w:rsidRPr="002F644C">
              <w:rPr>
                <w:rFonts w:eastAsia="仿宋"/>
                <w:bCs/>
                <w:color w:val="000000" w:themeColor="text1"/>
                <w:sz w:val="24"/>
              </w:rPr>
              <w:t>色。</w:t>
            </w:r>
          </w:p>
          <w:p w14:paraId="3CEB8090" w14:textId="77777777" w:rsidR="00632078" w:rsidRPr="002F644C" w:rsidRDefault="00000000">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③</w:t>
            </w:r>
            <w:r w:rsidRPr="002F644C">
              <w:rPr>
                <w:rFonts w:eastAsia="仿宋"/>
                <w:bCs/>
                <w:color w:val="000000" w:themeColor="text1"/>
                <w:sz w:val="24"/>
              </w:rPr>
              <w:t>严格执行有关防雷、防静电、防火、防爆、防潮的规定、规程和标准，维修人员经常巡视生产现场，并严格按照维修制度对各生产设备、设施、管道、阀门、法兰等定期检查，及时发现隐患，维护维修，同时，关键设备实行定期大修制度。避免因腐蚀、老化或机械等原因，造成有毒有害物质的泄漏及废物的超标排放，引起环境污染和人员伤害。</w:t>
            </w:r>
          </w:p>
          <w:p w14:paraId="31AFDCB2" w14:textId="77777777" w:rsidR="00632078" w:rsidRPr="002F644C" w:rsidRDefault="00000000">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④</w:t>
            </w:r>
            <w:r w:rsidRPr="002F644C">
              <w:rPr>
                <w:rFonts w:eastAsia="仿宋"/>
                <w:bCs/>
                <w:color w:val="000000" w:themeColor="text1"/>
                <w:sz w:val="24"/>
              </w:rPr>
              <w:t>涉及易挥发有害物质的生产车间和现场原料储存区安装自动报警设备，对具有高危害设备、关键设备设置保险措施，并按规定配备齐全应急救援设施。</w:t>
            </w:r>
          </w:p>
          <w:p w14:paraId="4FCBF3F8"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3</w:t>
            </w:r>
            <w:r w:rsidRPr="002F644C">
              <w:rPr>
                <w:rFonts w:eastAsia="仿宋"/>
                <w:bCs/>
                <w:color w:val="000000" w:themeColor="text1"/>
                <w:sz w:val="24"/>
              </w:rPr>
              <w:t>）贮存过程中的风险防范措施</w:t>
            </w:r>
          </w:p>
          <w:p w14:paraId="5E5B5B1E" w14:textId="77777777" w:rsidR="00632078" w:rsidRPr="002F644C" w:rsidRDefault="00000000">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①</w:t>
            </w:r>
            <w:r w:rsidRPr="002F644C">
              <w:rPr>
                <w:rFonts w:eastAsia="仿宋"/>
                <w:bCs/>
                <w:color w:val="000000" w:themeColor="text1"/>
                <w:sz w:val="24"/>
              </w:rPr>
              <w:t>易燃危险化学品应储存在阴凉、通风区域内；远离火种、热源和避免阳光直射；配备相应品种和数量消防器材；禁止使用易产生火花的机械设备和工具；要设置</w:t>
            </w:r>
            <w:r w:rsidRPr="002F644C">
              <w:rPr>
                <w:rFonts w:eastAsia="仿宋"/>
                <w:bCs/>
                <w:color w:val="000000" w:themeColor="text1"/>
                <w:sz w:val="24"/>
              </w:rPr>
              <w:t>“</w:t>
            </w:r>
            <w:r w:rsidRPr="002F644C">
              <w:rPr>
                <w:rFonts w:eastAsia="仿宋"/>
                <w:bCs/>
                <w:color w:val="000000" w:themeColor="text1"/>
                <w:sz w:val="24"/>
              </w:rPr>
              <w:t>危险</w:t>
            </w:r>
            <w:r w:rsidRPr="002F644C">
              <w:rPr>
                <w:rFonts w:eastAsia="仿宋"/>
                <w:bCs/>
                <w:color w:val="000000" w:themeColor="text1"/>
                <w:sz w:val="24"/>
              </w:rPr>
              <w:t>”</w:t>
            </w:r>
            <w:r w:rsidRPr="002F644C">
              <w:rPr>
                <w:rFonts w:eastAsia="仿宋"/>
                <w:bCs/>
                <w:color w:val="000000" w:themeColor="text1"/>
                <w:sz w:val="24"/>
              </w:rPr>
              <w:t>、</w:t>
            </w:r>
            <w:r w:rsidRPr="002F644C">
              <w:rPr>
                <w:rFonts w:eastAsia="仿宋"/>
                <w:bCs/>
                <w:color w:val="000000" w:themeColor="text1"/>
                <w:sz w:val="24"/>
              </w:rPr>
              <w:t>“</w:t>
            </w:r>
            <w:r w:rsidRPr="002F644C">
              <w:rPr>
                <w:rFonts w:eastAsia="仿宋"/>
                <w:bCs/>
                <w:color w:val="000000" w:themeColor="text1"/>
                <w:sz w:val="24"/>
              </w:rPr>
              <w:t>禁止烟火</w:t>
            </w:r>
            <w:r w:rsidRPr="002F644C">
              <w:rPr>
                <w:rFonts w:eastAsia="仿宋"/>
                <w:bCs/>
                <w:color w:val="000000" w:themeColor="text1"/>
                <w:sz w:val="24"/>
              </w:rPr>
              <w:t>”</w:t>
            </w:r>
            <w:r w:rsidRPr="002F644C">
              <w:rPr>
                <w:rFonts w:eastAsia="仿宋"/>
                <w:bCs/>
                <w:color w:val="000000" w:themeColor="text1"/>
                <w:sz w:val="24"/>
              </w:rPr>
              <w:t>、</w:t>
            </w:r>
            <w:r w:rsidRPr="002F644C">
              <w:rPr>
                <w:rFonts w:eastAsia="仿宋"/>
                <w:bCs/>
                <w:color w:val="000000" w:themeColor="text1"/>
                <w:sz w:val="24"/>
              </w:rPr>
              <w:t>“</w:t>
            </w:r>
            <w:r w:rsidRPr="002F644C">
              <w:rPr>
                <w:rFonts w:eastAsia="仿宋"/>
                <w:bCs/>
                <w:color w:val="000000" w:themeColor="text1"/>
                <w:sz w:val="24"/>
              </w:rPr>
              <w:t>防潮</w:t>
            </w:r>
            <w:r w:rsidRPr="002F644C">
              <w:rPr>
                <w:rFonts w:eastAsia="仿宋"/>
                <w:bCs/>
                <w:color w:val="000000" w:themeColor="text1"/>
                <w:sz w:val="24"/>
              </w:rPr>
              <w:t>”</w:t>
            </w:r>
            <w:r w:rsidRPr="002F644C">
              <w:rPr>
                <w:rFonts w:eastAsia="仿宋"/>
                <w:bCs/>
                <w:color w:val="000000" w:themeColor="text1"/>
                <w:sz w:val="24"/>
              </w:rPr>
              <w:t>等警示标志。</w:t>
            </w:r>
          </w:p>
          <w:p w14:paraId="71C3688F" w14:textId="77777777" w:rsidR="00632078" w:rsidRPr="002F644C" w:rsidRDefault="00000000">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②</w:t>
            </w:r>
            <w:r w:rsidRPr="002F644C">
              <w:rPr>
                <w:rFonts w:eastAsia="仿宋"/>
                <w:bCs/>
                <w:color w:val="000000" w:themeColor="text1"/>
                <w:sz w:val="24"/>
              </w:rPr>
              <w:t>各种物料应按其相应堆存规范堆置，禁止堆栈过高，防止滚动。</w:t>
            </w:r>
          </w:p>
          <w:p w14:paraId="708F2DE8" w14:textId="77777777" w:rsidR="00632078" w:rsidRPr="002F644C" w:rsidRDefault="00000000">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③</w:t>
            </w:r>
            <w:r w:rsidRPr="002F644C">
              <w:rPr>
                <w:rFonts w:eastAsia="仿宋"/>
                <w:bCs/>
                <w:color w:val="000000" w:themeColor="text1"/>
                <w:sz w:val="24"/>
              </w:rPr>
              <w:t>仓库和危险废物暂存场所存放危险物质，为防止泄漏造成污染，应在仓库内采用混凝土防渗；危险废物暂存场所必须按照《危险废物贮存污染控制标准》（</w:t>
            </w:r>
            <w:r w:rsidRPr="002F644C">
              <w:rPr>
                <w:rFonts w:eastAsia="仿宋"/>
                <w:bCs/>
                <w:color w:val="000000" w:themeColor="text1"/>
                <w:sz w:val="24"/>
              </w:rPr>
              <w:t>GB18597-2023</w:t>
            </w:r>
            <w:r w:rsidRPr="002F644C">
              <w:rPr>
                <w:rFonts w:eastAsia="仿宋"/>
                <w:bCs/>
                <w:color w:val="000000" w:themeColor="text1"/>
                <w:sz w:val="24"/>
              </w:rPr>
              <w:t>）的要求设置。</w:t>
            </w:r>
          </w:p>
          <w:p w14:paraId="3FE11624"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4</w:t>
            </w:r>
            <w:r w:rsidRPr="002F644C">
              <w:rPr>
                <w:rFonts w:eastAsia="仿宋"/>
                <w:bCs/>
                <w:color w:val="000000" w:themeColor="text1"/>
                <w:sz w:val="24"/>
              </w:rPr>
              <w:t>）物料泄漏事故的防范措施</w:t>
            </w:r>
          </w:p>
          <w:p w14:paraId="391B3C78"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泄漏事故的预防是生产和储运过程中最重要的环节，发生泄漏事故可能引起火灾和爆炸等一系列重大事故。经验表明：设备失灵和人为的操作失误是引发泄漏的主要原因。因此选用较好的设备、精心设计、认真的管理和操作人员的责任心是减少泄漏事故的关键。本项目主要采取以下措施：</w:t>
            </w:r>
          </w:p>
          <w:p w14:paraId="64EB95D1" w14:textId="77777777" w:rsidR="00632078" w:rsidRPr="002F644C" w:rsidRDefault="00000000">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①</w:t>
            </w:r>
            <w:r w:rsidRPr="002F644C">
              <w:rPr>
                <w:rFonts w:eastAsia="仿宋"/>
                <w:bCs/>
                <w:color w:val="000000" w:themeColor="text1"/>
                <w:sz w:val="24"/>
              </w:rPr>
              <w:t>严格执行安全和消防规范。</w:t>
            </w:r>
          </w:p>
          <w:p w14:paraId="3CDF650B" w14:textId="77777777" w:rsidR="00632078" w:rsidRPr="002F644C" w:rsidRDefault="00000000">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②</w:t>
            </w:r>
            <w:r w:rsidRPr="002F644C">
              <w:rPr>
                <w:rFonts w:eastAsia="仿宋"/>
                <w:bCs/>
                <w:color w:val="000000" w:themeColor="text1"/>
                <w:sz w:val="24"/>
              </w:rPr>
              <w:t>应经常对各类阀门进行检查和维修，以保证其严密性和灵活性，对压力计、温度计及各种调节器进行定期检查。</w:t>
            </w:r>
          </w:p>
          <w:p w14:paraId="613422F9" w14:textId="77777777" w:rsidR="00632078" w:rsidRPr="002F644C" w:rsidRDefault="00000000">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③</w:t>
            </w:r>
            <w:r w:rsidRPr="002F644C">
              <w:rPr>
                <w:rFonts w:eastAsia="仿宋"/>
                <w:bCs/>
                <w:color w:val="000000" w:themeColor="text1"/>
                <w:sz w:val="24"/>
              </w:rPr>
              <w:t>对操作人员进行系统教育，严格按操作规程进行操作，严禁违章作业。加强</w:t>
            </w:r>
            <w:r w:rsidRPr="002F644C">
              <w:rPr>
                <w:rFonts w:eastAsia="仿宋"/>
                <w:bCs/>
                <w:color w:val="000000" w:themeColor="text1"/>
                <w:sz w:val="24"/>
              </w:rPr>
              <w:lastRenderedPageBreak/>
              <w:t>个人防护，作业岗位应配有防护用品，并定期检查维修，保证使用效果。</w:t>
            </w:r>
          </w:p>
          <w:p w14:paraId="282E8B57"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5</w:t>
            </w:r>
            <w:r w:rsidRPr="002F644C">
              <w:rPr>
                <w:rFonts w:eastAsia="仿宋"/>
                <w:bCs/>
                <w:color w:val="000000" w:themeColor="text1"/>
                <w:sz w:val="24"/>
              </w:rPr>
              <w:t>）火灾和爆炸事故的防范措施</w:t>
            </w:r>
          </w:p>
          <w:p w14:paraId="1CA45D21" w14:textId="77777777" w:rsidR="00632078" w:rsidRPr="002F644C" w:rsidRDefault="00000000">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①</w:t>
            </w:r>
            <w:r w:rsidRPr="002F644C">
              <w:rPr>
                <w:rFonts w:eastAsia="仿宋"/>
                <w:bCs/>
                <w:color w:val="000000" w:themeColor="text1"/>
                <w:sz w:val="24"/>
              </w:rPr>
              <w:t>设备的安全管理：定期对设备进行安全检测，检测内容、时间、人员应有记录保存。安全检测应根据设备的安全性、危险性设定检测频次。</w:t>
            </w:r>
          </w:p>
          <w:p w14:paraId="68956A44" w14:textId="77777777" w:rsidR="00632078" w:rsidRPr="002F644C" w:rsidRDefault="00000000">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②</w:t>
            </w:r>
            <w:r w:rsidRPr="002F644C">
              <w:rPr>
                <w:rFonts w:eastAsia="仿宋"/>
                <w:bCs/>
                <w:color w:val="000000" w:themeColor="text1"/>
                <w:sz w:val="24"/>
              </w:rPr>
              <w:t>在储存和输送系统及辅助设施中，在必要的地方安装安全阀和防超压系统。</w:t>
            </w:r>
          </w:p>
          <w:p w14:paraId="471AA425" w14:textId="3A8BBD16" w:rsidR="00632078" w:rsidRPr="002F644C" w:rsidRDefault="00000000">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③</w:t>
            </w:r>
            <w:r w:rsidRPr="002F644C">
              <w:rPr>
                <w:rFonts w:eastAsia="仿宋"/>
                <w:bCs/>
                <w:color w:val="000000" w:themeColor="text1"/>
                <w:sz w:val="24"/>
              </w:rPr>
              <w:t>在管道以及其他设备设置永久性接地装置；要有防雷装置，特别防止雷击。</w:t>
            </w:r>
          </w:p>
          <w:p w14:paraId="6417F96E" w14:textId="77777777" w:rsidR="00632078" w:rsidRPr="002F644C" w:rsidRDefault="00000000">
            <w:pPr>
              <w:spacing w:line="500" w:lineRule="exact"/>
              <w:ind w:firstLineChars="200" w:firstLine="480"/>
              <w:rPr>
                <w:rFonts w:eastAsia="仿宋"/>
                <w:bCs/>
                <w:color w:val="000000" w:themeColor="text1"/>
                <w:sz w:val="24"/>
              </w:rPr>
            </w:pPr>
            <w:r w:rsidRPr="002F644C">
              <w:rPr>
                <w:rFonts w:ascii="Cambria Math" w:eastAsia="仿宋" w:hAnsi="Cambria Math" w:cs="Cambria Math"/>
                <w:bCs/>
                <w:color w:val="000000" w:themeColor="text1"/>
                <w:sz w:val="24"/>
              </w:rPr>
              <w:t>④</w:t>
            </w:r>
            <w:r w:rsidRPr="002F644C">
              <w:rPr>
                <w:rFonts w:eastAsia="仿宋"/>
                <w:bCs/>
                <w:color w:val="000000" w:themeColor="text1"/>
                <w:sz w:val="24"/>
              </w:rPr>
              <w:t>应加强火源的管理，严禁烟火带入，对设备需进行维修焊接，应</w:t>
            </w:r>
            <w:proofErr w:type="gramStart"/>
            <w:r w:rsidRPr="002F644C">
              <w:rPr>
                <w:rFonts w:eastAsia="仿宋"/>
                <w:bCs/>
                <w:color w:val="000000" w:themeColor="text1"/>
                <w:sz w:val="24"/>
              </w:rPr>
              <w:t>经安全</w:t>
            </w:r>
            <w:proofErr w:type="gramEnd"/>
            <w:r w:rsidRPr="002F644C">
              <w:rPr>
                <w:rFonts w:eastAsia="仿宋"/>
                <w:bCs/>
                <w:color w:val="000000" w:themeColor="text1"/>
                <w:sz w:val="24"/>
              </w:rPr>
              <w:t>部门确认、准许，并有记录。</w:t>
            </w:r>
          </w:p>
          <w:p w14:paraId="06C8D093"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6</w:t>
            </w:r>
            <w:r w:rsidRPr="002F644C">
              <w:rPr>
                <w:rFonts w:eastAsia="仿宋"/>
                <w:bCs/>
                <w:color w:val="000000" w:themeColor="text1"/>
                <w:sz w:val="24"/>
              </w:rPr>
              <w:t>）事故应急对策措施</w:t>
            </w:r>
          </w:p>
          <w:p w14:paraId="60F6422F"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为了加强企业的环境风险防控和应急管理工作，提高应急救援能力，保护企业员工的生命安全，减少财产损失，使环境事故发生后能快速、有效、有序地实施应急救援，减少对周边环境的影响，</w:t>
            </w:r>
            <w:proofErr w:type="gramStart"/>
            <w:r w:rsidRPr="002F644C">
              <w:rPr>
                <w:rFonts w:eastAsia="仿宋"/>
                <w:bCs/>
                <w:color w:val="000000" w:themeColor="text1"/>
                <w:sz w:val="24"/>
              </w:rPr>
              <w:t>须组织</w:t>
            </w:r>
            <w:proofErr w:type="gramEnd"/>
            <w:r w:rsidRPr="002F644C">
              <w:rPr>
                <w:rFonts w:eastAsia="仿宋"/>
                <w:bCs/>
                <w:color w:val="000000" w:themeColor="text1"/>
                <w:sz w:val="24"/>
              </w:rPr>
              <w:t>相关部门和机构编制突发环境事件应急预案。预案须根据《企事业单位和工业园区突发环境事件应急预案编制导则》（</w:t>
            </w:r>
            <w:r w:rsidRPr="002F644C">
              <w:rPr>
                <w:rFonts w:eastAsia="仿宋"/>
                <w:bCs/>
                <w:color w:val="000000" w:themeColor="text1"/>
                <w:sz w:val="24"/>
              </w:rPr>
              <w:t>DB32/T3795-2020</w:t>
            </w:r>
            <w:r w:rsidRPr="002F644C">
              <w:rPr>
                <w:rFonts w:eastAsia="仿宋"/>
                <w:bCs/>
                <w:color w:val="000000" w:themeColor="text1"/>
                <w:sz w:val="24"/>
              </w:rPr>
              <w:t>）的要求和其他相关文件要求，并结合企业的实际情况编制，是企业实施应急救援的规范性文件，用于指导企业突发环境事件的应急救援行动。</w:t>
            </w:r>
          </w:p>
          <w:p w14:paraId="1AFB2D86" w14:textId="5141CDEF" w:rsidR="00357E40" w:rsidRPr="002F644C" w:rsidRDefault="00357E40" w:rsidP="00357E40">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Pr="002F644C">
              <w:rPr>
                <w:rFonts w:eastAsia="仿宋"/>
                <w:bCs/>
                <w:color w:val="000000" w:themeColor="text1"/>
                <w:sz w:val="24"/>
              </w:rPr>
              <w:t>7</w:t>
            </w:r>
            <w:r w:rsidRPr="002F644C">
              <w:rPr>
                <w:rFonts w:eastAsia="仿宋"/>
                <w:bCs/>
                <w:color w:val="000000" w:themeColor="text1"/>
                <w:sz w:val="24"/>
              </w:rPr>
              <w:t>）重点环保设施项目安全辨识要求</w:t>
            </w:r>
          </w:p>
          <w:p w14:paraId="10101C4A" w14:textId="7815F5F4" w:rsidR="00357E40" w:rsidRPr="002F644C" w:rsidRDefault="00357E40" w:rsidP="00357E40">
            <w:pPr>
              <w:spacing w:line="500" w:lineRule="exact"/>
              <w:ind w:firstLineChars="200" w:firstLine="480"/>
              <w:rPr>
                <w:rFonts w:eastAsia="仿宋"/>
                <w:bCs/>
                <w:color w:val="000000" w:themeColor="text1"/>
                <w:sz w:val="24"/>
              </w:rPr>
            </w:pPr>
            <w:r w:rsidRPr="002F644C">
              <w:rPr>
                <w:rFonts w:eastAsia="仿宋"/>
                <w:bCs/>
                <w:color w:val="000000" w:themeColor="text1"/>
                <w:sz w:val="24"/>
              </w:rPr>
              <w:t>企业应按照《省生态环境厅关于印发重点环保设施项目安全辨识和固体废物鉴定评价工作具体实施方案的通知》（</w:t>
            </w:r>
            <w:proofErr w:type="gramStart"/>
            <w:r w:rsidRPr="002F644C">
              <w:rPr>
                <w:rFonts w:eastAsia="仿宋"/>
                <w:bCs/>
                <w:color w:val="000000" w:themeColor="text1"/>
                <w:sz w:val="24"/>
              </w:rPr>
              <w:t>苏环办</w:t>
            </w:r>
            <w:proofErr w:type="gramEnd"/>
            <w:r w:rsidRPr="002F644C">
              <w:rPr>
                <w:rFonts w:eastAsia="仿宋"/>
                <w:bCs/>
                <w:color w:val="000000" w:themeColor="text1"/>
                <w:sz w:val="24"/>
              </w:rPr>
              <w:t>〔</w:t>
            </w:r>
            <w:r w:rsidRPr="002F644C">
              <w:rPr>
                <w:rFonts w:eastAsia="仿宋"/>
                <w:bCs/>
                <w:color w:val="000000" w:themeColor="text1"/>
                <w:sz w:val="24"/>
              </w:rPr>
              <w:t>2022</w:t>
            </w:r>
            <w:r w:rsidRPr="002F644C">
              <w:rPr>
                <w:rFonts w:eastAsia="仿宋"/>
                <w:bCs/>
                <w:color w:val="000000" w:themeColor="text1"/>
                <w:sz w:val="24"/>
              </w:rPr>
              <w:t>〕</w:t>
            </w:r>
            <w:r w:rsidRPr="002F644C">
              <w:rPr>
                <w:rFonts w:eastAsia="仿宋"/>
                <w:bCs/>
                <w:color w:val="000000" w:themeColor="text1"/>
                <w:sz w:val="24"/>
              </w:rPr>
              <w:t>111</w:t>
            </w:r>
            <w:r w:rsidRPr="002F644C">
              <w:rPr>
                <w:rFonts w:eastAsia="仿宋"/>
                <w:bCs/>
                <w:color w:val="000000" w:themeColor="text1"/>
                <w:sz w:val="24"/>
              </w:rPr>
              <w:t>号）、《关于做好生态环境和应急管理部门联动工作的意见》（</w:t>
            </w:r>
            <w:proofErr w:type="gramStart"/>
            <w:r w:rsidRPr="002F644C">
              <w:rPr>
                <w:rFonts w:eastAsia="仿宋"/>
                <w:bCs/>
                <w:color w:val="000000" w:themeColor="text1"/>
                <w:sz w:val="24"/>
              </w:rPr>
              <w:t>苏环办</w:t>
            </w:r>
            <w:proofErr w:type="gramEnd"/>
            <w:r w:rsidRPr="002F644C">
              <w:rPr>
                <w:rFonts w:eastAsia="仿宋"/>
                <w:bCs/>
                <w:color w:val="000000" w:themeColor="text1"/>
                <w:sz w:val="24"/>
              </w:rPr>
              <w:t>〔</w:t>
            </w:r>
            <w:r w:rsidRPr="002F644C">
              <w:rPr>
                <w:rFonts w:eastAsia="仿宋"/>
                <w:bCs/>
                <w:color w:val="000000" w:themeColor="text1"/>
                <w:sz w:val="24"/>
              </w:rPr>
              <w:t>2020</w:t>
            </w:r>
            <w:r w:rsidRPr="002F644C">
              <w:rPr>
                <w:rFonts w:eastAsia="仿宋"/>
                <w:bCs/>
                <w:color w:val="000000" w:themeColor="text1"/>
                <w:sz w:val="24"/>
              </w:rPr>
              <w:t>〕</w:t>
            </w:r>
            <w:r w:rsidRPr="002F644C">
              <w:rPr>
                <w:rFonts w:eastAsia="仿宋"/>
                <w:bCs/>
                <w:color w:val="000000" w:themeColor="text1"/>
                <w:sz w:val="24"/>
              </w:rPr>
              <w:t>101</w:t>
            </w:r>
            <w:r w:rsidRPr="002F644C">
              <w:rPr>
                <w:rFonts w:eastAsia="仿宋"/>
                <w:bCs/>
                <w:color w:val="000000" w:themeColor="text1"/>
                <w:sz w:val="24"/>
              </w:rPr>
              <w:t>号）等文件要求，针对本项目涉及的污水处理、废气治理环境治理设施、</w:t>
            </w:r>
            <w:proofErr w:type="gramStart"/>
            <w:r w:rsidRPr="002F644C">
              <w:rPr>
                <w:rFonts w:eastAsia="仿宋"/>
                <w:bCs/>
                <w:color w:val="000000" w:themeColor="text1"/>
                <w:sz w:val="24"/>
              </w:rPr>
              <w:t>危废产生</w:t>
            </w:r>
            <w:proofErr w:type="gramEnd"/>
            <w:r w:rsidRPr="002F644C">
              <w:rPr>
                <w:rFonts w:eastAsia="仿宋"/>
                <w:bCs/>
                <w:color w:val="000000" w:themeColor="text1"/>
                <w:sz w:val="24"/>
              </w:rPr>
              <w:t>及储存情况等开展安全辨识管控，针对性设置环境风险防范设施及环境应急</w:t>
            </w:r>
            <w:proofErr w:type="gramStart"/>
            <w:r w:rsidRPr="002F644C">
              <w:rPr>
                <w:rFonts w:eastAsia="仿宋"/>
                <w:bCs/>
                <w:color w:val="000000" w:themeColor="text1"/>
                <w:sz w:val="24"/>
              </w:rPr>
              <w:t>处置卡</w:t>
            </w:r>
            <w:proofErr w:type="gramEnd"/>
            <w:r w:rsidRPr="002F644C">
              <w:rPr>
                <w:rFonts w:eastAsia="仿宋"/>
                <w:bCs/>
                <w:color w:val="000000" w:themeColor="text1"/>
                <w:sz w:val="24"/>
              </w:rPr>
              <w:t>标志标牌，健全内部污染防治设施稳定运行和管理责任制度，确保环境治理设施安全、稳定、有效运行。</w:t>
            </w:r>
          </w:p>
          <w:p w14:paraId="6255FA69" w14:textId="619C871E"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w:t>
            </w:r>
            <w:r w:rsidR="00357E40" w:rsidRPr="002F644C">
              <w:rPr>
                <w:rFonts w:eastAsia="仿宋"/>
                <w:bCs/>
                <w:color w:val="000000" w:themeColor="text1"/>
                <w:sz w:val="24"/>
              </w:rPr>
              <w:t>8</w:t>
            </w:r>
            <w:r w:rsidRPr="002F644C">
              <w:rPr>
                <w:rFonts w:eastAsia="仿宋"/>
                <w:bCs/>
                <w:color w:val="000000" w:themeColor="text1"/>
                <w:sz w:val="24"/>
              </w:rPr>
              <w:t>）本项目依托飞荣达园区内已建的</w:t>
            </w:r>
            <w:r w:rsidRPr="002F644C">
              <w:rPr>
                <w:rFonts w:eastAsia="仿宋"/>
                <w:bCs/>
                <w:color w:val="000000" w:themeColor="text1"/>
                <w:sz w:val="24"/>
              </w:rPr>
              <w:t>1</w:t>
            </w:r>
            <w:r w:rsidRPr="002F644C">
              <w:rPr>
                <w:rFonts w:eastAsia="仿宋"/>
                <w:bCs/>
                <w:color w:val="000000" w:themeColor="text1"/>
                <w:sz w:val="24"/>
              </w:rPr>
              <w:t>座</w:t>
            </w:r>
            <w:r w:rsidRPr="002F644C">
              <w:rPr>
                <w:rFonts w:eastAsia="仿宋"/>
                <w:bCs/>
                <w:color w:val="000000" w:themeColor="text1"/>
                <w:sz w:val="24"/>
              </w:rPr>
              <w:t>1000m</w:t>
            </w:r>
            <w:r w:rsidRPr="002F644C">
              <w:rPr>
                <w:rFonts w:eastAsia="仿宋"/>
                <w:bCs/>
                <w:color w:val="000000" w:themeColor="text1"/>
                <w:sz w:val="24"/>
                <w:vertAlign w:val="superscript"/>
              </w:rPr>
              <w:t>3</w:t>
            </w:r>
            <w:r w:rsidRPr="002F644C">
              <w:rPr>
                <w:rFonts w:eastAsia="仿宋"/>
                <w:bCs/>
                <w:color w:val="000000" w:themeColor="text1"/>
                <w:sz w:val="24"/>
              </w:rPr>
              <w:t>的事故应急池，该事故应急池配套相应的应急管道，并在发生事故时关闭雨水排放口的截流阀，将事故废水截留在事故应急池内以待进一步处理，防止伴生和次生的泄漏物料、污水、消防水直接进入厂内污水管网，给污水处理厂造成一定的冲击。</w:t>
            </w:r>
          </w:p>
          <w:p w14:paraId="17747938" w14:textId="77777777" w:rsidR="00632078" w:rsidRPr="002F644C" w:rsidRDefault="00000000">
            <w:pPr>
              <w:spacing w:line="500" w:lineRule="exact"/>
              <w:ind w:firstLineChars="200" w:firstLine="482"/>
              <w:rPr>
                <w:rFonts w:eastAsia="仿宋"/>
                <w:b/>
                <w:bCs/>
                <w:color w:val="000000" w:themeColor="text1"/>
                <w:sz w:val="24"/>
              </w:rPr>
            </w:pPr>
            <w:r w:rsidRPr="002F644C">
              <w:rPr>
                <w:rFonts w:eastAsia="仿宋"/>
                <w:b/>
                <w:bCs/>
                <w:color w:val="000000" w:themeColor="text1"/>
                <w:sz w:val="24"/>
              </w:rPr>
              <w:lastRenderedPageBreak/>
              <w:t>6</w:t>
            </w:r>
            <w:r w:rsidRPr="002F644C">
              <w:rPr>
                <w:rFonts w:eastAsia="仿宋"/>
                <w:b/>
                <w:bCs/>
                <w:color w:val="000000" w:themeColor="text1"/>
                <w:sz w:val="24"/>
              </w:rPr>
              <w:t>、环境风险分析结论</w:t>
            </w:r>
          </w:p>
          <w:p w14:paraId="6A5B2279" w14:textId="77777777" w:rsidR="00632078" w:rsidRPr="002F644C" w:rsidRDefault="00000000">
            <w:pPr>
              <w:spacing w:line="500" w:lineRule="exact"/>
              <w:ind w:firstLineChars="200" w:firstLine="480"/>
              <w:rPr>
                <w:rFonts w:eastAsia="仿宋"/>
                <w:bCs/>
                <w:color w:val="000000" w:themeColor="text1"/>
                <w:sz w:val="24"/>
              </w:rPr>
            </w:pPr>
            <w:r w:rsidRPr="002F644C">
              <w:rPr>
                <w:rFonts w:eastAsia="仿宋"/>
                <w:bCs/>
                <w:color w:val="000000" w:themeColor="text1"/>
                <w:sz w:val="24"/>
              </w:rPr>
              <w:t>本项目涉及的危险物质主要为生产过程中产生的危险废物，储存</w:t>
            </w:r>
            <w:proofErr w:type="gramStart"/>
            <w:r w:rsidRPr="002F644C">
              <w:rPr>
                <w:rFonts w:eastAsia="仿宋"/>
                <w:bCs/>
                <w:color w:val="000000" w:themeColor="text1"/>
                <w:sz w:val="24"/>
              </w:rPr>
              <w:t>于危废仓库</w:t>
            </w:r>
            <w:proofErr w:type="gramEnd"/>
            <w:r w:rsidRPr="002F644C">
              <w:rPr>
                <w:rFonts w:eastAsia="仿宋"/>
                <w:bCs/>
                <w:color w:val="000000" w:themeColor="text1"/>
                <w:sz w:val="24"/>
              </w:rPr>
              <w:t>中，一旦在意外情况下发生泄漏，对周围环境会产生一定的影响；在加强管理和严格规范操作，做好各项风险防范措施后，本项目的风险事故发生概率较小，风险可防控。</w:t>
            </w:r>
          </w:p>
          <w:p w14:paraId="45466096" w14:textId="5924418A" w:rsidR="00632078" w:rsidRPr="002F644C" w:rsidRDefault="00000000">
            <w:pPr>
              <w:spacing w:line="500" w:lineRule="exact"/>
              <w:ind w:firstLineChars="200" w:firstLine="482"/>
              <w:rPr>
                <w:rFonts w:eastAsia="仿宋"/>
                <w:b/>
                <w:bCs/>
                <w:color w:val="000000" w:themeColor="text1"/>
                <w:sz w:val="24"/>
              </w:rPr>
            </w:pPr>
            <w:r w:rsidRPr="002F644C">
              <w:rPr>
                <w:rFonts w:eastAsia="仿宋"/>
                <w:b/>
                <w:bCs/>
                <w:color w:val="000000" w:themeColor="text1"/>
                <w:sz w:val="24"/>
              </w:rPr>
              <w:t>（七）污染源监测计划</w:t>
            </w:r>
          </w:p>
          <w:p w14:paraId="37F43229"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本项目建成后环境监测计划参照《排污许可证申请与核发技术规范</w:t>
            </w:r>
            <w:r w:rsidRPr="002F644C">
              <w:rPr>
                <w:rFonts w:eastAsia="仿宋"/>
                <w:color w:val="000000" w:themeColor="text1"/>
                <w:sz w:val="24"/>
              </w:rPr>
              <w:t xml:space="preserve"> </w:t>
            </w:r>
            <w:r w:rsidRPr="002F644C">
              <w:rPr>
                <w:rFonts w:eastAsia="仿宋"/>
                <w:color w:val="000000" w:themeColor="text1"/>
                <w:sz w:val="24"/>
              </w:rPr>
              <w:t>总则》（</w:t>
            </w:r>
            <w:r w:rsidRPr="002F644C">
              <w:rPr>
                <w:rFonts w:eastAsia="仿宋"/>
                <w:color w:val="000000" w:themeColor="text1"/>
                <w:sz w:val="24"/>
              </w:rPr>
              <w:t>HJ942-2018</w:t>
            </w:r>
            <w:r w:rsidRPr="002F644C">
              <w:rPr>
                <w:rFonts w:eastAsia="仿宋"/>
                <w:color w:val="000000" w:themeColor="text1"/>
                <w:sz w:val="24"/>
              </w:rPr>
              <w:t>）、《排污单位自行监测技术指南</w:t>
            </w:r>
            <w:r w:rsidRPr="002F644C">
              <w:rPr>
                <w:rFonts w:eastAsia="仿宋"/>
                <w:color w:val="000000" w:themeColor="text1"/>
                <w:sz w:val="24"/>
              </w:rPr>
              <w:t xml:space="preserve"> </w:t>
            </w:r>
            <w:r w:rsidRPr="002F644C">
              <w:rPr>
                <w:rFonts w:eastAsia="仿宋"/>
                <w:color w:val="000000" w:themeColor="text1"/>
                <w:sz w:val="24"/>
              </w:rPr>
              <w:t>总则》（</w:t>
            </w:r>
            <w:r w:rsidRPr="002F644C">
              <w:rPr>
                <w:rFonts w:eastAsia="仿宋"/>
                <w:color w:val="000000" w:themeColor="text1"/>
                <w:sz w:val="24"/>
              </w:rPr>
              <w:t>HJ819- 2017</w:t>
            </w:r>
            <w:r w:rsidRPr="002F644C">
              <w:rPr>
                <w:rFonts w:eastAsia="仿宋"/>
                <w:color w:val="000000" w:themeColor="text1"/>
                <w:sz w:val="24"/>
              </w:rPr>
              <w:t>）和《大气污染物无组织排放监测技术导则》（</w:t>
            </w:r>
            <w:r w:rsidRPr="002F644C">
              <w:rPr>
                <w:rFonts w:eastAsia="仿宋"/>
                <w:color w:val="000000" w:themeColor="text1"/>
                <w:sz w:val="24"/>
              </w:rPr>
              <w:t>HJ/T55-2017</w:t>
            </w:r>
            <w:r w:rsidRPr="002F644C">
              <w:rPr>
                <w:rFonts w:eastAsia="仿宋"/>
                <w:color w:val="000000" w:themeColor="text1"/>
                <w:sz w:val="24"/>
              </w:rPr>
              <w:t>）执行，排污单位应按照规定对污染物排放情况进行监测，因此，除了环保主管部门的监督监测外，公司还应开展常规监测，以了解污染物达标排放情况。营运期的常规监测内容应符合实际生产现状，公司在制定监测计划应充分考虑各类污染物排放情况，监测结果作为上报依据报当地环境保护主管部门，项目废气、废水、噪声自行监测计划见下表。</w:t>
            </w:r>
          </w:p>
          <w:p w14:paraId="2E35164D" w14:textId="77777777" w:rsidR="00632078" w:rsidRPr="002F644C" w:rsidRDefault="00000000">
            <w:pPr>
              <w:spacing w:line="500" w:lineRule="exact"/>
              <w:jc w:val="center"/>
              <w:rPr>
                <w:rFonts w:eastAsia="仿宋"/>
                <w:b/>
                <w:bCs/>
                <w:color w:val="000000" w:themeColor="text1"/>
              </w:rPr>
            </w:pPr>
            <w:r w:rsidRPr="002F644C">
              <w:rPr>
                <w:rFonts w:eastAsia="仿宋"/>
                <w:b/>
                <w:bCs/>
                <w:color w:val="000000" w:themeColor="text1"/>
              </w:rPr>
              <w:t>本项目自行监测计划表</w:t>
            </w:r>
          </w:p>
          <w:tbl>
            <w:tblPr>
              <w:tblW w:w="49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86"/>
              <w:gridCol w:w="1367"/>
              <w:gridCol w:w="1699"/>
              <w:gridCol w:w="993"/>
              <w:gridCol w:w="3309"/>
              <w:gridCol w:w="619"/>
            </w:tblGrid>
            <w:tr w:rsidR="00EC6439" w:rsidRPr="002F644C" w14:paraId="59B047E9" w14:textId="77777777">
              <w:trPr>
                <w:trHeight w:val="454"/>
                <w:jc w:val="center"/>
              </w:trPr>
              <w:tc>
                <w:tcPr>
                  <w:tcW w:w="342" w:type="pct"/>
                  <w:noWrap/>
                  <w:vAlign w:val="center"/>
                </w:tcPr>
                <w:p w14:paraId="45A565C8"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类别</w:t>
                  </w:r>
                </w:p>
              </w:tc>
              <w:tc>
                <w:tcPr>
                  <w:tcW w:w="797" w:type="pct"/>
                  <w:noWrap/>
                  <w:vAlign w:val="center"/>
                </w:tcPr>
                <w:p w14:paraId="753E9361"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监测位置</w:t>
                  </w:r>
                </w:p>
              </w:tc>
              <w:tc>
                <w:tcPr>
                  <w:tcW w:w="991" w:type="pct"/>
                  <w:vAlign w:val="center"/>
                </w:tcPr>
                <w:p w14:paraId="7CA8D563"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监测指标</w:t>
                  </w:r>
                </w:p>
              </w:tc>
              <w:tc>
                <w:tcPr>
                  <w:tcW w:w="579" w:type="pct"/>
                  <w:vAlign w:val="center"/>
                </w:tcPr>
                <w:p w14:paraId="740F3F8E"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监测频率</w:t>
                  </w:r>
                </w:p>
              </w:tc>
              <w:tc>
                <w:tcPr>
                  <w:tcW w:w="1930" w:type="pct"/>
                  <w:vAlign w:val="center"/>
                </w:tcPr>
                <w:p w14:paraId="08062FE3"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排放标准</w:t>
                  </w:r>
                </w:p>
              </w:tc>
              <w:tc>
                <w:tcPr>
                  <w:tcW w:w="361" w:type="pct"/>
                  <w:vAlign w:val="center"/>
                </w:tcPr>
                <w:p w14:paraId="7067D055"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监测单位</w:t>
                  </w:r>
                </w:p>
              </w:tc>
            </w:tr>
            <w:tr w:rsidR="00EC6439" w:rsidRPr="002F644C" w14:paraId="3F9FDFBE" w14:textId="77777777">
              <w:trPr>
                <w:trHeight w:val="454"/>
                <w:jc w:val="center"/>
              </w:trPr>
              <w:tc>
                <w:tcPr>
                  <w:tcW w:w="342" w:type="pct"/>
                  <w:vMerge w:val="restart"/>
                  <w:noWrap/>
                  <w:vAlign w:val="center"/>
                </w:tcPr>
                <w:p w14:paraId="5AC3995F"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废气</w:t>
                  </w:r>
                </w:p>
              </w:tc>
              <w:tc>
                <w:tcPr>
                  <w:tcW w:w="797" w:type="pct"/>
                  <w:noWrap/>
                  <w:vAlign w:val="center"/>
                </w:tcPr>
                <w:p w14:paraId="1CDFC8A6" w14:textId="28CB29A5" w:rsidR="00632078" w:rsidRPr="002F644C" w:rsidRDefault="00000000">
                  <w:pPr>
                    <w:jc w:val="center"/>
                    <w:rPr>
                      <w:rFonts w:eastAsia="仿宋"/>
                      <w:color w:val="000000" w:themeColor="text1"/>
                      <w:szCs w:val="22"/>
                    </w:rPr>
                  </w:pPr>
                  <w:r w:rsidRPr="002F644C">
                    <w:rPr>
                      <w:rFonts w:eastAsia="仿宋"/>
                      <w:color w:val="000000" w:themeColor="text1"/>
                      <w:szCs w:val="22"/>
                    </w:rPr>
                    <w:t>2</w:t>
                  </w:r>
                  <w:r w:rsidR="00064AB4" w:rsidRPr="002F644C">
                    <w:rPr>
                      <w:rFonts w:eastAsia="仿宋"/>
                      <w:color w:val="000000" w:themeColor="text1"/>
                      <w:szCs w:val="22"/>
                    </w:rPr>
                    <w:t>1</w:t>
                  </w:r>
                  <w:r w:rsidRPr="002F644C">
                    <w:rPr>
                      <w:rFonts w:eastAsia="仿宋"/>
                      <w:color w:val="000000" w:themeColor="text1"/>
                      <w:szCs w:val="22"/>
                    </w:rPr>
                    <w:t>#</w:t>
                  </w:r>
                  <w:r w:rsidRPr="002F644C">
                    <w:rPr>
                      <w:rFonts w:eastAsia="仿宋"/>
                      <w:color w:val="000000" w:themeColor="text1"/>
                      <w:szCs w:val="22"/>
                    </w:rPr>
                    <w:t>排气筒</w:t>
                  </w:r>
                </w:p>
              </w:tc>
              <w:tc>
                <w:tcPr>
                  <w:tcW w:w="991" w:type="pct"/>
                  <w:vAlign w:val="center"/>
                </w:tcPr>
                <w:p w14:paraId="50215ACD" w14:textId="75CE779C" w:rsidR="00632078" w:rsidRPr="002F644C" w:rsidRDefault="00AA5454">
                  <w:pPr>
                    <w:jc w:val="center"/>
                    <w:rPr>
                      <w:rFonts w:eastAsia="仿宋"/>
                      <w:color w:val="000000" w:themeColor="text1"/>
                      <w:szCs w:val="22"/>
                    </w:rPr>
                  </w:pPr>
                  <w:r w:rsidRPr="002F644C">
                    <w:rPr>
                      <w:rFonts w:eastAsia="仿宋"/>
                      <w:color w:val="000000" w:themeColor="text1"/>
                      <w:szCs w:val="22"/>
                    </w:rPr>
                    <w:t>非甲烷总烃</w:t>
                  </w:r>
                  <w:r w:rsidR="00E1138C" w:rsidRPr="002F644C">
                    <w:rPr>
                      <w:rFonts w:eastAsia="仿宋"/>
                      <w:color w:val="000000" w:themeColor="text1"/>
                      <w:szCs w:val="22"/>
                    </w:rPr>
                    <w:t>、甲醇</w:t>
                  </w:r>
                </w:p>
              </w:tc>
              <w:tc>
                <w:tcPr>
                  <w:tcW w:w="579" w:type="pct"/>
                  <w:vAlign w:val="center"/>
                </w:tcPr>
                <w:p w14:paraId="2AA543CA"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1</w:t>
                  </w:r>
                  <w:r w:rsidRPr="002F644C">
                    <w:rPr>
                      <w:rFonts w:eastAsia="仿宋"/>
                      <w:color w:val="000000" w:themeColor="text1"/>
                      <w:szCs w:val="21"/>
                    </w:rPr>
                    <w:t>次</w:t>
                  </w:r>
                  <w:r w:rsidRPr="002F644C">
                    <w:rPr>
                      <w:rFonts w:eastAsia="仿宋"/>
                      <w:color w:val="000000" w:themeColor="text1"/>
                      <w:szCs w:val="21"/>
                    </w:rPr>
                    <w:t>/</w:t>
                  </w:r>
                  <w:r w:rsidRPr="002F644C">
                    <w:rPr>
                      <w:rFonts w:eastAsia="仿宋"/>
                      <w:color w:val="000000" w:themeColor="text1"/>
                      <w:szCs w:val="21"/>
                    </w:rPr>
                    <w:t>年</w:t>
                  </w:r>
                </w:p>
              </w:tc>
              <w:tc>
                <w:tcPr>
                  <w:tcW w:w="1930" w:type="pct"/>
                  <w:vAlign w:val="center"/>
                </w:tcPr>
                <w:p w14:paraId="212663A4"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《大气污染物综合排放标准》（</w:t>
                  </w:r>
                  <w:r w:rsidRPr="002F644C">
                    <w:rPr>
                      <w:rFonts w:eastAsia="仿宋"/>
                      <w:color w:val="000000" w:themeColor="text1"/>
                      <w:szCs w:val="21"/>
                    </w:rPr>
                    <w:t>DB32/4041-2021</w:t>
                  </w:r>
                  <w:r w:rsidRPr="002F644C">
                    <w:rPr>
                      <w:rFonts w:eastAsia="仿宋"/>
                      <w:color w:val="000000" w:themeColor="text1"/>
                      <w:szCs w:val="21"/>
                    </w:rPr>
                    <w:t>）表</w:t>
                  </w:r>
                  <w:r w:rsidRPr="002F644C">
                    <w:rPr>
                      <w:rFonts w:eastAsia="仿宋"/>
                      <w:color w:val="000000" w:themeColor="text1"/>
                      <w:szCs w:val="21"/>
                    </w:rPr>
                    <w:t>1</w:t>
                  </w:r>
                  <w:r w:rsidRPr="002F644C">
                    <w:rPr>
                      <w:rFonts w:eastAsia="仿宋"/>
                      <w:color w:val="000000" w:themeColor="text1"/>
                      <w:szCs w:val="21"/>
                    </w:rPr>
                    <w:t>中大气污染物有组织排放限值</w:t>
                  </w:r>
                </w:p>
              </w:tc>
              <w:tc>
                <w:tcPr>
                  <w:tcW w:w="361" w:type="pct"/>
                  <w:vMerge w:val="restart"/>
                  <w:vAlign w:val="center"/>
                </w:tcPr>
                <w:p w14:paraId="58C95A73"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有资质的环境监测机构</w:t>
                  </w:r>
                </w:p>
              </w:tc>
            </w:tr>
            <w:tr w:rsidR="00EC6439" w:rsidRPr="002F644C" w14:paraId="5F906211" w14:textId="77777777">
              <w:trPr>
                <w:trHeight w:val="454"/>
                <w:jc w:val="center"/>
              </w:trPr>
              <w:tc>
                <w:tcPr>
                  <w:tcW w:w="342" w:type="pct"/>
                  <w:vMerge/>
                  <w:noWrap/>
                  <w:vAlign w:val="center"/>
                </w:tcPr>
                <w:p w14:paraId="7357606D" w14:textId="77777777" w:rsidR="00632078" w:rsidRPr="002F644C" w:rsidRDefault="00632078">
                  <w:pPr>
                    <w:jc w:val="center"/>
                    <w:rPr>
                      <w:rFonts w:eastAsia="仿宋"/>
                      <w:color w:val="000000" w:themeColor="text1"/>
                      <w:szCs w:val="21"/>
                    </w:rPr>
                  </w:pPr>
                </w:p>
              </w:tc>
              <w:tc>
                <w:tcPr>
                  <w:tcW w:w="797" w:type="pct"/>
                  <w:noWrap/>
                  <w:vAlign w:val="center"/>
                </w:tcPr>
                <w:p w14:paraId="7A1B1EB8"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厂界</w:t>
                  </w:r>
                </w:p>
              </w:tc>
              <w:tc>
                <w:tcPr>
                  <w:tcW w:w="991" w:type="pct"/>
                  <w:vAlign w:val="center"/>
                </w:tcPr>
                <w:p w14:paraId="7D76730C" w14:textId="3E053EAF" w:rsidR="00632078" w:rsidRPr="002F644C" w:rsidRDefault="00AA5454">
                  <w:pPr>
                    <w:jc w:val="center"/>
                    <w:rPr>
                      <w:rFonts w:eastAsia="仿宋"/>
                      <w:color w:val="000000" w:themeColor="text1"/>
                      <w:szCs w:val="21"/>
                    </w:rPr>
                  </w:pPr>
                  <w:r w:rsidRPr="002F644C">
                    <w:rPr>
                      <w:rFonts w:eastAsia="仿宋"/>
                      <w:color w:val="000000" w:themeColor="text1"/>
                      <w:szCs w:val="22"/>
                    </w:rPr>
                    <w:t>非甲烷总烃</w:t>
                  </w:r>
                  <w:r w:rsidR="00E1138C" w:rsidRPr="002F644C">
                    <w:rPr>
                      <w:rFonts w:eastAsia="仿宋"/>
                      <w:color w:val="000000" w:themeColor="text1"/>
                      <w:szCs w:val="22"/>
                    </w:rPr>
                    <w:t>、甲醇</w:t>
                  </w:r>
                </w:p>
              </w:tc>
              <w:tc>
                <w:tcPr>
                  <w:tcW w:w="579" w:type="pct"/>
                  <w:vAlign w:val="center"/>
                </w:tcPr>
                <w:p w14:paraId="44289D74"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1</w:t>
                  </w:r>
                  <w:r w:rsidRPr="002F644C">
                    <w:rPr>
                      <w:rFonts w:eastAsia="仿宋"/>
                      <w:color w:val="000000" w:themeColor="text1"/>
                      <w:szCs w:val="21"/>
                    </w:rPr>
                    <w:t>次</w:t>
                  </w:r>
                  <w:r w:rsidRPr="002F644C">
                    <w:rPr>
                      <w:rFonts w:eastAsia="仿宋"/>
                      <w:color w:val="000000" w:themeColor="text1"/>
                      <w:szCs w:val="21"/>
                    </w:rPr>
                    <w:t>/</w:t>
                  </w:r>
                  <w:r w:rsidRPr="002F644C">
                    <w:rPr>
                      <w:rFonts w:eastAsia="仿宋"/>
                      <w:color w:val="000000" w:themeColor="text1"/>
                      <w:szCs w:val="21"/>
                    </w:rPr>
                    <w:t>年</w:t>
                  </w:r>
                </w:p>
              </w:tc>
              <w:tc>
                <w:tcPr>
                  <w:tcW w:w="1930" w:type="pct"/>
                  <w:vAlign w:val="center"/>
                </w:tcPr>
                <w:p w14:paraId="652D3BFC"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《大气污染物综合排放标准》（</w:t>
                  </w:r>
                  <w:r w:rsidRPr="002F644C">
                    <w:rPr>
                      <w:rFonts w:eastAsia="仿宋"/>
                      <w:color w:val="000000" w:themeColor="text1"/>
                      <w:szCs w:val="21"/>
                    </w:rPr>
                    <w:t>DB32/4041-2021</w:t>
                  </w:r>
                  <w:r w:rsidRPr="002F644C">
                    <w:rPr>
                      <w:rFonts w:eastAsia="仿宋"/>
                      <w:color w:val="000000" w:themeColor="text1"/>
                      <w:szCs w:val="21"/>
                    </w:rPr>
                    <w:t>）表</w:t>
                  </w:r>
                  <w:r w:rsidRPr="002F644C">
                    <w:rPr>
                      <w:rFonts w:eastAsia="仿宋"/>
                      <w:color w:val="000000" w:themeColor="text1"/>
                      <w:szCs w:val="21"/>
                    </w:rPr>
                    <w:t>3</w:t>
                  </w:r>
                  <w:r w:rsidRPr="002F644C">
                    <w:rPr>
                      <w:rFonts w:eastAsia="仿宋"/>
                      <w:color w:val="000000" w:themeColor="text1"/>
                      <w:szCs w:val="21"/>
                    </w:rPr>
                    <w:t>中单位边界大气污染物排放监控浓度限值</w:t>
                  </w:r>
                </w:p>
              </w:tc>
              <w:tc>
                <w:tcPr>
                  <w:tcW w:w="361" w:type="pct"/>
                  <w:vMerge/>
                  <w:vAlign w:val="center"/>
                </w:tcPr>
                <w:p w14:paraId="13633261" w14:textId="77777777" w:rsidR="00632078" w:rsidRPr="002F644C" w:rsidRDefault="00632078">
                  <w:pPr>
                    <w:jc w:val="center"/>
                    <w:rPr>
                      <w:rFonts w:eastAsia="仿宋"/>
                      <w:color w:val="000000" w:themeColor="text1"/>
                      <w:szCs w:val="21"/>
                    </w:rPr>
                  </w:pPr>
                </w:p>
              </w:tc>
            </w:tr>
            <w:tr w:rsidR="00EC6439" w:rsidRPr="002F644C" w14:paraId="32111C5A" w14:textId="77777777">
              <w:trPr>
                <w:trHeight w:val="454"/>
                <w:jc w:val="center"/>
              </w:trPr>
              <w:tc>
                <w:tcPr>
                  <w:tcW w:w="342" w:type="pct"/>
                  <w:vMerge/>
                  <w:noWrap/>
                  <w:vAlign w:val="center"/>
                </w:tcPr>
                <w:p w14:paraId="410F142C" w14:textId="77777777" w:rsidR="00632078" w:rsidRPr="002F644C" w:rsidRDefault="00632078">
                  <w:pPr>
                    <w:jc w:val="center"/>
                    <w:rPr>
                      <w:rFonts w:eastAsia="仿宋"/>
                      <w:color w:val="000000" w:themeColor="text1"/>
                      <w:szCs w:val="21"/>
                    </w:rPr>
                  </w:pPr>
                </w:p>
              </w:tc>
              <w:tc>
                <w:tcPr>
                  <w:tcW w:w="797" w:type="pct"/>
                  <w:noWrap/>
                  <w:vAlign w:val="center"/>
                </w:tcPr>
                <w:p w14:paraId="7A85A855" w14:textId="17A2CCE5" w:rsidR="00632078" w:rsidRPr="002F644C" w:rsidRDefault="00E1138C">
                  <w:pPr>
                    <w:jc w:val="center"/>
                    <w:rPr>
                      <w:rFonts w:eastAsia="仿宋"/>
                      <w:color w:val="000000" w:themeColor="text1"/>
                      <w:szCs w:val="21"/>
                    </w:rPr>
                  </w:pPr>
                  <w:r w:rsidRPr="002F644C">
                    <w:rPr>
                      <w:rFonts w:eastAsia="仿宋"/>
                      <w:color w:val="000000" w:themeColor="text1"/>
                      <w:szCs w:val="21"/>
                    </w:rPr>
                    <w:t>厂房外设置监控点</w:t>
                  </w:r>
                </w:p>
              </w:tc>
              <w:tc>
                <w:tcPr>
                  <w:tcW w:w="991" w:type="pct"/>
                  <w:tcBorders>
                    <w:tl2br w:val="nil"/>
                    <w:tr2bl w:val="nil"/>
                  </w:tcBorders>
                  <w:vAlign w:val="center"/>
                </w:tcPr>
                <w:p w14:paraId="7497C89A" w14:textId="6F08E59C" w:rsidR="00632078" w:rsidRPr="002F644C" w:rsidRDefault="00AA5454">
                  <w:pPr>
                    <w:jc w:val="center"/>
                    <w:rPr>
                      <w:rFonts w:eastAsia="仿宋"/>
                      <w:color w:val="000000" w:themeColor="text1"/>
                      <w:szCs w:val="21"/>
                    </w:rPr>
                  </w:pPr>
                  <w:r w:rsidRPr="002F644C">
                    <w:rPr>
                      <w:rFonts w:eastAsia="仿宋"/>
                      <w:color w:val="000000" w:themeColor="text1"/>
                      <w:szCs w:val="22"/>
                    </w:rPr>
                    <w:t>非甲烷总烃</w:t>
                  </w:r>
                </w:p>
              </w:tc>
              <w:tc>
                <w:tcPr>
                  <w:tcW w:w="579" w:type="pct"/>
                  <w:vAlign w:val="center"/>
                </w:tcPr>
                <w:p w14:paraId="7DF7A25E"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1</w:t>
                  </w:r>
                  <w:r w:rsidRPr="002F644C">
                    <w:rPr>
                      <w:rFonts w:eastAsia="仿宋"/>
                      <w:color w:val="000000" w:themeColor="text1"/>
                      <w:szCs w:val="21"/>
                    </w:rPr>
                    <w:t>次</w:t>
                  </w:r>
                  <w:r w:rsidRPr="002F644C">
                    <w:rPr>
                      <w:rFonts w:eastAsia="仿宋"/>
                      <w:color w:val="000000" w:themeColor="text1"/>
                      <w:szCs w:val="21"/>
                    </w:rPr>
                    <w:t>/</w:t>
                  </w:r>
                  <w:r w:rsidRPr="002F644C">
                    <w:rPr>
                      <w:rFonts w:eastAsia="仿宋"/>
                      <w:color w:val="000000" w:themeColor="text1"/>
                      <w:szCs w:val="21"/>
                    </w:rPr>
                    <w:t>年</w:t>
                  </w:r>
                </w:p>
              </w:tc>
              <w:tc>
                <w:tcPr>
                  <w:tcW w:w="1930" w:type="pct"/>
                  <w:vAlign w:val="center"/>
                </w:tcPr>
                <w:p w14:paraId="201CFC0B"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《大气污染物综合排放标准》（</w:t>
                  </w:r>
                  <w:r w:rsidRPr="002F644C">
                    <w:rPr>
                      <w:rFonts w:eastAsia="仿宋"/>
                      <w:color w:val="000000" w:themeColor="text1"/>
                      <w:szCs w:val="21"/>
                    </w:rPr>
                    <w:t>DB32/4041-2021</w:t>
                  </w:r>
                  <w:r w:rsidRPr="002F644C">
                    <w:rPr>
                      <w:rFonts w:eastAsia="仿宋"/>
                      <w:color w:val="000000" w:themeColor="text1"/>
                      <w:szCs w:val="21"/>
                    </w:rPr>
                    <w:t>）表</w:t>
                  </w:r>
                  <w:r w:rsidRPr="002F644C">
                    <w:rPr>
                      <w:rFonts w:eastAsia="仿宋"/>
                      <w:color w:val="000000" w:themeColor="text1"/>
                      <w:szCs w:val="21"/>
                    </w:rPr>
                    <w:t>2</w:t>
                  </w:r>
                  <w:r w:rsidRPr="002F644C">
                    <w:rPr>
                      <w:rFonts w:eastAsia="仿宋"/>
                      <w:color w:val="000000" w:themeColor="text1"/>
                      <w:szCs w:val="21"/>
                    </w:rPr>
                    <w:t>中厂区内</w:t>
                  </w:r>
                  <w:r w:rsidRPr="002F644C">
                    <w:rPr>
                      <w:rFonts w:eastAsia="仿宋"/>
                      <w:color w:val="000000" w:themeColor="text1"/>
                      <w:szCs w:val="21"/>
                    </w:rPr>
                    <w:t>VOCs</w:t>
                  </w:r>
                  <w:r w:rsidRPr="002F644C">
                    <w:rPr>
                      <w:rFonts w:eastAsia="仿宋"/>
                      <w:color w:val="000000" w:themeColor="text1"/>
                      <w:szCs w:val="21"/>
                    </w:rPr>
                    <w:t>无组织排放限值</w:t>
                  </w:r>
                </w:p>
              </w:tc>
              <w:tc>
                <w:tcPr>
                  <w:tcW w:w="361" w:type="pct"/>
                  <w:vMerge/>
                  <w:vAlign w:val="center"/>
                </w:tcPr>
                <w:p w14:paraId="12FDEA45" w14:textId="77777777" w:rsidR="00632078" w:rsidRPr="002F644C" w:rsidRDefault="00632078">
                  <w:pPr>
                    <w:jc w:val="center"/>
                    <w:rPr>
                      <w:rFonts w:eastAsia="仿宋"/>
                      <w:color w:val="000000" w:themeColor="text1"/>
                      <w:szCs w:val="21"/>
                    </w:rPr>
                  </w:pPr>
                </w:p>
              </w:tc>
            </w:tr>
            <w:tr w:rsidR="00EC6439" w:rsidRPr="002F644C" w14:paraId="1EA0A096" w14:textId="77777777">
              <w:trPr>
                <w:trHeight w:val="454"/>
                <w:jc w:val="center"/>
              </w:trPr>
              <w:tc>
                <w:tcPr>
                  <w:tcW w:w="342" w:type="pct"/>
                  <w:noWrap/>
                  <w:vAlign w:val="center"/>
                </w:tcPr>
                <w:p w14:paraId="557986E1" w14:textId="77777777" w:rsidR="00632078" w:rsidRPr="002F644C" w:rsidRDefault="00000000">
                  <w:pPr>
                    <w:jc w:val="center"/>
                    <w:rPr>
                      <w:rFonts w:eastAsia="仿宋"/>
                      <w:bCs/>
                      <w:color w:val="000000" w:themeColor="text1"/>
                      <w:szCs w:val="21"/>
                    </w:rPr>
                  </w:pPr>
                  <w:r w:rsidRPr="002F644C">
                    <w:rPr>
                      <w:rFonts w:eastAsia="仿宋"/>
                      <w:bCs/>
                      <w:color w:val="000000" w:themeColor="text1"/>
                      <w:szCs w:val="21"/>
                    </w:rPr>
                    <w:t>废水</w:t>
                  </w:r>
                </w:p>
              </w:tc>
              <w:tc>
                <w:tcPr>
                  <w:tcW w:w="797" w:type="pct"/>
                  <w:noWrap/>
                  <w:vAlign w:val="center"/>
                </w:tcPr>
                <w:p w14:paraId="32384BF1" w14:textId="77777777" w:rsidR="00632078" w:rsidRPr="002F644C" w:rsidRDefault="00000000">
                  <w:pPr>
                    <w:snapToGrid w:val="0"/>
                    <w:jc w:val="center"/>
                    <w:rPr>
                      <w:rFonts w:eastAsia="仿宋"/>
                      <w:bCs/>
                      <w:color w:val="000000" w:themeColor="text1"/>
                      <w:szCs w:val="21"/>
                    </w:rPr>
                  </w:pPr>
                  <w:r w:rsidRPr="002F644C">
                    <w:rPr>
                      <w:rFonts w:eastAsia="仿宋"/>
                      <w:color w:val="000000" w:themeColor="text1"/>
                      <w:szCs w:val="22"/>
                    </w:rPr>
                    <w:t>污水排口</w:t>
                  </w:r>
                </w:p>
              </w:tc>
              <w:tc>
                <w:tcPr>
                  <w:tcW w:w="991" w:type="pct"/>
                  <w:tcBorders>
                    <w:tl2br w:val="nil"/>
                    <w:tr2bl w:val="nil"/>
                  </w:tcBorders>
                  <w:vAlign w:val="center"/>
                </w:tcPr>
                <w:p w14:paraId="34C62D1A" w14:textId="77777777" w:rsidR="00632078" w:rsidRPr="002F644C" w:rsidRDefault="00000000">
                  <w:pPr>
                    <w:jc w:val="center"/>
                    <w:rPr>
                      <w:rFonts w:eastAsia="仿宋"/>
                      <w:bCs/>
                      <w:color w:val="000000" w:themeColor="text1"/>
                      <w:szCs w:val="21"/>
                    </w:rPr>
                  </w:pPr>
                  <w:r w:rsidRPr="002F644C">
                    <w:rPr>
                      <w:rFonts w:eastAsia="仿宋"/>
                      <w:color w:val="000000" w:themeColor="text1"/>
                      <w:szCs w:val="22"/>
                    </w:rPr>
                    <w:t>COD</w:t>
                  </w:r>
                  <w:r w:rsidRPr="002F644C">
                    <w:rPr>
                      <w:rFonts w:eastAsia="仿宋"/>
                      <w:color w:val="000000" w:themeColor="text1"/>
                      <w:szCs w:val="22"/>
                    </w:rPr>
                    <w:t>、</w:t>
                  </w:r>
                  <w:r w:rsidRPr="002F644C">
                    <w:rPr>
                      <w:rFonts w:eastAsia="仿宋"/>
                      <w:color w:val="000000" w:themeColor="text1"/>
                      <w:szCs w:val="22"/>
                    </w:rPr>
                    <w:t>SS</w:t>
                  </w:r>
                  <w:r w:rsidRPr="002F644C">
                    <w:rPr>
                      <w:rFonts w:eastAsia="仿宋"/>
                      <w:color w:val="000000" w:themeColor="text1"/>
                      <w:szCs w:val="22"/>
                    </w:rPr>
                    <w:t>、</w:t>
                  </w:r>
                  <w:r w:rsidRPr="002F644C">
                    <w:rPr>
                      <w:rFonts w:eastAsia="仿宋"/>
                      <w:color w:val="000000" w:themeColor="text1"/>
                      <w:szCs w:val="22"/>
                    </w:rPr>
                    <w:t>NH</w:t>
                  </w:r>
                  <w:r w:rsidRPr="002F644C">
                    <w:rPr>
                      <w:rFonts w:eastAsia="仿宋"/>
                      <w:color w:val="000000" w:themeColor="text1"/>
                      <w:szCs w:val="22"/>
                      <w:vertAlign w:val="subscript"/>
                    </w:rPr>
                    <w:t>3</w:t>
                  </w:r>
                  <w:r w:rsidRPr="002F644C">
                    <w:rPr>
                      <w:rFonts w:eastAsia="仿宋"/>
                      <w:color w:val="000000" w:themeColor="text1"/>
                      <w:szCs w:val="22"/>
                    </w:rPr>
                    <w:t>-N</w:t>
                  </w:r>
                  <w:r w:rsidRPr="002F644C">
                    <w:rPr>
                      <w:rFonts w:eastAsia="仿宋"/>
                      <w:color w:val="000000" w:themeColor="text1"/>
                      <w:szCs w:val="22"/>
                    </w:rPr>
                    <w:t>、</w:t>
                  </w:r>
                  <w:r w:rsidRPr="002F644C">
                    <w:rPr>
                      <w:rFonts w:eastAsia="仿宋"/>
                      <w:color w:val="000000" w:themeColor="text1"/>
                      <w:szCs w:val="22"/>
                    </w:rPr>
                    <w:t>TP</w:t>
                  </w:r>
                  <w:r w:rsidRPr="002F644C">
                    <w:rPr>
                      <w:rFonts w:eastAsia="仿宋"/>
                      <w:color w:val="000000" w:themeColor="text1"/>
                      <w:szCs w:val="22"/>
                    </w:rPr>
                    <w:t>、</w:t>
                  </w:r>
                  <w:r w:rsidRPr="002F644C">
                    <w:rPr>
                      <w:rFonts w:eastAsia="仿宋"/>
                      <w:color w:val="000000" w:themeColor="text1"/>
                      <w:szCs w:val="22"/>
                    </w:rPr>
                    <w:t>TN</w:t>
                  </w:r>
                </w:p>
              </w:tc>
              <w:tc>
                <w:tcPr>
                  <w:tcW w:w="579" w:type="pct"/>
                  <w:vAlign w:val="center"/>
                </w:tcPr>
                <w:p w14:paraId="31BCFC0A" w14:textId="77777777" w:rsidR="00632078" w:rsidRPr="002F644C" w:rsidRDefault="00000000">
                  <w:pPr>
                    <w:jc w:val="center"/>
                    <w:rPr>
                      <w:rFonts w:eastAsia="仿宋"/>
                      <w:bCs/>
                      <w:color w:val="000000" w:themeColor="text1"/>
                      <w:szCs w:val="21"/>
                    </w:rPr>
                  </w:pPr>
                  <w:r w:rsidRPr="002F644C">
                    <w:rPr>
                      <w:rFonts w:eastAsia="仿宋"/>
                      <w:color w:val="000000" w:themeColor="text1"/>
                      <w:szCs w:val="22"/>
                    </w:rPr>
                    <w:t>1</w:t>
                  </w:r>
                  <w:r w:rsidRPr="002F644C">
                    <w:rPr>
                      <w:rFonts w:eastAsia="仿宋"/>
                      <w:color w:val="000000" w:themeColor="text1"/>
                      <w:szCs w:val="22"/>
                    </w:rPr>
                    <w:t>次</w:t>
                  </w:r>
                  <w:r w:rsidRPr="002F644C">
                    <w:rPr>
                      <w:rFonts w:eastAsia="仿宋"/>
                      <w:color w:val="000000" w:themeColor="text1"/>
                      <w:szCs w:val="22"/>
                    </w:rPr>
                    <w:t>/</w:t>
                  </w:r>
                  <w:r w:rsidRPr="002F644C">
                    <w:rPr>
                      <w:rFonts w:eastAsia="仿宋"/>
                      <w:color w:val="000000" w:themeColor="text1"/>
                      <w:szCs w:val="22"/>
                    </w:rPr>
                    <w:t>年</w:t>
                  </w:r>
                </w:p>
              </w:tc>
              <w:tc>
                <w:tcPr>
                  <w:tcW w:w="1930" w:type="pct"/>
                  <w:vAlign w:val="center"/>
                </w:tcPr>
                <w:p w14:paraId="3A1DCAF3" w14:textId="77777777" w:rsidR="00632078" w:rsidRPr="002F644C" w:rsidRDefault="00000000">
                  <w:pPr>
                    <w:jc w:val="center"/>
                    <w:rPr>
                      <w:rFonts w:eastAsia="仿宋"/>
                      <w:bCs/>
                      <w:color w:val="000000" w:themeColor="text1"/>
                      <w:szCs w:val="21"/>
                    </w:rPr>
                  </w:pPr>
                  <w:r w:rsidRPr="002F644C">
                    <w:rPr>
                      <w:rFonts w:eastAsia="仿宋"/>
                      <w:color w:val="000000" w:themeColor="text1"/>
                      <w:szCs w:val="22"/>
                    </w:rPr>
                    <w:t>金坛区第二污水处理厂接管标准</w:t>
                  </w:r>
                </w:p>
              </w:tc>
              <w:tc>
                <w:tcPr>
                  <w:tcW w:w="361" w:type="pct"/>
                  <w:vMerge/>
                  <w:vAlign w:val="center"/>
                </w:tcPr>
                <w:p w14:paraId="23FF926A" w14:textId="77777777" w:rsidR="00632078" w:rsidRPr="002F644C" w:rsidRDefault="00632078">
                  <w:pPr>
                    <w:jc w:val="center"/>
                    <w:rPr>
                      <w:rFonts w:eastAsia="仿宋"/>
                      <w:bCs/>
                      <w:color w:val="000000" w:themeColor="text1"/>
                      <w:szCs w:val="21"/>
                    </w:rPr>
                  </w:pPr>
                </w:p>
              </w:tc>
            </w:tr>
            <w:tr w:rsidR="00EC6439" w:rsidRPr="002F644C" w14:paraId="20F97877" w14:textId="77777777">
              <w:trPr>
                <w:trHeight w:val="454"/>
                <w:jc w:val="center"/>
              </w:trPr>
              <w:tc>
                <w:tcPr>
                  <w:tcW w:w="342" w:type="pct"/>
                  <w:noWrap/>
                  <w:vAlign w:val="center"/>
                </w:tcPr>
                <w:p w14:paraId="133D5730" w14:textId="77777777" w:rsidR="00632078" w:rsidRPr="002F644C" w:rsidRDefault="00000000">
                  <w:pPr>
                    <w:jc w:val="center"/>
                    <w:rPr>
                      <w:rFonts w:eastAsia="仿宋"/>
                      <w:bCs/>
                      <w:color w:val="000000" w:themeColor="text1"/>
                      <w:szCs w:val="21"/>
                    </w:rPr>
                  </w:pPr>
                  <w:r w:rsidRPr="002F644C">
                    <w:rPr>
                      <w:rFonts w:eastAsia="仿宋"/>
                      <w:bCs/>
                      <w:color w:val="000000" w:themeColor="text1"/>
                      <w:szCs w:val="21"/>
                    </w:rPr>
                    <w:t>噪声</w:t>
                  </w:r>
                </w:p>
              </w:tc>
              <w:tc>
                <w:tcPr>
                  <w:tcW w:w="797" w:type="pct"/>
                  <w:noWrap/>
                  <w:vAlign w:val="center"/>
                </w:tcPr>
                <w:p w14:paraId="334684DC" w14:textId="77777777" w:rsidR="00632078" w:rsidRPr="002F644C" w:rsidRDefault="00000000">
                  <w:pPr>
                    <w:jc w:val="center"/>
                    <w:rPr>
                      <w:rFonts w:eastAsia="仿宋"/>
                      <w:bCs/>
                      <w:color w:val="000000" w:themeColor="text1"/>
                      <w:szCs w:val="21"/>
                    </w:rPr>
                  </w:pPr>
                  <w:r w:rsidRPr="002F644C">
                    <w:rPr>
                      <w:rFonts w:eastAsia="仿宋"/>
                      <w:bCs/>
                      <w:color w:val="000000" w:themeColor="text1"/>
                      <w:szCs w:val="21"/>
                    </w:rPr>
                    <w:t>厂界</w:t>
                  </w:r>
                </w:p>
              </w:tc>
              <w:tc>
                <w:tcPr>
                  <w:tcW w:w="991" w:type="pct"/>
                  <w:tcBorders>
                    <w:tl2br w:val="nil"/>
                    <w:tr2bl w:val="nil"/>
                  </w:tcBorders>
                  <w:vAlign w:val="center"/>
                </w:tcPr>
                <w:p w14:paraId="3363BD25" w14:textId="77777777" w:rsidR="00632078" w:rsidRPr="002F644C" w:rsidRDefault="00000000">
                  <w:pPr>
                    <w:jc w:val="center"/>
                    <w:rPr>
                      <w:rFonts w:eastAsia="仿宋"/>
                      <w:bCs/>
                      <w:color w:val="000000" w:themeColor="text1"/>
                      <w:szCs w:val="21"/>
                    </w:rPr>
                  </w:pPr>
                  <w:r w:rsidRPr="002F644C">
                    <w:rPr>
                      <w:rFonts w:eastAsia="仿宋"/>
                      <w:bCs/>
                      <w:color w:val="000000" w:themeColor="text1"/>
                      <w:szCs w:val="21"/>
                    </w:rPr>
                    <w:t>等效连续</w:t>
                  </w:r>
                  <w:r w:rsidRPr="002F644C">
                    <w:rPr>
                      <w:rFonts w:eastAsia="仿宋"/>
                      <w:bCs/>
                      <w:color w:val="000000" w:themeColor="text1"/>
                      <w:szCs w:val="21"/>
                    </w:rPr>
                    <w:t>A</w:t>
                  </w:r>
                  <w:r w:rsidRPr="002F644C">
                    <w:rPr>
                      <w:rFonts w:eastAsia="仿宋"/>
                      <w:bCs/>
                      <w:color w:val="000000" w:themeColor="text1"/>
                      <w:szCs w:val="21"/>
                    </w:rPr>
                    <w:t>声级</w:t>
                  </w:r>
                </w:p>
              </w:tc>
              <w:tc>
                <w:tcPr>
                  <w:tcW w:w="579" w:type="pct"/>
                  <w:vAlign w:val="center"/>
                </w:tcPr>
                <w:p w14:paraId="145C0A63" w14:textId="77777777" w:rsidR="00632078" w:rsidRPr="002F644C" w:rsidRDefault="00000000">
                  <w:pPr>
                    <w:jc w:val="center"/>
                    <w:rPr>
                      <w:rFonts w:eastAsia="仿宋"/>
                      <w:bCs/>
                      <w:color w:val="000000" w:themeColor="text1"/>
                      <w:szCs w:val="21"/>
                    </w:rPr>
                  </w:pPr>
                  <w:r w:rsidRPr="002F644C">
                    <w:rPr>
                      <w:rFonts w:eastAsia="仿宋"/>
                      <w:bCs/>
                      <w:color w:val="000000" w:themeColor="text1"/>
                      <w:szCs w:val="21"/>
                    </w:rPr>
                    <w:t>1</w:t>
                  </w:r>
                  <w:r w:rsidRPr="002F644C">
                    <w:rPr>
                      <w:rFonts w:eastAsia="仿宋"/>
                      <w:bCs/>
                      <w:color w:val="000000" w:themeColor="text1"/>
                      <w:szCs w:val="21"/>
                    </w:rPr>
                    <w:t>次</w:t>
                  </w:r>
                  <w:r w:rsidRPr="002F644C">
                    <w:rPr>
                      <w:rFonts w:eastAsia="仿宋"/>
                      <w:bCs/>
                      <w:color w:val="000000" w:themeColor="text1"/>
                      <w:szCs w:val="21"/>
                    </w:rPr>
                    <w:t>/</w:t>
                  </w:r>
                  <w:r w:rsidRPr="002F644C">
                    <w:rPr>
                      <w:rFonts w:eastAsia="仿宋"/>
                      <w:bCs/>
                      <w:color w:val="000000" w:themeColor="text1"/>
                      <w:szCs w:val="21"/>
                    </w:rPr>
                    <w:t>季度</w:t>
                  </w:r>
                </w:p>
              </w:tc>
              <w:tc>
                <w:tcPr>
                  <w:tcW w:w="1930" w:type="pct"/>
                  <w:vAlign w:val="center"/>
                </w:tcPr>
                <w:p w14:paraId="2A07388E" w14:textId="77777777" w:rsidR="00632078" w:rsidRPr="002F644C" w:rsidRDefault="00000000">
                  <w:pPr>
                    <w:jc w:val="center"/>
                    <w:rPr>
                      <w:rFonts w:eastAsia="仿宋"/>
                      <w:bCs/>
                      <w:color w:val="000000" w:themeColor="text1"/>
                      <w:szCs w:val="21"/>
                    </w:rPr>
                  </w:pPr>
                  <w:r w:rsidRPr="002F644C">
                    <w:rPr>
                      <w:rFonts w:eastAsia="仿宋"/>
                      <w:bCs/>
                      <w:color w:val="000000" w:themeColor="text1"/>
                      <w:szCs w:val="21"/>
                    </w:rPr>
                    <w:t>《工业企业厂界环境噪声排放标准》（</w:t>
                  </w:r>
                  <w:r w:rsidRPr="002F644C">
                    <w:rPr>
                      <w:rFonts w:eastAsia="仿宋"/>
                      <w:bCs/>
                      <w:color w:val="000000" w:themeColor="text1"/>
                      <w:szCs w:val="21"/>
                    </w:rPr>
                    <w:t>GB12348-2008</w:t>
                  </w:r>
                  <w:r w:rsidRPr="002F644C">
                    <w:rPr>
                      <w:rFonts w:eastAsia="仿宋"/>
                      <w:bCs/>
                      <w:color w:val="000000" w:themeColor="text1"/>
                      <w:szCs w:val="21"/>
                    </w:rPr>
                    <w:t>）中</w:t>
                  </w:r>
                  <w:r w:rsidRPr="002F644C">
                    <w:rPr>
                      <w:rFonts w:eastAsia="仿宋"/>
                      <w:bCs/>
                      <w:color w:val="000000" w:themeColor="text1"/>
                      <w:szCs w:val="21"/>
                    </w:rPr>
                    <w:t>3</w:t>
                  </w:r>
                  <w:r w:rsidRPr="002F644C">
                    <w:rPr>
                      <w:rFonts w:eastAsia="仿宋"/>
                      <w:bCs/>
                      <w:color w:val="000000" w:themeColor="text1"/>
                      <w:szCs w:val="21"/>
                    </w:rPr>
                    <w:t>类标准</w:t>
                  </w:r>
                </w:p>
              </w:tc>
              <w:tc>
                <w:tcPr>
                  <w:tcW w:w="361" w:type="pct"/>
                  <w:vMerge/>
                  <w:vAlign w:val="center"/>
                </w:tcPr>
                <w:p w14:paraId="72116916" w14:textId="77777777" w:rsidR="00632078" w:rsidRPr="002F644C" w:rsidRDefault="00632078">
                  <w:pPr>
                    <w:jc w:val="center"/>
                    <w:rPr>
                      <w:rFonts w:eastAsia="仿宋"/>
                      <w:bCs/>
                      <w:color w:val="000000" w:themeColor="text1"/>
                      <w:szCs w:val="21"/>
                    </w:rPr>
                  </w:pPr>
                </w:p>
              </w:tc>
            </w:tr>
          </w:tbl>
          <w:p w14:paraId="0F6063C3" w14:textId="77777777" w:rsidR="00FA676B" w:rsidRPr="002F644C" w:rsidRDefault="00FA676B" w:rsidP="00FA676B">
            <w:pPr>
              <w:tabs>
                <w:tab w:val="left" w:pos="2130"/>
              </w:tabs>
              <w:rPr>
                <w:rFonts w:eastAsia="仿宋"/>
                <w:color w:val="000000" w:themeColor="text1"/>
                <w:szCs w:val="21"/>
              </w:rPr>
            </w:pPr>
            <w:r w:rsidRPr="002F644C">
              <w:rPr>
                <w:rFonts w:eastAsia="仿宋"/>
                <w:color w:val="000000" w:themeColor="text1"/>
                <w:szCs w:val="21"/>
              </w:rPr>
              <w:t>注：污染物排放监测依据参照《排污许可证申请与核发技术规范</w:t>
            </w:r>
            <w:r w:rsidRPr="002F644C">
              <w:rPr>
                <w:rFonts w:eastAsia="仿宋"/>
                <w:color w:val="000000" w:themeColor="text1"/>
                <w:szCs w:val="21"/>
              </w:rPr>
              <w:t xml:space="preserve"> </w:t>
            </w:r>
            <w:r w:rsidRPr="002F644C">
              <w:rPr>
                <w:rFonts w:eastAsia="仿宋"/>
                <w:color w:val="000000" w:themeColor="text1"/>
                <w:szCs w:val="21"/>
              </w:rPr>
              <w:t>总则》（</w:t>
            </w:r>
            <w:r w:rsidRPr="002F644C">
              <w:rPr>
                <w:rFonts w:eastAsia="仿宋"/>
                <w:color w:val="000000" w:themeColor="text1"/>
                <w:szCs w:val="21"/>
              </w:rPr>
              <w:t>HJ942-2018</w:t>
            </w:r>
            <w:r w:rsidRPr="002F644C">
              <w:rPr>
                <w:rFonts w:eastAsia="仿宋"/>
                <w:color w:val="000000" w:themeColor="text1"/>
                <w:szCs w:val="21"/>
              </w:rPr>
              <w:t>）和《排污单位自行监测技术指南</w:t>
            </w:r>
            <w:r w:rsidRPr="002F644C">
              <w:rPr>
                <w:rFonts w:eastAsia="仿宋"/>
                <w:color w:val="000000" w:themeColor="text1"/>
                <w:szCs w:val="21"/>
              </w:rPr>
              <w:t xml:space="preserve"> </w:t>
            </w:r>
            <w:r w:rsidRPr="002F644C">
              <w:rPr>
                <w:rFonts w:eastAsia="仿宋"/>
                <w:color w:val="000000" w:themeColor="text1"/>
                <w:szCs w:val="21"/>
              </w:rPr>
              <w:t>总则》（</w:t>
            </w:r>
            <w:r w:rsidRPr="002F644C">
              <w:rPr>
                <w:rFonts w:eastAsia="仿宋"/>
                <w:color w:val="000000" w:themeColor="text1"/>
                <w:szCs w:val="21"/>
              </w:rPr>
              <w:t>HJ819-2017</w:t>
            </w:r>
            <w:r w:rsidRPr="002F644C">
              <w:rPr>
                <w:rFonts w:eastAsia="仿宋"/>
                <w:color w:val="000000" w:themeColor="text1"/>
                <w:szCs w:val="21"/>
              </w:rPr>
              <w:t>），具体以企业实际取得排污许可证中频次为准。</w:t>
            </w:r>
          </w:p>
          <w:p w14:paraId="1D8F304B" w14:textId="56F0375D" w:rsidR="00632078" w:rsidRPr="002F644C" w:rsidRDefault="00000000">
            <w:pPr>
              <w:spacing w:line="500" w:lineRule="exact"/>
              <w:ind w:firstLineChars="200" w:firstLine="482"/>
              <w:rPr>
                <w:rFonts w:eastAsia="仿宋"/>
                <w:b/>
                <w:bCs/>
                <w:color w:val="000000" w:themeColor="text1"/>
                <w:sz w:val="24"/>
              </w:rPr>
            </w:pPr>
            <w:r w:rsidRPr="002F644C">
              <w:rPr>
                <w:rFonts w:eastAsia="仿宋"/>
                <w:b/>
                <w:bCs/>
                <w:color w:val="000000" w:themeColor="text1"/>
                <w:sz w:val="24"/>
              </w:rPr>
              <w:t>（八）电磁辐射</w:t>
            </w:r>
          </w:p>
          <w:p w14:paraId="2FD1061D" w14:textId="77777777" w:rsidR="00632078" w:rsidRPr="002F644C" w:rsidRDefault="00000000" w:rsidP="00093CF1">
            <w:pPr>
              <w:spacing w:line="500" w:lineRule="exact"/>
              <w:ind w:firstLineChars="200" w:firstLine="480"/>
              <w:rPr>
                <w:rFonts w:eastAsia="仿宋"/>
                <w:color w:val="000000" w:themeColor="text1"/>
                <w:sz w:val="24"/>
              </w:rPr>
            </w:pPr>
            <w:r w:rsidRPr="002F644C">
              <w:rPr>
                <w:rFonts w:eastAsia="仿宋"/>
                <w:color w:val="000000" w:themeColor="text1"/>
                <w:sz w:val="24"/>
              </w:rPr>
              <w:t>本项目不属于新建或改建、扩建广播电台、差转台、电视塔台、卫星地球上行站、雷达等电磁辐射类项目，无需对电磁辐射现状开展监测与评价。</w:t>
            </w:r>
          </w:p>
          <w:p w14:paraId="629C5D43" w14:textId="53840F1A" w:rsidR="00093CF1" w:rsidRPr="002F644C" w:rsidRDefault="00093CF1" w:rsidP="00093CF1">
            <w:pPr>
              <w:spacing w:line="500" w:lineRule="exact"/>
              <w:ind w:firstLineChars="200" w:firstLine="480"/>
              <w:rPr>
                <w:rFonts w:eastAsia="仿宋"/>
                <w:color w:val="000000" w:themeColor="text1"/>
                <w:sz w:val="24"/>
              </w:rPr>
            </w:pPr>
          </w:p>
        </w:tc>
      </w:tr>
    </w:tbl>
    <w:p w14:paraId="1C39C664" w14:textId="77777777" w:rsidR="00632078" w:rsidRPr="002F644C" w:rsidRDefault="00632078">
      <w:pPr>
        <w:spacing w:line="500" w:lineRule="exact"/>
        <w:ind w:firstLineChars="200" w:firstLine="600"/>
        <w:rPr>
          <w:rFonts w:eastAsia="仿宋"/>
          <w:snapToGrid w:val="0"/>
          <w:color w:val="000000" w:themeColor="text1"/>
          <w:sz w:val="30"/>
          <w:szCs w:val="30"/>
        </w:rPr>
        <w:sectPr w:rsidR="00632078" w:rsidRPr="002F644C">
          <w:pgSz w:w="11906" w:h="16838"/>
          <w:pgMar w:top="1701" w:right="1531" w:bottom="1701" w:left="1531" w:header="851" w:footer="851" w:gutter="0"/>
          <w:pgNumType w:fmt="numberInDash"/>
          <w:cols w:space="720"/>
          <w:docGrid w:linePitch="312"/>
        </w:sectPr>
      </w:pPr>
      <w:bookmarkStart w:id="85" w:name="_Toc183444968"/>
    </w:p>
    <w:p w14:paraId="6F7C9B54" w14:textId="77777777" w:rsidR="00632078" w:rsidRPr="002F644C" w:rsidRDefault="00000000" w:rsidP="00852AE9">
      <w:pPr>
        <w:pStyle w:val="afc"/>
        <w:spacing w:before="0" w:beforeAutospacing="0" w:afterLines="100" w:after="240" w:afterAutospacing="0"/>
        <w:jc w:val="center"/>
        <w:outlineLvl w:val="0"/>
        <w:rPr>
          <w:rFonts w:ascii="Times New Roman" w:eastAsia="仿宋" w:hAnsi="Times New Roman"/>
          <w:snapToGrid w:val="0"/>
          <w:color w:val="000000" w:themeColor="text1"/>
          <w:sz w:val="30"/>
          <w:szCs w:val="30"/>
        </w:rPr>
      </w:pPr>
      <w:r w:rsidRPr="002F644C">
        <w:rPr>
          <w:rFonts w:ascii="Times New Roman" w:eastAsia="仿宋" w:hAnsi="Times New Roman"/>
          <w:snapToGrid w:val="0"/>
          <w:color w:val="000000" w:themeColor="text1"/>
          <w:sz w:val="30"/>
          <w:szCs w:val="30"/>
        </w:rPr>
        <w:lastRenderedPageBreak/>
        <w:t>五、</w:t>
      </w:r>
      <w:bookmarkStart w:id="86" w:name="_Hlk54167917"/>
      <w:r w:rsidRPr="002F644C">
        <w:rPr>
          <w:rFonts w:ascii="Times New Roman" w:eastAsia="仿宋" w:hAnsi="Times New Roman"/>
          <w:snapToGrid w:val="0"/>
          <w:color w:val="000000" w:themeColor="text1"/>
          <w:sz w:val="30"/>
          <w:szCs w:val="30"/>
        </w:rPr>
        <w:t>环境保护措施监督检查清单</w:t>
      </w:r>
      <w:bookmarkEnd w:id="85"/>
      <w:bookmarkEnd w:id="86"/>
    </w:p>
    <w:tbl>
      <w:tblPr>
        <w:tblW w:w="999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511"/>
        <w:gridCol w:w="1063"/>
        <w:gridCol w:w="1328"/>
        <w:gridCol w:w="1617"/>
        <w:gridCol w:w="2999"/>
        <w:gridCol w:w="1476"/>
      </w:tblGrid>
      <w:tr w:rsidR="00EC6439" w:rsidRPr="002F644C" w14:paraId="5648F3CE" w14:textId="77777777">
        <w:trPr>
          <w:trHeight w:val="397"/>
          <w:jc w:val="center"/>
        </w:trPr>
        <w:tc>
          <w:tcPr>
            <w:tcW w:w="1511" w:type="dxa"/>
            <w:tcBorders>
              <w:tl2br w:val="single" w:sz="4" w:space="0" w:color="auto"/>
            </w:tcBorders>
          </w:tcPr>
          <w:p w14:paraId="1A5FDDC7" w14:textId="77777777" w:rsidR="00632078" w:rsidRPr="002F644C" w:rsidRDefault="00000000">
            <w:pPr>
              <w:adjustRightInd w:val="0"/>
              <w:snapToGrid w:val="0"/>
              <w:ind w:firstLineChars="300" w:firstLine="630"/>
              <w:rPr>
                <w:rFonts w:eastAsia="仿宋"/>
                <w:color w:val="000000" w:themeColor="text1"/>
                <w:szCs w:val="21"/>
              </w:rPr>
            </w:pPr>
            <w:r w:rsidRPr="002F644C">
              <w:rPr>
                <w:rFonts w:eastAsia="仿宋"/>
                <w:color w:val="000000" w:themeColor="text1"/>
                <w:szCs w:val="21"/>
              </w:rPr>
              <w:t>内容</w:t>
            </w:r>
          </w:p>
          <w:p w14:paraId="6ACBE34C" w14:textId="77777777" w:rsidR="00632078" w:rsidRPr="002F644C" w:rsidRDefault="00000000">
            <w:pPr>
              <w:adjustRightInd w:val="0"/>
              <w:snapToGrid w:val="0"/>
              <w:rPr>
                <w:rFonts w:eastAsia="仿宋"/>
                <w:color w:val="000000" w:themeColor="text1"/>
                <w:szCs w:val="21"/>
              </w:rPr>
            </w:pPr>
            <w:r w:rsidRPr="002F644C">
              <w:rPr>
                <w:rFonts w:eastAsia="仿宋"/>
                <w:color w:val="000000" w:themeColor="text1"/>
                <w:szCs w:val="21"/>
              </w:rPr>
              <w:t>要素</w:t>
            </w:r>
          </w:p>
        </w:tc>
        <w:tc>
          <w:tcPr>
            <w:tcW w:w="2391" w:type="dxa"/>
            <w:gridSpan w:val="2"/>
            <w:vAlign w:val="center"/>
          </w:tcPr>
          <w:p w14:paraId="2ADBC9CE" w14:textId="77777777" w:rsidR="00632078" w:rsidRPr="002F644C" w:rsidRDefault="00000000">
            <w:pPr>
              <w:adjustRightInd w:val="0"/>
              <w:snapToGrid w:val="0"/>
              <w:jc w:val="center"/>
              <w:rPr>
                <w:rFonts w:eastAsia="仿宋"/>
                <w:color w:val="000000" w:themeColor="text1"/>
                <w:szCs w:val="21"/>
              </w:rPr>
            </w:pPr>
            <w:r w:rsidRPr="002F644C">
              <w:rPr>
                <w:rFonts w:eastAsia="仿宋"/>
                <w:color w:val="000000" w:themeColor="text1"/>
                <w:szCs w:val="21"/>
              </w:rPr>
              <w:t>排放口（编号、名称）</w:t>
            </w:r>
          </w:p>
          <w:p w14:paraId="4CD9AC97" w14:textId="77777777" w:rsidR="00632078" w:rsidRPr="002F644C" w:rsidRDefault="00000000">
            <w:pPr>
              <w:adjustRightInd w:val="0"/>
              <w:snapToGrid w:val="0"/>
              <w:jc w:val="center"/>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污染源</w:t>
            </w:r>
          </w:p>
        </w:tc>
        <w:tc>
          <w:tcPr>
            <w:tcW w:w="1617" w:type="dxa"/>
            <w:vAlign w:val="center"/>
          </w:tcPr>
          <w:p w14:paraId="55BF0501" w14:textId="77777777" w:rsidR="00632078" w:rsidRPr="002F644C" w:rsidRDefault="00000000">
            <w:pPr>
              <w:adjustRightInd w:val="0"/>
              <w:snapToGrid w:val="0"/>
              <w:jc w:val="center"/>
              <w:rPr>
                <w:rFonts w:eastAsia="仿宋"/>
                <w:color w:val="000000" w:themeColor="text1"/>
                <w:szCs w:val="21"/>
              </w:rPr>
            </w:pPr>
            <w:r w:rsidRPr="002F644C">
              <w:rPr>
                <w:rFonts w:eastAsia="仿宋"/>
                <w:color w:val="000000" w:themeColor="text1"/>
                <w:szCs w:val="21"/>
              </w:rPr>
              <w:t>污染物项目</w:t>
            </w:r>
          </w:p>
        </w:tc>
        <w:tc>
          <w:tcPr>
            <w:tcW w:w="2999" w:type="dxa"/>
            <w:vAlign w:val="center"/>
          </w:tcPr>
          <w:p w14:paraId="1C2FE3A3" w14:textId="77777777" w:rsidR="00632078" w:rsidRPr="002F644C" w:rsidRDefault="00000000">
            <w:pPr>
              <w:adjustRightInd w:val="0"/>
              <w:snapToGrid w:val="0"/>
              <w:jc w:val="center"/>
              <w:rPr>
                <w:rFonts w:eastAsia="仿宋"/>
                <w:color w:val="000000" w:themeColor="text1"/>
                <w:szCs w:val="21"/>
              </w:rPr>
            </w:pPr>
            <w:r w:rsidRPr="002F644C">
              <w:rPr>
                <w:rFonts w:eastAsia="仿宋"/>
                <w:color w:val="000000" w:themeColor="text1"/>
                <w:szCs w:val="21"/>
              </w:rPr>
              <w:t>环境保护措施</w:t>
            </w:r>
          </w:p>
        </w:tc>
        <w:tc>
          <w:tcPr>
            <w:tcW w:w="1476" w:type="dxa"/>
            <w:vAlign w:val="center"/>
          </w:tcPr>
          <w:p w14:paraId="743CA9BF" w14:textId="77777777" w:rsidR="00632078" w:rsidRPr="002F644C" w:rsidRDefault="00000000">
            <w:pPr>
              <w:adjustRightInd w:val="0"/>
              <w:snapToGrid w:val="0"/>
              <w:jc w:val="center"/>
              <w:rPr>
                <w:rFonts w:eastAsia="仿宋"/>
                <w:color w:val="000000" w:themeColor="text1"/>
                <w:szCs w:val="21"/>
              </w:rPr>
            </w:pPr>
            <w:r w:rsidRPr="002F644C">
              <w:rPr>
                <w:rFonts w:eastAsia="仿宋"/>
                <w:color w:val="000000" w:themeColor="text1"/>
                <w:szCs w:val="21"/>
              </w:rPr>
              <w:t>执行标准</w:t>
            </w:r>
          </w:p>
        </w:tc>
      </w:tr>
      <w:tr w:rsidR="00EC6439" w:rsidRPr="002F644C" w14:paraId="3E35982C" w14:textId="77777777">
        <w:trPr>
          <w:trHeight w:val="397"/>
          <w:jc w:val="center"/>
        </w:trPr>
        <w:tc>
          <w:tcPr>
            <w:tcW w:w="1511" w:type="dxa"/>
            <w:vMerge w:val="restart"/>
            <w:vAlign w:val="center"/>
          </w:tcPr>
          <w:p w14:paraId="47BE0392" w14:textId="77777777" w:rsidR="00632078" w:rsidRPr="002F644C" w:rsidRDefault="00000000">
            <w:pPr>
              <w:adjustRightInd w:val="0"/>
              <w:snapToGrid w:val="0"/>
              <w:jc w:val="center"/>
              <w:rPr>
                <w:rFonts w:eastAsia="仿宋"/>
                <w:color w:val="000000" w:themeColor="text1"/>
                <w:szCs w:val="21"/>
              </w:rPr>
            </w:pPr>
            <w:r w:rsidRPr="002F644C">
              <w:rPr>
                <w:rFonts w:eastAsia="仿宋"/>
                <w:color w:val="000000" w:themeColor="text1"/>
                <w:szCs w:val="21"/>
              </w:rPr>
              <w:t>大气环境</w:t>
            </w:r>
          </w:p>
        </w:tc>
        <w:tc>
          <w:tcPr>
            <w:tcW w:w="1063" w:type="dxa"/>
            <w:vAlign w:val="center"/>
          </w:tcPr>
          <w:p w14:paraId="5F9BDACB" w14:textId="77777777" w:rsidR="00632078" w:rsidRPr="002F644C" w:rsidRDefault="00000000">
            <w:pPr>
              <w:adjustRightInd w:val="0"/>
              <w:snapToGrid w:val="0"/>
              <w:jc w:val="center"/>
              <w:rPr>
                <w:rFonts w:eastAsia="仿宋"/>
                <w:color w:val="000000" w:themeColor="text1"/>
                <w:szCs w:val="21"/>
              </w:rPr>
            </w:pPr>
            <w:r w:rsidRPr="002F644C">
              <w:rPr>
                <w:rFonts w:eastAsia="仿宋"/>
                <w:color w:val="000000" w:themeColor="text1"/>
                <w:kern w:val="0"/>
                <w:szCs w:val="21"/>
              </w:rPr>
              <w:t>有组织废气</w:t>
            </w:r>
          </w:p>
        </w:tc>
        <w:tc>
          <w:tcPr>
            <w:tcW w:w="1328" w:type="dxa"/>
            <w:vAlign w:val="center"/>
          </w:tcPr>
          <w:p w14:paraId="79258704" w14:textId="03D10E69" w:rsidR="00632078" w:rsidRPr="002F644C" w:rsidRDefault="00000000">
            <w:pPr>
              <w:autoSpaceDE w:val="0"/>
              <w:autoSpaceDN w:val="0"/>
              <w:adjustRightInd w:val="0"/>
              <w:jc w:val="center"/>
              <w:rPr>
                <w:rFonts w:eastAsia="仿宋"/>
                <w:color w:val="000000" w:themeColor="text1"/>
                <w:kern w:val="0"/>
                <w:szCs w:val="21"/>
              </w:rPr>
            </w:pPr>
            <w:r w:rsidRPr="002F644C">
              <w:rPr>
                <w:rFonts w:eastAsia="仿宋"/>
                <w:color w:val="000000" w:themeColor="text1"/>
                <w:szCs w:val="22"/>
              </w:rPr>
              <w:t>2</w:t>
            </w:r>
            <w:r w:rsidR="00064AB4" w:rsidRPr="002F644C">
              <w:rPr>
                <w:rFonts w:eastAsia="仿宋"/>
                <w:color w:val="000000" w:themeColor="text1"/>
                <w:szCs w:val="22"/>
              </w:rPr>
              <w:t>1</w:t>
            </w:r>
            <w:r w:rsidRPr="002F644C">
              <w:rPr>
                <w:rFonts w:eastAsia="仿宋"/>
                <w:color w:val="000000" w:themeColor="text1"/>
                <w:szCs w:val="22"/>
              </w:rPr>
              <w:t>#</w:t>
            </w:r>
            <w:r w:rsidRPr="002F644C">
              <w:rPr>
                <w:rFonts w:eastAsia="仿宋"/>
                <w:color w:val="000000" w:themeColor="text1"/>
                <w:szCs w:val="22"/>
              </w:rPr>
              <w:t>排气筒</w:t>
            </w:r>
          </w:p>
        </w:tc>
        <w:tc>
          <w:tcPr>
            <w:tcW w:w="1617" w:type="dxa"/>
            <w:vAlign w:val="center"/>
          </w:tcPr>
          <w:p w14:paraId="2FB9AC86" w14:textId="1B838572" w:rsidR="00632078" w:rsidRPr="002F644C" w:rsidRDefault="00064AB4">
            <w:pPr>
              <w:jc w:val="center"/>
              <w:rPr>
                <w:rFonts w:eastAsia="仿宋"/>
                <w:color w:val="000000" w:themeColor="text1"/>
                <w:kern w:val="0"/>
                <w:szCs w:val="21"/>
              </w:rPr>
            </w:pPr>
            <w:r w:rsidRPr="002F644C">
              <w:rPr>
                <w:rFonts w:eastAsia="仿宋"/>
                <w:color w:val="000000" w:themeColor="text1"/>
                <w:szCs w:val="22"/>
              </w:rPr>
              <w:t>VOCs</w:t>
            </w:r>
            <w:r w:rsidR="00E62BD5" w:rsidRPr="002F644C">
              <w:rPr>
                <w:rFonts w:eastAsia="仿宋"/>
                <w:color w:val="000000" w:themeColor="text1"/>
                <w:szCs w:val="22"/>
              </w:rPr>
              <w:t>、甲醇</w:t>
            </w:r>
          </w:p>
        </w:tc>
        <w:tc>
          <w:tcPr>
            <w:tcW w:w="2999" w:type="dxa"/>
            <w:vAlign w:val="center"/>
          </w:tcPr>
          <w:p w14:paraId="011C6521" w14:textId="398B59CD" w:rsidR="00632078" w:rsidRPr="002F644C" w:rsidRDefault="00A136CF" w:rsidP="00A136CF">
            <w:pPr>
              <w:jc w:val="center"/>
              <w:rPr>
                <w:rFonts w:eastAsia="仿宋"/>
                <w:color w:val="000000" w:themeColor="text1"/>
                <w:szCs w:val="21"/>
              </w:rPr>
            </w:pPr>
            <w:r w:rsidRPr="002F644C">
              <w:rPr>
                <w:rFonts w:eastAsia="仿宋"/>
                <w:color w:val="000000" w:themeColor="text1"/>
                <w:szCs w:val="21"/>
              </w:rPr>
              <w:t>正己烷、四氢呋喃、甲醇、丙酮、甲酸或乙腈等有机溶剂挥发出的</w:t>
            </w:r>
            <w:r w:rsidRPr="002F644C">
              <w:rPr>
                <w:rFonts w:eastAsia="仿宋"/>
                <w:color w:val="000000" w:themeColor="text1"/>
                <w:szCs w:val="21"/>
              </w:rPr>
              <w:t>VOCs</w:t>
            </w:r>
            <w:r w:rsidRPr="002F644C">
              <w:rPr>
                <w:rFonts w:eastAsia="仿宋"/>
                <w:color w:val="000000" w:themeColor="text1"/>
                <w:szCs w:val="21"/>
              </w:rPr>
              <w:t>经抽检室通风橱通风系统收集（捕集效率以</w:t>
            </w:r>
            <w:r w:rsidRPr="002F644C">
              <w:rPr>
                <w:rFonts w:eastAsia="仿宋"/>
                <w:color w:val="000000" w:themeColor="text1"/>
                <w:szCs w:val="21"/>
              </w:rPr>
              <w:t>95%</w:t>
            </w:r>
            <w:r w:rsidRPr="002F644C">
              <w:rPr>
                <w:rFonts w:eastAsia="仿宋"/>
                <w:color w:val="000000" w:themeColor="text1"/>
                <w:szCs w:val="21"/>
              </w:rPr>
              <w:t>计）后经二级活性炭吸附装置处理后由风机引出经</w:t>
            </w:r>
            <w:r w:rsidRPr="002F644C">
              <w:rPr>
                <w:rFonts w:eastAsia="仿宋"/>
                <w:color w:val="000000" w:themeColor="text1"/>
                <w:szCs w:val="21"/>
              </w:rPr>
              <w:t>1</w:t>
            </w:r>
            <w:r w:rsidRPr="002F644C">
              <w:rPr>
                <w:rFonts w:eastAsia="仿宋"/>
                <w:color w:val="000000" w:themeColor="text1"/>
                <w:szCs w:val="21"/>
              </w:rPr>
              <w:t>根</w:t>
            </w:r>
            <w:r w:rsidRPr="002F644C">
              <w:rPr>
                <w:rFonts w:eastAsia="仿宋"/>
                <w:color w:val="000000" w:themeColor="text1"/>
                <w:szCs w:val="21"/>
              </w:rPr>
              <w:t>36m</w:t>
            </w:r>
            <w:r w:rsidRPr="002F644C">
              <w:rPr>
                <w:rFonts w:eastAsia="仿宋"/>
                <w:color w:val="000000" w:themeColor="text1"/>
                <w:szCs w:val="21"/>
              </w:rPr>
              <w:t>高排气筒（</w:t>
            </w:r>
            <w:r w:rsidRPr="002F644C">
              <w:rPr>
                <w:rFonts w:eastAsia="仿宋"/>
                <w:color w:val="000000" w:themeColor="text1"/>
                <w:szCs w:val="21"/>
              </w:rPr>
              <w:t>21#</w:t>
            </w:r>
            <w:r w:rsidRPr="002F644C">
              <w:rPr>
                <w:rFonts w:eastAsia="仿宋"/>
                <w:color w:val="000000" w:themeColor="text1"/>
                <w:szCs w:val="21"/>
              </w:rPr>
              <w:t>）排放</w:t>
            </w:r>
          </w:p>
        </w:tc>
        <w:tc>
          <w:tcPr>
            <w:tcW w:w="1476" w:type="dxa"/>
            <w:vMerge w:val="restart"/>
            <w:vAlign w:val="center"/>
          </w:tcPr>
          <w:p w14:paraId="39604B4D" w14:textId="77777777" w:rsidR="00632078" w:rsidRPr="002F644C" w:rsidRDefault="00000000">
            <w:pPr>
              <w:adjustRightInd w:val="0"/>
              <w:snapToGrid w:val="0"/>
              <w:jc w:val="center"/>
              <w:rPr>
                <w:rFonts w:eastAsia="仿宋"/>
                <w:color w:val="000000" w:themeColor="text1"/>
                <w:szCs w:val="21"/>
              </w:rPr>
            </w:pPr>
            <w:r w:rsidRPr="002F644C">
              <w:rPr>
                <w:rFonts w:eastAsia="仿宋"/>
                <w:color w:val="000000" w:themeColor="text1"/>
                <w:szCs w:val="21"/>
              </w:rPr>
              <w:t>《大气污染物综合排放标准》（</w:t>
            </w:r>
            <w:r w:rsidRPr="002F644C">
              <w:rPr>
                <w:rFonts w:eastAsia="仿宋"/>
                <w:color w:val="000000" w:themeColor="text1"/>
                <w:szCs w:val="21"/>
              </w:rPr>
              <w:t>DB32/4041-2021</w:t>
            </w:r>
            <w:r w:rsidRPr="002F644C">
              <w:rPr>
                <w:rFonts w:eastAsia="仿宋"/>
                <w:color w:val="000000" w:themeColor="text1"/>
                <w:szCs w:val="21"/>
              </w:rPr>
              <w:t>）</w:t>
            </w:r>
          </w:p>
        </w:tc>
      </w:tr>
      <w:tr w:rsidR="00EC6439" w:rsidRPr="002F644C" w14:paraId="02D678CE" w14:textId="77777777">
        <w:trPr>
          <w:trHeight w:val="397"/>
          <w:jc w:val="center"/>
        </w:trPr>
        <w:tc>
          <w:tcPr>
            <w:tcW w:w="1511" w:type="dxa"/>
            <w:vMerge/>
            <w:vAlign w:val="center"/>
          </w:tcPr>
          <w:p w14:paraId="291BB510" w14:textId="77777777" w:rsidR="00632078" w:rsidRPr="002F644C" w:rsidRDefault="00632078">
            <w:pPr>
              <w:adjustRightInd w:val="0"/>
              <w:snapToGrid w:val="0"/>
              <w:jc w:val="center"/>
              <w:rPr>
                <w:rFonts w:eastAsia="仿宋"/>
                <w:color w:val="000000" w:themeColor="text1"/>
                <w:szCs w:val="21"/>
              </w:rPr>
            </w:pPr>
          </w:p>
        </w:tc>
        <w:tc>
          <w:tcPr>
            <w:tcW w:w="1063" w:type="dxa"/>
            <w:vMerge w:val="restart"/>
            <w:vAlign w:val="center"/>
          </w:tcPr>
          <w:p w14:paraId="26FE01ED" w14:textId="77777777" w:rsidR="00632078" w:rsidRPr="002F644C" w:rsidRDefault="00000000">
            <w:pPr>
              <w:adjustRightInd w:val="0"/>
              <w:snapToGrid w:val="0"/>
              <w:jc w:val="center"/>
              <w:rPr>
                <w:rFonts w:eastAsia="仿宋"/>
                <w:color w:val="000000" w:themeColor="text1"/>
                <w:szCs w:val="21"/>
              </w:rPr>
            </w:pPr>
            <w:r w:rsidRPr="002F644C">
              <w:rPr>
                <w:rFonts w:eastAsia="仿宋"/>
                <w:color w:val="000000" w:themeColor="text1"/>
                <w:szCs w:val="21"/>
              </w:rPr>
              <w:t>无组织废气</w:t>
            </w:r>
          </w:p>
        </w:tc>
        <w:tc>
          <w:tcPr>
            <w:tcW w:w="1328" w:type="dxa"/>
            <w:vAlign w:val="center"/>
          </w:tcPr>
          <w:p w14:paraId="799CB623" w14:textId="77777777" w:rsidR="00632078" w:rsidRPr="002F644C" w:rsidRDefault="00000000">
            <w:pPr>
              <w:adjustRightInd w:val="0"/>
              <w:spacing w:line="240" w:lineRule="exact"/>
              <w:jc w:val="center"/>
              <w:rPr>
                <w:rFonts w:eastAsia="仿宋"/>
                <w:color w:val="000000" w:themeColor="text1"/>
                <w:kern w:val="0"/>
                <w:szCs w:val="21"/>
              </w:rPr>
            </w:pPr>
            <w:r w:rsidRPr="002F644C">
              <w:rPr>
                <w:rFonts w:eastAsia="仿宋"/>
                <w:color w:val="000000" w:themeColor="text1"/>
                <w:kern w:val="0"/>
                <w:szCs w:val="21"/>
              </w:rPr>
              <w:t>厂界</w:t>
            </w:r>
          </w:p>
        </w:tc>
        <w:tc>
          <w:tcPr>
            <w:tcW w:w="1617" w:type="dxa"/>
            <w:vAlign w:val="center"/>
          </w:tcPr>
          <w:p w14:paraId="0C046324" w14:textId="53D3BB92" w:rsidR="00632078" w:rsidRPr="002F644C" w:rsidRDefault="00064AB4">
            <w:pPr>
              <w:spacing w:line="240" w:lineRule="exact"/>
              <w:jc w:val="center"/>
              <w:rPr>
                <w:rFonts w:eastAsia="仿宋"/>
                <w:color w:val="000000" w:themeColor="text1"/>
                <w:szCs w:val="21"/>
              </w:rPr>
            </w:pPr>
            <w:r w:rsidRPr="002F644C">
              <w:rPr>
                <w:rFonts w:eastAsia="仿宋"/>
                <w:color w:val="000000" w:themeColor="text1"/>
                <w:szCs w:val="22"/>
              </w:rPr>
              <w:t>VOCs</w:t>
            </w:r>
            <w:r w:rsidR="00E62BD5" w:rsidRPr="002F644C">
              <w:rPr>
                <w:rFonts w:eastAsia="仿宋"/>
                <w:color w:val="000000" w:themeColor="text1"/>
                <w:szCs w:val="22"/>
              </w:rPr>
              <w:t>、甲醇</w:t>
            </w:r>
          </w:p>
        </w:tc>
        <w:tc>
          <w:tcPr>
            <w:tcW w:w="2999" w:type="dxa"/>
            <w:vAlign w:val="center"/>
          </w:tcPr>
          <w:p w14:paraId="1F5C0A76" w14:textId="080C2F29" w:rsidR="00632078" w:rsidRPr="002F644C" w:rsidRDefault="00000000">
            <w:pPr>
              <w:adjustRightInd w:val="0"/>
              <w:snapToGrid w:val="0"/>
              <w:jc w:val="center"/>
              <w:rPr>
                <w:rFonts w:eastAsia="仿宋"/>
                <w:color w:val="000000" w:themeColor="text1"/>
                <w:szCs w:val="21"/>
              </w:rPr>
            </w:pPr>
            <w:r w:rsidRPr="002F644C">
              <w:rPr>
                <w:rFonts w:eastAsia="仿宋"/>
                <w:color w:val="000000" w:themeColor="text1"/>
                <w:szCs w:val="21"/>
              </w:rPr>
              <w:t>合理布置车间、将产生无组织的废气装置布置在远离厂界的地方、车间强制通风等</w:t>
            </w:r>
          </w:p>
        </w:tc>
        <w:tc>
          <w:tcPr>
            <w:tcW w:w="1476" w:type="dxa"/>
            <w:vMerge/>
            <w:vAlign w:val="center"/>
          </w:tcPr>
          <w:p w14:paraId="290A150E" w14:textId="77777777" w:rsidR="00632078" w:rsidRPr="002F644C" w:rsidRDefault="00632078">
            <w:pPr>
              <w:adjustRightInd w:val="0"/>
              <w:snapToGrid w:val="0"/>
              <w:jc w:val="center"/>
              <w:rPr>
                <w:rFonts w:eastAsia="仿宋"/>
                <w:color w:val="000000" w:themeColor="text1"/>
                <w:szCs w:val="21"/>
              </w:rPr>
            </w:pPr>
          </w:p>
        </w:tc>
      </w:tr>
      <w:tr w:rsidR="00EC6439" w:rsidRPr="002F644C" w14:paraId="076832F8" w14:textId="77777777">
        <w:trPr>
          <w:trHeight w:val="397"/>
          <w:jc w:val="center"/>
        </w:trPr>
        <w:tc>
          <w:tcPr>
            <w:tcW w:w="1511" w:type="dxa"/>
            <w:vMerge/>
            <w:vAlign w:val="center"/>
          </w:tcPr>
          <w:p w14:paraId="78E52B95" w14:textId="77777777" w:rsidR="00632078" w:rsidRPr="002F644C" w:rsidRDefault="00632078">
            <w:pPr>
              <w:adjustRightInd w:val="0"/>
              <w:snapToGrid w:val="0"/>
              <w:jc w:val="center"/>
              <w:rPr>
                <w:rFonts w:eastAsia="仿宋"/>
                <w:color w:val="000000" w:themeColor="text1"/>
                <w:szCs w:val="21"/>
              </w:rPr>
            </w:pPr>
          </w:p>
        </w:tc>
        <w:tc>
          <w:tcPr>
            <w:tcW w:w="1063" w:type="dxa"/>
            <w:vMerge/>
            <w:vAlign w:val="center"/>
          </w:tcPr>
          <w:p w14:paraId="0AC5EE8B" w14:textId="77777777" w:rsidR="00632078" w:rsidRPr="002F644C" w:rsidRDefault="00632078">
            <w:pPr>
              <w:adjustRightInd w:val="0"/>
              <w:snapToGrid w:val="0"/>
              <w:jc w:val="center"/>
              <w:rPr>
                <w:rFonts w:eastAsia="仿宋"/>
                <w:color w:val="000000" w:themeColor="text1"/>
                <w:szCs w:val="21"/>
              </w:rPr>
            </w:pPr>
          </w:p>
        </w:tc>
        <w:tc>
          <w:tcPr>
            <w:tcW w:w="1328" w:type="dxa"/>
            <w:vAlign w:val="center"/>
          </w:tcPr>
          <w:p w14:paraId="665CF4D4" w14:textId="77777777" w:rsidR="00632078" w:rsidRPr="002F644C" w:rsidRDefault="00000000">
            <w:pPr>
              <w:adjustRightInd w:val="0"/>
              <w:spacing w:line="240" w:lineRule="exact"/>
              <w:jc w:val="center"/>
              <w:rPr>
                <w:rFonts w:eastAsia="仿宋"/>
                <w:color w:val="000000" w:themeColor="text1"/>
                <w:kern w:val="0"/>
                <w:szCs w:val="21"/>
              </w:rPr>
            </w:pPr>
            <w:r w:rsidRPr="002F644C">
              <w:rPr>
                <w:rFonts w:eastAsia="仿宋"/>
                <w:color w:val="000000" w:themeColor="text1"/>
                <w:kern w:val="0"/>
                <w:szCs w:val="21"/>
              </w:rPr>
              <w:t>厂区内</w:t>
            </w:r>
          </w:p>
        </w:tc>
        <w:tc>
          <w:tcPr>
            <w:tcW w:w="1617" w:type="dxa"/>
            <w:vAlign w:val="center"/>
          </w:tcPr>
          <w:p w14:paraId="17295AE9" w14:textId="57740EBD" w:rsidR="00632078" w:rsidRPr="002F644C" w:rsidRDefault="00064AB4">
            <w:pPr>
              <w:spacing w:line="240" w:lineRule="exact"/>
              <w:jc w:val="center"/>
              <w:rPr>
                <w:rFonts w:eastAsia="仿宋"/>
                <w:color w:val="000000" w:themeColor="text1"/>
                <w:szCs w:val="22"/>
              </w:rPr>
            </w:pPr>
            <w:r w:rsidRPr="002F644C">
              <w:rPr>
                <w:rFonts w:eastAsia="仿宋"/>
                <w:color w:val="000000" w:themeColor="text1"/>
                <w:szCs w:val="22"/>
              </w:rPr>
              <w:t>VOCs</w:t>
            </w:r>
          </w:p>
        </w:tc>
        <w:tc>
          <w:tcPr>
            <w:tcW w:w="2999" w:type="dxa"/>
            <w:vAlign w:val="center"/>
          </w:tcPr>
          <w:p w14:paraId="289153B8" w14:textId="77777777" w:rsidR="00632078" w:rsidRPr="002F644C" w:rsidRDefault="00000000">
            <w:pPr>
              <w:adjustRightInd w:val="0"/>
              <w:snapToGrid w:val="0"/>
              <w:jc w:val="center"/>
              <w:rPr>
                <w:rFonts w:eastAsia="仿宋"/>
                <w:color w:val="000000" w:themeColor="text1"/>
                <w:szCs w:val="21"/>
              </w:rPr>
            </w:pPr>
            <w:r w:rsidRPr="002F644C">
              <w:rPr>
                <w:rFonts w:eastAsia="仿宋"/>
                <w:color w:val="000000" w:themeColor="text1"/>
                <w:szCs w:val="21"/>
              </w:rPr>
              <w:t>/</w:t>
            </w:r>
          </w:p>
        </w:tc>
        <w:tc>
          <w:tcPr>
            <w:tcW w:w="1476" w:type="dxa"/>
            <w:vMerge/>
            <w:vAlign w:val="center"/>
          </w:tcPr>
          <w:p w14:paraId="6A4580B9" w14:textId="77777777" w:rsidR="00632078" w:rsidRPr="002F644C" w:rsidRDefault="00632078">
            <w:pPr>
              <w:adjustRightInd w:val="0"/>
              <w:snapToGrid w:val="0"/>
              <w:jc w:val="center"/>
              <w:rPr>
                <w:rFonts w:eastAsia="仿宋"/>
                <w:color w:val="000000" w:themeColor="text1"/>
                <w:szCs w:val="21"/>
              </w:rPr>
            </w:pPr>
          </w:p>
        </w:tc>
      </w:tr>
      <w:tr w:rsidR="00EC6439" w:rsidRPr="002F644C" w14:paraId="16C73A00" w14:textId="77777777">
        <w:trPr>
          <w:trHeight w:val="397"/>
          <w:jc w:val="center"/>
        </w:trPr>
        <w:tc>
          <w:tcPr>
            <w:tcW w:w="1511" w:type="dxa"/>
            <w:vMerge w:val="restart"/>
            <w:vAlign w:val="center"/>
          </w:tcPr>
          <w:p w14:paraId="43780DF0" w14:textId="77777777" w:rsidR="00632078" w:rsidRPr="002F644C" w:rsidRDefault="00000000">
            <w:pPr>
              <w:adjustRightInd w:val="0"/>
              <w:snapToGrid w:val="0"/>
              <w:jc w:val="center"/>
              <w:rPr>
                <w:rFonts w:eastAsia="仿宋"/>
                <w:color w:val="000000" w:themeColor="text1"/>
                <w:szCs w:val="21"/>
              </w:rPr>
            </w:pPr>
            <w:r w:rsidRPr="002F644C">
              <w:rPr>
                <w:rFonts w:eastAsia="仿宋"/>
                <w:color w:val="000000" w:themeColor="text1"/>
                <w:szCs w:val="21"/>
              </w:rPr>
              <w:t>地表水环境</w:t>
            </w:r>
          </w:p>
        </w:tc>
        <w:tc>
          <w:tcPr>
            <w:tcW w:w="2391" w:type="dxa"/>
            <w:gridSpan w:val="2"/>
            <w:vMerge w:val="restart"/>
            <w:vAlign w:val="center"/>
          </w:tcPr>
          <w:p w14:paraId="6FBB92B7"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生活污水</w:t>
            </w:r>
          </w:p>
        </w:tc>
        <w:tc>
          <w:tcPr>
            <w:tcW w:w="1617" w:type="dxa"/>
            <w:vAlign w:val="center"/>
          </w:tcPr>
          <w:p w14:paraId="09F87137"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水量</w:t>
            </w:r>
          </w:p>
        </w:tc>
        <w:tc>
          <w:tcPr>
            <w:tcW w:w="2999" w:type="dxa"/>
            <w:vMerge w:val="restart"/>
            <w:vAlign w:val="center"/>
          </w:tcPr>
          <w:p w14:paraId="1B1C12D7" w14:textId="77777777" w:rsidR="00632078" w:rsidRPr="002F644C" w:rsidRDefault="00000000">
            <w:pPr>
              <w:adjustRightInd w:val="0"/>
              <w:snapToGrid w:val="0"/>
              <w:jc w:val="center"/>
              <w:rPr>
                <w:rFonts w:eastAsia="仿宋"/>
                <w:color w:val="000000" w:themeColor="text1"/>
                <w:szCs w:val="21"/>
              </w:rPr>
            </w:pPr>
            <w:r w:rsidRPr="002F644C">
              <w:rPr>
                <w:rFonts w:eastAsia="仿宋"/>
                <w:color w:val="000000" w:themeColor="text1"/>
                <w:szCs w:val="21"/>
              </w:rPr>
              <w:t>接入市政污水管网排入金坛区第二污水处理厂集中处理</w:t>
            </w:r>
          </w:p>
        </w:tc>
        <w:tc>
          <w:tcPr>
            <w:tcW w:w="1476" w:type="dxa"/>
            <w:vMerge w:val="restart"/>
            <w:vAlign w:val="center"/>
          </w:tcPr>
          <w:p w14:paraId="1F0B7D00"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金坛区第二污水处理厂接管标准</w:t>
            </w:r>
          </w:p>
        </w:tc>
      </w:tr>
      <w:tr w:rsidR="00EC6439" w:rsidRPr="002F644C" w14:paraId="2105FD38" w14:textId="77777777">
        <w:trPr>
          <w:trHeight w:val="397"/>
          <w:jc w:val="center"/>
        </w:trPr>
        <w:tc>
          <w:tcPr>
            <w:tcW w:w="1511" w:type="dxa"/>
            <w:vMerge/>
            <w:vAlign w:val="center"/>
          </w:tcPr>
          <w:p w14:paraId="7408D309" w14:textId="77777777" w:rsidR="00632078" w:rsidRPr="002F644C" w:rsidRDefault="00632078">
            <w:pPr>
              <w:adjustRightInd w:val="0"/>
              <w:snapToGrid w:val="0"/>
              <w:jc w:val="center"/>
              <w:rPr>
                <w:rFonts w:eastAsia="仿宋"/>
                <w:color w:val="000000" w:themeColor="text1"/>
                <w:szCs w:val="21"/>
              </w:rPr>
            </w:pPr>
          </w:p>
        </w:tc>
        <w:tc>
          <w:tcPr>
            <w:tcW w:w="2391" w:type="dxa"/>
            <w:gridSpan w:val="2"/>
            <w:vMerge/>
            <w:vAlign w:val="center"/>
          </w:tcPr>
          <w:p w14:paraId="1194F396" w14:textId="77777777" w:rsidR="00632078" w:rsidRPr="002F644C" w:rsidRDefault="00632078">
            <w:pPr>
              <w:jc w:val="center"/>
              <w:rPr>
                <w:rFonts w:eastAsia="仿宋"/>
                <w:color w:val="000000" w:themeColor="text1"/>
                <w:szCs w:val="21"/>
              </w:rPr>
            </w:pPr>
          </w:p>
        </w:tc>
        <w:tc>
          <w:tcPr>
            <w:tcW w:w="1617" w:type="dxa"/>
            <w:vAlign w:val="center"/>
          </w:tcPr>
          <w:p w14:paraId="1A5189F3"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COD</w:t>
            </w:r>
          </w:p>
        </w:tc>
        <w:tc>
          <w:tcPr>
            <w:tcW w:w="2999" w:type="dxa"/>
            <w:vMerge/>
            <w:vAlign w:val="center"/>
          </w:tcPr>
          <w:p w14:paraId="4525FB8E" w14:textId="77777777" w:rsidR="00632078" w:rsidRPr="002F644C" w:rsidRDefault="00632078">
            <w:pPr>
              <w:adjustRightInd w:val="0"/>
              <w:snapToGrid w:val="0"/>
              <w:jc w:val="center"/>
              <w:rPr>
                <w:rFonts w:eastAsia="仿宋"/>
                <w:color w:val="000000" w:themeColor="text1"/>
                <w:szCs w:val="21"/>
              </w:rPr>
            </w:pPr>
          </w:p>
        </w:tc>
        <w:tc>
          <w:tcPr>
            <w:tcW w:w="1476" w:type="dxa"/>
            <w:vMerge/>
            <w:vAlign w:val="center"/>
          </w:tcPr>
          <w:p w14:paraId="5D304CFA" w14:textId="77777777" w:rsidR="00632078" w:rsidRPr="002F644C" w:rsidRDefault="00632078">
            <w:pPr>
              <w:jc w:val="center"/>
              <w:rPr>
                <w:rFonts w:eastAsia="仿宋"/>
                <w:color w:val="000000" w:themeColor="text1"/>
                <w:szCs w:val="21"/>
              </w:rPr>
            </w:pPr>
          </w:p>
        </w:tc>
      </w:tr>
      <w:tr w:rsidR="00EC6439" w:rsidRPr="002F644C" w14:paraId="1D05B71C" w14:textId="77777777">
        <w:trPr>
          <w:trHeight w:val="397"/>
          <w:jc w:val="center"/>
        </w:trPr>
        <w:tc>
          <w:tcPr>
            <w:tcW w:w="1511" w:type="dxa"/>
            <w:vMerge/>
            <w:vAlign w:val="center"/>
          </w:tcPr>
          <w:p w14:paraId="7DD0247B" w14:textId="77777777" w:rsidR="00632078" w:rsidRPr="002F644C" w:rsidRDefault="00632078">
            <w:pPr>
              <w:adjustRightInd w:val="0"/>
              <w:snapToGrid w:val="0"/>
              <w:jc w:val="center"/>
              <w:rPr>
                <w:rFonts w:eastAsia="仿宋"/>
                <w:color w:val="000000" w:themeColor="text1"/>
                <w:szCs w:val="21"/>
              </w:rPr>
            </w:pPr>
          </w:p>
        </w:tc>
        <w:tc>
          <w:tcPr>
            <w:tcW w:w="2391" w:type="dxa"/>
            <w:gridSpan w:val="2"/>
            <w:vMerge/>
            <w:vAlign w:val="center"/>
          </w:tcPr>
          <w:p w14:paraId="35148C67" w14:textId="77777777" w:rsidR="00632078" w:rsidRPr="002F644C" w:rsidRDefault="00632078">
            <w:pPr>
              <w:jc w:val="center"/>
              <w:rPr>
                <w:rFonts w:eastAsia="仿宋"/>
                <w:color w:val="000000" w:themeColor="text1"/>
                <w:szCs w:val="21"/>
              </w:rPr>
            </w:pPr>
          </w:p>
        </w:tc>
        <w:tc>
          <w:tcPr>
            <w:tcW w:w="1617" w:type="dxa"/>
            <w:vAlign w:val="center"/>
          </w:tcPr>
          <w:p w14:paraId="705B1FDC"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SS</w:t>
            </w:r>
          </w:p>
        </w:tc>
        <w:tc>
          <w:tcPr>
            <w:tcW w:w="2999" w:type="dxa"/>
            <w:vMerge/>
            <w:vAlign w:val="center"/>
          </w:tcPr>
          <w:p w14:paraId="72E22FF5" w14:textId="77777777" w:rsidR="00632078" w:rsidRPr="002F644C" w:rsidRDefault="00632078">
            <w:pPr>
              <w:adjustRightInd w:val="0"/>
              <w:snapToGrid w:val="0"/>
              <w:jc w:val="center"/>
              <w:rPr>
                <w:rFonts w:eastAsia="仿宋"/>
                <w:color w:val="000000" w:themeColor="text1"/>
                <w:szCs w:val="21"/>
              </w:rPr>
            </w:pPr>
          </w:p>
        </w:tc>
        <w:tc>
          <w:tcPr>
            <w:tcW w:w="1476" w:type="dxa"/>
            <w:vMerge/>
            <w:vAlign w:val="center"/>
          </w:tcPr>
          <w:p w14:paraId="6A56BFB7" w14:textId="77777777" w:rsidR="00632078" w:rsidRPr="002F644C" w:rsidRDefault="00632078">
            <w:pPr>
              <w:jc w:val="center"/>
              <w:rPr>
                <w:rFonts w:eastAsia="仿宋"/>
                <w:color w:val="000000" w:themeColor="text1"/>
                <w:szCs w:val="21"/>
              </w:rPr>
            </w:pPr>
          </w:p>
        </w:tc>
      </w:tr>
      <w:tr w:rsidR="00EC6439" w:rsidRPr="002F644C" w14:paraId="530A07C4" w14:textId="77777777">
        <w:trPr>
          <w:trHeight w:val="397"/>
          <w:jc w:val="center"/>
        </w:trPr>
        <w:tc>
          <w:tcPr>
            <w:tcW w:w="1511" w:type="dxa"/>
            <w:vMerge/>
            <w:vAlign w:val="center"/>
          </w:tcPr>
          <w:p w14:paraId="7F4E68A9" w14:textId="77777777" w:rsidR="00632078" w:rsidRPr="002F644C" w:rsidRDefault="00632078">
            <w:pPr>
              <w:adjustRightInd w:val="0"/>
              <w:snapToGrid w:val="0"/>
              <w:jc w:val="center"/>
              <w:rPr>
                <w:rFonts w:eastAsia="仿宋"/>
                <w:color w:val="000000" w:themeColor="text1"/>
                <w:szCs w:val="21"/>
              </w:rPr>
            </w:pPr>
          </w:p>
        </w:tc>
        <w:tc>
          <w:tcPr>
            <w:tcW w:w="2391" w:type="dxa"/>
            <w:gridSpan w:val="2"/>
            <w:vMerge/>
            <w:vAlign w:val="center"/>
          </w:tcPr>
          <w:p w14:paraId="7E122423" w14:textId="77777777" w:rsidR="00632078" w:rsidRPr="002F644C" w:rsidRDefault="00632078">
            <w:pPr>
              <w:jc w:val="center"/>
              <w:rPr>
                <w:rFonts w:eastAsia="仿宋"/>
                <w:color w:val="000000" w:themeColor="text1"/>
                <w:szCs w:val="21"/>
              </w:rPr>
            </w:pPr>
          </w:p>
        </w:tc>
        <w:tc>
          <w:tcPr>
            <w:tcW w:w="1617" w:type="dxa"/>
            <w:vAlign w:val="center"/>
          </w:tcPr>
          <w:p w14:paraId="19013F97"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NH</w:t>
            </w:r>
            <w:r w:rsidRPr="002F644C">
              <w:rPr>
                <w:rFonts w:eastAsia="仿宋"/>
                <w:color w:val="000000" w:themeColor="text1"/>
                <w:szCs w:val="21"/>
                <w:vertAlign w:val="subscript"/>
              </w:rPr>
              <w:t>3</w:t>
            </w:r>
            <w:r w:rsidRPr="002F644C">
              <w:rPr>
                <w:rFonts w:eastAsia="仿宋"/>
                <w:color w:val="000000" w:themeColor="text1"/>
                <w:szCs w:val="21"/>
              </w:rPr>
              <w:t>-N</w:t>
            </w:r>
          </w:p>
        </w:tc>
        <w:tc>
          <w:tcPr>
            <w:tcW w:w="2999" w:type="dxa"/>
            <w:vMerge/>
            <w:vAlign w:val="center"/>
          </w:tcPr>
          <w:p w14:paraId="5FF1347B" w14:textId="77777777" w:rsidR="00632078" w:rsidRPr="002F644C" w:rsidRDefault="00632078">
            <w:pPr>
              <w:adjustRightInd w:val="0"/>
              <w:snapToGrid w:val="0"/>
              <w:jc w:val="center"/>
              <w:rPr>
                <w:rFonts w:eastAsia="仿宋"/>
                <w:color w:val="000000" w:themeColor="text1"/>
                <w:szCs w:val="21"/>
              </w:rPr>
            </w:pPr>
          </w:p>
        </w:tc>
        <w:tc>
          <w:tcPr>
            <w:tcW w:w="1476" w:type="dxa"/>
            <w:vMerge/>
            <w:vAlign w:val="center"/>
          </w:tcPr>
          <w:p w14:paraId="43774E77" w14:textId="77777777" w:rsidR="00632078" w:rsidRPr="002F644C" w:rsidRDefault="00632078">
            <w:pPr>
              <w:jc w:val="center"/>
              <w:rPr>
                <w:rFonts w:eastAsia="仿宋"/>
                <w:color w:val="000000" w:themeColor="text1"/>
                <w:szCs w:val="21"/>
              </w:rPr>
            </w:pPr>
          </w:p>
        </w:tc>
      </w:tr>
      <w:tr w:rsidR="00EC6439" w:rsidRPr="002F644C" w14:paraId="35312C91" w14:textId="77777777">
        <w:trPr>
          <w:trHeight w:val="397"/>
          <w:jc w:val="center"/>
        </w:trPr>
        <w:tc>
          <w:tcPr>
            <w:tcW w:w="1511" w:type="dxa"/>
            <w:vMerge/>
            <w:vAlign w:val="center"/>
          </w:tcPr>
          <w:p w14:paraId="42D8D08E" w14:textId="77777777" w:rsidR="00632078" w:rsidRPr="002F644C" w:rsidRDefault="00632078">
            <w:pPr>
              <w:adjustRightInd w:val="0"/>
              <w:snapToGrid w:val="0"/>
              <w:jc w:val="center"/>
              <w:rPr>
                <w:rFonts w:eastAsia="仿宋"/>
                <w:color w:val="000000" w:themeColor="text1"/>
                <w:szCs w:val="21"/>
              </w:rPr>
            </w:pPr>
          </w:p>
        </w:tc>
        <w:tc>
          <w:tcPr>
            <w:tcW w:w="2391" w:type="dxa"/>
            <w:gridSpan w:val="2"/>
            <w:vMerge/>
            <w:vAlign w:val="center"/>
          </w:tcPr>
          <w:p w14:paraId="12C5B613" w14:textId="77777777" w:rsidR="00632078" w:rsidRPr="002F644C" w:rsidRDefault="00632078">
            <w:pPr>
              <w:jc w:val="center"/>
              <w:rPr>
                <w:rFonts w:eastAsia="仿宋"/>
                <w:color w:val="000000" w:themeColor="text1"/>
                <w:szCs w:val="21"/>
              </w:rPr>
            </w:pPr>
          </w:p>
        </w:tc>
        <w:tc>
          <w:tcPr>
            <w:tcW w:w="1617" w:type="dxa"/>
            <w:vAlign w:val="center"/>
          </w:tcPr>
          <w:p w14:paraId="45E6AC40"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TP</w:t>
            </w:r>
          </w:p>
        </w:tc>
        <w:tc>
          <w:tcPr>
            <w:tcW w:w="2999" w:type="dxa"/>
            <w:vMerge/>
            <w:vAlign w:val="center"/>
          </w:tcPr>
          <w:p w14:paraId="3D6AF9AD" w14:textId="77777777" w:rsidR="00632078" w:rsidRPr="002F644C" w:rsidRDefault="00632078">
            <w:pPr>
              <w:adjustRightInd w:val="0"/>
              <w:snapToGrid w:val="0"/>
              <w:jc w:val="center"/>
              <w:rPr>
                <w:rFonts w:eastAsia="仿宋"/>
                <w:color w:val="000000" w:themeColor="text1"/>
                <w:szCs w:val="21"/>
              </w:rPr>
            </w:pPr>
          </w:p>
        </w:tc>
        <w:tc>
          <w:tcPr>
            <w:tcW w:w="1476" w:type="dxa"/>
            <w:vMerge/>
            <w:vAlign w:val="center"/>
          </w:tcPr>
          <w:p w14:paraId="4BF9474D" w14:textId="77777777" w:rsidR="00632078" w:rsidRPr="002F644C" w:rsidRDefault="00632078">
            <w:pPr>
              <w:jc w:val="center"/>
              <w:rPr>
                <w:rFonts w:eastAsia="仿宋"/>
                <w:color w:val="000000" w:themeColor="text1"/>
                <w:szCs w:val="21"/>
              </w:rPr>
            </w:pPr>
          </w:p>
        </w:tc>
      </w:tr>
      <w:tr w:rsidR="00EC6439" w:rsidRPr="002F644C" w14:paraId="55D7E9B4" w14:textId="77777777">
        <w:trPr>
          <w:trHeight w:val="397"/>
          <w:jc w:val="center"/>
        </w:trPr>
        <w:tc>
          <w:tcPr>
            <w:tcW w:w="1511" w:type="dxa"/>
            <w:vMerge/>
            <w:vAlign w:val="center"/>
          </w:tcPr>
          <w:p w14:paraId="3A87771D" w14:textId="77777777" w:rsidR="00632078" w:rsidRPr="002F644C" w:rsidRDefault="00632078">
            <w:pPr>
              <w:adjustRightInd w:val="0"/>
              <w:snapToGrid w:val="0"/>
              <w:jc w:val="center"/>
              <w:rPr>
                <w:rFonts w:eastAsia="仿宋"/>
                <w:color w:val="000000" w:themeColor="text1"/>
                <w:szCs w:val="21"/>
              </w:rPr>
            </w:pPr>
          </w:p>
        </w:tc>
        <w:tc>
          <w:tcPr>
            <w:tcW w:w="2391" w:type="dxa"/>
            <w:gridSpan w:val="2"/>
            <w:vMerge/>
            <w:vAlign w:val="center"/>
          </w:tcPr>
          <w:p w14:paraId="79F17577" w14:textId="77777777" w:rsidR="00632078" w:rsidRPr="002F644C" w:rsidRDefault="00632078">
            <w:pPr>
              <w:jc w:val="center"/>
              <w:rPr>
                <w:rFonts w:eastAsia="仿宋"/>
                <w:color w:val="000000" w:themeColor="text1"/>
                <w:szCs w:val="21"/>
              </w:rPr>
            </w:pPr>
          </w:p>
        </w:tc>
        <w:tc>
          <w:tcPr>
            <w:tcW w:w="1617" w:type="dxa"/>
            <w:vAlign w:val="center"/>
          </w:tcPr>
          <w:p w14:paraId="3F343F94" w14:textId="77777777" w:rsidR="00632078" w:rsidRPr="002F644C" w:rsidRDefault="00000000">
            <w:pPr>
              <w:jc w:val="center"/>
              <w:rPr>
                <w:rFonts w:eastAsia="仿宋"/>
                <w:color w:val="000000" w:themeColor="text1"/>
                <w:szCs w:val="21"/>
              </w:rPr>
            </w:pPr>
            <w:r w:rsidRPr="002F644C">
              <w:rPr>
                <w:rFonts w:eastAsia="仿宋"/>
                <w:color w:val="000000" w:themeColor="text1"/>
                <w:szCs w:val="21"/>
              </w:rPr>
              <w:t>TN</w:t>
            </w:r>
          </w:p>
        </w:tc>
        <w:tc>
          <w:tcPr>
            <w:tcW w:w="2999" w:type="dxa"/>
            <w:vMerge/>
            <w:vAlign w:val="center"/>
          </w:tcPr>
          <w:p w14:paraId="5277F997" w14:textId="77777777" w:rsidR="00632078" w:rsidRPr="002F644C" w:rsidRDefault="00632078">
            <w:pPr>
              <w:adjustRightInd w:val="0"/>
              <w:snapToGrid w:val="0"/>
              <w:jc w:val="center"/>
              <w:rPr>
                <w:rFonts w:eastAsia="仿宋"/>
                <w:color w:val="000000" w:themeColor="text1"/>
                <w:szCs w:val="21"/>
              </w:rPr>
            </w:pPr>
          </w:p>
        </w:tc>
        <w:tc>
          <w:tcPr>
            <w:tcW w:w="1476" w:type="dxa"/>
            <w:vMerge/>
            <w:vAlign w:val="center"/>
          </w:tcPr>
          <w:p w14:paraId="5FAEF41D" w14:textId="77777777" w:rsidR="00632078" w:rsidRPr="002F644C" w:rsidRDefault="00632078">
            <w:pPr>
              <w:jc w:val="center"/>
              <w:rPr>
                <w:rFonts w:eastAsia="仿宋"/>
                <w:color w:val="000000" w:themeColor="text1"/>
                <w:szCs w:val="21"/>
              </w:rPr>
            </w:pPr>
          </w:p>
        </w:tc>
      </w:tr>
      <w:tr w:rsidR="00EC6439" w:rsidRPr="002F644C" w14:paraId="26E83FCA" w14:textId="77777777">
        <w:trPr>
          <w:trHeight w:val="397"/>
          <w:jc w:val="center"/>
        </w:trPr>
        <w:tc>
          <w:tcPr>
            <w:tcW w:w="1511" w:type="dxa"/>
            <w:vAlign w:val="center"/>
          </w:tcPr>
          <w:p w14:paraId="572D912E" w14:textId="77777777" w:rsidR="00632078" w:rsidRPr="002F644C" w:rsidRDefault="00000000">
            <w:pPr>
              <w:adjustRightInd w:val="0"/>
              <w:snapToGrid w:val="0"/>
              <w:jc w:val="center"/>
              <w:rPr>
                <w:rFonts w:eastAsia="仿宋"/>
                <w:color w:val="000000" w:themeColor="text1"/>
                <w:szCs w:val="21"/>
              </w:rPr>
            </w:pPr>
            <w:r w:rsidRPr="002F644C">
              <w:rPr>
                <w:rFonts w:eastAsia="仿宋"/>
                <w:color w:val="000000" w:themeColor="text1"/>
                <w:szCs w:val="21"/>
              </w:rPr>
              <w:t>声环境</w:t>
            </w:r>
          </w:p>
        </w:tc>
        <w:tc>
          <w:tcPr>
            <w:tcW w:w="8483" w:type="dxa"/>
            <w:gridSpan w:val="5"/>
            <w:vAlign w:val="center"/>
          </w:tcPr>
          <w:p w14:paraId="0A27760B" w14:textId="77777777" w:rsidR="00632078" w:rsidRPr="002F644C" w:rsidRDefault="00000000">
            <w:pPr>
              <w:adjustRightInd w:val="0"/>
              <w:snapToGrid w:val="0"/>
              <w:jc w:val="center"/>
              <w:rPr>
                <w:rFonts w:eastAsia="仿宋"/>
                <w:color w:val="000000" w:themeColor="text1"/>
                <w:szCs w:val="21"/>
              </w:rPr>
            </w:pPr>
            <w:r w:rsidRPr="002F644C">
              <w:rPr>
                <w:rFonts w:eastAsia="仿宋"/>
                <w:color w:val="000000" w:themeColor="text1"/>
                <w:szCs w:val="21"/>
              </w:rPr>
              <w:t>本项目建成后，噪声经过建筑物、距离衰减，东、南、西、</w:t>
            </w:r>
            <w:proofErr w:type="gramStart"/>
            <w:r w:rsidRPr="002F644C">
              <w:rPr>
                <w:rFonts w:eastAsia="仿宋"/>
                <w:color w:val="000000" w:themeColor="text1"/>
                <w:szCs w:val="21"/>
              </w:rPr>
              <w:t>北各边界</w:t>
            </w:r>
            <w:proofErr w:type="gramEnd"/>
            <w:r w:rsidRPr="002F644C">
              <w:rPr>
                <w:rFonts w:eastAsia="仿宋"/>
                <w:color w:val="000000" w:themeColor="text1"/>
                <w:szCs w:val="21"/>
              </w:rPr>
              <w:t>昼、夜间噪声值均符合《工业企业厂界环境噪声排放标准》中</w:t>
            </w:r>
            <w:r w:rsidRPr="002F644C">
              <w:rPr>
                <w:rFonts w:eastAsia="仿宋"/>
                <w:color w:val="000000" w:themeColor="text1"/>
                <w:szCs w:val="21"/>
              </w:rPr>
              <w:t>3</w:t>
            </w:r>
            <w:r w:rsidRPr="002F644C">
              <w:rPr>
                <w:rFonts w:eastAsia="仿宋"/>
                <w:color w:val="000000" w:themeColor="text1"/>
                <w:szCs w:val="21"/>
              </w:rPr>
              <w:t>类标准。</w:t>
            </w:r>
          </w:p>
        </w:tc>
      </w:tr>
      <w:tr w:rsidR="00EC6439" w:rsidRPr="002F644C" w14:paraId="56DE9F78" w14:textId="77777777">
        <w:trPr>
          <w:trHeight w:val="397"/>
          <w:jc w:val="center"/>
        </w:trPr>
        <w:tc>
          <w:tcPr>
            <w:tcW w:w="1511" w:type="dxa"/>
            <w:vAlign w:val="center"/>
          </w:tcPr>
          <w:p w14:paraId="36E40046" w14:textId="77777777" w:rsidR="00632078" w:rsidRPr="002F644C" w:rsidRDefault="00000000">
            <w:pPr>
              <w:adjustRightInd w:val="0"/>
              <w:snapToGrid w:val="0"/>
              <w:jc w:val="center"/>
              <w:rPr>
                <w:rFonts w:eastAsia="仿宋"/>
                <w:color w:val="000000" w:themeColor="text1"/>
                <w:szCs w:val="21"/>
              </w:rPr>
            </w:pPr>
            <w:r w:rsidRPr="002F644C">
              <w:rPr>
                <w:rFonts w:eastAsia="仿宋"/>
                <w:color w:val="000000" w:themeColor="text1"/>
                <w:szCs w:val="21"/>
              </w:rPr>
              <w:t>电磁辐射</w:t>
            </w:r>
          </w:p>
        </w:tc>
        <w:tc>
          <w:tcPr>
            <w:tcW w:w="8483" w:type="dxa"/>
            <w:gridSpan w:val="5"/>
            <w:vAlign w:val="center"/>
          </w:tcPr>
          <w:p w14:paraId="63EB59BD" w14:textId="77777777" w:rsidR="00632078" w:rsidRPr="002F644C" w:rsidRDefault="00000000">
            <w:pPr>
              <w:adjustRightInd w:val="0"/>
              <w:snapToGrid w:val="0"/>
              <w:jc w:val="center"/>
              <w:rPr>
                <w:rFonts w:eastAsia="仿宋"/>
                <w:color w:val="000000" w:themeColor="text1"/>
                <w:szCs w:val="21"/>
              </w:rPr>
            </w:pPr>
            <w:r w:rsidRPr="002F644C">
              <w:rPr>
                <w:rFonts w:eastAsia="仿宋"/>
                <w:color w:val="000000" w:themeColor="text1"/>
                <w:szCs w:val="21"/>
              </w:rPr>
              <w:t>/</w:t>
            </w:r>
          </w:p>
        </w:tc>
      </w:tr>
      <w:tr w:rsidR="00EC6439" w:rsidRPr="002F644C" w14:paraId="416F1435" w14:textId="77777777">
        <w:trPr>
          <w:trHeight w:val="397"/>
          <w:jc w:val="center"/>
        </w:trPr>
        <w:tc>
          <w:tcPr>
            <w:tcW w:w="1511" w:type="dxa"/>
            <w:vAlign w:val="center"/>
          </w:tcPr>
          <w:p w14:paraId="3598A971" w14:textId="77777777" w:rsidR="00632078" w:rsidRPr="002F644C" w:rsidRDefault="00000000">
            <w:pPr>
              <w:adjustRightInd w:val="0"/>
              <w:snapToGrid w:val="0"/>
              <w:jc w:val="center"/>
              <w:rPr>
                <w:rFonts w:eastAsia="仿宋"/>
                <w:color w:val="000000" w:themeColor="text1"/>
                <w:szCs w:val="21"/>
              </w:rPr>
            </w:pPr>
            <w:r w:rsidRPr="002F644C">
              <w:rPr>
                <w:rFonts w:eastAsia="仿宋"/>
                <w:color w:val="000000" w:themeColor="text1"/>
                <w:szCs w:val="21"/>
              </w:rPr>
              <w:t>固体废物</w:t>
            </w:r>
          </w:p>
        </w:tc>
        <w:tc>
          <w:tcPr>
            <w:tcW w:w="8483" w:type="dxa"/>
            <w:gridSpan w:val="5"/>
            <w:vAlign w:val="center"/>
          </w:tcPr>
          <w:p w14:paraId="3CA92EA4" w14:textId="2EA2F523" w:rsidR="00632078" w:rsidRPr="002F644C" w:rsidRDefault="00320ACA">
            <w:pPr>
              <w:adjustRightInd w:val="0"/>
              <w:snapToGrid w:val="0"/>
              <w:jc w:val="left"/>
              <w:rPr>
                <w:rFonts w:eastAsia="仿宋"/>
                <w:color w:val="000000" w:themeColor="text1"/>
                <w:szCs w:val="21"/>
              </w:rPr>
            </w:pPr>
            <w:r w:rsidRPr="002F644C">
              <w:rPr>
                <w:rFonts w:ascii="Cambria Math" w:eastAsia="仿宋" w:hAnsi="Cambria Math" w:cs="Cambria Math"/>
                <w:color w:val="000000" w:themeColor="text1"/>
                <w:szCs w:val="21"/>
              </w:rPr>
              <w:t>①</w:t>
            </w:r>
            <w:r w:rsidRPr="002F644C">
              <w:rPr>
                <w:rFonts w:eastAsia="仿宋"/>
                <w:color w:val="000000" w:themeColor="text1"/>
                <w:szCs w:val="21"/>
              </w:rPr>
              <w:t>生活垃圾由环卫部门统一收集；</w:t>
            </w:r>
            <w:r w:rsidRPr="002F644C">
              <w:rPr>
                <w:rFonts w:ascii="Cambria Math" w:eastAsia="仿宋" w:hAnsi="Cambria Math" w:cs="Cambria Math"/>
                <w:color w:val="000000" w:themeColor="text1"/>
                <w:szCs w:val="21"/>
              </w:rPr>
              <w:t>②</w:t>
            </w:r>
            <w:r w:rsidRPr="002F644C">
              <w:rPr>
                <w:rFonts w:eastAsia="仿宋"/>
                <w:color w:val="000000" w:themeColor="text1"/>
                <w:szCs w:val="21"/>
              </w:rPr>
              <w:t>不合格品、废</w:t>
            </w:r>
            <w:r w:rsidRPr="002F644C">
              <w:rPr>
                <w:rFonts w:eastAsia="仿宋"/>
                <w:color w:val="000000" w:themeColor="text1"/>
                <w:szCs w:val="21"/>
              </w:rPr>
              <w:t>RO</w:t>
            </w:r>
            <w:r w:rsidRPr="002F644C">
              <w:rPr>
                <w:rFonts w:eastAsia="仿宋"/>
                <w:color w:val="000000" w:themeColor="text1"/>
                <w:szCs w:val="21"/>
              </w:rPr>
              <w:t>膜、废包装箱外售综合利用；</w:t>
            </w:r>
            <w:r w:rsidRPr="002F644C">
              <w:rPr>
                <w:rFonts w:ascii="Cambria Math" w:eastAsia="仿宋" w:hAnsi="Cambria Math" w:cs="Cambria Math"/>
                <w:color w:val="000000" w:themeColor="text1"/>
                <w:szCs w:val="21"/>
              </w:rPr>
              <w:t>③</w:t>
            </w:r>
            <w:r w:rsidRPr="002F644C">
              <w:rPr>
                <w:rFonts w:eastAsia="仿宋"/>
                <w:color w:val="000000" w:themeColor="text1"/>
                <w:szCs w:val="21"/>
              </w:rPr>
              <w:t>废包装瓶、一次性实验用品、实验废液、废手套、抹布、废活性炭委托有资质单位处置</w:t>
            </w:r>
            <w:r w:rsidR="00730B40" w:rsidRPr="002F644C">
              <w:rPr>
                <w:rFonts w:eastAsia="仿宋"/>
                <w:color w:val="000000" w:themeColor="text1"/>
                <w:szCs w:val="21"/>
              </w:rPr>
              <w:t>。本项目产生的各类固体废物均能得到无害化处理处置，不外排，对周围环境质量无影响。</w:t>
            </w:r>
            <w:proofErr w:type="gramStart"/>
            <w:r w:rsidR="00730B40" w:rsidRPr="002F644C">
              <w:rPr>
                <w:rFonts w:eastAsia="仿宋"/>
                <w:color w:val="000000" w:themeColor="text1"/>
                <w:szCs w:val="21"/>
              </w:rPr>
              <w:t>危废仓库</w:t>
            </w:r>
            <w:proofErr w:type="gramEnd"/>
            <w:r w:rsidR="00730B40" w:rsidRPr="002F644C">
              <w:rPr>
                <w:rFonts w:eastAsia="仿宋"/>
                <w:color w:val="000000" w:themeColor="text1"/>
                <w:szCs w:val="21"/>
              </w:rPr>
              <w:t>按照《危险废物贮存污染控制标准》（</w:t>
            </w:r>
            <w:r w:rsidR="00730B40" w:rsidRPr="002F644C">
              <w:rPr>
                <w:rFonts w:eastAsia="仿宋"/>
                <w:color w:val="000000" w:themeColor="text1"/>
                <w:szCs w:val="21"/>
              </w:rPr>
              <w:t>GB18597-2023</w:t>
            </w:r>
            <w:r w:rsidR="00730B40" w:rsidRPr="002F644C">
              <w:rPr>
                <w:rFonts w:eastAsia="仿宋"/>
                <w:color w:val="000000" w:themeColor="text1"/>
                <w:szCs w:val="21"/>
              </w:rPr>
              <w:t>）要求建设。</w:t>
            </w:r>
          </w:p>
        </w:tc>
      </w:tr>
      <w:tr w:rsidR="00EC6439" w:rsidRPr="002F644C" w14:paraId="2CA57E26" w14:textId="77777777">
        <w:trPr>
          <w:trHeight w:val="397"/>
          <w:jc w:val="center"/>
        </w:trPr>
        <w:tc>
          <w:tcPr>
            <w:tcW w:w="1511" w:type="dxa"/>
            <w:vAlign w:val="center"/>
          </w:tcPr>
          <w:p w14:paraId="5D670BCB" w14:textId="77777777" w:rsidR="00632078" w:rsidRPr="002F644C" w:rsidRDefault="00000000">
            <w:pPr>
              <w:adjustRightInd w:val="0"/>
              <w:snapToGrid w:val="0"/>
              <w:jc w:val="center"/>
              <w:rPr>
                <w:rFonts w:eastAsia="仿宋"/>
                <w:color w:val="000000" w:themeColor="text1"/>
                <w:szCs w:val="21"/>
              </w:rPr>
            </w:pPr>
            <w:r w:rsidRPr="002F644C">
              <w:rPr>
                <w:rFonts w:eastAsia="仿宋"/>
                <w:color w:val="000000" w:themeColor="text1"/>
                <w:szCs w:val="21"/>
              </w:rPr>
              <w:t>土壤及地下水</w:t>
            </w:r>
          </w:p>
          <w:p w14:paraId="553C6314" w14:textId="77777777" w:rsidR="00632078" w:rsidRPr="002F644C" w:rsidRDefault="00000000">
            <w:pPr>
              <w:adjustRightInd w:val="0"/>
              <w:snapToGrid w:val="0"/>
              <w:jc w:val="center"/>
              <w:rPr>
                <w:rFonts w:eastAsia="仿宋"/>
                <w:color w:val="000000" w:themeColor="text1"/>
                <w:szCs w:val="21"/>
              </w:rPr>
            </w:pPr>
            <w:r w:rsidRPr="002F644C">
              <w:rPr>
                <w:rFonts w:eastAsia="仿宋"/>
                <w:color w:val="000000" w:themeColor="text1"/>
                <w:szCs w:val="21"/>
              </w:rPr>
              <w:t>污染防治措施</w:t>
            </w:r>
          </w:p>
        </w:tc>
        <w:tc>
          <w:tcPr>
            <w:tcW w:w="8483" w:type="dxa"/>
            <w:gridSpan w:val="5"/>
            <w:vAlign w:val="center"/>
          </w:tcPr>
          <w:p w14:paraId="08B1EB88" w14:textId="77777777" w:rsidR="00632078" w:rsidRPr="002F644C" w:rsidRDefault="00000000">
            <w:pPr>
              <w:adjustRightInd w:val="0"/>
              <w:snapToGrid w:val="0"/>
              <w:jc w:val="left"/>
              <w:rPr>
                <w:rFonts w:eastAsia="仿宋"/>
                <w:color w:val="000000" w:themeColor="text1"/>
                <w:szCs w:val="21"/>
              </w:rPr>
            </w:pPr>
            <w:r w:rsidRPr="002F644C">
              <w:rPr>
                <w:rFonts w:eastAsia="仿宋"/>
                <w:color w:val="000000" w:themeColor="text1"/>
                <w:szCs w:val="21"/>
              </w:rPr>
              <w:t>车间内有防泄漏措施及应急处理设施，防止污染物的跑、冒、滴、漏，将污染物泄漏的可能性降到最低限度。对于</w:t>
            </w:r>
            <w:proofErr w:type="gramStart"/>
            <w:r w:rsidRPr="002F644C">
              <w:rPr>
                <w:rFonts w:eastAsia="仿宋"/>
                <w:color w:val="000000" w:themeColor="text1"/>
                <w:szCs w:val="21"/>
              </w:rPr>
              <w:t>危废贮存间设</w:t>
            </w:r>
            <w:proofErr w:type="gramEnd"/>
            <w:r w:rsidRPr="002F644C">
              <w:rPr>
                <w:rFonts w:eastAsia="仿宋"/>
                <w:color w:val="000000" w:themeColor="text1"/>
                <w:szCs w:val="21"/>
              </w:rPr>
              <w:t>托板，确保泄漏物料统一收集。建立有效的事故废水收集系统，污水和雨水排放口设置雨水截止阀。尽快将地面上的废水收集进入废水收集系统，减少废水在地面上的停留时间并防止废水进入雨水系统进而污染地下水。</w:t>
            </w:r>
          </w:p>
        </w:tc>
      </w:tr>
      <w:tr w:rsidR="00EC6439" w:rsidRPr="002F644C" w14:paraId="570DFACB" w14:textId="77777777">
        <w:trPr>
          <w:trHeight w:val="397"/>
          <w:jc w:val="center"/>
        </w:trPr>
        <w:tc>
          <w:tcPr>
            <w:tcW w:w="1511" w:type="dxa"/>
            <w:vAlign w:val="center"/>
          </w:tcPr>
          <w:p w14:paraId="63E5450E" w14:textId="77777777" w:rsidR="00632078" w:rsidRPr="002F644C" w:rsidRDefault="00000000">
            <w:pPr>
              <w:adjustRightInd w:val="0"/>
              <w:snapToGrid w:val="0"/>
              <w:jc w:val="center"/>
              <w:rPr>
                <w:rFonts w:eastAsia="仿宋"/>
                <w:color w:val="000000" w:themeColor="text1"/>
                <w:szCs w:val="21"/>
              </w:rPr>
            </w:pPr>
            <w:r w:rsidRPr="002F644C">
              <w:rPr>
                <w:rFonts w:eastAsia="仿宋"/>
                <w:color w:val="000000" w:themeColor="text1"/>
                <w:szCs w:val="21"/>
              </w:rPr>
              <w:t>生态保护措施</w:t>
            </w:r>
          </w:p>
        </w:tc>
        <w:tc>
          <w:tcPr>
            <w:tcW w:w="8483" w:type="dxa"/>
            <w:gridSpan w:val="5"/>
            <w:vAlign w:val="center"/>
          </w:tcPr>
          <w:p w14:paraId="6D970E56" w14:textId="77777777" w:rsidR="00632078" w:rsidRPr="002F644C" w:rsidRDefault="00000000">
            <w:pPr>
              <w:adjustRightInd w:val="0"/>
              <w:snapToGrid w:val="0"/>
              <w:jc w:val="center"/>
              <w:rPr>
                <w:rFonts w:eastAsia="仿宋"/>
                <w:color w:val="000000" w:themeColor="text1"/>
                <w:szCs w:val="21"/>
              </w:rPr>
            </w:pPr>
            <w:r w:rsidRPr="002F644C">
              <w:rPr>
                <w:rFonts w:eastAsia="仿宋"/>
                <w:color w:val="000000" w:themeColor="text1"/>
                <w:szCs w:val="21"/>
              </w:rPr>
              <w:t>本项目用地范围内不含生态保护目标。</w:t>
            </w:r>
          </w:p>
        </w:tc>
      </w:tr>
      <w:tr w:rsidR="00EC6439" w:rsidRPr="002F644C" w14:paraId="6B332541" w14:textId="77777777">
        <w:trPr>
          <w:trHeight w:val="397"/>
          <w:jc w:val="center"/>
        </w:trPr>
        <w:tc>
          <w:tcPr>
            <w:tcW w:w="1511" w:type="dxa"/>
            <w:vAlign w:val="center"/>
          </w:tcPr>
          <w:p w14:paraId="4E5B19D5" w14:textId="77777777" w:rsidR="00632078" w:rsidRPr="002F644C" w:rsidRDefault="00000000">
            <w:pPr>
              <w:adjustRightInd w:val="0"/>
              <w:snapToGrid w:val="0"/>
              <w:jc w:val="center"/>
              <w:rPr>
                <w:rFonts w:eastAsia="仿宋"/>
                <w:color w:val="000000" w:themeColor="text1"/>
                <w:spacing w:val="-8"/>
                <w:szCs w:val="21"/>
              </w:rPr>
            </w:pPr>
            <w:r w:rsidRPr="002F644C">
              <w:rPr>
                <w:rFonts w:eastAsia="仿宋"/>
                <w:color w:val="000000" w:themeColor="text1"/>
                <w:spacing w:val="-8"/>
                <w:szCs w:val="21"/>
              </w:rPr>
              <w:t>环境风险</w:t>
            </w:r>
          </w:p>
          <w:p w14:paraId="17FAE349" w14:textId="77777777" w:rsidR="00632078" w:rsidRPr="002F644C" w:rsidRDefault="00000000">
            <w:pPr>
              <w:adjustRightInd w:val="0"/>
              <w:snapToGrid w:val="0"/>
              <w:jc w:val="center"/>
              <w:rPr>
                <w:rFonts w:eastAsia="仿宋"/>
                <w:color w:val="000000" w:themeColor="text1"/>
                <w:spacing w:val="-8"/>
                <w:szCs w:val="21"/>
              </w:rPr>
            </w:pPr>
            <w:r w:rsidRPr="002F644C">
              <w:rPr>
                <w:rFonts w:eastAsia="仿宋"/>
                <w:color w:val="000000" w:themeColor="text1"/>
                <w:spacing w:val="-8"/>
                <w:szCs w:val="21"/>
              </w:rPr>
              <w:t>防范措施</w:t>
            </w:r>
          </w:p>
        </w:tc>
        <w:tc>
          <w:tcPr>
            <w:tcW w:w="8483" w:type="dxa"/>
            <w:gridSpan w:val="5"/>
            <w:vAlign w:val="center"/>
          </w:tcPr>
          <w:p w14:paraId="0EEE385F" w14:textId="77777777" w:rsidR="00632078" w:rsidRPr="002F644C" w:rsidRDefault="00000000">
            <w:pPr>
              <w:adjustRightInd w:val="0"/>
              <w:snapToGrid w:val="0"/>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1</w:t>
            </w:r>
            <w:r w:rsidRPr="002F644C">
              <w:rPr>
                <w:rFonts w:eastAsia="仿宋"/>
                <w:color w:val="000000" w:themeColor="text1"/>
                <w:szCs w:val="21"/>
              </w:rPr>
              <w:t>）设计中采用的安全防范措施</w:t>
            </w:r>
          </w:p>
          <w:p w14:paraId="63F5479C" w14:textId="77777777" w:rsidR="00632078" w:rsidRPr="002F644C" w:rsidRDefault="00000000">
            <w:pPr>
              <w:adjustRightInd w:val="0"/>
              <w:snapToGrid w:val="0"/>
              <w:rPr>
                <w:rFonts w:eastAsia="仿宋"/>
                <w:color w:val="000000" w:themeColor="text1"/>
                <w:szCs w:val="21"/>
              </w:rPr>
            </w:pPr>
            <w:r w:rsidRPr="002F644C">
              <w:rPr>
                <w:rFonts w:eastAsia="仿宋"/>
                <w:color w:val="000000" w:themeColor="text1"/>
                <w:szCs w:val="21"/>
              </w:rPr>
              <w:t>设计中严格执行国家、行业有关劳动安全卫生的法规和标准规范。</w:t>
            </w:r>
          </w:p>
          <w:p w14:paraId="53C9273A" w14:textId="77777777" w:rsidR="00632078" w:rsidRPr="002F644C" w:rsidRDefault="00000000">
            <w:pPr>
              <w:adjustRightInd w:val="0"/>
              <w:snapToGrid w:val="0"/>
              <w:rPr>
                <w:rFonts w:eastAsia="仿宋"/>
                <w:color w:val="000000" w:themeColor="text1"/>
                <w:szCs w:val="21"/>
              </w:rPr>
            </w:pPr>
            <w:r w:rsidRPr="002F644C">
              <w:rPr>
                <w:rFonts w:ascii="Cambria Math" w:eastAsia="仿宋" w:hAnsi="Cambria Math" w:cs="Cambria Math"/>
                <w:color w:val="000000" w:themeColor="text1"/>
                <w:szCs w:val="21"/>
              </w:rPr>
              <w:t>①</w:t>
            </w:r>
            <w:r w:rsidRPr="002F644C">
              <w:rPr>
                <w:rFonts w:eastAsia="仿宋"/>
                <w:color w:val="000000" w:themeColor="text1"/>
                <w:szCs w:val="21"/>
              </w:rPr>
              <w:t>完善备用电系统。为了防止因停电而造成事故性排放的发生，必须配套完善备用电系统，采用双电路供电，瞬时切换，以保证对生产的正常运行。</w:t>
            </w:r>
          </w:p>
          <w:p w14:paraId="66F2CA10" w14:textId="77777777" w:rsidR="00632078" w:rsidRPr="002F644C" w:rsidRDefault="00000000">
            <w:pPr>
              <w:adjustRightInd w:val="0"/>
              <w:snapToGrid w:val="0"/>
              <w:rPr>
                <w:rFonts w:eastAsia="仿宋"/>
                <w:color w:val="000000" w:themeColor="text1"/>
                <w:szCs w:val="21"/>
              </w:rPr>
            </w:pPr>
            <w:r w:rsidRPr="002F644C">
              <w:rPr>
                <w:rFonts w:ascii="Cambria Math" w:eastAsia="仿宋" w:hAnsi="Cambria Math" w:cs="Cambria Math"/>
                <w:color w:val="000000" w:themeColor="text1"/>
                <w:szCs w:val="21"/>
              </w:rPr>
              <w:t>②</w:t>
            </w:r>
            <w:r w:rsidRPr="002F644C">
              <w:rPr>
                <w:rFonts w:eastAsia="仿宋"/>
                <w:color w:val="000000" w:themeColor="text1"/>
                <w:szCs w:val="21"/>
              </w:rPr>
              <w:t>对主要生产工段的装置采用集散控制系统，设置检测点、报警和</w:t>
            </w:r>
            <w:proofErr w:type="gramStart"/>
            <w:r w:rsidRPr="002F644C">
              <w:rPr>
                <w:rFonts w:eastAsia="仿宋"/>
                <w:color w:val="000000" w:themeColor="text1"/>
                <w:szCs w:val="21"/>
              </w:rPr>
              <w:t>联锁</w:t>
            </w:r>
            <w:proofErr w:type="gramEnd"/>
            <w:r w:rsidRPr="002F644C">
              <w:rPr>
                <w:rFonts w:eastAsia="仿宋"/>
                <w:color w:val="000000" w:themeColor="text1"/>
                <w:szCs w:val="21"/>
              </w:rPr>
              <w:t>系统，提高控制水平，减少因手工操作带来的失误，确保生产安全进行。</w:t>
            </w:r>
          </w:p>
          <w:p w14:paraId="0B3EBA88" w14:textId="77777777" w:rsidR="00632078" w:rsidRPr="002F644C" w:rsidRDefault="00000000">
            <w:pPr>
              <w:adjustRightInd w:val="0"/>
              <w:snapToGrid w:val="0"/>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2</w:t>
            </w:r>
            <w:r w:rsidRPr="002F644C">
              <w:rPr>
                <w:rFonts w:eastAsia="仿宋"/>
                <w:color w:val="000000" w:themeColor="text1"/>
                <w:szCs w:val="21"/>
              </w:rPr>
              <w:t>）生产过程中的风险防范措施</w:t>
            </w:r>
          </w:p>
          <w:p w14:paraId="0086AA68" w14:textId="77777777" w:rsidR="00632078" w:rsidRPr="002F644C" w:rsidRDefault="00000000">
            <w:pPr>
              <w:adjustRightInd w:val="0"/>
              <w:snapToGrid w:val="0"/>
              <w:rPr>
                <w:rFonts w:eastAsia="仿宋"/>
                <w:color w:val="000000" w:themeColor="text1"/>
                <w:szCs w:val="21"/>
              </w:rPr>
            </w:pPr>
            <w:r w:rsidRPr="002F644C">
              <w:rPr>
                <w:rFonts w:ascii="Cambria Math" w:eastAsia="仿宋" w:hAnsi="Cambria Math" w:cs="Cambria Math"/>
                <w:color w:val="000000" w:themeColor="text1"/>
                <w:szCs w:val="21"/>
              </w:rPr>
              <w:t>①</w:t>
            </w:r>
            <w:r w:rsidRPr="002F644C">
              <w:rPr>
                <w:rFonts w:eastAsia="仿宋"/>
                <w:color w:val="000000" w:themeColor="text1"/>
                <w:szCs w:val="21"/>
              </w:rPr>
              <w:t>建立安全生产岗位责任制，制定完善的安全生产规章制度、安全操作规程、安全生产检查制度、禁火管理制度、危险化学品的安全管理规定、仓库安全管理制度、事故管理制度等，必须切实加强安全管理，提高事故防范能力。员工实行持证上岗。</w:t>
            </w:r>
          </w:p>
          <w:p w14:paraId="494417B2" w14:textId="77777777" w:rsidR="00632078" w:rsidRPr="002F644C" w:rsidRDefault="00000000">
            <w:pPr>
              <w:adjustRightInd w:val="0"/>
              <w:snapToGrid w:val="0"/>
              <w:rPr>
                <w:rFonts w:eastAsia="仿宋"/>
                <w:color w:val="000000" w:themeColor="text1"/>
                <w:szCs w:val="21"/>
              </w:rPr>
            </w:pPr>
            <w:r w:rsidRPr="002F644C">
              <w:rPr>
                <w:rFonts w:ascii="Cambria Math" w:eastAsia="仿宋" w:hAnsi="Cambria Math" w:cs="Cambria Math"/>
                <w:color w:val="000000" w:themeColor="text1"/>
                <w:szCs w:val="21"/>
              </w:rPr>
              <w:t>②</w:t>
            </w:r>
            <w:r w:rsidRPr="002F644C">
              <w:rPr>
                <w:rFonts w:eastAsia="仿宋"/>
                <w:color w:val="000000" w:themeColor="text1"/>
                <w:szCs w:val="21"/>
              </w:rPr>
              <w:t>易燃生产装置区、管道等危险区域设置永久性《严禁烟火》标志，按照《工业管道的基</w:t>
            </w:r>
            <w:r w:rsidRPr="002F644C">
              <w:rPr>
                <w:rFonts w:eastAsia="仿宋"/>
                <w:color w:val="000000" w:themeColor="text1"/>
                <w:szCs w:val="21"/>
              </w:rPr>
              <w:lastRenderedPageBreak/>
              <w:t>本识别色、识别符号和安全标识》（</w:t>
            </w:r>
            <w:r w:rsidRPr="002F644C">
              <w:rPr>
                <w:rFonts w:eastAsia="仿宋"/>
                <w:color w:val="000000" w:themeColor="text1"/>
                <w:szCs w:val="21"/>
              </w:rPr>
              <w:t>GB7231-2003</w:t>
            </w:r>
            <w:r w:rsidRPr="002F644C">
              <w:rPr>
                <w:rFonts w:eastAsia="仿宋"/>
                <w:color w:val="000000" w:themeColor="text1"/>
                <w:szCs w:val="21"/>
              </w:rPr>
              <w:t>）的规定对化工装置刷色和作符号，并</w:t>
            </w:r>
            <w:proofErr w:type="gramStart"/>
            <w:r w:rsidRPr="002F644C">
              <w:rPr>
                <w:rFonts w:eastAsia="仿宋"/>
                <w:color w:val="000000" w:themeColor="text1"/>
                <w:szCs w:val="21"/>
              </w:rPr>
              <w:t>涂标志</w:t>
            </w:r>
            <w:proofErr w:type="gramEnd"/>
            <w:r w:rsidRPr="002F644C">
              <w:rPr>
                <w:rFonts w:eastAsia="仿宋"/>
                <w:color w:val="000000" w:themeColor="text1"/>
                <w:szCs w:val="21"/>
              </w:rPr>
              <w:t>色。</w:t>
            </w:r>
          </w:p>
          <w:p w14:paraId="544DDF2E" w14:textId="77777777" w:rsidR="00632078" w:rsidRPr="002F644C" w:rsidRDefault="00000000">
            <w:pPr>
              <w:adjustRightInd w:val="0"/>
              <w:snapToGrid w:val="0"/>
              <w:rPr>
                <w:rFonts w:eastAsia="仿宋"/>
                <w:color w:val="000000" w:themeColor="text1"/>
                <w:szCs w:val="21"/>
              </w:rPr>
            </w:pPr>
            <w:r w:rsidRPr="002F644C">
              <w:rPr>
                <w:rFonts w:ascii="Cambria Math" w:eastAsia="仿宋" w:hAnsi="Cambria Math" w:cs="Cambria Math"/>
                <w:color w:val="000000" w:themeColor="text1"/>
                <w:szCs w:val="21"/>
              </w:rPr>
              <w:t>③</w:t>
            </w:r>
            <w:r w:rsidRPr="002F644C">
              <w:rPr>
                <w:rFonts w:eastAsia="仿宋"/>
                <w:color w:val="000000" w:themeColor="text1"/>
                <w:szCs w:val="21"/>
              </w:rPr>
              <w:t>严格执行有关防雷、防静电、防火、防爆、防潮的规定、规程和标准，维修人员经常巡视生产现场，并严格按照维修制度对各生产设备、设施、管道、阀门、法兰等定期检查，及时发现隐患，维护维修，同时，关键设备实行定期大修制度。避免因腐蚀、老化或机械等原因，造成有毒有害物质的泄漏及废物的超标排放，引起环境污染和人员伤害。</w:t>
            </w:r>
          </w:p>
          <w:p w14:paraId="4A77D302" w14:textId="77777777" w:rsidR="00632078" w:rsidRPr="002F644C" w:rsidRDefault="00000000">
            <w:pPr>
              <w:adjustRightInd w:val="0"/>
              <w:snapToGrid w:val="0"/>
              <w:rPr>
                <w:rFonts w:eastAsia="仿宋"/>
                <w:color w:val="000000" w:themeColor="text1"/>
                <w:szCs w:val="21"/>
              </w:rPr>
            </w:pPr>
            <w:r w:rsidRPr="002F644C">
              <w:rPr>
                <w:rFonts w:ascii="Cambria Math" w:eastAsia="仿宋" w:hAnsi="Cambria Math" w:cs="Cambria Math"/>
                <w:color w:val="000000" w:themeColor="text1"/>
                <w:szCs w:val="21"/>
              </w:rPr>
              <w:t>④</w:t>
            </w:r>
            <w:r w:rsidRPr="002F644C">
              <w:rPr>
                <w:rFonts w:eastAsia="仿宋"/>
                <w:color w:val="000000" w:themeColor="text1"/>
                <w:szCs w:val="21"/>
              </w:rPr>
              <w:t>涉及易挥发有害物质的生产车间和现场原料储存区安装自动报警设备，对具有高危害设备、关键设备设置保险措施，并按规定配备齐全应急救援设施。</w:t>
            </w:r>
          </w:p>
          <w:p w14:paraId="71E6D1C2" w14:textId="77777777" w:rsidR="00632078" w:rsidRPr="002F644C" w:rsidRDefault="00000000">
            <w:pPr>
              <w:adjustRightInd w:val="0"/>
              <w:snapToGrid w:val="0"/>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3</w:t>
            </w:r>
            <w:r w:rsidRPr="002F644C">
              <w:rPr>
                <w:rFonts w:eastAsia="仿宋"/>
                <w:color w:val="000000" w:themeColor="text1"/>
                <w:szCs w:val="21"/>
              </w:rPr>
              <w:t>）贮存过程中的风险防范措施</w:t>
            </w:r>
          </w:p>
          <w:p w14:paraId="3F09FE1B" w14:textId="77777777" w:rsidR="00632078" w:rsidRPr="002F644C" w:rsidRDefault="00000000">
            <w:pPr>
              <w:adjustRightInd w:val="0"/>
              <w:snapToGrid w:val="0"/>
              <w:rPr>
                <w:rFonts w:eastAsia="仿宋"/>
                <w:color w:val="000000" w:themeColor="text1"/>
                <w:szCs w:val="21"/>
              </w:rPr>
            </w:pPr>
            <w:r w:rsidRPr="002F644C">
              <w:rPr>
                <w:rFonts w:ascii="Cambria Math" w:eastAsia="仿宋" w:hAnsi="Cambria Math" w:cs="Cambria Math"/>
                <w:color w:val="000000" w:themeColor="text1"/>
                <w:szCs w:val="21"/>
              </w:rPr>
              <w:t>①</w:t>
            </w:r>
            <w:r w:rsidRPr="002F644C">
              <w:rPr>
                <w:rFonts w:eastAsia="仿宋"/>
                <w:color w:val="000000" w:themeColor="text1"/>
                <w:szCs w:val="21"/>
              </w:rPr>
              <w:t>易燃危险化学品应储存在阴凉、通风区域内；远离火种、热源和避免阳光直射；配备相应品种和数量消防器材；禁止使用易产生火花的机械设备和工具；要设置</w:t>
            </w:r>
            <w:r w:rsidRPr="002F644C">
              <w:rPr>
                <w:rFonts w:eastAsia="仿宋"/>
                <w:color w:val="000000" w:themeColor="text1"/>
                <w:szCs w:val="21"/>
              </w:rPr>
              <w:t>“</w:t>
            </w:r>
            <w:r w:rsidRPr="002F644C">
              <w:rPr>
                <w:rFonts w:eastAsia="仿宋"/>
                <w:color w:val="000000" w:themeColor="text1"/>
                <w:szCs w:val="21"/>
              </w:rPr>
              <w:t>危险</w:t>
            </w:r>
            <w:r w:rsidRPr="002F644C">
              <w:rPr>
                <w:rFonts w:eastAsia="仿宋"/>
                <w:color w:val="000000" w:themeColor="text1"/>
                <w:szCs w:val="21"/>
              </w:rPr>
              <w:t>”</w:t>
            </w:r>
            <w:r w:rsidRPr="002F644C">
              <w:rPr>
                <w:rFonts w:eastAsia="仿宋"/>
                <w:color w:val="000000" w:themeColor="text1"/>
                <w:szCs w:val="21"/>
              </w:rPr>
              <w:t>、</w:t>
            </w:r>
            <w:r w:rsidRPr="002F644C">
              <w:rPr>
                <w:rFonts w:eastAsia="仿宋"/>
                <w:color w:val="000000" w:themeColor="text1"/>
                <w:szCs w:val="21"/>
              </w:rPr>
              <w:t>“</w:t>
            </w:r>
            <w:r w:rsidRPr="002F644C">
              <w:rPr>
                <w:rFonts w:eastAsia="仿宋"/>
                <w:color w:val="000000" w:themeColor="text1"/>
                <w:szCs w:val="21"/>
              </w:rPr>
              <w:t>禁止烟火</w:t>
            </w:r>
            <w:r w:rsidRPr="002F644C">
              <w:rPr>
                <w:rFonts w:eastAsia="仿宋"/>
                <w:color w:val="000000" w:themeColor="text1"/>
                <w:szCs w:val="21"/>
              </w:rPr>
              <w:t>”</w:t>
            </w:r>
            <w:r w:rsidRPr="002F644C">
              <w:rPr>
                <w:rFonts w:eastAsia="仿宋"/>
                <w:color w:val="000000" w:themeColor="text1"/>
                <w:szCs w:val="21"/>
              </w:rPr>
              <w:t>、</w:t>
            </w:r>
            <w:r w:rsidRPr="002F644C">
              <w:rPr>
                <w:rFonts w:eastAsia="仿宋"/>
                <w:color w:val="000000" w:themeColor="text1"/>
                <w:szCs w:val="21"/>
              </w:rPr>
              <w:t>“</w:t>
            </w:r>
            <w:r w:rsidRPr="002F644C">
              <w:rPr>
                <w:rFonts w:eastAsia="仿宋"/>
                <w:color w:val="000000" w:themeColor="text1"/>
                <w:szCs w:val="21"/>
              </w:rPr>
              <w:t>防潮</w:t>
            </w:r>
            <w:r w:rsidRPr="002F644C">
              <w:rPr>
                <w:rFonts w:eastAsia="仿宋"/>
                <w:color w:val="000000" w:themeColor="text1"/>
                <w:szCs w:val="21"/>
              </w:rPr>
              <w:t>”</w:t>
            </w:r>
            <w:r w:rsidRPr="002F644C">
              <w:rPr>
                <w:rFonts w:eastAsia="仿宋"/>
                <w:color w:val="000000" w:themeColor="text1"/>
                <w:szCs w:val="21"/>
              </w:rPr>
              <w:t>等警示标志。</w:t>
            </w:r>
          </w:p>
          <w:p w14:paraId="7D662ABF" w14:textId="77777777" w:rsidR="00632078" w:rsidRPr="002F644C" w:rsidRDefault="00000000">
            <w:pPr>
              <w:adjustRightInd w:val="0"/>
              <w:snapToGrid w:val="0"/>
              <w:rPr>
                <w:rFonts w:eastAsia="仿宋"/>
                <w:color w:val="000000" w:themeColor="text1"/>
                <w:szCs w:val="21"/>
              </w:rPr>
            </w:pPr>
            <w:r w:rsidRPr="002F644C">
              <w:rPr>
                <w:rFonts w:ascii="Cambria Math" w:eastAsia="仿宋" w:hAnsi="Cambria Math" w:cs="Cambria Math"/>
                <w:color w:val="000000" w:themeColor="text1"/>
                <w:szCs w:val="21"/>
              </w:rPr>
              <w:t>②</w:t>
            </w:r>
            <w:r w:rsidRPr="002F644C">
              <w:rPr>
                <w:rFonts w:eastAsia="仿宋"/>
                <w:color w:val="000000" w:themeColor="text1"/>
                <w:szCs w:val="21"/>
              </w:rPr>
              <w:t>各种物料应按其相应堆存规范堆置，禁止堆栈过高，防止滚动。</w:t>
            </w:r>
          </w:p>
          <w:p w14:paraId="5382D287" w14:textId="77777777" w:rsidR="00632078" w:rsidRPr="002F644C" w:rsidRDefault="00000000">
            <w:pPr>
              <w:adjustRightInd w:val="0"/>
              <w:snapToGrid w:val="0"/>
              <w:rPr>
                <w:rFonts w:eastAsia="仿宋"/>
                <w:color w:val="000000" w:themeColor="text1"/>
                <w:szCs w:val="21"/>
              </w:rPr>
            </w:pPr>
            <w:r w:rsidRPr="002F644C">
              <w:rPr>
                <w:rFonts w:ascii="Cambria Math" w:eastAsia="仿宋" w:hAnsi="Cambria Math" w:cs="Cambria Math"/>
                <w:color w:val="000000" w:themeColor="text1"/>
                <w:szCs w:val="21"/>
              </w:rPr>
              <w:t>③</w:t>
            </w:r>
            <w:r w:rsidRPr="002F644C">
              <w:rPr>
                <w:rFonts w:eastAsia="仿宋"/>
                <w:color w:val="000000" w:themeColor="text1"/>
                <w:szCs w:val="21"/>
              </w:rPr>
              <w:t>仓库和危险废物暂存场所存放危险物质，为防止泄漏造成污染，在仓库内采用混凝土防渗；危险废物暂存场所按照《危险废物贮存污染控制标准》（</w:t>
            </w:r>
            <w:r w:rsidRPr="002F644C">
              <w:rPr>
                <w:rFonts w:eastAsia="仿宋"/>
                <w:color w:val="000000" w:themeColor="text1"/>
                <w:szCs w:val="21"/>
              </w:rPr>
              <w:t>GB18597-2023</w:t>
            </w:r>
            <w:r w:rsidRPr="002F644C">
              <w:rPr>
                <w:rFonts w:eastAsia="仿宋"/>
                <w:color w:val="000000" w:themeColor="text1"/>
                <w:szCs w:val="21"/>
              </w:rPr>
              <w:t>）的要求设置。</w:t>
            </w:r>
          </w:p>
          <w:p w14:paraId="5CD369AC" w14:textId="77777777" w:rsidR="00632078" w:rsidRPr="002F644C" w:rsidRDefault="00000000">
            <w:pPr>
              <w:adjustRightInd w:val="0"/>
              <w:snapToGrid w:val="0"/>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4</w:t>
            </w:r>
            <w:r w:rsidRPr="002F644C">
              <w:rPr>
                <w:rFonts w:eastAsia="仿宋"/>
                <w:color w:val="000000" w:themeColor="text1"/>
                <w:szCs w:val="21"/>
              </w:rPr>
              <w:t>）物料泄漏事故的防范措施</w:t>
            </w:r>
          </w:p>
          <w:p w14:paraId="3589C327" w14:textId="77777777" w:rsidR="00632078" w:rsidRPr="002F644C" w:rsidRDefault="00000000">
            <w:pPr>
              <w:adjustRightInd w:val="0"/>
              <w:snapToGrid w:val="0"/>
              <w:rPr>
                <w:rFonts w:eastAsia="仿宋"/>
                <w:color w:val="000000" w:themeColor="text1"/>
                <w:szCs w:val="21"/>
              </w:rPr>
            </w:pPr>
            <w:r w:rsidRPr="002F644C">
              <w:rPr>
                <w:rFonts w:eastAsia="仿宋"/>
                <w:color w:val="000000" w:themeColor="text1"/>
                <w:szCs w:val="21"/>
              </w:rPr>
              <w:t>泄漏事故的预防是生产和储运过程中最重要的环节，发生泄漏事故可能引起火灾和爆炸等一系列重大事故。经验表明：设备失灵和人为的操作失误是引发泄漏的主要原因。因此选用较好的设备、精心设计、认真的管理和操作人员的责任心是减少泄漏事故的关键。本项目主要采取以下措施：</w:t>
            </w:r>
          </w:p>
          <w:p w14:paraId="01107694" w14:textId="77777777" w:rsidR="00632078" w:rsidRPr="002F644C" w:rsidRDefault="00000000">
            <w:pPr>
              <w:adjustRightInd w:val="0"/>
              <w:snapToGrid w:val="0"/>
              <w:rPr>
                <w:rFonts w:eastAsia="仿宋"/>
                <w:color w:val="000000" w:themeColor="text1"/>
                <w:szCs w:val="21"/>
              </w:rPr>
            </w:pPr>
            <w:r w:rsidRPr="002F644C">
              <w:rPr>
                <w:rFonts w:ascii="Cambria Math" w:eastAsia="仿宋" w:hAnsi="Cambria Math" w:cs="Cambria Math"/>
                <w:color w:val="000000" w:themeColor="text1"/>
                <w:szCs w:val="21"/>
              </w:rPr>
              <w:t>①</w:t>
            </w:r>
            <w:r w:rsidRPr="002F644C">
              <w:rPr>
                <w:rFonts w:eastAsia="仿宋"/>
                <w:color w:val="000000" w:themeColor="text1"/>
                <w:szCs w:val="21"/>
              </w:rPr>
              <w:t>严格执行安全和消防规范。</w:t>
            </w:r>
          </w:p>
          <w:p w14:paraId="6FA1C336" w14:textId="77777777" w:rsidR="00632078" w:rsidRPr="002F644C" w:rsidRDefault="00000000">
            <w:pPr>
              <w:adjustRightInd w:val="0"/>
              <w:snapToGrid w:val="0"/>
              <w:rPr>
                <w:rFonts w:eastAsia="仿宋"/>
                <w:color w:val="000000" w:themeColor="text1"/>
                <w:szCs w:val="21"/>
              </w:rPr>
            </w:pPr>
            <w:r w:rsidRPr="002F644C">
              <w:rPr>
                <w:rFonts w:ascii="Cambria Math" w:eastAsia="仿宋" w:hAnsi="Cambria Math" w:cs="Cambria Math"/>
                <w:color w:val="000000" w:themeColor="text1"/>
                <w:szCs w:val="21"/>
              </w:rPr>
              <w:t>②</w:t>
            </w:r>
            <w:r w:rsidRPr="002F644C">
              <w:rPr>
                <w:rFonts w:eastAsia="仿宋"/>
                <w:color w:val="000000" w:themeColor="text1"/>
                <w:szCs w:val="21"/>
              </w:rPr>
              <w:t>应经常对各类阀门进行检查和维修，以保证其严密性和灵活性，对压力计、温度计及各种调节器进行定期检查。</w:t>
            </w:r>
          </w:p>
          <w:p w14:paraId="2BCAD858" w14:textId="77777777" w:rsidR="00632078" w:rsidRPr="002F644C" w:rsidRDefault="00000000">
            <w:pPr>
              <w:adjustRightInd w:val="0"/>
              <w:snapToGrid w:val="0"/>
              <w:rPr>
                <w:rFonts w:eastAsia="仿宋"/>
                <w:color w:val="000000" w:themeColor="text1"/>
                <w:szCs w:val="21"/>
              </w:rPr>
            </w:pPr>
            <w:r w:rsidRPr="002F644C">
              <w:rPr>
                <w:rFonts w:ascii="Cambria Math" w:eastAsia="仿宋" w:hAnsi="Cambria Math" w:cs="Cambria Math"/>
                <w:color w:val="000000" w:themeColor="text1"/>
                <w:szCs w:val="21"/>
              </w:rPr>
              <w:t>③</w:t>
            </w:r>
            <w:r w:rsidRPr="002F644C">
              <w:rPr>
                <w:rFonts w:eastAsia="仿宋"/>
                <w:color w:val="000000" w:themeColor="text1"/>
                <w:szCs w:val="21"/>
              </w:rPr>
              <w:t>对操作人员进行系统教育，严格按操作规程进行操作，严禁违章作业。加强个人防护，作业岗位应配有防护用品，并定期检查维修，保证使用效果。</w:t>
            </w:r>
          </w:p>
          <w:p w14:paraId="1FDA7260" w14:textId="77777777" w:rsidR="00632078" w:rsidRPr="002F644C" w:rsidRDefault="00000000">
            <w:pPr>
              <w:adjustRightInd w:val="0"/>
              <w:snapToGrid w:val="0"/>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5</w:t>
            </w:r>
            <w:r w:rsidRPr="002F644C">
              <w:rPr>
                <w:rFonts w:eastAsia="仿宋"/>
                <w:color w:val="000000" w:themeColor="text1"/>
                <w:szCs w:val="21"/>
              </w:rPr>
              <w:t>）火灾和爆炸事故的防范措施</w:t>
            </w:r>
          </w:p>
          <w:p w14:paraId="1A628E84" w14:textId="77777777" w:rsidR="00632078" w:rsidRPr="002F644C" w:rsidRDefault="00000000">
            <w:pPr>
              <w:adjustRightInd w:val="0"/>
              <w:snapToGrid w:val="0"/>
              <w:rPr>
                <w:rFonts w:eastAsia="仿宋"/>
                <w:color w:val="000000" w:themeColor="text1"/>
                <w:szCs w:val="21"/>
              </w:rPr>
            </w:pPr>
            <w:r w:rsidRPr="002F644C">
              <w:rPr>
                <w:rFonts w:ascii="Cambria Math" w:eastAsia="仿宋" w:hAnsi="Cambria Math" w:cs="Cambria Math"/>
                <w:color w:val="000000" w:themeColor="text1"/>
                <w:szCs w:val="21"/>
              </w:rPr>
              <w:t>①</w:t>
            </w:r>
            <w:r w:rsidRPr="002F644C">
              <w:rPr>
                <w:rFonts w:eastAsia="仿宋"/>
                <w:color w:val="000000" w:themeColor="text1"/>
                <w:szCs w:val="21"/>
              </w:rPr>
              <w:t>设备的安全管理：定期对设备进行安全检测，检测内容、时间、人员应有记录保存。安全检测应根据设备的安全性、危险性设定检测频次。</w:t>
            </w:r>
          </w:p>
          <w:p w14:paraId="520215EC" w14:textId="77777777" w:rsidR="00632078" w:rsidRPr="002F644C" w:rsidRDefault="00000000">
            <w:pPr>
              <w:adjustRightInd w:val="0"/>
              <w:snapToGrid w:val="0"/>
              <w:rPr>
                <w:rFonts w:eastAsia="仿宋"/>
                <w:color w:val="000000" w:themeColor="text1"/>
                <w:szCs w:val="21"/>
              </w:rPr>
            </w:pPr>
            <w:r w:rsidRPr="002F644C">
              <w:rPr>
                <w:rFonts w:ascii="Cambria Math" w:eastAsia="仿宋" w:hAnsi="Cambria Math" w:cs="Cambria Math"/>
                <w:color w:val="000000" w:themeColor="text1"/>
                <w:szCs w:val="21"/>
              </w:rPr>
              <w:t>②</w:t>
            </w:r>
            <w:r w:rsidRPr="002F644C">
              <w:rPr>
                <w:rFonts w:eastAsia="仿宋"/>
                <w:color w:val="000000" w:themeColor="text1"/>
                <w:szCs w:val="21"/>
              </w:rPr>
              <w:t>在储存和输送系统及辅助设施中，在必要的地方安装安全阀和防超压系统。</w:t>
            </w:r>
          </w:p>
          <w:p w14:paraId="350FF2E0" w14:textId="77777777" w:rsidR="00632078" w:rsidRPr="002F644C" w:rsidRDefault="00000000">
            <w:pPr>
              <w:adjustRightInd w:val="0"/>
              <w:snapToGrid w:val="0"/>
              <w:rPr>
                <w:rFonts w:eastAsia="仿宋"/>
                <w:color w:val="000000" w:themeColor="text1"/>
                <w:szCs w:val="21"/>
              </w:rPr>
            </w:pPr>
            <w:r w:rsidRPr="002F644C">
              <w:rPr>
                <w:rFonts w:ascii="Cambria Math" w:eastAsia="仿宋" w:hAnsi="Cambria Math" w:cs="Cambria Math"/>
                <w:color w:val="000000" w:themeColor="text1"/>
                <w:szCs w:val="21"/>
              </w:rPr>
              <w:t>③</w:t>
            </w:r>
            <w:r w:rsidRPr="002F644C">
              <w:rPr>
                <w:rFonts w:eastAsia="仿宋"/>
                <w:color w:val="000000" w:themeColor="text1"/>
                <w:szCs w:val="21"/>
              </w:rPr>
              <w:t>在管道以及其他设备上，设置永久性接地装置；要有防雷装置，特别防止雷击。</w:t>
            </w:r>
          </w:p>
          <w:p w14:paraId="3FE543AE" w14:textId="77777777" w:rsidR="00632078" w:rsidRPr="002F644C" w:rsidRDefault="00000000">
            <w:pPr>
              <w:adjustRightInd w:val="0"/>
              <w:snapToGrid w:val="0"/>
              <w:rPr>
                <w:rFonts w:eastAsia="仿宋"/>
                <w:color w:val="000000" w:themeColor="text1"/>
                <w:szCs w:val="21"/>
              </w:rPr>
            </w:pPr>
            <w:r w:rsidRPr="002F644C">
              <w:rPr>
                <w:rFonts w:ascii="Cambria Math" w:eastAsia="仿宋" w:hAnsi="Cambria Math" w:cs="Cambria Math"/>
                <w:color w:val="000000" w:themeColor="text1"/>
                <w:szCs w:val="21"/>
              </w:rPr>
              <w:t>④</w:t>
            </w:r>
            <w:r w:rsidRPr="002F644C">
              <w:rPr>
                <w:rFonts w:eastAsia="仿宋"/>
                <w:color w:val="000000" w:themeColor="text1"/>
                <w:szCs w:val="21"/>
              </w:rPr>
              <w:t>应加强火源的管理，严禁烟火带入，对设备需进行维修焊接，应</w:t>
            </w:r>
            <w:proofErr w:type="gramStart"/>
            <w:r w:rsidRPr="002F644C">
              <w:rPr>
                <w:rFonts w:eastAsia="仿宋"/>
                <w:color w:val="000000" w:themeColor="text1"/>
                <w:szCs w:val="21"/>
              </w:rPr>
              <w:t>经安全</w:t>
            </w:r>
            <w:proofErr w:type="gramEnd"/>
            <w:r w:rsidRPr="002F644C">
              <w:rPr>
                <w:rFonts w:eastAsia="仿宋"/>
                <w:color w:val="000000" w:themeColor="text1"/>
                <w:szCs w:val="21"/>
              </w:rPr>
              <w:t>部门确认、准许，并有记录。</w:t>
            </w:r>
          </w:p>
          <w:p w14:paraId="59624EEA" w14:textId="77777777" w:rsidR="00632078" w:rsidRPr="002F644C" w:rsidRDefault="00000000">
            <w:pPr>
              <w:adjustRightInd w:val="0"/>
              <w:snapToGrid w:val="0"/>
              <w:rPr>
                <w:rFonts w:eastAsia="仿宋"/>
                <w:color w:val="000000" w:themeColor="text1"/>
                <w:szCs w:val="21"/>
              </w:rPr>
            </w:pPr>
            <w:r w:rsidRPr="002F644C">
              <w:rPr>
                <w:rFonts w:eastAsia="仿宋"/>
                <w:color w:val="000000" w:themeColor="text1"/>
                <w:szCs w:val="21"/>
              </w:rPr>
              <w:t>（</w:t>
            </w:r>
            <w:r w:rsidRPr="002F644C">
              <w:rPr>
                <w:rFonts w:eastAsia="仿宋"/>
                <w:color w:val="000000" w:themeColor="text1"/>
                <w:szCs w:val="21"/>
              </w:rPr>
              <w:t>6</w:t>
            </w:r>
            <w:r w:rsidRPr="002F644C">
              <w:rPr>
                <w:rFonts w:eastAsia="仿宋"/>
                <w:color w:val="000000" w:themeColor="text1"/>
                <w:szCs w:val="21"/>
              </w:rPr>
              <w:t>）事故应急对策措施</w:t>
            </w:r>
          </w:p>
          <w:p w14:paraId="2B7A45A5" w14:textId="77777777" w:rsidR="00632078" w:rsidRPr="002F644C" w:rsidRDefault="00000000">
            <w:pPr>
              <w:adjustRightInd w:val="0"/>
              <w:snapToGrid w:val="0"/>
              <w:rPr>
                <w:rFonts w:eastAsia="仿宋"/>
                <w:color w:val="000000" w:themeColor="text1"/>
                <w:szCs w:val="21"/>
              </w:rPr>
            </w:pPr>
            <w:r w:rsidRPr="002F644C">
              <w:rPr>
                <w:rFonts w:ascii="Cambria Math" w:eastAsia="仿宋" w:hAnsi="Cambria Math" w:cs="Cambria Math"/>
                <w:color w:val="000000" w:themeColor="text1"/>
                <w:szCs w:val="21"/>
              </w:rPr>
              <w:t>①</w:t>
            </w:r>
            <w:r w:rsidRPr="002F644C">
              <w:rPr>
                <w:rFonts w:eastAsia="仿宋"/>
                <w:color w:val="000000" w:themeColor="text1"/>
                <w:szCs w:val="21"/>
              </w:rPr>
              <w:t>为了加强企业的环境风险防控和应急管理工作，提高应急救援能力，保护企业员工的生命安全，减少财产损失，使环境事故发生后能快速、有效、有序地实施应急救援，减少对周边环境的影响，</w:t>
            </w:r>
            <w:proofErr w:type="gramStart"/>
            <w:r w:rsidRPr="002F644C">
              <w:rPr>
                <w:rFonts w:eastAsia="仿宋"/>
                <w:color w:val="000000" w:themeColor="text1"/>
                <w:szCs w:val="21"/>
              </w:rPr>
              <w:t>须组织</w:t>
            </w:r>
            <w:proofErr w:type="gramEnd"/>
            <w:r w:rsidRPr="002F644C">
              <w:rPr>
                <w:rFonts w:eastAsia="仿宋"/>
                <w:color w:val="000000" w:themeColor="text1"/>
                <w:szCs w:val="21"/>
              </w:rPr>
              <w:t>相关部门和机构编制突发环境事件应急预案。预案须根据《企事业单位和工业园区突发环境事件应急预案编制导则》（</w:t>
            </w:r>
            <w:r w:rsidRPr="002F644C">
              <w:rPr>
                <w:rFonts w:eastAsia="仿宋"/>
                <w:color w:val="000000" w:themeColor="text1"/>
                <w:szCs w:val="21"/>
              </w:rPr>
              <w:t>DB32/T3795-2020</w:t>
            </w:r>
            <w:r w:rsidRPr="002F644C">
              <w:rPr>
                <w:rFonts w:eastAsia="仿宋"/>
                <w:color w:val="000000" w:themeColor="text1"/>
                <w:szCs w:val="21"/>
              </w:rPr>
              <w:t>）的要求和其他相关文件要求，并结合企业的实际情况编制，是企业实施应急救援的规范性文件，用于指导企业突发环境事件的应急救援行动。</w:t>
            </w:r>
          </w:p>
          <w:p w14:paraId="0CCE8E3B" w14:textId="77777777" w:rsidR="00632078" w:rsidRPr="002F644C" w:rsidRDefault="00000000">
            <w:pPr>
              <w:adjustRightInd w:val="0"/>
              <w:snapToGrid w:val="0"/>
              <w:rPr>
                <w:rFonts w:eastAsia="仿宋"/>
                <w:color w:val="000000" w:themeColor="text1"/>
                <w:szCs w:val="21"/>
              </w:rPr>
            </w:pPr>
            <w:r w:rsidRPr="002F644C">
              <w:rPr>
                <w:rFonts w:ascii="Cambria Math" w:eastAsia="仿宋" w:hAnsi="Cambria Math" w:cs="Cambria Math"/>
                <w:color w:val="000000" w:themeColor="text1"/>
                <w:szCs w:val="21"/>
              </w:rPr>
              <w:t>②</w:t>
            </w:r>
            <w:bookmarkStart w:id="87" w:name="_Hlk131005513"/>
            <w:r w:rsidRPr="002F644C">
              <w:rPr>
                <w:rFonts w:eastAsia="仿宋"/>
                <w:color w:val="000000" w:themeColor="text1"/>
                <w:szCs w:val="21"/>
              </w:rPr>
              <w:t>本项目依托飞荣达园区内已建的</w:t>
            </w:r>
            <w:r w:rsidRPr="002F644C">
              <w:rPr>
                <w:rFonts w:eastAsia="仿宋"/>
                <w:color w:val="000000" w:themeColor="text1"/>
                <w:szCs w:val="21"/>
              </w:rPr>
              <w:t>1</w:t>
            </w:r>
            <w:r w:rsidRPr="002F644C">
              <w:rPr>
                <w:rFonts w:eastAsia="仿宋"/>
                <w:color w:val="000000" w:themeColor="text1"/>
                <w:szCs w:val="21"/>
              </w:rPr>
              <w:t>座</w:t>
            </w:r>
            <w:r w:rsidRPr="002F644C">
              <w:rPr>
                <w:rFonts w:eastAsia="仿宋"/>
                <w:color w:val="000000" w:themeColor="text1"/>
                <w:szCs w:val="21"/>
              </w:rPr>
              <w:t>1000m</w:t>
            </w:r>
            <w:r w:rsidRPr="002F644C">
              <w:rPr>
                <w:rFonts w:eastAsia="仿宋"/>
                <w:color w:val="000000" w:themeColor="text1"/>
                <w:szCs w:val="21"/>
                <w:vertAlign w:val="superscript"/>
              </w:rPr>
              <w:t>3</w:t>
            </w:r>
            <w:r w:rsidRPr="002F644C">
              <w:rPr>
                <w:rFonts w:eastAsia="仿宋"/>
                <w:color w:val="000000" w:themeColor="text1"/>
                <w:szCs w:val="21"/>
              </w:rPr>
              <w:t>的事故应急池，配套相应的应急管道，并在发生事故时关闭雨水排放口的截流阀，将事故废水截留在事故应急池内以待进一步处理，防止伴生和次生的泄漏物料、污水、消防水直接进入厂内污水管网，给污水处理厂造成一定的冲击。</w:t>
            </w:r>
            <w:bookmarkEnd w:id="87"/>
          </w:p>
        </w:tc>
      </w:tr>
      <w:tr w:rsidR="00EC6439" w:rsidRPr="002F644C" w14:paraId="2160B753" w14:textId="77777777">
        <w:trPr>
          <w:trHeight w:val="397"/>
          <w:jc w:val="center"/>
        </w:trPr>
        <w:tc>
          <w:tcPr>
            <w:tcW w:w="1511" w:type="dxa"/>
            <w:vAlign w:val="center"/>
          </w:tcPr>
          <w:p w14:paraId="242914D1" w14:textId="77777777" w:rsidR="00632078" w:rsidRPr="002F644C" w:rsidRDefault="00000000">
            <w:pPr>
              <w:adjustRightInd w:val="0"/>
              <w:snapToGrid w:val="0"/>
              <w:jc w:val="center"/>
              <w:rPr>
                <w:rFonts w:eastAsia="仿宋"/>
                <w:color w:val="000000" w:themeColor="text1"/>
                <w:spacing w:val="-8"/>
                <w:szCs w:val="21"/>
              </w:rPr>
            </w:pPr>
            <w:r w:rsidRPr="002F644C">
              <w:rPr>
                <w:rFonts w:eastAsia="仿宋"/>
                <w:color w:val="000000" w:themeColor="text1"/>
                <w:spacing w:val="-8"/>
                <w:szCs w:val="21"/>
              </w:rPr>
              <w:lastRenderedPageBreak/>
              <w:t>其他环境</w:t>
            </w:r>
          </w:p>
          <w:p w14:paraId="57106679" w14:textId="77777777" w:rsidR="00632078" w:rsidRPr="002F644C" w:rsidRDefault="00000000">
            <w:pPr>
              <w:adjustRightInd w:val="0"/>
              <w:snapToGrid w:val="0"/>
              <w:jc w:val="center"/>
              <w:rPr>
                <w:rFonts w:eastAsia="仿宋"/>
                <w:color w:val="000000" w:themeColor="text1"/>
                <w:spacing w:val="-8"/>
                <w:szCs w:val="21"/>
              </w:rPr>
            </w:pPr>
            <w:r w:rsidRPr="002F644C">
              <w:rPr>
                <w:rFonts w:eastAsia="仿宋"/>
                <w:color w:val="000000" w:themeColor="text1"/>
                <w:spacing w:val="-8"/>
                <w:szCs w:val="21"/>
              </w:rPr>
              <w:t>管理要求</w:t>
            </w:r>
          </w:p>
        </w:tc>
        <w:tc>
          <w:tcPr>
            <w:tcW w:w="8483" w:type="dxa"/>
            <w:gridSpan w:val="5"/>
            <w:vAlign w:val="center"/>
          </w:tcPr>
          <w:p w14:paraId="2B3813EA" w14:textId="77777777" w:rsidR="00632078" w:rsidRPr="002F644C" w:rsidRDefault="00000000">
            <w:pPr>
              <w:adjustRightInd w:val="0"/>
              <w:snapToGrid w:val="0"/>
              <w:rPr>
                <w:rFonts w:eastAsia="仿宋"/>
                <w:color w:val="000000" w:themeColor="text1"/>
                <w:szCs w:val="21"/>
              </w:rPr>
            </w:pPr>
            <w:r w:rsidRPr="002F644C">
              <w:rPr>
                <w:rFonts w:eastAsia="仿宋"/>
                <w:color w:val="000000" w:themeColor="text1"/>
                <w:szCs w:val="21"/>
              </w:rPr>
              <w:t>企业对污染治理设置和管理必须与生产经营活动一起纳入企业的日常管理中，要建立岗位责任制，制定操作规程，建立管理台账，并对排污口进行规范化设置；建立环境管理制度，按监测计划定期进行监测。</w:t>
            </w:r>
          </w:p>
        </w:tc>
      </w:tr>
    </w:tbl>
    <w:p w14:paraId="1665B14A" w14:textId="77777777" w:rsidR="00632078" w:rsidRPr="002F644C" w:rsidRDefault="00000000" w:rsidP="00852AE9">
      <w:pPr>
        <w:pStyle w:val="afc"/>
        <w:spacing w:before="0" w:beforeAutospacing="0" w:afterLines="100" w:after="240" w:afterAutospacing="0"/>
        <w:jc w:val="center"/>
        <w:outlineLvl w:val="0"/>
        <w:rPr>
          <w:rFonts w:ascii="Times New Roman" w:eastAsia="仿宋" w:hAnsi="Times New Roman"/>
          <w:snapToGrid w:val="0"/>
          <w:color w:val="000000" w:themeColor="text1"/>
          <w:sz w:val="30"/>
          <w:szCs w:val="30"/>
        </w:rPr>
      </w:pPr>
      <w:r w:rsidRPr="002F644C">
        <w:rPr>
          <w:rFonts w:ascii="Times New Roman" w:eastAsia="仿宋" w:hAnsi="Times New Roman"/>
          <w:snapToGrid w:val="0"/>
          <w:color w:val="000000" w:themeColor="text1"/>
        </w:rPr>
        <w:br w:type="page"/>
      </w:r>
      <w:bookmarkStart w:id="88" w:name="_Toc183444969"/>
      <w:r w:rsidRPr="002F644C">
        <w:rPr>
          <w:rFonts w:ascii="Times New Roman" w:eastAsia="仿宋" w:hAnsi="Times New Roman"/>
          <w:snapToGrid w:val="0"/>
          <w:color w:val="000000" w:themeColor="text1"/>
          <w:sz w:val="30"/>
          <w:szCs w:val="30"/>
        </w:rPr>
        <w:lastRenderedPageBreak/>
        <w:t>六、结论</w:t>
      </w:r>
      <w:bookmarkEnd w:id="88"/>
    </w:p>
    <w:tbl>
      <w:tblPr>
        <w:tblW w:w="975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751"/>
      </w:tblGrid>
      <w:tr w:rsidR="00632078" w:rsidRPr="002F644C" w14:paraId="2A041F3C" w14:textId="77777777">
        <w:trPr>
          <w:trHeight w:val="11991"/>
          <w:jc w:val="center"/>
        </w:trPr>
        <w:tc>
          <w:tcPr>
            <w:tcW w:w="9751" w:type="dxa"/>
          </w:tcPr>
          <w:p w14:paraId="564F17F5" w14:textId="600C6FEB"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综上所述，本项目土地手续完备，项目类型及其选址、布局、规模符合相关产业政策、环境保护法律法规和相关法定规划要求；所在区域大气环境质量虽然未达到国家环境质量标准，但常州市金坛区已采取各项措施改善环境质量；本项目采取的污染防治措施合理、有效，项目排放的各类污染物均能达到国家和地方排放标准；污染物总量可在区域</w:t>
            </w:r>
            <w:proofErr w:type="gramStart"/>
            <w:r w:rsidRPr="002F644C">
              <w:rPr>
                <w:rFonts w:eastAsia="仿宋"/>
                <w:color w:val="000000" w:themeColor="text1"/>
                <w:sz w:val="24"/>
              </w:rPr>
              <w:t>内平衡</w:t>
            </w:r>
            <w:proofErr w:type="gramEnd"/>
            <w:r w:rsidRPr="002F644C">
              <w:rPr>
                <w:rFonts w:eastAsia="仿宋"/>
                <w:color w:val="000000" w:themeColor="text1"/>
                <w:sz w:val="24"/>
              </w:rPr>
              <w:t>解决；在做好各项风险防范及应急措施的前提下，本项目的环境风险可防控。故在落实本报告表提出的各项环保措施要求，严格执行环保</w:t>
            </w:r>
            <w:r w:rsidRPr="002F644C">
              <w:rPr>
                <w:rFonts w:eastAsia="仿宋"/>
                <w:color w:val="000000" w:themeColor="text1"/>
                <w:sz w:val="24"/>
              </w:rPr>
              <w:t>“</w:t>
            </w:r>
            <w:r w:rsidRPr="002F644C">
              <w:rPr>
                <w:rFonts w:eastAsia="仿宋"/>
                <w:color w:val="000000" w:themeColor="text1"/>
                <w:sz w:val="24"/>
              </w:rPr>
              <w:t>三同时</w:t>
            </w:r>
            <w:r w:rsidRPr="002F644C">
              <w:rPr>
                <w:rFonts w:eastAsia="仿宋"/>
                <w:color w:val="000000" w:themeColor="text1"/>
                <w:sz w:val="24"/>
              </w:rPr>
              <w:t>”</w:t>
            </w:r>
            <w:r w:rsidRPr="002F644C">
              <w:rPr>
                <w:rFonts w:eastAsia="仿宋"/>
                <w:color w:val="000000" w:themeColor="text1"/>
                <w:sz w:val="24"/>
              </w:rPr>
              <w:t>的前提下，从环保角度分析，本项目建设具有环境可行性。</w:t>
            </w:r>
          </w:p>
          <w:p w14:paraId="3356F50F"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上述评价结论是根据建设单位提供的生产规模、工艺流程、生产设备布局、原辅材料用量及与此相对应的污染防治措施基础上得出的，如果生产品种、规模、工艺流程、生产设备布局和污染防治设施等发生重大变化，企业应按照环保部门要求另行申报。</w:t>
            </w:r>
          </w:p>
        </w:tc>
      </w:tr>
    </w:tbl>
    <w:p w14:paraId="7B2F1204" w14:textId="77777777" w:rsidR="00632078" w:rsidRPr="002F644C" w:rsidRDefault="00632078">
      <w:pPr>
        <w:rPr>
          <w:rFonts w:eastAsia="仿宋"/>
          <w:color w:val="000000" w:themeColor="text1"/>
        </w:rPr>
        <w:sectPr w:rsidR="00632078" w:rsidRPr="002F644C">
          <w:pgSz w:w="11906" w:h="16838"/>
          <w:pgMar w:top="1701" w:right="1531" w:bottom="1701" w:left="1531" w:header="851" w:footer="851" w:gutter="0"/>
          <w:pgNumType w:fmt="numberInDash"/>
          <w:cols w:space="720"/>
          <w:docGrid w:linePitch="312"/>
        </w:sectPr>
      </w:pPr>
    </w:p>
    <w:p w14:paraId="57D31FC2" w14:textId="77777777" w:rsidR="00632078" w:rsidRPr="002F644C" w:rsidRDefault="00000000">
      <w:pPr>
        <w:spacing w:line="500" w:lineRule="exact"/>
        <w:rPr>
          <w:rFonts w:eastAsia="仿宋"/>
          <w:snapToGrid w:val="0"/>
          <w:color w:val="000000" w:themeColor="text1"/>
          <w:sz w:val="32"/>
          <w:szCs w:val="32"/>
        </w:rPr>
      </w:pPr>
      <w:r w:rsidRPr="002F644C">
        <w:rPr>
          <w:rFonts w:eastAsia="仿宋"/>
          <w:snapToGrid w:val="0"/>
          <w:color w:val="000000" w:themeColor="text1"/>
          <w:sz w:val="32"/>
          <w:szCs w:val="32"/>
        </w:rPr>
        <w:lastRenderedPageBreak/>
        <w:t>附表</w:t>
      </w:r>
    </w:p>
    <w:p w14:paraId="59763C80" w14:textId="77777777" w:rsidR="00632078" w:rsidRPr="002F644C" w:rsidRDefault="00000000">
      <w:pPr>
        <w:spacing w:line="500" w:lineRule="exact"/>
        <w:jc w:val="center"/>
        <w:rPr>
          <w:rFonts w:eastAsia="仿宋"/>
          <w:b/>
          <w:snapToGrid w:val="0"/>
          <w:color w:val="000000" w:themeColor="text1"/>
          <w:sz w:val="28"/>
          <w:szCs w:val="40"/>
        </w:rPr>
      </w:pPr>
      <w:r w:rsidRPr="002F644C">
        <w:rPr>
          <w:rFonts w:eastAsia="仿宋"/>
          <w:b/>
          <w:snapToGrid w:val="0"/>
          <w:color w:val="000000" w:themeColor="text1"/>
          <w:sz w:val="28"/>
          <w:szCs w:val="40"/>
        </w:rPr>
        <w:t>建设项目污染物排放量汇总表（单位</w:t>
      </w:r>
      <w:r w:rsidRPr="002F644C">
        <w:rPr>
          <w:rFonts w:eastAsia="仿宋"/>
          <w:b/>
          <w:snapToGrid w:val="0"/>
          <w:color w:val="000000" w:themeColor="text1"/>
          <w:sz w:val="28"/>
          <w:szCs w:val="40"/>
        </w:rPr>
        <w:t>t/a</w:t>
      </w:r>
      <w:r w:rsidRPr="002F644C">
        <w:rPr>
          <w:rFonts w:eastAsia="仿宋"/>
          <w:b/>
          <w:snapToGrid w:val="0"/>
          <w:color w:val="000000" w:themeColor="text1"/>
          <w:sz w:val="28"/>
          <w:szCs w:val="40"/>
        </w:rPr>
        <w:t>）</w:t>
      </w:r>
    </w:p>
    <w:tbl>
      <w:tblPr>
        <w:tblW w:w="1402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08"/>
        <w:gridCol w:w="1597"/>
        <w:gridCol w:w="1701"/>
        <w:gridCol w:w="1276"/>
        <w:gridCol w:w="1701"/>
        <w:gridCol w:w="1559"/>
        <w:gridCol w:w="1761"/>
        <w:gridCol w:w="1769"/>
        <w:gridCol w:w="1248"/>
      </w:tblGrid>
      <w:tr w:rsidR="00EC6439" w:rsidRPr="002F644C" w14:paraId="235E974A" w14:textId="77777777" w:rsidTr="00EF4C9E">
        <w:trPr>
          <w:trHeight w:val="454"/>
          <w:jc w:val="center"/>
        </w:trPr>
        <w:tc>
          <w:tcPr>
            <w:tcW w:w="1408" w:type="dxa"/>
            <w:tcBorders>
              <w:top w:val="single" w:sz="4" w:space="0" w:color="auto"/>
              <w:left w:val="single" w:sz="4" w:space="0" w:color="auto"/>
              <w:bottom w:val="single" w:sz="4" w:space="0" w:color="auto"/>
              <w:tl2br w:val="single" w:sz="4" w:space="0" w:color="auto"/>
            </w:tcBorders>
            <w:tcMar>
              <w:left w:w="28" w:type="dxa"/>
              <w:right w:w="28" w:type="dxa"/>
            </w:tcMar>
            <w:vAlign w:val="center"/>
          </w:tcPr>
          <w:p w14:paraId="27FBF157" w14:textId="77777777" w:rsidR="00632078" w:rsidRPr="002F644C" w:rsidRDefault="00000000">
            <w:pPr>
              <w:pStyle w:val="aff8"/>
              <w:spacing w:beforeLines="0" w:afterLines="0" w:line="240" w:lineRule="auto"/>
              <w:rPr>
                <w:rFonts w:ascii="Times New Roman" w:eastAsia="仿宋"/>
                <w:snapToGrid w:val="0"/>
                <w:color w:val="000000" w:themeColor="text1"/>
                <w:spacing w:val="-6"/>
                <w:kern w:val="21"/>
                <w:szCs w:val="21"/>
              </w:rPr>
            </w:pPr>
            <w:bookmarkStart w:id="89" w:name="OLE_LINK72"/>
            <w:r w:rsidRPr="002F644C">
              <w:rPr>
                <w:rFonts w:ascii="Times New Roman" w:eastAsia="仿宋"/>
                <w:snapToGrid w:val="0"/>
                <w:color w:val="000000" w:themeColor="text1"/>
                <w:spacing w:val="-6"/>
                <w:kern w:val="21"/>
                <w:szCs w:val="21"/>
              </w:rPr>
              <w:t xml:space="preserve">     </w:t>
            </w:r>
            <w:r w:rsidRPr="002F644C">
              <w:rPr>
                <w:rFonts w:ascii="Times New Roman" w:eastAsia="仿宋"/>
                <w:snapToGrid w:val="0"/>
                <w:color w:val="000000" w:themeColor="text1"/>
                <w:spacing w:val="-6"/>
                <w:kern w:val="21"/>
                <w:szCs w:val="21"/>
              </w:rPr>
              <w:t>项目</w:t>
            </w:r>
          </w:p>
          <w:p w14:paraId="07664D3B" w14:textId="77777777" w:rsidR="00632078" w:rsidRPr="002F644C" w:rsidRDefault="00000000">
            <w:pPr>
              <w:pStyle w:val="aff8"/>
              <w:spacing w:beforeLines="0" w:afterLines="0" w:line="240" w:lineRule="auto"/>
              <w:ind w:firstLineChars="100" w:firstLine="198"/>
              <w:jc w:val="both"/>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分类</w:t>
            </w:r>
          </w:p>
        </w:tc>
        <w:tc>
          <w:tcPr>
            <w:tcW w:w="1597" w:type="dxa"/>
            <w:tcBorders>
              <w:top w:val="single" w:sz="4" w:space="0" w:color="auto"/>
              <w:bottom w:val="single" w:sz="4" w:space="0" w:color="auto"/>
            </w:tcBorders>
            <w:tcMar>
              <w:left w:w="28" w:type="dxa"/>
              <w:right w:w="28" w:type="dxa"/>
            </w:tcMar>
            <w:vAlign w:val="center"/>
          </w:tcPr>
          <w:p w14:paraId="7AAD93DE" w14:textId="77777777" w:rsidR="00632078" w:rsidRPr="002F644C" w:rsidRDefault="00000000"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污染物名称</w:t>
            </w:r>
          </w:p>
        </w:tc>
        <w:tc>
          <w:tcPr>
            <w:tcW w:w="1701" w:type="dxa"/>
            <w:tcBorders>
              <w:top w:val="single" w:sz="4" w:space="0" w:color="auto"/>
              <w:bottom w:val="single" w:sz="4" w:space="0" w:color="auto"/>
            </w:tcBorders>
            <w:tcMar>
              <w:left w:w="28" w:type="dxa"/>
              <w:right w:w="28" w:type="dxa"/>
            </w:tcMar>
            <w:vAlign w:val="center"/>
          </w:tcPr>
          <w:p w14:paraId="700E97C4" w14:textId="77777777" w:rsidR="00632078" w:rsidRPr="002F644C" w:rsidRDefault="00000000"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现有工程</w:t>
            </w:r>
          </w:p>
          <w:p w14:paraId="7AE13E99" w14:textId="77777777" w:rsidR="00632078" w:rsidRPr="002F644C" w:rsidRDefault="00000000"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排放量（固体废物产生量）</w:t>
            </w:r>
            <w:r w:rsidRPr="002F644C">
              <w:rPr>
                <w:rFonts w:ascii="Times New Roman" w:eastAsia="仿宋"/>
                <w:snapToGrid w:val="0"/>
                <w:color w:val="000000" w:themeColor="text1"/>
                <w:spacing w:val="-6"/>
                <w:kern w:val="21"/>
                <w:szCs w:val="21"/>
              </w:rPr>
              <w:fldChar w:fldCharType="begin"/>
            </w:r>
            <w:r w:rsidRPr="002F644C">
              <w:rPr>
                <w:rFonts w:ascii="Times New Roman" w:eastAsia="仿宋"/>
                <w:snapToGrid w:val="0"/>
                <w:color w:val="000000" w:themeColor="text1"/>
                <w:spacing w:val="-6"/>
                <w:kern w:val="21"/>
                <w:szCs w:val="21"/>
              </w:rPr>
              <w:instrText xml:space="preserve"> = 1 \* GB3 \* MERGEFORMAT </w:instrText>
            </w:r>
            <w:r w:rsidRPr="002F644C">
              <w:rPr>
                <w:rFonts w:ascii="Times New Roman" w:eastAsia="仿宋"/>
                <w:snapToGrid w:val="0"/>
                <w:color w:val="000000" w:themeColor="text1"/>
                <w:spacing w:val="-6"/>
                <w:kern w:val="21"/>
                <w:szCs w:val="21"/>
              </w:rPr>
              <w:fldChar w:fldCharType="separate"/>
            </w:r>
            <w:r w:rsidRPr="002F644C">
              <w:rPr>
                <w:rFonts w:ascii="Cambria Math" w:eastAsia="仿宋" w:hAnsi="Cambria Math" w:cs="Cambria Math"/>
                <w:snapToGrid w:val="0"/>
                <w:color w:val="000000" w:themeColor="text1"/>
                <w:spacing w:val="-6"/>
                <w:kern w:val="21"/>
                <w:szCs w:val="21"/>
              </w:rPr>
              <w:t>①</w:t>
            </w:r>
            <w:r w:rsidRPr="002F644C">
              <w:rPr>
                <w:rFonts w:ascii="Times New Roman" w:eastAsia="仿宋"/>
                <w:snapToGrid w:val="0"/>
                <w:color w:val="000000" w:themeColor="text1"/>
                <w:spacing w:val="-6"/>
                <w:kern w:val="21"/>
                <w:szCs w:val="21"/>
              </w:rPr>
              <w:fldChar w:fldCharType="end"/>
            </w:r>
          </w:p>
        </w:tc>
        <w:tc>
          <w:tcPr>
            <w:tcW w:w="1276" w:type="dxa"/>
            <w:tcBorders>
              <w:top w:val="single" w:sz="4" w:space="0" w:color="auto"/>
              <w:bottom w:val="single" w:sz="4" w:space="0" w:color="auto"/>
            </w:tcBorders>
            <w:tcMar>
              <w:left w:w="28" w:type="dxa"/>
              <w:right w:w="28" w:type="dxa"/>
            </w:tcMar>
            <w:vAlign w:val="center"/>
          </w:tcPr>
          <w:p w14:paraId="2E2B724A" w14:textId="77777777" w:rsidR="00632078" w:rsidRPr="002F644C" w:rsidRDefault="00000000"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现有工程</w:t>
            </w:r>
          </w:p>
          <w:p w14:paraId="53CC3A5A" w14:textId="77777777" w:rsidR="00632078" w:rsidRPr="002F644C" w:rsidRDefault="00000000"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许可排放量</w:t>
            </w:r>
          </w:p>
          <w:p w14:paraId="5CE774BF" w14:textId="77777777" w:rsidR="00632078" w:rsidRPr="002F644C" w:rsidRDefault="00000000"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fldChar w:fldCharType="begin"/>
            </w:r>
            <w:r w:rsidRPr="002F644C">
              <w:rPr>
                <w:rFonts w:ascii="Times New Roman" w:eastAsia="仿宋"/>
                <w:snapToGrid w:val="0"/>
                <w:color w:val="000000" w:themeColor="text1"/>
                <w:spacing w:val="-6"/>
                <w:kern w:val="21"/>
                <w:szCs w:val="21"/>
              </w:rPr>
              <w:instrText xml:space="preserve"> = 2 \* GB3 \* MERGEFORMAT </w:instrText>
            </w:r>
            <w:r w:rsidRPr="002F644C">
              <w:rPr>
                <w:rFonts w:ascii="Times New Roman" w:eastAsia="仿宋"/>
                <w:snapToGrid w:val="0"/>
                <w:color w:val="000000" w:themeColor="text1"/>
                <w:spacing w:val="-6"/>
                <w:kern w:val="21"/>
                <w:szCs w:val="21"/>
              </w:rPr>
              <w:fldChar w:fldCharType="separate"/>
            </w:r>
            <w:r w:rsidRPr="002F644C">
              <w:rPr>
                <w:rFonts w:ascii="Cambria Math" w:eastAsia="仿宋" w:hAnsi="Cambria Math" w:cs="Cambria Math"/>
                <w:snapToGrid w:val="0"/>
                <w:color w:val="000000" w:themeColor="text1"/>
                <w:spacing w:val="-6"/>
                <w:kern w:val="21"/>
                <w:szCs w:val="21"/>
              </w:rPr>
              <w:t>②</w:t>
            </w:r>
            <w:r w:rsidRPr="002F644C">
              <w:rPr>
                <w:rFonts w:ascii="Times New Roman" w:eastAsia="仿宋"/>
                <w:snapToGrid w:val="0"/>
                <w:color w:val="000000" w:themeColor="text1"/>
                <w:spacing w:val="-6"/>
                <w:kern w:val="21"/>
                <w:szCs w:val="21"/>
              </w:rPr>
              <w:fldChar w:fldCharType="end"/>
            </w:r>
          </w:p>
        </w:tc>
        <w:tc>
          <w:tcPr>
            <w:tcW w:w="1701" w:type="dxa"/>
            <w:tcBorders>
              <w:top w:val="single" w:sz="4" w:space="0" w:color="auto"/>
              <w:bottom w:val="single" w:sz="4" w:space="0" w:color="auto"/>
            </w:tcBorders>
            <w:tcMar>
              <w:left w:w="28" w:type="dxa"/>
              <w:right w:w="28" w:type="dxa"/>
            </w:tcMar>
            <w:vAlign w:val="center"/>
          </w:tcPr>
          <w:p w14:paraId="3676AC5D" w14:textId="77777777" w:rsidR="00632078" w:rsidRPr="002F644C" w:rsidRDefault="00000000"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在建工程</w:t>
            </w:r>
          </w:p>
          <w:p w14:paraId="01BF319F" w14:textId="77777777" w:rsidR="00632078" w:rsidRPr="002F644C" w:rsidRDefault="00000000"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排放量（固体废物产生量）</w:t>
            </w:r>
            <w:r w:rsidRPr="002F644C">
              <w:rPr>
                <w:rFonts w:ascii="Times New Roman" w:eastAsia="仿宋"/>
                <w:snapToGrid w:val="0"/>
                <w:color w:val="000000" w:themeColor="text1"/>
                <w:spacing w:val="-6"/>
                <w:kern w:val="21"/>
                <w:szCs w:val="21"/>
              </w:rPr>
              <w:fldChar w:fldCharType="begin"/>
            </w:r>
            <w:r w:rsidRPr="002F644C">
              <w:rPr>
                <w:rFonts w:ascii="Times New Roman" w:eastAsia="仿宋"/>
                <w:snapToGrid w:val="0"/>
                <w:color w:val="000000" w:themeColor="text1"/>
                <w:spacing w:val="-6"/>
                <w:kern w:val="21"/>
                <w:szCs w:val="21"/>
              </w:rPr>
              <w:instrText xml:space="preserve"> = 3 \* GB3 \* MERGEFORMAT </w:instrText>
            </w:r>
            <w:r w:rsidRPr="002F644C">
              <w:rPr>
                <w:rFonts w:ascii="Times New Roman" w:eastAsia="仿宋"/>
                <w:snapToGrid w:val="0"/>
                <w:color w:val="000000" w:themeColor="text1"/>
                <w:spacing w:val="-6"/>
                <w:kern w:val="21"/>
                <w:szCs w:val="21"/>
              </w:rPr>
              <w:fldChar w:fldCharType="separate"/>
            </w:r>
            <w:r w:rsidRPr="002F644C">
              <w:rPr>
                <w:rFonts w:ascii="Cambria Math" w:eastAsia="仿宋" w:hAnsi="Cambria Math" w:cs="Cambria Math"/>
                <w:snapToGrid w:val="0"/>
                <w:color w:val="000000" w:themeColor="text1"/>
                <w:spacing w:val="-6"/>
                <w:kern w:val="21"/>
                <w:szCs w:val="21"/>
              </w:rPr>
              <w:t>③</w:t>
            </w:r>
            <w:r w:rsidRPr="002F644C">
              <w:rPr>
                <w:rFonts w:ascii="Times New Roman" w:eastAsia="仿宋"/>
                <w:snapToGrid w:val="0"/>
                <w:color w:val="000000" w:themeColor="text1"/>
                <w:spacing w:val="-6"/>
                <w:kern w:val="21"/>
                <w:szCs w:val="21"/>
              </w:rPr>
              <w:fldChar w:fldCharType="end"/>
            </w:r>
          </w:p>
        </w:tc>
        <w:tc>
          <w:tcPr>
            <w:tcW w:w="1559" w:type="dxa"/>
            <w:tcBorders>
              <w:top w:val="single" w:sz="4" w:space="0" w:color="auto"/>
              <w:bottom w:val="single" w:sz="4" w:space="0" w:color="auto"/>
            </w:tcBorders>
            <w:tcMar>
              <w:left w:w="28" w:type="dxa"/>
              <w:right w:w="28" w:type="dxa"/>
            </w:tcMar>
            <w:vAlign w:val="center"/>
          </w:tcPr>
          <w:p w14:paraId="1EDF5F54" w14:textId="77777777" w:rsidR="00632078" w:rsidRPr="002F644C" w:rsidRDefault="00000000"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本项目</w:t>
            </w:r>
          </w:p>
          <w:p w14:paraId="7A58E6B1" w14:textId="77777777" w:rsidR="00632078" w:rsidRPr="002F644C" w:rsidRDefault="00000000"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排放量（固体废物产生量）</w:t>
            </w:r>
            <w:r w:rsidRPr="002F644C">
              <w:rPr>
                <w:rFonts w:ascii="Times New Roman" w:eastAsia="仿宋"/>
                <w:snapToGrid w:val="0"/>
                <w:color w:val="000000" w:themeColor="text1"/>
                <w:spacing w:val="-6"/>
                <w:kern w:val="21"/>
                <w:szCs w:val="21"/>
              </w:rPr>
              <w:fldChar w:fldCharType="begin"/>
            </w:r>
            <w:r w:rsidRPr="002F644C">
              <w:rPr>
                <w:rFonts w:ascii="Times New Roman" w:eastAsia="仿宋"/>
                <w:snapToGrid w:val="0"/>
                <w:color w:val="000000" w:themeColor="text1"/>
                <w:spacing w:val="-6"/>
                <w:kern w:val="21"/>
                <w:szCs w:val="21"/>
              </w:rPr>
              <w:instrText xml:space="preserve"> = 4 \* GB3 \* MERGEFORMAT </w:instrText>
            </w:r>
            <w:r w:rsidRPr="002F644C">
              <w:rPr>
                <w:rFonts w:ascii="Times New Roman" w:eastAsia="仿宋"/>
                <w:snapToGrid w:val="0"/>
                <w:color w:val="000000" w:themeColor="text1"/>
                <w:spacing w:val="-6"/>
                <w:kern w:val="21"/>
                <w:szCs w:val="21"/>
              </w:rPr>
              <w:fldChar w:fldCharType="separate"/>
            </w:r>
            <w:r w:rsidRPr="002F644C">
              <w:rPr>
                <w:rFonts w:ascii="Cambria Math" w:eastAsia="仿宋" w:hAnsi="Cambria Math" w:cs="Cambria Math"/>
                <w:snapToGrid w:val="0"/>
                <w:color w:val="000000" w:themeColor="text1"/>
                <w:spacing w:val="-6"/>
                <w:kern w:val="21"/>
                <w:szCs w:val="21"/>
              </w:rPr>
              <w:t>④</w:t>
            </w:r>
            <w:r w:rsidRPr="002F644C">
              <w:rPr>
                <w:rFonts w:ascii="Times New Roman" w:eastAsia="仿宋"/>
                <w:snapToGrid w:val="0"/>
                <w:color w:val="000000" w:themeColor="text1"/>
                <w:spacing w:val="-6"/>
                <w:kern w:val="21"/>
                <w:szCs w:val="21"/>
              </w:rPr>
              <w:fldChar w:fldCharType="end"/>
            </w:r>
          </w:p>
        </w:tc>
        <w:tc>
          <w:tcPr>
            <w:tcW w:w="1761" w:type="dxa"/>
            <w:tcBorders>
              <w:top w:val="single" w:sz="4" w:space="0" w:color="auto"/>
              <w:bottom w:val="single" w:sz="4" w:space="0" w:color="auto"/>
            </w:tcBorders>
            <w:tcMar>
              <w:left w:w="28" w:type="dxa"/>
              <w:right w:w="28" w:type="dxa"/>
            </w:tcMar>
            <w:vAlign w:val="center"/>
          </w:tcPr>
          <w:p w14:paraId="3F970897" w14:textId="77777777" w:rsidR="00632078" w:rsidRPr="002F644C" w:rsidRDefault="00000000"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以新带老削减量</w:t>
            </w:r>
          </w:p>
          <w:p w14:paraId="20315F1A" w14:textId="77777777" w:rsidR="00632078" w:rsidRPr="002F644C" w:rsidRDefault="00000000"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（新建项目不填）</w:t>
            </w:r>
            <w:r w:rsidRPr="002F644C">
              <w:rPr>
                <w:rFonts w:ascii="Times New Roman" w:eastAsia="仿宋"/>
                <w:snapToGrid w:val="0"/>
                <w:color w:val="000000" w:themeColor="text1"/>
                <w:spacing w:val="-6"/>
                <w:kern w:val="21"/>
                <w:szCs w:val="21"/>
              </w:rPr>
              <w:fldChar w:fldCharType="begin"/>
            </w:r>
            <w:r w:rsidRPr="002F644C">
              <w:rPr>
                <w:rFonts w:ascii="Times New Roman" w:eastAsia="仿宋"/>
                <w:snapToGrid w:val="0"/>
                <w:color w:val="000000" w:themeColor="text1"/>
                <w:spacing w:val="-6"/>
                <w:kern w:val="21"/>
                <w:szCs w:val="21"/>
              </w:rPr>
              <w:instrText xml:space="preserve"> = 5 \* GB3 \* MERGEFORMAT </w:instrText>
            </w:r>
            <w:r w:rsidRPr="002F644C">
              <w:rPr>
                <w:rFonts w:ascii="Times New Roman" w:eastAsia="仿宋"/>
                <w:snapToGrid w:val="0"/>
                <w:color w:val="000000" w:themeColor="text1"/>
                <w:spacing w:val="-6"/>
                <w:kern w:val="21"/>
                <w:szCs w:val="21"/>
              </w:rPr>
              <w:fldChar w:fldCharType="separate"/>
            </w:r>
            <w:r w:rsidRPr="002F644C">
              <w:rPr>
                <w:rFonts w:ascii="Cambria Math" w:eastAsia="仿宋" w:hAnsi="Cambria Math" w:cs="Cambria Math"/>
                <w:snapToGrid w:val="0"/>
                <w:color w:val="000000" w:themeColor="text1"/>
                <w:spacing w:val="-6"/>
                <w:kern w:val="21"/>
                <w:szCs w:val="21"/>
              </w:rPr>
              <w:t>⑤</w:t>
            </w:r>
            <w:r w:rsidRPr="002F644C">
              <w:rPr>
                <w:rFonts w:ascii="Times New Roman" w:eastAsia="仿宋"/>
                <w:snapToGrid w:val="0"/>
                <w:color w:val="000000" w:themeColor="text1"/>
                <w:spacing w:val="-6"/>
                <w:kern w:val="21"/>
                <w:szCs w:val="21"/>
              </w:rPr>
              <w:fldChar w:fldCharType="end"/>
            </w:r>
          </w:p>
        </w:tc>
        <w:tc>
          <w:tcPr>
            <w:tcW w:w="1769" w:type="dxa"/>
            <w:tcBorders>
              <w:top w:val="single" w:sz="4" w:space="0" w:color="auto"/>
              <w:bottom w:val="single" w:sz="4" w:space="0" w:color="auto"/>
            </w:tcBorders>
            <w:tcMar>
              <w:left w:w="28" w:type="dxa"/>
              <w:right w:w="28" w:type="dxa"/>
            </w:tcMar>
            <w:vAlign w:val="center"/>
          </w:tcPr>
          <w:p w14:paraId="211A1E8C" w14:textId="77777777" w:rsidR="00632078" w:rsidRPr="002F644C" w:rsidRDefault="00000000"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本项目建成后</w:t>
            </w:r>
          </w:p>
          <w:p w14:paraId="021299E2" w14:textId="77777777" w:rsidR="00632078" w:rsidRPr="002F644C" w:rsidRDefault="00000000"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全厂排放量（固体废物产生量）</w:t>
            </w:r>
            <w:r w:rsidRPr="002F644C">
              <w:rPr>
                <w:rFonts w:ascii="Times New Roman" w:eastAsia="仿宋"/>
                <w:snapToGrid w:val="0"/>
                <w:color w:val="000000" w:themeColor="text1"/>
                <w:spacing w:val="-6"/>
                <w:kern w:val="21"/>
                <w:szCs w:val="21"/>
              </w:rPr>
              <w:fldChar w:fldCharType="begin"/>
            </w:r>
            <w:r w:rsidRPr="002F644C">
              <w:rPr>
                <w:rFonts w:ascii="Times New Roman" w:eastAsia="仿宋"/>
                <w:snapToGrid w:val="0"/>
                <w:color w:val="000000" w:themeColor="text1"/>
                <w:spacing w:val="-6"/>
                <w:kern w:val="21"/>
                <w:szCs w:val="21"/>
              </w:rPr>
              <w:instrText xml:space="preserve"> = 6 \* GB3 \* MERGEFORMAT </w:instrText>
            </w:r>
            <w:r w:rsidRPr="002F644C">
              <w:rPr>
                <w:rFonts w:ascii="Times New Roman" w:eastAsia="仿宋"/>
                <w:snapToGrid w:val="0"/>
                <w:color w:val="000000" w:themeColor="text1"/>
                <w:spacing w:val="-6"/>
                <w:kern w:val="21"/>
                <w:szCs w:val="21"/>
              </w:rPr>
              <w:fldChar w:fldCharType="separate"/>
            </w:r>
            <w:r w:rsidRPr="002F644C">
              <w:rPr>
                <w:rFonts w:ascii="Cambria Math" w:eastAsia="仿宋" w:hAnsi="Cambria Math" w:cs="Cambria Math"/>
                <w:snapToGrid w:val="0"/>
                <w:color w:val="000000" w:themeColor="text1"/>
                <w:spacing w:val="-6"/>
                <w:kern w:val="21"/>
                <w:szCs w:val="21"/>
              </w:rPr>
              <w:t>⑥</w:t>
            </w:r>
            <w:r w:rsidRPr="002F644C">
              <w:rPr>
                <w:rFonts w:ascii="Times New Roman" w:eastAsia="仿宋"/>
                <w:snapToGrid w:val="0"/>
                <w:color w:val="000000" w:themeColor="text1"/>
                <w:spacing w:val="-6"/>
                <w:kern w:val="21"/>
                <w:szCs w:val="21"/>
              </w:rPr>
              <w:fldChar w:fldCharType="end"/>
            </w:r>
          </w:p>
        </w:tc>
        <w:tc>
          <w:tcPr>
            <w:tcW w:w="1248" w:type="dxa"/>
            <w:tcBorders>
              <w:top w:val="single" w:sz="4" w:space="0" w:color="auto"/>
              <w:bottom w:val="single" w:sz="4" w:space="0" w:color="auto"/>
              <w:right w:val="single" w:sz="4" w:space="0" w:color="auto"/>
            </w:tcBorders>
            <w:tcMar>
              <w:left w:w="28" w:type="dxa"/>
              <w:right w:w="28" w:type="dxa"/>
            </w:tcMar>
            <w:vAlign w:val="center"/>
          </w:tcPr>
          <w:p w14:paraId="1EA62F59" w14:textId="77777777" w:rsidR="00632078" w:rsidRPr="002F644C" w:rsidRDefault="00000000"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变化量</w:t>
            </w:r>
          </w:p>
          <w:p w14:paraId="68731E4E" w14:textId="77777777" w:rsidR="00632078" w:rsidRPr="002F644C" w:rsidRDefault="00000000"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fldChar w:fldCharType="begin"/>
            </w:r>
            <w:r w:rsidRPr="002F644C">
              <w:rPr>
                <w:rFonts w:ascii="Times New Roman" w:eastAsia="仿宋"/>
                <w:snapToGrid w:val="0"/>
                <w:color w:val="000000" w:themeColor="text1"/>
                <w:spacing w:val="-6"/>
                <w:kern w:val="21"/>
                <w:szCs w:val="21"/>
              </w:rPr>
              <w:instrText xml:space="preserve"> = 7 \* GB3 \* MERGEFORMAT </w:instrText>
            </w:r>
            <w:r w:rsidRPr="002F644C">
              <w:rPr>
                <w:rFonts w:ascii="Times New Roman" w:eastAsia="仿宋"/>
                <w:snapToGrid w:val="0"/>
                <w:color w:val="000000" w:themeColor="text1"/>
                <w:spacing w:val="-6"/>
                <w:kern w:val="21"/>
                <w:szCs w:val="21"/>
              </w:rPr>
              <w:fldChar w:fldCharType="separate"/>
            </w:r>
            <w:r w:rsidRPr="002F644C">
              <w:rPr>
                <w:rFonts w:ascii="Cambria Math" w:eastAsia="仿宋" w:hAnsi="Cambria Math" w:cs="Cambria Math"/>
                <w:snapToGrid w:val="0"/>
                <w:color w:val="000000" w:themeColor="text1"/>
                <w:spacing w:val="-6"/>
                <w:kern w:val="21"/>
                <w:szCs w:val="21"/>
              </w:rPr>
              <w:t>⑦</w:t>
            </w:r>
            <w:r w:rsidRPr="002F644C">
              <w:rPr>
                <w:rFonts w:ascii="Times New Roman" w:eastAsia="仿宋"/>
                <w:snapToGrid w:val="0"/>
                <w:color w:val="000000" w:themeColor="text1"/>
                <w:spacing w:val="-6"/>
                <w:kern w:val="21"/>
                <w:szCs w:val="21"/>
              </w:rPr>
              <w:fldChar w:fldCharType="end"/>
            </w:r>
          </w:p>
        </w:tc>
      </w:tr>
      <w:tr w:rsidR="00EC6439" w:rsidRPr="002F644C" w14:paraId="709B9850" w14:textId="77777777" w:rsidTr="00EF4C9E">
        <w:trPr>
          <w:trHeight w:val="454"/>
          <w:jc w:val="center"/>
        </w:trPr>
        <w:tc>
          <w:tcPr>
            <w:tcW w:w="1408" w:type="dxa"/>
            <w:vMerge w:val="restart"/>
            <w:tcBorders>
              <w:top w:val="single" w:sz="4" w:space="0" w:color="auto"/>
              <w:left w:val="single" w:sz="4" w:space="0" w:color="auto"/>
              <w:bottom w:val="single" w:sz="4" w:space="0" w:color="auto"/>
              <w:right w:val="single" w:sz="4" w:space="0" w:color="auto"/>
            </w:tcBorders>
            <w:vAlign w:val="center"/>
          </w:tcPr>
          <w:p w14:paraId="7EDEBC82" w14:textId="77777777" w:rsidR="00EF4C9E" w:rsidRPr="002F644C" w:rsidRDefault="00EF4C9E" w:rsidP="00EF4C9E">
            <w:pPr>
              <w:pStyle w:val="aff8"/>
              <w:spacing w:beforeLines="0" w:afterLines="0" w:line="240" w:lineRule="auto"/>
              <w:rPr>
                <w:rFonts w:ascii="Times New Roman" w:eastAsia="仿宋"/>
                <w:snapToGrid w:val="0"/>
                <w:color w:val="000000" w:themeColor="text1"/>
                <w:kern w:val="21"/>
                <w:szCs w:val="21"/>
              </w:rPr>
            </w:pPr>
            <w:bookmarkStart w:id="90" w:name="_Hlk217915195"/>
            <w:r w:rsidRPr="002F644C">
              <w:rPr>
                <w:rFonts w:ascii="Times New Roman" w:eastAsia="仿宋"/>
                <w:snapToGrid w:val="0"/>
                <w:color w:val="000000" w:themeColor="text1"/>
                <w:kern w:val="21"/>
                <w:szCs w:val="21"/>
              </w:rPr>
              <w:t>废气（有组织）</w:t>
            </w:r>
          </w:p>
        </w:tc>
        <w:tc>
          <w:tcPr>
            <w:tcW w:w="1597" w:type="dxa"/>
            <w:tcBorders>
              <w:top w:val="single" w:sz="4" w:space="0" w:color="auto"/>
              <w:left w:val="single" w:sz="4" w:space="0" w:color="auto"/>
              <w:bottom w:val="single" w:sz="4" w:space="0" w:color="auto"/>
              <w:right w:val="single" w:sz="4" w:space="0" w:color="auto"/>
            </w:tcBorders>
            <w:vAlign w:val="center"/>
          </w:tcPr>
          <w:p w14:paraId="41F2C422" w14:textId="77777777"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颗粒物</w:t>
            </w:r>
          </w:p>
        </w:tc>
        <w:tc>
          <w:tcPr>
            <w:tcW w:w="1701" w:type="dxa"/>
            <w:tcBorders>
              <w:top w:val="single" w:sz="4" w:space="0" w:color="auto"/>
              <w:left w:val="single" w:sz="4" w:space="0" w:color="auto"/>
              <w:bottom w:val="single" w:sz="4" w:space="0" w:color="auto"/>
              <w:right w:val="single" w:sz="4" w:space="0" w:color="auto"/>
            </w:tcBorders>
            <w:vAlign w:val="center"/>
          </w:tcPr>
          <w:p w14:paraId="195B1E67" w14:textId="6AD37B54"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0.9074</w:t>
            </w:r>
          </w:p>
        </w:tc>
        <w:tc>
          <w:tcPr>
            <w:tcW w:w="1276" w:type="dxa"/>
            <w:tcBorders>
              <w:top w:val="single" w:sz="4" w:space="0" w:color="auto"/>
              <w:left w:val="single" w:sz="4" w:space="0" w:color="auto"/>
              <w:bottom w:val="single" w:sz="4" w:space="0" w:color="auto"/>
              <w:right w:val="single" w:sz="4" w:space="0" w:color="auto"/>
            </w:tcBorders>
            <w:vAlign w:val="center"/>
          </w:tcPr>
          <w:p w14:paraId="57AA04EC" w14:textId="71D6FFF2"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0.9074</w:t>
            </w:r>
          </w:p>
        </w:tc>
        <w:tc>
          <w:tcPr>
            <w:tcW w:w="1701" w:type="dxa"/>
            <w:tcBorders>
              <w:top w:val="single" w:sz="4" w:space="0" w:color="auto"/>
              <w:bottom w:val="single" w:sz="4" w:space="0" w:color="auto"/>
            </w:tcBorders>
            <w:vAlign w:val="center"/>
          </w:tcPr>
          <w:p w14:paraId="308BB1B8" w14:textId="444BA9E4"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Cs w:val="21"/>
              </w:rPr>
              <w:t>0.597</w:t>
            </w:r>
          </w:p>
        </w:tc>
        <w:tc>
          <w:tcPr>
            <w:tcW w:w="1559" w:type="dxa"/>
            <w:tcBorders>
              <w:top w:val="single" w:sz="4" w:space="0" w:color="auto"/>
              <w:left w:val="single" w:sz="4" w:space="0" w:color="auto"/>
              <w:bottom w:val="single" w:sz="4" w:space="0" w:color="auto"/>
              <w:right w:val="single" w:sz="4" w:space="0" w:color="auto"/>
            </w:tcBorders>
            <w:vAlign w:val="center"/>
          </w:tcPr>
          <w:p w14:paraId="7A2DAD77" w14:textId="40E8F25F"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761" w:type="dxa"/>
            <w:tcBorders>
              <w:top w:val="single" w:sz="4" w:space="0" w:color="auto"/>
              <w:left w:val="single" w:sz="4" w:space="0" w:color="auto"/>
              <w:bottom w:val="single" w:sz="4" w:space="0" w:color="auto"/>
              <w:right w:val="single" w:sz="4" w:space="0" w:color="auto"/>
            </w:tcBorders>
            <w:vAlign w:val="center"/>
          </w:tcPr>
          <w:p w14:paraId="4564B554" w14:textId="78833157"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769" w:type="dxa"/>
            <w:tcBorders>
              <w:top w:val="single" w:sz="4" w:space="0" w:color="auto"/>
              <w:bottom w:val="single" w:sz="4" w:space="0" w:color="auto"/>
            </w:tcBorders>
            <w:vAlign w:val="center"/>
          </w:tcPr>
          <w:p w14:paraId="438D1E2C" w14:textId="5DF3E3F3"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 w:val="22"/>
                <w:szCs w:val="22"/>
              </w:rPr>
              <w:t>1.5044</w:t>
            </w:r>
          </w:p>
        </w:tc>
        <w:tc>
          <w:tcPr>
            <w:tcW w:w="1248" w:type="dxa"/>
            <w:tcBorders>
              <w:top w:val="single" w:sz="4" w:space="0" w:color="auto"/>
              <w:left w:val="nil"/>
              <w:bottom w:val="single" w:sz="4" w:space="0" w:color="auto"/>
              <w:right w:val="single" w:sz="4" w:space="0" w:color="auto"/>
            </w:tcBorders>
            <w:vAlign w:val="center"/>
          </w:tcPr>
          <w:p w14:paraId="17CB62D7" w14:textId="6269A399"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Cs w:val="21"/>
              </w:rPr>
              <w:t>0.597</w:t>
            </w:r>
          </w:p>
        </w:tc>
      </w:tr>
      <w:tr w:rsidR="00EC6439" w:rsidRPr="002F644C" w14:paraId="47D66F7C" w14:textId="77777777" w:rsidTr="00EF4C9E">
        <w:trPr>
          <w:trHeight w:val="454"/>
          <w:jc w:val="center"/>
        </w:trPr>
        <w:tc>
          <w:tcPr>
            <w:tcW w:w="1408" w:type="dxa"/>
            <w:vMerge/>
            <w:tcBorders>
              <w:top w:val="single" w:sz="4" w:space="0" w:color="auto"/>
              <w:left w:val="single" w:sz="4" w:space="0" w:color="auto"/>
              <w:bottom w:val="single" w:sz="4" w:space="0" w:color="auto"/>
              <w:right w:val="single" w:sz="4" w:space="0" w:color="auto"/>
            </w:tcBorders>
            <w:vAlign w:val="center"/>
          </w:tcPr>
          <w:p w14:paraId="1C2F1679" w14:textId="77777777" w:rsidR="00EF4C9E" w:rsidRPr="002F644C" w:rsidRDefault="00EF4C9E" w:rsidP="00EF4C9E">
            <w:pPr>
              <w:pStyle w:val="aff8"/>
              <w:spacing w:beforeLines="0" w:afterLines="0" w:line="240" w:lineRule="auto"/>
              <w:rPr>
                <w:rFonts w:ascii="Times New Roman" w:eastAsia="仿宋"/>
                <w:snapToGrid w:val="0"/>
                <w:color w:val="000000" w:themeColor="text1"/>
                <w:kern w:val="21"/>
                <w:szCs w:val="21"/>
              </w:rPr>
            </w:pPr>
          </w:p>
        </w:tc>
        <w:tc>
          <w:tcPr>
            <w:tcW w:w="1597" w:type="dxa"/>
            <w:tcBorders>
              <w:top w:val="single" w:sz="4" w:space="0" w:color="auto"/>
              <w:left w:val="single" w:sz="4" w:space="0" w:color="auto"/>
              <w:bottom w:val="single" w:sz="4" w:space="0" w:color="auto"/>
              <w:right w:val="single" w:sz="4" w:space="0" w:color="auto"/>
            </w:tcBorders>
            <w:vAlign w:val="center"/>
          </w:tcPr>
          <w:p w14:paraId="557DD887" w14:textId="77777777"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硫酸雾</w:t>
            </w:r>
          </w:p>
        </w:tc>
        <w:tc>
          <w:tcPr>
            <w:tcW w:w="1701" w:type="dxa"/>
            <w:tcBorders>
              <w:top w:val="single" w:sz="4" w:space="0" w:color="auto"/>
              <w:left w:val="single" w:sz="4" w:space="0" w:color="auto"/>
              <w:bottom w:val="single" w:sz="4" w:space="0" w:color="auto"/>
              <w:right w:val="single" w:sz="4" w:space="0" w:color="auto"/>
            </w:tcBorders>
            <w:vAlign w:val="center"/>
          </w:tcPr>
          <w:p w14:paraId="57E89233" w14:textId="5598204B"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0.0005</w:t>
            </w:r>
          </w:p>
        </w:tc>
        <w:tc>
          <w:tcPr>
            <w:tcW w:w="1276" w:type="dxa"/>
            <w:tcBorders>
              <w:top w:val="single" w:sz="4" w:space="0" w:color="auto"/>
              <w:left w:val="single" w:sz="4" w:space="0" w:color="auto"/>
              <w:bottom w:val="single" w:sz="4" w:space="0" w:color="auto"/>
              <w:right w:val="single" w:sz="4" w:space="0" w:color="auto"/>
            </w:tcBorders>
            <w:vAlign w:val="center"/>
          </w:tcPr>
          <w:p w14:paraId="103DA298" w14:textId="26D8B5D3"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0.0005</w:t>
            </w:r>
          </w:p>
        </w:tc>
        <w:tc>
          <w:tcPr>
            <w:tcW w:w="1701" w:type="dxa"/>
            <w:tcBorders>
              <w:top w:val="single" w:sz="4" w:space="0" w:color="auto"/>
              <w:bottom w:val="single" w:sz="4" w:space="0" w:color="auto"/>
            </w:tcBorders>
            <w:vAlign w:val="center"/>
          </w:tcPr>
          <w:p w14:paraId="2793628F" w14:textId="07479F13"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Cs w:val="21"/>
              </w:rPr>
              <w:t>0</w:t>
            </w:r>
          </w:p>
        </w:tc>
        <w:tc>
          <w:tcPr>
            <w:tcW w:w="1559" w:type="dxa"/>
            <w:tcBorders>
              <w:top w:val="single" w:sz="4" w:space="0" w:color="auto"/>
              <w:left w:val="single" w:sz="4" w:space="0" w:color="auto"/>
              <w:bottom w:val="single" w:sz="4" w:space="0" w:color="auto"/>
              <w:right w:val="single" w:sz="4" w:space="0" w:color="auto"/>
            </w:tcBorders>
            <w:vAlign w:val="center"/>
          </w:tcPr>
          <w:p w14:paraId="5C38CA69" w14:textId="0FDCC167"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761" w:type="dxa"/>
            <w:tcBorders>
              <w:top w:val="single" w:sz="4" w:space="0" w:color="auto"/>
              <w:left w:val="single" w:sz="4" w:space="0" w:color="auto"/>
              <w:bottom w:val="single" w:sz="4" w:space="0" w:color="auto"/>
              <w:right w:val="single" w:sz="4" w:space="0" w:color="auto"/>
            </w:tcBorders>
            <w:vAlign w:val="center"/>
          </w:tcPr>
          <w:p w14:paraId="09B9FC68" w14:textId="0E04F439"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769" w:type="dxa"/>
            <w:tcBorders>
              <w:top w:val="single" w:sz="4" w:space="0" w:color="auto"/>
              <w:bottom w:val="single" w:sz="4" w:space="0" w:color="auto"/>
            </w:tcBorders>
            <w:vAlign w:val="center"/>
          </w:tcPr>
          <w:p w14:paraId="3F14E897" w14:textId="7EA162DB"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 w:val="22"/>
                <w:szCs w:val="22"/>
              </w:rPr>
              <w:t>0.0005</w:t>
            </w:r>
          </w:p>
        </w:tc>
        <w:tc>
          <w:tcPr>
            <w:tcW w:w="1248" w:type="dxa"/>
            <w:tcBorders>
              <w:top w:val="single" w:sz="4" w:space="0" w:color="auto"/>
              <w:left w:val="nil"/>
              <w:bottom w:val="single" w:sz="4" w:space="0" w:color="auto"/>
              <w:right w:val="single" w:sz="4" w:space="0" w:color="auto"/>
            </w:tcBorders>
            <w:vAlign w:val="center"/>
          </w:tcPr>
          <w:p w14:paraId="202BB549" w14:textId="2A831225"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Cs w:val="21"/>
              </w:rPr>
              <w:t>0</w:t>
            </w:r>
          </w:p>
        </w:tc>
      </w:tr>
      <w:tr w:rsidR="00EC6439" w:rsidRPr="002F644C" w14:paraId="0F352903" w14:textId="77777777" w:rsidTr="00EF4C9E">
        <w:trPr>
          <w:trHeight w:val="454"/>
          <w:jc w:val="center"/>
        </w:trPr>
        <w:tc>
          <w:tcPr>
            <w:tcW w:w="1408" w:type="dxa"/>
            <w:vMerge/>
            <w:tcBorders>
              <w:top w:val="single" w:sz="4" w:space="0" w:color="auto"/>
              <w:left w:val="single" w:sz="4" w:space="0" w:color="auto"/>
              <w:bottom w:val="single" w:sz="4" w:space="0" w:color="auto"/>
              <w:right w:val="single" w:sz="4" w:space="0" w:color="auto"/>
            </w:tcBorders>
            <w:vAlign w:val="center"/>
          </w:tcPr>
          <w:p w14:paraId="49643010" w14:textId="77777777" w:rsidR="00EF4C9E" w:rsidRPr="002F644C" w:rsidRDefault="00EF4C9E" w:rsidP="00EF4C9E">
            <w:pPr>
              <w:pStyle w:val="aff8"/>
              <w:spacing w:beforeLines="0" w:afterLines="0" w:line="240" w:lineRule="auto"/>
              <w:rPr>
                <w:rFonts w:ascii="Times New Roman" w:eastAsia="仿宋"/>
                <w:snapToGrid w:val="0"/>
                <w:color w:val="000000" w:themeColor="text1"/>
                <w:kern w:val="21"/>
                <w:szCs w:val="21"/>
              </w:rPr>
            </w:pPr>
          </w:p>
        </w:tc>
        <w:tc>
          <w:tcPr>
            <w:tcW w:w="1597" w:type="dxa"/>
            <w:tcBorders>
              <w:top w:val="single" w:sz="4" w:space="0" w:color="auto"/>
              <w:left w:val="single" w:sz="4" w:space="0" w:color="auto"/>
              <w:bottom w:val="single" w:sz="4" w:space="0" w:color="auto"/>
              <w:right w:val="single" w:sz="4" w:space="0" w:color="auto"/>
            </w:tcBorders>
            <w:vAlign w:val="center"/>
          </w:tcPr>
          <w:p w14:paraId="2394BF04" w14:textId="444F7658"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Cs w:val="21"/>
              </w:rPr>
              <w:t>锡及其化合物</w:t>
            </w:r>
          </w:p>
        </w:tc>
        <w:tc>
          <w:tcPr>
            <w:tcW w:w="1701" w:type="dxa"/>
            <w:tcBorders>
              <w:top w:val="single" w:sz="4" w:space="0" w:color="auto"/>
              <w:left w:val="single" w:sz="4" w:space="0" w:color="auto"/>
              <w:bottom w:val="single" w:sz="4" w:space="0" w:color="auto"/>
              <w:right w:val="single" w:sz="4" w:space="0" w:color="auto"/>
            </w:tcBorders>
            <w:vAlign w:val="center"/>
          </w:tcPr>
          <w:p w14:paraId="1C70B0D5" w14:textId="24C1212B"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276" w:type="dxa"/>
            <w:tcBorders>
              <w:top w:val="single" w:sz="4" w:space="0" w:color="auto"/>
              <w:left w:val="single" w:sz="4" w:space="0" w:color="auto"/>
              <w:bottom w:val="single" w:sz="4" w:space="0" w:color="auto"/>
              <w:right w:val="single" w:sz="4" w:space="0" w:color="auto"/>
            </w:tcBorders>
            <w:vAlign w:val="center"/>
          </w:tcPr>
          <w:p w14:paraId="2A3C8D95" w14:textId="62C4319F"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701" w:type="dxa"/>
            <w:tcBorders>
              <w:top w:val="single" w:sz="4" w:space="0" w:color="auto"/>
              <w:bottom w:val="single" w:sz="4" w:space="0" w:color="auto"/>
            </w:tcBorders>
            <w:vAlign w:val="center"/>
          </w:tcPr>
          <w:p w14:paraId="70105B6D" w14:textId="61AE4A22"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Cs w:val="21"/>
              </w:rPr>
              <w:t>0.0002</w:t>
            </w:r>
          </w:p>
        </w:tc>
        <w:tc>
          <w:tcPr>
            <w:tcW w:w="1559" w:type="dxa"/>
            <w:tcBorders>
              <w:top w:val="single" w:sz="4" w:space="0" w:color="auto"/>
              <w:left w:val="single" w:sz="4" w:space="0" w:color="auto"/>
              <w:bottom w:val="single" w:sz="4" w:space="0" w:color="auto"/>
              <w:right w:val="single" w:sz="4" w:space="0" w:color="auto"/>
            </w:tcBorders>
            <w:vAlign w:val="center"/>
          </w:tcPr>
          <w:p w14:paraId="3E905DAF" w14:textId="03EAC0FE"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761" w:type="dxa"/>
            <w:tcBorders>
              <w:top w:val="single" w:sz="4" w:space="0" w:color="auto"/>
              <w:left w:val="single" w:sz="4" w:space="0" w:color="auto"/>
              <w:bottom w:val="single" w:sz="4" w:space="0" w:color="auto"/>
              <w:right w:val="single" w:sz="4" w:space="0" w:color="auto"/>
            </w:tcBorders>
            <w:vAlign w:val="center"/>
          </w:tcPr>
          <w:p w14:paraId="4366CA6E" w14:textId="5FFA870B"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769" w:type="dxa"/>
            <w:tcBorders>
              <w:top w:val="single" w:sz="4" w:space="0" w:color="auto"/>
              <w:bottom w:val="single" w:sz="4" w:space="0" w:color="auto"/>
            </w:tcBorders>
            <w:vAlign w:val="center"/>
          </w:tcPr>
          <w:p w14:paraId="5970BF37" w14:textId="78B3E046"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 w:val="22"/>
                <w:szCs w:val="22"/>
              </w:rPr>
              <w:t>0.0002</w:t>
            </w:r>
          </w:p>
        </w:tc>
        <w:tc>
          <w:tcPr>
            <w:tcW w:w="1248" w:type="dxa"/>
            <w:tcBorders>
              <w:top w:val="single" w:sz="4" w:space="0" w:color="auto"/>
              <w:left w:val="nil"/>
              <w:bottom w:val="single" w:sz="4" w:space="0" w:color="auto"/>
              <w:right w:val="single" w:sz="4" w:space="0" w:color="auto"/>
            </w:tcBorders>
            <w:vAlign w:val="center"/>
          </w:tcPr>
          <w:p w14:paraId="55649857" w14:textId="3A236670"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Cs w:val="21"/>
              </w:rPr>
              <w:t>0.0002</w:t>
            </w:r>
          </w:p>
        </w:tc>
      </w:tr>
      <w:tr w:rsidR="00EC6439" w:rsidRPr="002F644C" w14:paraId="2484615D" w14:textId="77777777" w:rsidTr="00EF4C9E">
        <w:trPr>
          <w:trHeight w:val="454"/>
          <w:jc w:val="center"/>
        </w:trPr>
        <w:tc>
          <w:tcPr>
            <w:tcW w:w="1408" w:type="dxa"/>
            <w:vMerge/>
            <w:tcBorders>
              <w:top w:val="single" w:sz="4" w:space="0" w:color="auto"/>
              <w:left w:val="single" w:sz="4" w:space="0" w:color="auto"/>
              <w:bottom w:val="single" w:sz="4" w:space="0" w:color="auto"/>
              <w:right w:val="single" w:sz="4" w:space="0" w:color="auto"/>
            </w:tcBorders>
            <w:vAlign w:val="center"/>
          </w:tcPr>
          <w:p w14:paraId="011FE1A1" w14:textId="77777777" w:rsidR="00EF4C9E" w:rsidRPr="002F644C" w:rsidRDefault="00EF4C9E" w:rsidP="00EF4C9E">
            <w:pPr>
              <w:pStyle w:val="aff8"/>
              <w:spacing w:beforeLines="0" w:afterLines="0" w:line="240" w:lineRule="auto"/>
              <w:rPr>
                <w:rFonts w:ascii="Times New Roman" w:eastAsia="仿宋"/>
                <w:snapToGrid w:val="0"/>
                <w:color w:val="000000" w:themeColor="text1"/>
                <w:kern w:val="21"/>
                <w:szCs w:val="21"/>
              </w:rPr>
            </w:pPr>
          </w:p>
        </w:tc>
        <w:tc>
          <w:tcPr>
            <w:tcW w:w="1597" w:type="dxa"/>
            <w:tcBorders>
              <w:top w:val="single" w:sz="4" w:space="0" w:color="auto"/>
              <w:left w:val="single" w:sz="4" w:space="0" w:color="auto"/>
              <w:bottom w:val="single" w:sz="4" w:space="0" w:color="auto"/>
              <w:right w:val="single" w:sz="4" w:space="0" w:color="auto"/>
            </w:tcBorders>
            <w:vAlign w:val="center"/>
          </w:tcPr>
          <w:p w14:paraId="3F1F8460" w14:textId="77777777"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VOCs</w:t>
            </w:r>
            <w:r w:rsidRPr="002F644C">
              <w:rPr>
                <w:rFonts w:ascii="Times New Roman" w:eastAsia="仿宋"/>
                <w:snapToGrid w:val="0"/>
                <w:color w:val="000000" w:themeColor="text1"/>
                <w:spacing w:val="-6"/>
                <w:kern w:val="21"/>
                <w:szCs w:val="21"/>
              </w:rPr>
              <w:t>（以非甲烷总烃计）</w:t>
            </w:r>
          </w:p>
        </w:tc>
        <w:tc>
          <w:tcPr>
            <w:tcW w:w="1701" w:type="dxa"/>
            <w:tcBorders>
              <w:top w:val="single" w:sz="4" w:space="0" w:color="auto"/>
              <w:left w:val="single" w:sz="4" w:space="0" w:color="auto"/>
              <w:bottom w:val="single" w:sz="4" w:space="0" w:color="auto"/>
              <w:right w:val="single" w:sz="4" w:space="0" w:color="auto"/>
            </w:tcBorders>
            <w:vAlign w:val="center"/>
          </w:tcPr>
          <w:p w14:paraId="37263B22" w14:textId="2EB16BEE"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0.3425</w:t>
            </w:r>
          </w:p>
        </w:tc>
        <w:tc>
          <w:tcPr>
            <w:tcW w:w="1276" w:type="dxa"/>
            <w:tcBorders>
              <w:top w:val="single" w:sz="4" w:space="0" w:color="auto"/>
              <w:left w:val="single" w:sz="4" w:space="0" w:color="auto"/>
              <w:bottom w:val="single" w:sz="4" w:space="0" w:color="auto"/>
              <w:right w:val="single" w:sz="4" w:space="0" w:color="auto"/>
            </w:tcBorders>
            <w:vAlign w:val="center"/>
          </w:tcPr>
          <w:p w14:paraId="50B747A4" w14:textId="60784848"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0.3425</w:t>
            </w:r>
          </w:p>
        </w:tc>
        <w:tc>
          <w:tcPr>
            <w:tcW w:w="1701" w:type="dxa"/>
            <w:tcBorders>
              <w:top w:val="single" w:sz="4" w:space="0" w:color="auto"/>
              <w:bottom w:val="single" w:sz="4" w:space="0" w:color="auto"/>
            </w:tcBorders>
            <w:vAlign w:val="center"/>
          </w:tcPr>
          <w:p w14:paraId="22443293" w14:textId="2F6988B0"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Cs w:val="21"/>
              </w:rPr>
              <w:t>1.4391</w:t>
            </w:r>
          </w:p>
        </w:tc>
        <w:tc>
          <w:tcPr>
            <w:tcW w:w="1559" w:type="dxa"/>
            <w:tcBorders>
              <w:top w:val="single" w:sz="4" w:space="0" w:color="auto"/>
              <w:left w:val="single" w:sz="4" w:space="0" w:color="auto"/>
              <w:bottom w:val="single" w:sz="4" w:space="0" w:color="auto"/>
              <w:right w:val="single" w:sz="4" w:space="0" w:color="auto"/>
            </w:tcBorders>
            <w:vAlign w:val="center"/>
          </w:tcPr>
          <w:p w14:paraId="2D54FCA2" w14:textId="2B765258"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0.0015</w:t>
            </w:r>
          </w:p>
        </w:tc>
        <w:tc>
          <w:tcPr>
            <w:tcW w:w="1761" w:type="dxa"/>
            <w:tcBorders>
              <w:top w:val="single" w:sz="4" w:space="0" w:color="auto"/>
              <w:left w:val="single" w:sz="4" w:space="0" w:color="auto"/>
              <w:bottom w:val="single" w:sz="4" w:space="0" w:color="auto"/>
              <w:right w:val="single" w:sz="4" w:space="0" w:color="auto"/>
            </w:tcBorders>
            <w:vAlign w:val="center"/>
          </w:tcPr>
          <w:p w14:paraId="306C946A" w14:textId="76CC9BDF"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769" w:type="dxa"/>
            <w:tcBorders>
              <w:top w:val="single" w:sz="4" w:space="0" w:color="auto"/>
              <w:bottom w:val="single" w:sz="4" w:space="0" w:color="auto"/>
            </w:tcBorders>
            <w:vAlign w:val="center"/>
          </w:tcPr>
          <w:p w14:paraId="50867DE0" w14:textId="1D97A70D"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 w:val="22"/>
                <w:szCs w:val="22"/>
              </w:rPr>
              <w:t>1.7831</w:t>
            </w:r>
          </w:p>
        </w:tc>
        <w:tc>
          <w:tcPr>
            <w:tcW w:w="1248" w:type="dxa"/>
            <w:tcBorders>
              <w:top w:val="single" w:sz="4" w:space="0" w:color="auto"/>
              <w:left w:val="nil"/>
              <w:bottom w:val="single" w:sz="4" w:space="0" w:color="auto"/>
              <w:right w:val="single" w:sz="4" w:space="0" w:color="auto"/>
            </w:tcBorders>
            <w:vAlign w:val="center"/>
          </w:tcPr>
          <w:p w14:paraId="5297CC45" w14:textId="3E127C48"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Cs w:val="21"/>
              </w:rPr>
              <w:t>1.4406</w:t>
            </w:r>
          </w:p>
        </w:tc>
      </w:tr>
      <w:tr w:rsidR="00EC6439" w:rsidRPr="002F644C" w14:paraId="3B68F8AC" w14:textId="77777777" w:rsidTr="00EF4C9E">
        <w:trPr>
          <w:trHeight w:val="454"/>
          <w:jc w:val="center"/>
        </w:trPr>
        <w:tc>
          <w:tcPr>
            <w:tcW w:w="1408" w:type="dxa"/>
            <w:vMerge w:val="restart"/>
            <w:tcBorders>
              <w:top w:val="single" w:sz="4" w:space="0" w:color="auto"/>
              <w:left w:val="single" w:sz="4" w:space="0" w:color="auto"/>
              <w:bottom w:val="single" w:sz="4" w:space="0" w:color="auto"/>
              <w:right w:val="single" w:sz="4" w:space="0" w:color="auto"/>
            </w:tcBorders>
            <w:vAlign w:val="center"/>
          </w:tcPr>
          <w:p w14:paraId="0597EEA7" w14:textId="77777777" w:rsidR="00EF4C9E" w:rsidRPr="002F644C" w:rsidRDefault="00EF4C9E" w:rsidP="00EF4C9E">
            <w:pPr>
              <w:pStyle w:val="aff8"/>
              <w:spacing w:beforeLines="0" w:afterLines="0" w:line="240" w:lineRule="auto"/>
              <w:rPr>
                <w:rFonts w:ascii="Times New Roman" w:eastAsia="仿宋"/>
                <w:snapToGrid w:val="0"/>
                <w:color w:val="000000" w:themeColor="text1"/>
                <w:kern w:val="21"/>
                <w:szCs w:val="21"/>
              </w:rPr>
            </w:pPr>
            <w:r w:rsidRPr="002F644C">
              <w:rPr>
                <w:rFonts w:ascii="Times New Roman" w:eastAsia="仿宋"/>
                <w:snapToGrid w:val="0"/>
                <w:color w:val="000000" w:themeColor="text1"/>
                <w:kern w:val="21"/>
                <w:szCs w:val="21"/>
              </w:rPr>
              <w:t>废气（无组织）</w:t>
            </w:r>
          </w:p>
        </w:tc>
        <w:tc>
          <w:tcPr>
            <w:tcW w:w="1597" w:type="dxa"/>
            <w:tcBorders>
              <w:top w:val="single" w:sz="4" w:space="0" w:color="auto"/>
              <w:left w:val="single" w:sz="4" w:space="0" w:color="auto"/>
              <w:bottom w:val="single" w:sz="4" w:space="0" w:color="auto"/>
              <w:right w:val="single" w:sz="4" w:space="0" w:color="auto"/>
            </w:tcBorders>
            <w:vAlign w:val="center"/>
          </w:tcPr>
          <w:p w14:paraId="30AB232F" w14:textId="77777777"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颗粒物</w:t>
            </w:r>
          </w:p>
        </w:tc>
        <w:tc>
          <w:tcPr>
            <w:tcW w:w="1701" w:type="dxa"/>
            <w:tcBorders>
              <w:top w:val="single" w:sz="4" w:space="0" w:color="auto"/>
              <w:left w:val="single" w:sz="4" w:space="0" w:color="auto"/>
              <w:bottom w:val="single" w:sz="4" w:space="0" w:color="auto"/>
              <w:right w:val="single" w:sz="4" w:space="0" w:color="auto"/>
            </w:tcBorders>
            <w:vAlign w:val="center"/>
          </w:tcPr>
          <w:p w14:paraId="3071837D" w14:textId="686EF547"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0.6</w:t>
            </w:r>
          </w:p>
        </w:tc>
        <w:tc>
          <w:tcPr>
            <w:tcW w:w="1276" w:type="dxa"/>
            <w:tcBorders>
              <w:top w:val="single" w:sz="4" w:space="0" w:color="auto"/>
              <w:left w:val="single" w:sz="4" w:space="0" w:color="auto"/>
              <w:bottom w:val="single" w:sz="4" w:space="0" w:color="auto"/>
              <w:right w:val="single" w:sz="4" w:space="0" w:color="auto"/>
            </w:tcBorders>
            <w:vAlign w:val="center"/>
          </w:tcPr>
          <w:p w14:paraId="0DCE1BD8" w14:textId="3C709AD2"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0.6</w:t>
            </w:r>
          </w:p>
        </w:tc>
        <w:tc>
          <w:tcPr>
            <w:tcW w:w="1701" w:type="dxa"/>
            <w:tcBorders>
              <w:top w:val="single" w:sz="4" w:space="0" w:color="auto"/>
              <w:bottom w:val="single" w:sz="4" w:space="0" w:color="auto"/>
            </w:tcBorders>
            <w:vAlign w:val="center"/>
          </w:tcPr>
          <w:p w14:paraId="370EE13F" w14:textId="663B1FEE"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Cs w:val="21"/>
              </w:rPr>
              <w:t>2.4692</w:t>
            </w:r>
          </w:p>
        </w:tc>
        <w:tc>
          <w:tcPr>
            <w:tcW w:w="1559" w:type="dxa"/>
            <w:tcBorders>
              <w:top w:val="single" w:sz="4" w:space="0" w:color="auto"/>
              <w:left w:val="single" w:sz="4" w:space="0" w:color="auto"/>
              <w:bottom w:val="single" w:sz="4" w:space="0" w:color="auto"/>
              <w:right w:val="single" w:sz="4" w:space="0" w:color="auto"/>
            </w:tcBorders>
            <w:vAlign w:val="center"/>
          </w:tcPr>
          <w:p w14:paraId="50E3F511" w14:textId="6B446E58"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761" w:type="dxa"/>
            <w:tcBorders>
              <w:top w:val="single" w:sz="4" w:space="0" w:color="auto"/>
              <w:left w:val="single" w:sz="4" w:space="0" w:color="auto"/>
              <w:bottom w:val="single" w:sz="4" w:space="0" w:color="auto"/>
              <w:right w:val="single" w:sz="4" w:space="0" w:color="auto"/>
            </w:tcBorders>
            <w:vAlign w:val="center"/>
          </w:tcPr>
          <w:p w14:paraId="543D7C72" w14:textId="21A8115C"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769" w:type="dxa"/>
            <w:tcBorders>
              <w:top w:val="single" w:sz="4" w:space="0" w:color="auto"/>
              <w:bottom w:val="single" w:sz="4" w:space="0" w:color="auto"/>
            </w:tcBorders>
            <w:vAlign w:val="center"/>
          </w:tcPr>
          <w:p w14:paraId="55DBF123" w14:textId="69AF68F2"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 w:val="22"/>
                <w:szCs w:val="22"/>
              </w:rPr>
              <w:t>3.0692</w:t>
            </w:r>
          </w:p>
        </w:tc>
        <w:tc>
          <w:tcPr>
            <w:tcW w:w="1248" w:type="dxa"/>
            <w:tcBorders>
              <w:top w:val="single" w:sz="4" w:space="0" w:color="auto"/>
              <w:left w:val="nil"/>
              <w:bottom w:val="single" w:sz="4" w:space="0" w:color="auto"/>
              <w:right w:val="single" w:sz="4" w:space="0" w:color="auto"/>
            </w:tcBorders>
            <w:vAlign w:val="center"/>
          </w:tcPr>
          <w:p w14:paraId="71BEAFBE" w14:textId="5A752208"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Cs w:val="21"/>
              </w:rPr>
              <w:t>2.4692</w:t>
            </w:r>
          </w:p>
        </w:tc>
      </w:tr>
      <w:tr w:rsidR="00EC6439" w:rsidRPr="002F644C" w14:paraId="686B80CF" w14:textId="77777777" w:rsidTr="00EF4C9E">
        <w:trPr>
          <w:trHeight w:val="454"/>
          <w:jc w:val="center"/>
        </w:trPr>
        <w:tc>
          <w:tcPr>
            <w:tcW w:w="1408" w:type="dxa"/>
            <w:vMerge/>
            <w:tcBorders>
              <w:top w:val="single" w:sz="4" w:space="0" w:color="auto"/>
              <w:left w:val="single" w:sz="4" w:space="0" w:color="auto"/>
              <w:bottom w:val="single" w:sz="4" w:space="0" w:color="auto"/>
              <w:right w:val="single" w:sz="4" w:space="0" w:color="auto"/>
            </w:tcBorders>
            <w:vAlign w:val="center"/>
          </w:tcPr>
          <w:p w14:paraId="4518A0A5" w14:textId="77777777" w:rsidR="00EF4C9E" w:rsidRPr="002F644C" w:rsidRDefault="00EF4C9E" w:rsidP="00EF4C9E">
            <w:pPr>
              <w:pStyle w:val="aff8"/>
              <w:spacing w:beforeLines="0" w:afterLines="0" w:line="240" w:lineRule="auto"/>
              <w:rPr>
                <w:rFonts w:ascii="Times New Roman" w:eastAsia="仿宋"/>
                <w:snapToGrid w:val="0"/>
                <w:color w:val="000000" w:themeColor="text1"/>
                <w:kern w:val="21"/>
                <w:szCs w:val="21"/>
              </w:rPr>
            </w:pPr>
          </w:p>
        </w:tc>
        <w:tc>
          <w:tcPr>
            <w:tcW w:w="1597" w:type="dxa"/>
            <w:tcBorders>
              <w:top w:val="single" w:sz="4" w:space="0" w:color="auto"/>
              <w:left w:val="single" w:sz="4" w:space="0" w:color="auto"/>
              <w:bottom w:val="single" w:sz="4" w:space="0" w:color="auto"/>
              <w:right w:val="single" w:sz="4" w:space="0" w:color="auto"/>
            </w:tcBorders>
            <w:vAlign w:val="center"/>
          </w:tcPr>
          <w:p w14:paraId="5CD7C2B1" w14:textId="77777777"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硫酸雾</w:t>
            </w:r>
          </w:p>
        </w:tc>
        <w:tc>
          <w:tcPr>
            <w:tcW w:w="1701" w:type="dxa"/>
            <w:tcBorders>
              <w:top w:val="single" w:sz="4" w:space="0" w:color="auto"/>
              <w:left w:val="single" w:sz="4" w:space="0" w:color="auto"/>
              <w:bottom w:val="single" w:sz="4" w:space="0" w:color="auto"/>
              <w:right w:val="single" w:sz="4" w:space="0" w:color="auto"/>
            </w:tcBorders>
            <w:vAlign w:val="center"/>
          </w:tcPr>
          <w:p w14:paraId="5C54D797" w14:textId="36B6CC8B"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0.001</w:t>
            </w:r>
          </w:p>
        </w:tc>
        <w:tc>
          <w:tcPr>
            <w:tcW w:w="1276" w:type="dxa"/>
            <w:tcBorders>
              <w:top w:val="single" w:sz="4" w:space="0" w:color="auto"/>
              <w:left w:val="single" w:sz="4" w:space="0" w:color="auto"/>
              <w:bottom w:val="single" w:sz="4" w:space="0" w:color="auto"/>
              <w:right w:val="single" w:sz="4" w:space="0" w:color="auto"/>
            </w:tcBorders>
            <w:vAlign w:val="center"/>
          </w:tcPr>
          <w:p w14:paraId="3DDFAD26" w14:textId="0AA640CD"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0.001</w:t>
            </w:r>
          </w:p>
        </w:tc>
        <w:tc>
          <w:tcPr>
            <w:tcW w:w="1701" w:type="dxa"/>
            <w:tcBorders>
              <w:top w:val="single" w:sz="4" w:space="0" w:color="auto"/>
              <w:bottom w:val="single" w:sz="4" w:space="0" w:color="auto"/>
            </w:tcBorders>
            <w:vAlign w:val="center"/>
          </w:tcPr>
          <w:p w14:paraId="490256DB" w14:textId="3B621DDA"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Cs w:val="21"/>
              </w:rPr>
              <w:t>0</w:t>
            </w:r>
          </w:p>
        </w:tc>
        <w:tc>
          <w:tcPr>
            <w:tcW w:w="1559" w:type="dxa"/>
            <w:tcBorders>
              <w:top w:val="single" w:sz="4" w:space="0" w:color="auto"/>
              <w:left w:val="single" w:sz="4" w:space="0" w:color="auto"/>
              <w:bottom w:val="single" w:sz="4" w:space="0" w:color="auto"/>
              <w:right w:val="single" w:sz="4" w:space="0" w:color="auto"/>
            </w:tcBorders>
            <w:vAlign w:val="center"/>
          </w:tcPr>
          <w:p w14:paraId="79CAF768" w14:textId="5602EBA8"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761" w:type="dxa"/>
            <w:tcBorders>
              <w:top w:val="single" w:sz="4" w:space="0" w:color="auto"/>
              <w:left w:val="single" w:sz="4" w:space="0" w:color="auto"/>
              <w:bottom w:val="single" w:sz="4" w:space="0" w:color="auto"/>
              <w:right w:val="single" w:sz="4" w:space="0" w:color="auto"/>
            </w:tcBorders>
            <w:vAlign w:val="center"/>
          </w:tcPr>
          <w:p w14:paraId="7A82478A" w14:textId="22E25FB8"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769" w:type="dxa"/>
            <w:tcBorders>
              <w:top w:val="single" w:sz="4" w:space="0" w:color="auto"/>
              <w:bottom w:val="single" w:sz="4" w:space="0" w:color="auto"/>
            </w:tcBorders>
            <w:vAlign w:val="center"/>
          </w:tcPr>
          <w:p w14:paraId="72FF7596" w14:textId="59DB42C2"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 w:val="22"/>
                <w:szCs w:val="22"/>
              </w:rPr>
              <w:t>0.001</w:t>
            </w:r>
          </w:p>
        </w:tc>
        <w:tc>
          <w:tcPr>
            <w:tcW w:w="1248" w:type="dxa"/>
            <w:tcBorders>
              <w:top w:val="single" w:sz="4" w:space="0" w:color="auto"/>
              <w:left w:val="nil"/>
              <w:bottom w:val="single" w:sz="4" w:space="0" w:color="auto"/>
              <w:right w:val="single" w:sz="4" w:space="0" w:color="auto"/>
            </w:tcBorders>
            <w:vAlign w:val="center"/>
          </w:tcPr>
          <w:p w14:paraId="4D4EF074" w14:textId="666A9909"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Cs w:val="21"/>
              </w:rPr>
              <w:t>0</w:t>
            </w:r>
          </w:p>
        </w:tc>
      </w:tr>
      <w:bookmarkEnd w:id="90"/>
      <w:tr w:rsidR="00EC6439" w:rsidRPr="002F644C" w14:paraId="3BADE689" w14:textId="77777777" w:rsidTr="00EF4C9E">
        <w:trPr>
          <w:trHeight w:val="454"/>
          <w:jc w:val="center"/>
        </w:trPr>
        <w:tc>
          <w:tcPr>
            <w:tcW w:w="1408" w:type="dxa"/>
            <w:vMerge/>
            <w:tcBorders>
              <w:top w:val="single" w:sz="4" w:space="0" w:color="auto"/>
              <w:left w:val="single" w:sz="4" w:space="0" w:color="auto"/>
              <w:bottom w:val="single" w:sz="4" w:space="0" w:color="auto"/>
              <w:right w:val="single" w:sz="4" w:space="0" w:color="auto"/>
            </w:tcBorders>
            <w:vAlign w:val="center"/>
          </w:tcPr>
          <w:p w14:paraId="66A45BDB" w14:textId="77777777" w:rsidR="00EF4C9E" w:rsidRPr="002F644C" w:rsidRDefault="00EF4C9E" w:rsidP="00EF4C9E">
            <w:pPr>
              <w:pStyle w:val="aff8"/>
              <w:spacing w:beforeLines="0" w:afterLines="0" w:line="240" w:lineRule="auto"/>
              <w:rPr>
                <w:rFonts w:ascii="Times New Roman" w:eastAsia="仿宋"/>
                <w:snapToGrid w:val="0"/>
                <w:color w:val="000000" w:themeColor="text1"/>
                <w:kern w:val="21"/>
                <w:szCs w:val="21"/>
              </w:rPr>
            </w:pPr>
          </w:p>
        </w:tc>
        <w:tc>
          <w:tcPr>
            <w:tcW w:w="1597" w:type="dxa"/>
            <w:tcBorders>
              <w:top w:val="single" w:sz="4" w:space="0" w:color="auto"/>
              <w:left w:val="single" w:sz="4" w:space="0" w:color="auto"/>
              <w:bottom w:val="single" w:sz="4" w:space="0" w:color="auto"/>
              <w:right w:val="single" w:sz="4" w:space="0" w:color="auto"/>
            </w:tcBorders>
            <w:vAlign w:val="center"/>
          </w:tcPr>
          <w:p w14:paraId="4A64C291" w14:textId="377BD5AD"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Cs w:val="21"/>
              </w:rPr>
              <w:t>锡及其化合物</w:t>
            </w:r>
          </w:p>
        </w:tc>
        <w:tc>
          <w:tcPr>
            <w:tcW w:w="1701" w:type="dxa"/>
            <w:tcBorders>
              <w:top w:val="single" w:sz="4" w:space="0" w:color="auto"/>
              <w:left w:val="single" w:sz="4" w:space="0" w:color="auto"/>
              <w:bottom w:val="single" w:sz="4" w:space="0" w:color="auto"/>
              <w:right w:val="single" w:sz="4" w:space="0" w:color="auto"/>
            </w:tcBorders>
            <w:vAlign w:val="center"/>
          </w:tcPr>
          <w:p w14:paraId="1688FEA2" w14:textId="202247DD"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276" w:type="dxa"/>
            <w:tcBorders>
              <w:top w:val="single" w:sz="4" w:space="0" w:color="auto"/>
              <w:left w:val="single" w:sz="4" w:space="0" w:color="auto"/>
              <w:bottom w:val="single" w:sz="4" w:space="0" w:color="auto"/>
              <w:right w:val="single" w:sz="4" w:space="0" w:color="auto"/>
            </w:tcBorders>
            <w:vAlign w:val="center"/>
          </w:tcPr>
          <w:p w14:paraId="209D4B0B" w14:textId="2710A608"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701" w:type="dxa"/>
            <w:tcBorders>
              <w:top w:val="single" w:sz="4" w:space="0" w:color="auto"/>
              <w:bottom w:val="single" w:sz="4" w:space="0" w:color="auto"/>
            </w:tcBorders>
            <w:vAlign w:val="center"/>
          </w:tcPr>
          <w:p w14:paraId="4D54B5B2" w14:textId="3E2001E5"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Cs w:val="21"/>
              </w:rPr>
              <w:t>0.0002</w:t>
            </w:r>
          </w:p>
        </w:tc>
        <w:tc>
          <w:tcPr>
            <w:tcW w:w="1559" w:type="dxa"/>
            <w:tcBorders>
              <w:top w:val="single" w:sz="4" w:space="0" w:color="auto"/>
              <w:left w:val="single" w:sz="4" w:space="0" w:color="auto"/>
              <w:bottom w:val="single" w:sz="4" w:space="0" w:color="auto"/>
              <w:right w:val="single" w:sz="4" w:space="0" w:color="auto"/>
            </w:tcBorders>
            <w:vAlign w:val="center"/>
          </w:tcPr>
          <w:p w14:paraId="45CB3931" w14:textId="4C9E1AE8"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761" w:type="dxa"/>
            <w:tcBorders>
              <w:top w:val="single" w:sz="4" w:space="0" w:color="auto"/>
              <w:left w:val="single" w:sz="4" w:space="0" w:color="auto"/>
              <w:bottom w:val="single" w:sz="4" w:space="0" w:color="auto"/>
              <w:right w:val="single" w:sz="4" w:space="0" w:color="auto"/>
            </w:tcBorders>
            <w:vAlign w:val="center"/>
          </w:tcPr>
          <w:p w14:paraId="205DEA3D" w14:textId="687B1883"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769" w:type="dxa"/>
            <w:tcBorders>
              <w:top w:val="single" w:sz="4" w:space="0" w:color="auto"/>
              <w:bottom w:val="single" w:sz="4" w:space="0" w:color="auto"/>
            </w:tcBorders>
            <w:vAlign w:val="center"/>
          </w:tcPr>
          <w:p w14:paraId="4DEFED0B" w14:textId="5D39A33A"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 w:val="22"/>
                <w:szCs w:val="22"/>
              </w:rPr>
              <w:t>0.0002</w:t>
            </w:r>
          </w:p>
        </w:tc>
        <w:tc>
          <w:tcPr>
            <w:tcW w:w="1248" w:type="dxa"/>
            <w:tcBorders>
              <w:top w:val="single" w:sz="4" w:space="0" w:color="auto"/>
              <w:left w:val="nil"/>
              <w:bottom w:val="single" w:sz="4" w:space="0" w:color="auto"/>
              <w:right w:val="single" w:sz="4" w:space="0" w:color="auto"/>
            </w:tcBorders>
            <w:vAlign w:val="center"/>
          </w:tcPr>
          <w:p w14:paraId="08659265" w14:textId="50C890F1"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Cs w:val="21"/>
              </w:rPr>
              <w:t>0.0002</w:t>
            </w:r>
          </w:p>
        </w:tc>
      </w:tr>
      <w:tr w:rsidR="00EC6439" w:rsidRPr="002F644C" w14:paraId="399C5E3F" w14:textId="77777777" w:rsidTr="00EF4C9E">
        <w:trPr>
          <w:trHeight w:val="454"/>
          <w:jc w:val="center"/>
        </w:trPr>
        <w:tc>
          <w:tcPr>
            <w:tcW w:w="1408" w:type="dxa"/>
            <w:vMerge/>
            <w:tcBorders>
              <w:top w:val="single" w:sz="4" w:space="0" w:color="auto"/>
              <w:left w:val="single" w:sz="4" w:space="0" w:color="auto"/>
              <w:bottom w:val="single" w:sz="4" w:space="0" w:color="auto"/>
              <w:right w:val="single" w:sz="4" w:space="0" w:color="auto"/>
            </w:tcBorders>
            <w:vAlign w:val="center"/>
          </w:tcPr>
          <w:p w14:paraId="641063D4" w14:textId="77777777" w:rsidR="00EF4C9E" w:rsidRPr="002F644C" w:rsidRDefault="00EF4C9E" w:rsidP="00EF4C9E">
            <w:pPr>
              <w:pStyle w:val="aff8"/>
              <w:spacing w:beforeLines="0" w:afterLines="0" w:line="240" w:lineRule="auto"/>
              <w:rPr>
                <w:rFonts w:ascii="Times New Roman" w:eastAsia="仿宋"/>
                <w:snapToGrid w:val="0"/>
                <w:color w:val="000000" w:themeColor="text1"/>
                <w:kern w:val="21"/>
                <w:szCs w:val="21"/>
              </w:rPr>
            </w:pPr>
          </w:p>
        </w:tc>
        <w:tc>
          <w:tcPr>
            <w:tcW w:w="1597" w:type="dxa"/>
            <w:tcBorders>
              <w:top w:val="single" w:sz="4" w:space="0" w:color="auto"/>
              <w:left w:val="single" w:sz="4" w:space="0" w:color="auto"/>
              <w:bottom w:val="single" w:sz="4" w:space="0" w:color="auto"/>
              <w:right w:val="single" w:sz="4" w:space="0" w:color="auto"/>
            </w:tcBorders>
            <w:vAlign w:val="center"/>
          </w:tcPr>
          <w:p w14:paraId="63D2A0A4" w14:textId="77777777"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VOCs</w:t>
            </w:r>
            <w:r w:rsidRPr="002F644C">
              <w:rPr>
                <w:rFonts w:ascii="Times New Roman" w:eastAsia="仿宋"/>
                <w:snapToGrid w:val="0"/>
                <w:color w:val="000000" w:themeColor="text1"/>
                <w:spacing w:val="-6"/>
                <w:kern w:val="21"/>
                <w:szCs w:val="21"/>
              </w:rPr>
              <w:t>（以非甲烷总烃计）</w:t>
            </w:r>
          </w:p>
        </w:tc>
        <w:tc>
          <w:tcPr>
            <w:tcW w:w="1701" w:type="dxa"/>
            <w:tcBorders>
              <w:top w:val="single" w:sz="4" w:space="0" w:color="auto"/>
              <w:left w:val="single" w:sz="4" w:space="0" w:color="auto"/>
              <w:bottom w:val="single" w:sz="4" w:space="0" w:color="auto"/>
              <w:right w:val="single" w:sz="4" w:space="0" w:color="auto"/>
            </w:tcBorders>
            <w:vAlign w:val="center"/>
          </w:tcPr>
          <w:p w14:paraId="2269B19C" w14:textId="62684D64"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0.3502</w:t>
            </w:r>
          </w:p>
        </w:tc>
        <w:tc>
          <w:tcPr>
            <w:tcW w:w="1276" w:type="dxa"/>
            <w:tcBorders>
              <w:top w:val="single" w:sz="4" w:space="0" w:color="auto"/>
              <w:left w:val="single" w:sz="4" w:space="0" w:color="auto"/>
              <w:bottom w:val="single" w:sz="4" w:space="0" w:color="auto"/>
              <w:right w:val="single" w:sz="4" w:space="0" w:color="auto"/>
            </w:tcBorders>
            <w:vAlign w:val="center"/>
          </w:tcPr>
          <w:p w14:paraId="4BCF7514" w14:textId="5270484E"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0.3502</w:t>
            </w:r>
          </w:p>
        </w:tc>
        <w:tc>
          <w:tcPr>
            <w:tcW w:w="1701" w:type="dxa"/>
            <w:tcBorders>
              <w:top w:val="single" w:sz="4" w:space="0" w:color="auto"/>
              <w:bottom w:val="single" w:sz="4" w:space="0" w:color="auto"/>
            </w:tcBorders>
            <w:vAlign w:val="center"/>
          </w:tcPr>
          <w:p w14:paraId="70CB5E13" w14:textId="248434A8"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Cs w:val="21"/>
              </w:rPr>
              <w:t>1.2458</w:t>
            </w:r>
          </w:p>
        </w:tc>
        <w:tc>
          <w:tcPr>
            <w:tcW w:w="1559" w:type="dxa"/>
            <w:tcBorders>
              <w:top w:val="single" w:sz="4" w:space="0" w:color="auto"/>
              <w:left w:val="single" w:sz="4" w:space="0" w:color="auto"/>
              <w:bottom w:val="single" w:sz="4" w:space="0" w:color="auto"/>
              <w:right w:val="single" w:sz="4" w:space="0" w:color="auto"/>
            </w:tcBorders>
            <w:vAlign w:val="center"/>
          </w:tcPr>
          <w:p w14:paraId="44E4E8A0" w14:textId="0D8C4706"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0.0003</w:t>
            </w:r>
          </w:p>
        </w:tc>
        <w:tc>
          <w:tcPr>
            <w:tcW w:w="1761" w:type="dxa"/>
            <w:tcBorders>
              <w:top w:val="single" w:sz="4" w:space="0" w:color="auto"/>
              <w:left w:val="single" w:sz="4" w:space="0" w:color="auto"/>
              <w:bottom w:val="single" w:sz="4" w:space="0" w:color="auto"/>
              <w:right w:val="single" w:sz="4" w:space="0" w:color="auto"/>
            </w:tcBorders>
            <w:vAlign w:val="center"/>
          </w:tcPr>
          <w:p w14:paraId="1CBD275B" w14:textId="2312F369"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769" w:type="dxa"/>
            <w:tcBorders>
              <w:top w:val="single" w:sz="4" w:space="0" w:color="auto"/>
              <w:bottom w:val="single" w:sz="4" w:space="0" w:color="auto"/>
            </w:tcBorders>
            <w:vAlign w:val="center"/>
          </w:tcPr>
          <w:p w14:paraId="1F9B90BF" w14:textId="01A3B2FC"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 w:val="22"/>
                <w:szCs w:val="22"/>
              </w:rPr>
              <w:t>1.5963</w:t>
            </w:r>
          </w:p>
        </w:tc>
        <w:tc>
          <w:tcPr>
            <w:tcW w:w="1248" w:type="dxa"/>
            <w:tcBorders>
              <w:top w:val="single" w:sz="4" w:space="0" w:color="auto"/>
              <w:left w:val="nil"/>
              <w:bottom w:val="single" w:sz="4" w:space="0" w:color="auto"/>
              <w:right w:val="single" w:sz="4" w:space="0" w:color="auto"/>
            </w:tcBorders>
            <w:vAlign w:val="center"/>
          </w:tcPr>
          <w:p w14:paraId="2E0CBC31" w14:textId="340D2E53"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Cs w:val="21"/>
              </w:rPr>
              <w:t>1.2461</w:t>
            </w:r>
          </w:p>
        </w:tc>
      </w:tr>
      <w:tr w:rsidR="00EC6439" w:rsidRPr="002F644C" w14:paraId="23B13B6C" w14:textId="77777777" w:rsidTr="00EF4C9E">
        <w:trPr>
          <w:trHeight w:val="454"/>
          <w:jc w:val="center"/>
        </w:trPr>
        <w:tc>
          <w:tcPr>
            <w:tcW w:w="1408" w:type="dxa"/>
            <w:vMerge w:val="restart"/>
            <w:tcBorders>
              <w:top w:val="single" w:sz="4" w:space="0" w:color="auto"/>
              <w:left w:val="single" w:sz="4" w:space="0" w:color="auto"/>
              <w:bottom w:val="single" w:sz="4" w:space="0" w:color="auto"/>
              <w:right w:val="single" w:sz="4" w:space="0" w:color="auto"/>
            </w:tcBorders>
            <w:vAlign w:val="center"/>
          </w:tcPr>
          <w:p w14:paraId="3ED86470" w14:textId="77777777" w:rsidR="00EF4C9E" w:rsidRPr="002F644C" w:rsidRDefault="00EF4C9E" w:rsidP="00EF4C9E">
            <w:pPr>
              <w:pStyle w:val="aff8"/>
              <w:spacing w:beforeLines="0" w:afterLines="0" w:line="240" w:lineRule="auto"/>
              <w:rPr>
                <w:rFonts w:ascii="Times New Roman" w:eastAsia="仿宋"/>
                <w:snapToGrid w:val="0"/>
                <w:color w:val="000000" w:themeColor="text1"/>
                <w:kern w:val="21"/>
                <w:szCs w:val="21"/>
              </w:rPr>
            </w:pPr>
            <w:r w:rsidRPr="002F644C">
              <w:rPr>
                <w:rFonts w:ascii="Times New Roman" w:eastAsia="仿宋"/>
                <w:snapToGrid w:val="0"/>
                <w:color w:val="000000" w:themeColor="text1"/>
                <w:kern w:val="21"/>
                <w:szCs w:val="21"/>
              </w:rPr>
              <w:t>废水</w:t>
            </w:r>
          </w:p>
        </w:tc>
        <w:tc>
          <w:tcPr>
            <w:tcW w:w="1597" w:type="dxa"/>
            <w:tcBorders>
              <w:top w:val="single" w:sz="4" w:space="0" w:color="auto"/>
              <w:left w:val="single" w:sz="4" w:space="0" w:color="auto"/>
              <w:bottom w:val="single" w:sz="4" w:space="0" w:color="auto"/>
              <w:right w:val="single" w:sz="4" w:space="0" w:color="auto"/>
            </w:tcBorders>
            <w:vAlign w:val="center"/>
          </w:tcPr>
          <w:p w14:paraId="0E91F674" w14:textId="77777777"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水量</w:t>
            </w:r>
          </w:p>
        </w:tc>
        <w:tc>
          <w:tcPr>
            <w:tcW w:w="1701" w:type="dxa"/>
            <w:tcBorders>
              <w:top w:val="single" w:sz="4" w:space="0" w:color="auto"/>
              <w:left w:val="single" w:sz="4" w:space="0" w:color="auto"/>
              <w:bottom w:val="single" w:sz="4" w:space="0" w:color="auto"/>
              <w:right w:val="single" w:sz="4" w:space="0" w:color="auto"/>
            </w:tcBorders>
            <w:vAlign w:val="center"/>
          </w:tcPr>
          <w:p w14:paraId="10A88AD9" w14:textId="3AE2DB3F"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14794.895</w:t>
            </w:r>
          </w:p>
        </w:tc>
        <w:tc>
          <w:tcPr>
            <w:tcW w:w="1276" w:type="dxa"/>
            <w:tcBorders>
              <w:top w:val="single" w:sz="4" w:space="0" w:color="auto"/>
              <w:left w:val="single" w:sz="4" w:space="0" w:color="auto"/>
              <w:bottom w:val="single" w:sz="4" w:space="0" w:color="auto"/>
              <w:right w:val="single" w:sz="4" w:space="0" w:color="auto"/>
            </w:tcBorders>
            <w:vAlign w:val="center"/>
          </w:tcPr>
          <w:p w14:paraId="2CE35DFB" w14:textId="6E5CFEEE"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14794.895</w:t>
            </w:r>
          </w:p>
        </w:tc>
        <w:tc>
          <w:tcPr>
            <w:tcW w:w="1701" w:type="dxa"/>
            <w:tcBorders>
              <w:top w:val="single" w:sz="4" w:space="0" w:color="auto"/>
              <w:bottom w:val="single" w:sz="4" w:space="0" w:color="auto"/>
            </w:tcBorders>
            <w:vAlign w:val="center"/>
          </w:tcPr>
          <w:p w14:paraId="29993409" w14:textId="33A3D010"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 w:val="22"/>
                <w:szCs w:val="22"/>
              </w:rPr>
              <w:t>15920.65</w:t>
            </w:r>
          </w:p>
        </w:tc>
        <w:tc>
          <w:tcPr>
            <w:tcW w:w="1559" w:type="dxa"/>
            <w:tcBorders>
              <w:top w:val="single" w:sz="4" w:space="0" w:color="auto"/>
              <w:left w:val="single" w:sz="4" w:space="0" w:color="auto"/>
              <w:bottom w:val="single" w:sz="4" w:space="0" w:color="auto"/>
              <w:right w:val="single" w:sz="4" w:space="0" w:color="auto"/>
            </w:tcBorders>
            <w:vAlign w:val="center"/>
          </w:tcPr>
          <w:p w14:paraId="756E0C8A" w14:textId="1FD6BE41"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384</w:t>
            </w:r>
          </w:p>
        </w:tc>
        <w:tc>
          <w:tcPr>
            <w:tcW w:w="1761" w:type="dxa"/>
            <w:tcBorders>
              <w:top w:val="single" w:sz="4" w:space="0" w:color="auto"/>
              <w:left w:val="single" w:sz="4" w:space="0" w:color="auto"/>
              <w:bottom w:val="single" w:sz="4" w:space="0" w:color="auto"/>
              <w:right w:val="single" w:sz="4" w:space="0" w:color="auto"/>
            </w:tcBorders>
            <w:vAlign w:val="center"/>
          </w:tcPr>
          <w:p w14:paraId="19E41115" w14:textId="14121131"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769" w:type="dxa"/>
            <w:tcBorders>
              <w:top w:val="single" w:sz="4" w:space="0" w:color="auto"/>
              <w:bottom w:val="single" w:sz="4" w:space="0" w:color="auto"/>
            </w:tcBorders>
            <w:vAlign w:val="center"/>
          </w:tcPr>
          <w:p w14:paraId="5D700B59" w14:textId="4BB2853E"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 w:val="22"/>
                <w:szCs w:val="22"/>
              </w:rPr>
              <w:t>31099.545</w:t>
            </w:r>
          </w:p>
        </w:tc>
        <w:tc>
          <w:tcPr>
            <w:tcW w:w="1248" w:type="dxa"/>
            <w:tcBorders>
              <w:top w:val="single" w:sz="4" w:space="0" w:color="auto"/>
              <w:left w:val="nil"/>
              <w:bottom w:val="single" w:sz="4" w:space="0" w:color="auto"/>
              <w:right w:val="single" w:sz="4" w:space="0" w:color="auto"/>
            </w:tcBorders>
            <w:vAlign w:val="center"/>
          </w:tcPr>
          <w:p w14:paraId="2E70426E" w14:textId="1CE12378"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Cs w:val="21"/>
              </w:rPr>
              <w:t>16304.65</w:t>
            </w:r>
          </w:p>
        </w:tc>
      </w:tr>
      <w:tr w:rsidR="00EC6439" w:rsidRPr="002F644C" w14:paraId="6444EE8F" w14:textId="77777777" w:rsidTr="00EF4C9E">
        <w:trPr>
          <w:trHeight w:val="454"/>
          <w:jc w:val="center"/>
        </w:trPr>
        <w:tc>
          <w:tcPr>
            <w:tcW w:w="1408" w:type="dxa"/>
            <w:vMerge/>
            <w:tcBorders>
              <w:top w:val="single" w:sz="4" w:space="0" w:color="auto"/>
              <w:left w:val="single" w:sz="4" w:space="0" w:color="auto"/>
              <w:bottom w:val="single" w:sz="4" w:space="0" w:color="auto"/>
              <w:right w:val="single" w:sz="4" w:space="0" w:color="auto"/>
            </w:tcBorders>
            <w:vAlign w:val="center"/>
          </w:tcPr>
          <w:p w14:paraId="61416052" w14:textId="77777777" w:rsidR="00EF4C9E" w:rsidRPr="002F644C" w:rsidRDefault="00EF4C9E" w:rsidP="00EF4C9E">
            <w:pPr>
              <w:pStyle w:val="aff8"/>
              <w:spacing w:beforeLines="0" w:afterLines="0" w:line="240" w:lineRule="auto"/>
              <w:rPr>
                <w:rFonts w:ascii="Times New Roman" w:eastAsia="仿宋"/>
                <w:snapToGrid w:val="0"/>
                <w:color w:val="000000" w:themeColor="text1"/>
                <w:kern w:val="21"/>
                <w:szCs w:val="21"/>
              </w:rPr>
            </w:pPr>
          </w:p>
        </w:tc>
        <w:tc>
          <w:tcPr>
            <w:tcW w:w="1597" w:type="dxa"/>
            <w:tcBorders>
              <w:top w:val="single" w:sz="4" w:space="0" w:color="auto"/>
              <w:left w:val="single" w:sz="4" w:space="0" w:color="auto"/>
              <w:bottom w:val="single" w:sz="4" w:space="0" w:color="auto"/>
              <w:right w:val="single" w:sz="4" w:space="0" w:color="auto"/>
            </w:tcBorders>
            <w:vAlign w:val="center"/>
          </w:tcPr>
          <w:p w14:paraId="24190B93" w14:textId="77777777"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COD</w:t>
            </w:r>
          </w:p>
        </w:tc>
        <w:tc>
          <w:tcPr>
            <w:tcW w:w="1701" w:type="dxa"/>
            <w:tcBorders>
              <w:top w:val="single" w:sz="4" w:space="0" w:color="auto"/>
              <w:left w:val="single" w:sz="4" w:space="0" w:color="auto"/>
              <w:bottom w:val="single" w:sz="4" w:space="0" w:color="auto"/>
              <w:right w:val="single" w:sz="4" w:space="0" w:color="auto"/>
            </w:tcBorders>
            <w:vAlign w:val="center"/>
          </w:tcPr>
          <w:p w14:paraId="6FDDBB73" w14:textId="5E185210"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5.6699</w:t>
            </w:r>
          </w:p>
        </w:tc>
        <w:tc>
          <w:tcPr>
            <w:tcW w:w="1276" w:type="dxa"/>
            <w:tcBorders>
              <w:top w:val="single" w:sz="4" w:space="0" w:color="auto"/>
              <w:left w:val="single" w:sz="4" w:space="0" w:color="auto"/>
              <w:bottom w:val="single" w:sz="4" w:space="0" w:color="auto"/>
              <w:right w:val="single" w:sz="4" w:space="0" w:color="auto"/>
            </w:tcBorders>
            <w:vAlign w:val="center"/>
          </w:tcPr>
          <w:p w14:paraId="286D1BB2" w14:textId="0600F6DA"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5.6699</w:t>
            </w:r>
          </w:p>
        </w:tc>
        <w:tc>
          <w:tcPr>
            <w:tcW w:w="1701" w:type="dxa"/>
            <w:tcBorders>
              <w:top w:val="single" w:sz="4" w:space="0" w:color="auto"/>
              <w:bottom w:val="single" w:sz="4" w:space="0" w:color="auto"/>
            </w:tcBorders>
            <w:vAlign w:val="center"/>
          </w:tcPr>
          <w:p w14:paraId="7CCC4B4F" w14:textId="5D3B423B"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 w:val="22"/>
                <w:szCs w:val="22"/>
              </w:rPr>
              <w:t>5.8137</w:t>
            </w:r>
          </w:p>
        </w:tc>
        <w:tc>
          <w:tcPr>
            <w:tcW w:w="1559" w:type="dxa"/>
            <w:tcBorders>
              <w:top w:val="single" w:sz="4" w:space="0" w:color="auto"/>
              <w:left w:val="single" w:sz="4" w:space="0" w:color="auto"/>
              <w:bottom w:val="single" w:sz="4" w:space="0" w:color="auto"/>
              <w:right w:val="single" w:sz="4" w:space="0" w:color="auto"/>
            </w:tcBorders>
            <w:vAlign w:val="center"/>
          </w:tcPr>
          <w:p w14:paraId="44721920" w14:textId="62FAAADC"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0.154</w:t>
            </w:r>
          </w:p>
        </w:tc>
        <w:tc>
          <w:tcPr>
            <w:tcW w:w="1761" w:type="dxa"/>
            <w:tcBorders>
              <w:top w:val="single" w:sz="4" w:space="0" w:color="auto"/>
              <w:left w:val="single" w:sz="4" w:space="0" w:color="auto"/>
              <w:bottom w:val="single" w:sz="4" w:space="0" w:color="auto"/>
              <w:right w:val="single" w:sz="4" w:space="0" w:color="auto"/>
            </w:tcBorders>
            <w:vAlign w:val="center"/>
          </w:tcPr>
          <w:p w14:paraId="683AAB2D" w14:textId="68FD59C5"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769" w:type="dxa"/>
            <w:tcBorders>
              <w:top w:val="single" w:sz="4" w:space="0" w:color="auto"/>
              <w:bottom w:val="single" w:sz="4" w:space="0" w:color="auto"/>
            </w:tcBorders>
            <w:vAlign w:val="center"/>
          </w:tcPr>
          <w:p w14:paraId="2DC5D349" w14:textId="31DF0233"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 w:val="22"/>
                <w:szCs w:val="22"/>
              </w:rPr>
              <w:t>11.6376</w:t>
            </w:r>
          </w:p>
        </w:tc>
        <w:tc>
          <w:tcPr>
            <w:tcW w:w="1248" w:type="dxa"/>
            <w:tcBorders>
              <w:top w:val="single" w:sz="4" w:space="0" w:color="auto"/>
              <w:left w:val="nil"/>
              <w:bottom w:val="single" w:sz="4" w:space="0" w:color="auto"/>
              <w:right w:val="single" w:sz="4" w:space="0" w:color="auto"/>
            </w:tcBorders>
            <w:vAlign w:val="center"/>
          </w:tcPr>
          <w:p w14:paraId="19476D9D" w14:textId="05C47B74"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Cs w:val="21"/>
              </w:rPr>
              <w:t>5.9677</w:t>
            </w:r>
          </w:p>
        </w:tc>
      </w:tr>
      <w:tr w:rsidR="00EC6439" w:rsidRPr="002F644C" w14:paraId="4D100EB7" w14:textId="77777777" w:rsidTr="00EF4C9E">
        <w:trPr>
          <w:trHeight w:val="454"/>
          <w:jc w:val="center"/>
        </w:trPr>
        <w:tc>
          <w:tcPr>
            <w:tcW w:w="1408" w:type="dxa"/>
            <w:vMerge/>
            <w:tcBorders>
              <w:top w:val="single" w:sz="4" w:space="0" w:color="auto"/>
              <w:left w:val="single" w:sz="4" w:space="0" w:color="auto"/>
              <w:bottom w:val="single" w:sz="4" w:space="0" w:color="auto"/>
              <w:right w:val="single" w:sz="4" w:space="0" w:color="auto"/>
            </w:tcBorders>
            <w:vAlign w:val="center"/>
          </w:tcPr>
          <w:p w14:paraId="4380CB93" w14:textId="77777777" w:rsidR="00EF4C9E" w:rsidRPr="002F644C" w:rsidRDefault="00EF4C9E" w:rsidP="00EF4C9E">
            <w:pPr>
              <w:pStyle w:val="aff8"/>
              <w:spacing w:beforeLines="0" w:afterLines="0" w:line="240" w:lineRule="auto"/>
              <w:rPr>
                <w:rFonts w:ascii="Times New Roman" w:eastAsia="仿宋"/>
                <w:snapToGrid w:val="0"/>
                <w:color w:val="000000" w:themeColor="text1"/>
                <w:kern w:val="21"/>
                <w:szCs w:val="21"/>
              </w:rPr>
            </w:pPr>
          </w:p>
        </w:tc>
        <w:tc>
          <w:tcPr>
            <w:tcW w:w="1597" w:type="dxa"/>
            <w:tcBorders>
              <w:top w:val="single" w:sz="4" w:space="0" w:color="auto"/>
              <w:left w:val="single" w:sz="4" w:space="0" w:color="auto"/>
              <w:bottom w:val="single" w:sz="4" w:space="0" w:color="auto"/>
              <w:right w:val="single" w:sz="4" w:space="0" w:color="auto"/>
            </w:tcBorders>
            <w:vAlign w:val="center"/>
          </w:tcPr>
          <w:p w14:paraId="3F0EA842" w14:textId="77777777"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SS</w:t>
            </w:r>
          </w:p>
        </w:tc>
        <w:tc>
          <w:tcPr>
            <w:tcW w:w="1701" w:type="dxa"/>
            <w:tcBorders>
              <w:top w:val="single" w:sz="4" w:space="0" w:color="auto"/>
              <w:left w:val="single" w:sz="4" w:space="0" w:color="auto"/>
              <w:bottom w:val="single" w:sz="4" w:space="0" w:color="auto"/>
              <w:right w:val="single" w:sz="4" w:space="0" w:color="auto"/>
            </w:tcBorders>
            <w:vAlign w:val="center"/>
          </w:tcPr>
          <w:p w14:paraId="3059CE5C" w14:textId="0D669B43"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3.036</w:t>
            </w:r>
          </w:p>
        </w:tc>
        <w:tc>
          <w:tcPr>
            <w:tcW w:w="1276" w:type="dxa"/>
            <w:tcBorders>
              <w:top w:val="single" w:sz="4" w:space="0" w:color="auto"/>
              <w:left w:val="single" w:sz="4" w:space="0" w:color="auto"/>
              <w:bottom w:val="single" w:sz="4" w:space="0" w:color="auto"/>
              <w:right w:val="single" w:sz="4" w:space="0" w:color="auto"/>
            </w:tcBorders>
            <w:vAlign w:val="center"/>
          </w:tcPr>
          <w:p w14:paraId="004E65DC" w14:textId="2EB27B9C"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3.036</w:t>
            </w:r>
          </w:p>
        </w:tc>
        <w:tc>
          <w:tcPr>
            <w:tcW w:w="1701" w:type="dxa"/>
            <w:tcBorders>
              <w:top w:val="single" w:sz="4" w:space="0" w:color="auto"/>
              <w:bottom w:val="single" w:sz="4" w:space="0" w:color="auto"/>
            </w:tcBorders>
            <w:vAlign w:val="center"/>
          </w:tcPr>
          <w:p w14:paraId="5AA65281" w14:textId="5B824DF9"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 w:val="22"/>
                <w:szCs w:val="22"/>
              </w:rPr>
              <w:t>2.8633</w:t>
            </w:r>
          </w:p>
        </w:tc>
        <w:tc>
          <w:tcPr>
            <w:tcW w:w="1559" w:type="dxa"/>
            <w:tcBorders>
              <w:top w:val="single" w:sz="4" w:space="0" w:color="auto"/>
              <w:left w:val="single" w:sz="4" w:space="0" w:color="auto"/>
              <w:bottom w:val="single" w:sz="4" w:space="0" w:color="auto"/>
              <w:right w:val="single" w:sz="4" w:space="0" w:color="auto"/>
            </w:tcBorders>
            <w:vAlign w:val="center"/>
          </w:tcPr>
          <w:p w14:paraId="39B817CD" w14:textId="3BB47F61"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0.077</w:t>
            </w:r>
          </w:p>
        </w:tc>
        <w:tc>
          <w:tcPr>
            <w:tcW w:w="1761" w:type="dxa"/>
            <w:tcBorders>
              <w:top w:val="single" w:sz="4" w:space="0" w:color="auto"/>
              <w:left w:val="single" w:sz="4" w:space="0" w:color="auto"/>
              <w:bottom w:val="single" w:sz="4" w:space="0" w:color="auto"/>
              <w:right w:val="single" w:sz="4" w:space="0" w:color="auto"/>
            </w:tcBorders>
            <w:vAlign w:val="center"/>
          </w:tcPr>
          <w:p w14:paraId="6675DBC7" w14:textId="665AF404"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769" w:type="dxa"/>
            <w:tcBorders>
              <w:top w:val="single" w:sz="4" w:space="0" w:color="auto"/>
              <w:bottom w:val="single" w:sz="4" w:space="0" w:color="auto"/>
            </w:tcBorders>
            <w:vAlign w:val="center"/>
          </w:tcPr>
          <w:p w14:paraId="527D45FF" w14:textId="4585CED2"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 w:val="22"/>
                <w:szCs w:val="22"/>
              </w:rPr>
              <w:t>5.9763</w:t>
            </w:r>
          </w:p>
        </w:tc>
        <w:tc>
          <w:tcPr>
            <w:tcW w:w="1248" w:type="dxa"/>
            <w:tcBorders>
              <w:top w:val="single" w:sz="4" w:space="0" w:color="auto"/>
              <w:left w:val="nil"/>
              <w:bottom w:val="single" w:sz="4" w:space="0" w:color="auto"/>
              <w:right w:val="single" w:sz="4" w:space="0" w:color="auto"/>
            </w:tcBorders>
            <w:vAlign w:val="center"/>
          </w:tcPr>
          <w:p w14:paraId="2AF32646" w14:textId="47BC6DA3"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Cs w:val="21"/>
              </w:rPr>
              <w:t>2.9403</w:t>
            </w:r>
          </w:p>
        </w:tc>
      </w:tr>
      <w:tr w:rsidR="00EC6439" w:rsidRPr="002F644C" w14:paraId="20D75B50" w14:textId="77777777" w:rsidTr="00EF4C9E">
        <w:trPr>
          <w:trHeight w:val="454"/>
          <w:jc w:val="center"/>
        </w:trPr>
        <w:tc>
          <w:tcPr>
            <w:tcW w:w="1408" w:type="dxa"/>
            <w:vMerge/>
            <w:tcBorders>
              <w:top w:val="single" w:sz="4" w:space="0" w:color="auto"/>
              <w:left w:val="single" w:sz="4" w:space="0" w:color="auto"/>
              <w:bottom w:val="single" w:sz="4" w:space="0" w:color="auto"/>
              <w:right w:val="single" w:sz="4" w:space="0" w:color="auto"/>
            </w:tcBorders>
            <w:vAlign w:val="center"/>
          </w:tcPr>
          <w:p w14:paraId="7C1160A9" w14:textId="77777777" w:rsidR="00EF4C9E" w:rsidRPr="002F644C" w:rsidRDefault="00EF4C9E" w:rsidP="00EF4C9E">
            <w:pPr>
              <w:pStyle w:val="aff8"/>
              <w:spacing w:beforeLines="0" w:afterLines="0" w:line="240" w:lineRule="auto"/>
              <w:rPr>
                <w:rFonts w:ascii="Times New Roman" w:eastAsia="仿宋"/>
                <w:snapToGrid w:val="0"/>
                <w:color w:val="000000" w:themeColor="text1"/>
                <w:kern w:val="21"/>
                <w:szCs w:val="21"/>
              </w:rPr>
            </w:pPr>
          </w:p>
        </w:tc>
        <w:tc>
          <w:tcPr>
            <w:tcW w:w="1597" w:type="dxa"/>
            <w:tcBorders>
              <w:top w:val="single" w:sz="4" w:space="0" w:color="auto"/>
              <w:left w:val="single" w:sz="4" w:space="0" w:color="auto"/>
              <w:bottom w:val="single" w:sz="4" w:space="0" w:color="auto"/>
              <w:right w:val="single" w:sz="4" w:space="0" w:color="auto"/>
            </w:tcBorders>
            <w:vAlign w:val="center"/>
          </w:tcPr>
          <w:p w14:paraId="41B63FF6" w14:textId="77777777"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NH</w:t>
            </w:r>
            <w:r w:rsidRPr="002F644C">
              <w:rPr>
                <w:rFonts w:ascii="Times New Roman" w:eastAsia="仿宋"/>
                <w:snapToGrid w:val="0"/>
                <w:color w:val="000000" w:themeColor="text1"/>
                <w:spacing w:val="-6"/>
                <w:kern w:val="21"/>
                <w:szCs w:val="21"/>
                <w:vertAlign w:val="subscript"/>
              </w:rPr>
              <w:t>3</w:t>
            </w:r>
            <w:r w:rsidRPr="002F644C">
              <w:rPr>
                <w:rFonts w:ascii="Times New Roman" w:eastAsia="仿宋"/>
                <w:snapToGrid w:val="0"/>
                <w:color w:val="000000" w:themeColor="text1"/>
                <w:spacing w:val="-6"/>
                <w:kern w:val="21"/>
                <w:szCs w:val="21"/>
              </w:rPr>
              <w:t>-N</w:t>
            </w:r>
          </w:p>
        </w:tc>
        <w:tc>
          <w:tcPr>
            <w:tcW w:w="1701" w:type="dxa"/>
            <w:tcBorders>
              <w:top w:val="single" w:sz="4" w:space="0" w:color="auto"/>
              <w:left w:val="single" w:sz="4" w:space="0" w:color="auto"/>
              <w:bottom w:val="single" w:sz="4" w:space="0" w:color="auto"/>
              <w:right w:val="single" w:sz="4" w:space="0" w:color="auto"/>
            </w:tcBorders>
            <w:vAlign w:val="center"/>
          </w:tcPr>
          <w:p w14:paraId="07C090EB" w14:textId="7A2C6615"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0.46644</w:t>
            </w:r>
          </w:p>
        </w:tc>
        <w:tc>
          <w:tcPr>
            <w:tcW w:w="1276" w:type="dxa"/>
            <w:tcBorders>
              <w:top w:val="single" w:sz="4" w:space="0" w:color="auto"/>
              <w:left w:val="single" w:sz="4" w:space="0" w:color="auto"/>
              <w:bottom w:val="single" w:sz="4" w:space="0" w:color="auto"/>
              <w:right w:val="single" w:sz="4" w:space="0" w:color="auto"/>
            </w:tcBorders>
            <w:vAlign w:val="center"/>
          </w:tcPr>
          <w:p w14:paraId="018444F7" w14:textId="0919B7D2"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0.46644</w:t>
            </w:r>
          </w:p>
        </w:tc>
        <w:tc>
          <w:tcPr>
            <w:tcW w:w="1701" w:type="dxa"/>
            <w:tcBorders>
              <w:top w:val="single" w:sz="4" w:space="0" w:color="auto"/>
              <w:bottom w:val="single" w:sz="4" w:space="0" w:color="auto"/>
            </w:tcBorders>
            <w:vAlign w:val="center"/>
          </w:tcPr>
          <w:p w14:paraId="4A56770B" w14:textId="6D05942B"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 w:val="22"/>
                <w:szCs w:val="22"/>
              </w:rPr>
              <w:t>0.47816</w:t>
            </w:r>
          </w:p>
        </w:tc>
        <w:tc>
          <w:tcPr>
            <w:tcW w:w="1559" w:type="dxa"/>
            <w:tcBorders>
              <w:top w:val="single" w:sz="4" w:space="0" w:color="auto"/>
              <w:left w:val="single" w:sz="4" w:space="0" w:color="auto"/>
              <w:bottom w:val="single" w:sz="4" w:space="0" w:color="auto"/>
              <w:right w:val="single" w:sz="4" w:space="0" w:color="auto"/>
            </w:tcBorders>
            <w:vAlign w:val="center"/>
          </w:tcPr>
          <w:p w14:paraId="7221CD7E" w14:textId="0F3F373E"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0.012</w:t>
            </w:r>
          </w:p>
        </w:tc>
        <w:tc>
          <w:tcPr>
            <w:tcW w:w="1761" w:type="dxa"/>
            <w:tcBorders>
              <w:top w:val="single" w:sz="4" w:space="0" w:color="auto"/>
              <w:left w:val="single" w:sz="4" w:space="0" w:color="auto"/>
              <w:bottom w:val="single" w:sz="4" w:space="0" w:color="auto"/>
              <w:right w:val="single" w:sz="4" w:space="0" w:color="auto"/>
            </w:tcBorders>
            <w:vAlign w:val="center"/>
          </w:tcPr>
          <w:p w14:paraId="15D540AE" w14:textId="61AAF5CD"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769" w:type="dxa"/>
            <w:tcBorders>
              <w:top w:val="single" w:sz="4" w:space="0" w:color="auto"/>
              <w:bottom w:val="single" w:sz="4" w:space="0" w:color="auto"/>
            </w:tcBorders>
            <w:vAlign w:val="center"/>
          </w:tcPr>
          <w:p w14:paraId="311F07E3" w14:textId="22116DEB"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 w:val="22"/>
                <w:szCs w:val="22"/>
              </w:rPr>
              <w:t>0.9566</w:t>
            </w:r>
          </w:p>
        </w:tc>
        <w:tc>
          <w:tcPr>
            <w:tcW w:w="1248" w:type="dxa"/>
            <w:tcBorders>
              <w:top w:val="single" w:sz="4" w:space="0" w:color="auto"/>
              <w:left w:val="nil"/>
              <w:bottom w:val="single" w:sz="4" w:space="0" w:color="auto"/>
              <w:right w:val="single" w:sz="4" w:space="0" w:color="auto"/>
            </w:tcBorders>
            <w:vAlign w:val="center"/>
          </w:tcPr>
          <w:p w14:paraId="0E7E5D8B" w14:textId="454BAB34"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Cs w:val="21"/>
              </w:rPr>
              <w:t>0.49016</w:t>
            </w:r>
          </w:p>
        </w:tc>
      </w:tr>
      <w:tr w:rsidR="00EC6439" w:rsidRPr="002F644C" w14:paraId="7ABCAE71" w14:textId="77777777" w:rsidTr="00EF4C9E">
        <w:trPr>
          <w:trHeight w:val="454"/>
          <w:jc w:val="center"/>
        </w:trPr>
        <w:tc>
          <w:tcPr>
            <w:tcW w:w="1408" w:type="dxa"/>
            <w:vMerge/>
            <w:tcBorders>
              <w:top w:val="single" w:sz="4" w:space="0" w:color="auto"/>
              <w:left w:val="single" w:sz="4" w:space="0" w:color="auto"/>
              <w:bottom w:val="single" w:sz="4" w:space="0" w:color="auto"/>
              <w:right w:val="single" w:sz="4" w:space="0" w:color="auto"/>
            </w:tcBorders>
            <w:vAlign w:val="center"/>
          </w:tcPr>
          <w:p w14:paraId="00D6E049" w14:textId="77777777" w:rsidR="00EF4C9E" w:rsidRPr="002F644C" w:rsidRDefault="00EF4C9E" w:rsidP="00EF4C9E">
            <w:pPr>
              <w:pStyle w:val="aff8"/>
              <w:spacing w:beforeLines="0" w:afterLines="0" w:line="240" w:lineRule="auto"/>
              <w:rPr>
                <w:rFonts w:ascii="Times New Roman" w:eastAsia="仿宋"/>
                <w:snapToGrid w:val="0"/>
                <w:color w:val="000000" w:themeColor="text1"/>
                <w:kern w:val="21"/>
                <w:szCs w:val="21"/>
              </w:rPr>
            </w:pPr>
          </w:p>
        </w:tc>
        <w:tc>
          <w:tcPr>
            <w:tcW w:w="1597" w:type="dxa"/>
            <w:tcBorders>
              <w:top w:val="single" w:sz="4" w:space="0" w:color="auto"/>
              <w:left w:val="single" w:sz="4" w:space="0" w:color="auto"/>
              <w:bottom w:val="single" w:sz="4" w:space="0" w:color="auto"/>
              <w:right w:val="single" w:sz="4" w:space="0" w:color="auto"/>
            </w:tcBorders>
            <w:vAlign w:val="center"/>
          </w:tcPr>
          <w:p w14:paraId="4E670A4A" w14:textId="77777777"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TN</w:t>
            </w:r>
          </w:p>
        </w:tc>
        <w:tc>
          <w:tcPr>
            <w:tcW w:w="1701" w:type="dxa"/>
            <w:tcBorders>
              <w:top w:val="single" w:sz="4" w:space="0" w:color="auto"/>
              <w:left w:val="single" w:sz="4" w:space="0" w:color="auto"/>
              <w:bottom w:val="single" w:sz="4" w:space="0" w:color="auto"/>
              <w:right w:val="single" w:sz="4" w:space="0" w:color="auto"/>
            </w:tcBorders>
            <w:vAlign w:val="center"/>
          </w:tcPr>
          <w:p w14:paraId="62029472" w14:textId="1D6BE29C"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0.5124</w:t>
            </w:r>
          </w:p>
        </w:tc>
        <w:tc>
          <w:tcPr>
            <w:tcW w:w="1276" w:type="dxa"/>
            <w:tcBorders>
              <w:top w:val="single" w:sz="4" w:space="0" w:color="auto"/>
              <w:left w:val="single" w:sz="4" w:space="0" w:color="auto"/>
              <w:bottom w:val="single" w:sz="4" w:space="0" w:color="auto"/>
              <w:right w:val="single" w:sz="4" w:space="0" w:color="auto"/>
            </w:tcBorders>
            <w:vAlign w:val="center"/>
          </w:tcPr>
          <w:p w14:paraId="1805BD5F" w14:textId="3408B1AF"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0.5124</w:t>
            </w:r>
          </w:p>
        </w:tc>
        <w:tc>
          <w:tcPr>
            <w:tcW w:w="1701" w:type="dxa"/>
            <w:tcBorders>
              <w:top w:val="single" w:sz="4" w:space="0" w:color="auto"/>
              <w:bottom w:val="single" w:sz="4" w:space="0" w:color="auto"/>
            </w:tcBorders>
            <w:vAlign w:val="center"/>
          </w:tcPr>
          <w:p w14:paraId="2F3EA4D4" w14:textId="75042FB6"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 w:val="22"/>
                <w:szCs w:val="22"/>
              </w:rPr>
              <w:t>0.6906</w:t>
            </w:r>
          </w:p>
        </w:tc>
        <w:tc>
          <w:tcPr>
            <w:tcW w:w="1559" w:type="dxa"/>
            <w:tcBorders>
              <w:top w:val="single" w:sz="4" w:space="0" w:color="auto"/>
              <w:left w:val="single" w:sz="4" w:space="0" w:color="auto"/>
              <w:bottom w:val="single" w:sz="4" w:space="0" w:color="auto"/>
              <w:right w:val="single" w:sz="4" w:space="0" w:color="auto"/>
            </w:tcBorders>
            <w:vAlign w:val="center"/>
          </w:tcPr>
          <w:p w14:paraId="11461F27" w14:textId="6724A1CF"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0.015</w:t>
            </w:r>
          </w:p>
        </w:tc>
        <w:tc>
          <w:tcPr>
            <w:tcW w:w="1761" w:type="dxa"/>
            <w:tcBorders>
              <w:top w:val="single" w:sz="4" w:space="0" w:color="auto"/>
              <w:left w:val="single" w:sz="4" w:space="0" w:color="auto"/>
              <w:bottom w:val="single" w:sz="4" w:space="0" w:color="auto"/>
              <w:right w:val="single" w:sz="4" w:space="0" w:color="auto"/>
            </w:tcBorders>
            <w:vAlign w:val="center"/>
          </w:tcPr>
          <w:p w14:paraId="4A25CF3E" w14:textId="24E56438"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769" w:type="dxa"/>
            <w:tcBorders>
              <w:top w:val="single" w:sz="4" w:space="0" w:color="auto"/>
              <w:bottom w:val="single" w:sz="4" w:space="0" w:color="auto"/>
            </w:tcBorders>
            <w:vAlign w:val="center"/>
          </w:tcPr>
          <w:p w14:paraId="278C6095" w14:textId="0A16DAE2"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 w:val="22"/>
                <w:szCs w:val="22"/>
              </w:rPr>
              <w:t>1.218</w:t>
            </w:r>
          </w:p>
        </w:tc>
        <w:tc>
          <w:tcPr>
            <w:tcW w:w="1248" w:type="dxa"/>
            <w:tcBorders>
              <w:top w:val="single" w:sz="4" w:space="0" w:color="auto"/>
              <w:left w:val="nil"/>
              <w:bottom w:val="single" w:sz="4" w:space="0" w:color="auto"/>
              <w:right w:val="single" w:sz="4" w:space="0" w:color="auto"/>
            </w:tcBorders>
            <w:vAlign w:val="center"/>
          </w:tcPr>
          <w:p w14:paraId="4F61EC8D" w14:textId="5B60FD59"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Cs w:val="21"/>
              </w:rPr>
              <w:t>0.7056</w:t>
            </w:r>
          </w:p>
        </w:tc>
      </w:tr>
      <w:tr w:rsidR="00EC6439" w:rsidRPr="002F644C" w14:paraId="739A7A7D" w14:textId="77777777" w:rsidTr="00EF4C9E">
        <w:trPr>
          <w:trHeight w:val="454"/>
          <w:jc w:val="center"/>
        </w:trPr>
        <w:tc>
          <w:tcPr>
            <w:tcW w:w="1408" w:type="dxa"/>
            <w:vMerge/>
            <w:tcBorders>
              <w:top w:val="single" w:sz="4" w:space="0" w:color="auto"/>
              <w:left w:val="single" w:sz="4" w:space="0" w:color="auto"/>
              <w:bottom w:val="single" w:sz="4" w:space="0" w:color="auto"/>
              <w:right w:val="single" w:sz="4" w:space="0" w:color="auto"/>
            </w:tcBorders>
            <w:vAlign w:val="center"/>
          </w:tcPr>
          <w:p w14:paraId="337D215C" w14:textId="77777777" w:rsidR="00EF4C9E" w:rsidRPr="002F644C" w:rsidRDefault="00EF4C9E" w:rsidP="00EF4C9E">
            <w:pPr>
              <w:pStyle w:val="aff8"/>
              <w:spacing w:beforeLines="0" w:afterLines="0" w:line="240" w:lineRule="auto"/>
              <w:rPr>
                <w:rFonts w:ascii="Times New Roman" w:eastAsia="仿宋"/>
                <w:snapToGrid w:val="0"/>
                <w:color w:val="000000" w:themeColor="text1"/>
                <w:kern w:val="21"/>
                <w:szCs w:val="21"/>
              </w:rPr>
            </w:pPr>
          </w:p>
        </w:tc>
        <w:tc>
          <w:tcPr>
            <w:tcW w:w="1597" w:type="dxa"/>
            <w:tcBorders>
              <w:top w:val="single" w:sz="4" w:space="0" w:color="auto"/>
              <w:left w:val="single" w:sz="4" w:space="0" w:color="auto"/>
              <w:bottom w:val="single" w:sz="4" w:space="0" w:color="auto"/>
              <w:right w:val="single" w:sz="4" w:space="0" w:color="auto"/>
            </w:tcBorders>
            <w:vAlign w:val="center"/>
          </w:tcPr>
          <w:p w14:paraId="62758715" w14:textId="77777777"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TP</w:t>
            </w:r>
          </w:p>
        </w:tc>
        <w:tc>
          <w:tcPr>
            <w:tcW w:w="1701" w:type="dxa"/>
            <w:tcBorders>
              <w:top w:val="single" w:sz="4" w:space="0" w:color="auto"/>
              <w:left w:val="single" w:sz="4" w:space="0" w:color="auto"/>
              <w:bottom w:val="single" w:sz="4" w:space="0" w:color="auto"/>
              <w:right w:val="single" w:sz="4" w:space="0" w:color="auto"/>
            </w:tcBorders>
            <w:vAlign w:val="center"/>
          </w:tcPr>
          <w:p w14:paraId="51CC2777" w14:textId="6192539A"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0.03912</w:t>
            </w:r>
          </w:p>
        </w:tc>
        <w:tc>
          <w:tcPr>
            <w:tcW w:w="1276" w:type="dxa"/>
            <w:tcBorders>
              <w:top w:val="single" w:sz="4" w:space="0" w:color="auto"/>
              <w:left w:val="single" w:sz="4" w:space="0" w:color="auto"/>
              <w:bottom w:val="single" w:sz="4" w:space="0" w:color="auto"/>
              <w:right w:val="single" w:sz="4" w:space="0" w:color="auto"/>
            </w:tcBorders>
            <w:vAlign w:val="center"/>
          </w:tcPr>
          <w:p w14:paraId="2012DD38" w14:textId="19CE921D"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0.03912</w:t>
            </w:r>
          </w:p>
        </w:tc>
        <w:tc>
          <w:tcPr>
            <w:tcW w:w="1701" w:type="dxa"/>
            <w:tcBorders>
              <w:top w:val="single" w:sz="4" w:space="0" w:color="auto"/>
              <w:bottom w:val="single" w:sz="4" w:space="0" w:color="auto"/>
            </w:tcBorders>
            <w:vAlign w:val="center"/>
          </w:tcPr>
          <w:p w14:paraId="0EBD70C8" w14:textId="7C708138"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 w:val="22"/>
                <w:szCs w:val="22"/>
              </w:rPr>
              <w:t>0.03968</w:t>
            </w:r>
          </w:p>
        </w:tc>
        <w:tc>
          <w:tcPr>
            <w:tcW w:w="1559" w:type="dxa"/>
            <w:tcBorders>
              <w:top w:val="single" w:sz="4" w:space="0" w:color="auto"/>
              <w:left w:val="single" w:sz="4" w:space="0" w:color="auto"/>
              <w:bottom w:val="single" w:sz="4" w:space="0" w:color="auto"/>
              <w:right w:val="single" w:sz="4" w:space="0" w:color="auto"/>
            </w:tcBorders>
            <w:vAlign w:val="center"/>
          </w:tcPr>
          <w:p w14:paraId="149C6E6B" w14:textId="34EF6235"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0.001</w:t>
            </w:r>
          </w:p>
        </w:tc>
        <w:tc>
          <w:tcPr>
            <w:tcW w:w="1761" w:type="dxa"/>
            <w:tcBorders>
              <w:top w:val="single" w:sz="4" w:space="0" w:color="auto"/>
              <w:left w:val="single" w:sz="4" w:space="0" w:color="auto"/>
              <w:bottom w:val="single" w:sz="4" w:space="0" w:color="auto"/>
              <w:right w:val="single" w:sz="4" w:space="0" w:color="auto"/>
            </w:tcBorders>
            <w:vAlign w:val="center"/>
          </w:tcPr>
          <w:p w14:paraId="5044B678" w14:textId="7189B5D4"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769" w:type="dxa"/>
            <w:tcBorders>
              <w:top w:val="single" w:sz="4" w:space="0" w:color="auto"/>
              <w:bottom w:val="single" w:sz="4" w:space="0" w:color="auto"/>
            </w:tcBorders>
            <w:vAlign w:val="center"/>
          </w:tcPr>
          <w:p w14:paraId="7718EAE3" w14:textId="58737409"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 w:val="22"/>
                <w:szCs w:val="22"/>
              </w:rPr>
              <w:t>0.0798</w:t>
            </w:r>
          </w:p>
        </w:tc>
        <w:tc>
          <w:tcPr>
            <w:tcW w:w="1248" w:type="dxa"/>
            <w:tcBorders>
              <w:top w:val="single" w:sz="4" w:space="0" w:color="auto"/>
              <w:left w:val="nil"/>
              <w:bottom w:val="single" w:sz="4" w:space="0" w:color="auto"/>
              <w:right w:val="single" w:sz="4" w:space="0" w:color="auto"/>
            </w:tcBorders>
            <w:vAlign w:val="center"/>
          </w:tcPr>
          <w:p w14:paraId="11F809BE" w14:textId="74FF8623"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Cs w:val="21"/>
              </w:rPr>
              <w:t>0.04068</w:t>
            </w:r>
          </w:p>
        </w:tc>
      </w:tr>
      <w:tr w:rsidR="00EC6439" w:rsidRPr="002F644C" w14:paraId="4BAD5CFA" w14:textId="77777777" w:rsidTr="00EF4C9E">
        <w:trPr>
          <w:trHeight w:val="454"/>
          <w:jc w:val="center"/>
        </w:trPr>
        <w:tc>
          <w:tcPr>
            <w:tcW w:w="1408" w:type="dxa"/>
            <w:vMerge/>
            <w:tcBorders>
              <w:top w:val="single" w:sz="4" w:space="0" w:color="auto"/>
              <w:left w:val="single" w:sz="4" w:space="0" w:color="auto"/>
              <w:bottom w:val="single" w:sz="4" w:space="0" w:color="auto"/>
              <w:right w:val="single" w:sz="4" w:space="0" w:color="auto"/>
            </w:tcBorders>
            <w:vAlign w:val="center"/>
          </w:tcPr>
          <w:p w14:paraId="0859FDA8" w14:textId="77777777" w:rsidR="00EF4C9E" w:rsidRPr="002F644C" w:rsidRDefault="00EF4C9E" w:rsidP="00EF4C9E">
            <w:pPr>
              <w:pStyle w:val="aff8"/>
              <w:spacing w:beforeLines="0" w:afterLines="0" w:line="240" w:lineRule="auto"/>
              <w:rPr>
                <w:rFonts w:ascii="Times New Roman" w:eastAsia="仿宋"/>
                <w:snapToGrid w:val="0"/>
                <w:color w:val="000000" w:themeColor="text1"/>
                <w:kern w:val="21"/>
                <w:szCs w:val="21"/>
              </w:rPr>
            </w:pPr>
          </w:p>
        </w:tc>
        <w:tc>
          <w:tcPr>
            <w:tcW w:w="1597" w:type="dxa"/>
            <w:tcBorders>
              <w:top w:val="single" w:sz="4" w:space="0" w:color="auto"/>
              <w:left w:val="single" w:sz="4" w:space="0" w:color="auto"/>
              <w:bottom w:val="single" w:sz="4" w:space="0" w:color="auto"/>
              <w:right w:val="single" w:sz="4" w:space="0" w:color="auto"/>
            </w:tcBorders>
            <w:vAlign w:val="center"/>
          </w:tcPr>
          <w:p w14:paraId="7F64CD66" w14:textId="77777777"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石油类</w:t>
            </w:r>
          </w:p>
        </w:tc>
        <w:tc>
          <w:tcPr>
            <w:tcW w:w="1701" w:type="dxa"/>
            <w:tcBorders>
              <w:top w:val="single" w:sz="4" w:space="0" w:color="auto"/>
              <w:left w:val="single" w:sz="4" w:space="0" w:color="auto"/>
              <w:bottom w:val="single" w:sz="4" w:space="0" w:color="auto"/>
              <w:right w:val="single" w:sz="4" w:space="0" w:color="auto"/>
            </w:tcBorders>
            <w:vAlign w:val="center"/>
          </w:tcPr>
          <w:p w14:paraId="5928CB2C" w14:textId="30BCBFDA"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0.0138</w:t>
            </w:r>
          </w:p>
        </w:tc>
        <w:tc>
          <w:tcPr>
            <w:tcW w:w="1276" w:type="dxa"/>
            <w:tcBorders>
              <w:top w:val="single" w:sz="4" w:space="0" w:color="auto"/>
              <w:left w:val="single" w:sz="4" w:space="0" w:color="auto"/>
              <w:bottom w:val="single" w:sz="4" w:space="0" w:color="auto"/>
              <w:right w:val="single" w:sz="4" w:space="0" w:color="auto"/>
            </w:tcBorders>
            <w:vAlign w:val="center"/>
          </w:tcPr>
          <w:p w14:paraId="0D074069" w14:textId="2C8DF0EB"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0.0138</w:t>
            </w:r>
          </w:p>
        </w:tc>
        <w:tc>
          <w:tcPr>
            <w:tcW w:w="1701" w:type="dxa"/>
            <w:tcBorders>
              <w:top w:val="single" w:sz="4" w:space="0" w:color="auto"/>
              <w:bottom w:val="single" w:sz="4" w:space="0" w:color="auto"/>
            </w:tcBorders>
            <w:vAlign w:val="center"/>
          </w:tcPr>
          <w:p w14:paraId="6A3EC56C" w14:textId="1ED62644"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 w:val="22"/>
                <w:szCs w:val="22"/>
              </w:rPr>
              <w:t>0.032</w:t>
            </w:r>
          </w:p>
        </w:tc>
        <w:tc>
          <w:tcPr>
            <w:tcW w:w="1559" w:type="dxa"/>
            <w:tcBorders>
              <w:top w:val="single" w:sz="4" w:space="0" w:color="auto"/>
              <w:left w:val="single" w:sz="4" w:space="0" w:color="auto"/>
              <w:bottom w:val="single" w:sz="4" w:space="0" w:color="auto"/>
              <w:right w:val="single" w:sz="4" w:space="0" w:color="auto"/>
            </w:tcBorders>
            <w:vAlign w:val="center"/>
          </w:tcPr>
          <w:p w14:paraId="0528B2CE" w14:textId="35B15390"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761" w:type="dxa"/>
            <w:tcBorders>
              <w:top w:val="single" w:sz="4" w:space="0" w:color="auto"/>
              <w:left w:val="single" w:sz="4" w:space="0" w:color="auto"/>
              <w:bottom w:val="single" w:sz="4" w:space="0" w:color="auto"/>
              <w:right w:val="single" w:sz="4" w:space="0" w:color="auto"/>
            </w:tcBorders>
            <w:vAlign w:val="center"/>
          </w:tcPr>
          <w:p w14:paraId="056031E7" w14:textId="12446C86"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769" w:type="dxa"/>
            <w:tcBorders>
              <w:top w:val="single" w:sz="4" w:space="0" w:color="auto"/>
              <w:bottom w:val="single" w:sz="4" w:space="0" w:color="auto"/>
            </w:tcBorders>
            <w:vAlign w:val="center"/>
          </w:tcPr>
          <w:p w14:paraId="56670CB6" w14:textId="4877036D"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 w:val="22"/>
                <w:szCs w:val="22"/>
              </w:rPr>
              <w:t>0.0458</w:t>
            </w:r>
          </w:p>
        </w:tc>
        <w:tc>
          <w:tcPr>
            <w:tcW w:w="1248" w:type="dxa"/>
            <w:tcBorders>
              <w:top w:val="single" w:sz="4" w:space="0" w:color="auto"/>
              <w:left w:val="nil"/>
              <w:bottom w:val="single" w:sz="4" w:space="0" w:color="auto"/>
              <w:right w:val="single" w:sz="4" w:space="0" w:color="auto"/>
            </w:tcBorders>
            <w:vAlign w:val="center"/>
          </w:tcPr>
          <w:p w14:paraId="4A5F78E2" w14:textId="21C6AE3A"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Cs w:val="21"/>
              </w:rPr>
              <w:t>0.032</w:t>
            </w:r>
          </w:p>
        </w:tc>
      </w:tr>
      <w:tr w:rsidR="00EC6439" w:rsidRPr="002F644C" w14:paraId="25D43370" w14:textId="77777777" w:rsidTr="00EF4C9E">
        <w:trPr>
          <w:trHeight w:val="454"/>
          <w:jc w:val="center"/>
        </w:trPr>
        <w:tc>
          <w:tcPr>
            <w:tcW w:w="1408" w:type="dxa"/>
            <w:vMerge/>
            <w:tcBorders>
              <w:top w:val="single" w:sz="4" w:space="0" w:color="auto"/>
              <w:left w:val="single" w:sz="4" w:space="0" w:color="auto"/>
              <w:bottom w:val="single" w:sz="4" w:space="0" w:color="auto"/>
              <w:right w:val="single" w:sz="4" w:space="0" w:color="auto"/>
            </w:tcBorders>
            <w:vAlign w:val="center"/>
          </w:tcPr>
          <w:p w14:paraId="54D4CBB8" w14:textId="77777777" w:rsidR="00EF4C9E" w:rsidRPr="002F644C" w:rsidRDefault="00EF4C9E" w:rsidP="00EF4C9E">
            <w:pPr>
              <w:pStyle w:val="aff8"/>
              <w:spacing w:beforeLines="0" w:afterLines="0" w:line="240" w:lineRule="auto"/>
              <w:rPr>
                <w:rFonts w:ascii="Times New Roman" w:eastAsia="仿宋"/>
                <w:snapToGrid w:val="0"/>
                <w:color w:val="000000" w:themeColor="text1"/>
                <w:kern w:val="21"/>
                <w:szCs w:val="21"/>
              </w:rPr>
            </w:pPr>
          </w:p>
        </w:tc>
        <w:tc>
          <w:tcPr>
            <w:tcW w:w="1597" w:type="dxa"/>
            <w:tcBorders>
              <w:top w:val="single" w:sz="4" w:space="0" w:color="auto"/>
              <w:left w:val="single" w:sz="4" w:space="0" w:color="auto"/>
              <w:bottom w:val="single" w:sz="4" w:space="0" w:color="auto"/>
              <w:right w:val="single" w:sz="4" w:space="0" w:color="auto"/>
            </w:tcBorders>
            <w:vAlign w:val="center"/>
          </w:tcPr>
          <w:p w14:paraId="02983713" w14:textId="77777777"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溶解性固体</w:t>
            </w:r>
          </w:p>
        </w:tc>
        <w:tc>
          <w:tcPr>
            <w:tcW w:w="1701" w:type="dxa"/>
            <w:tcBorders>
              <w:top w:val="single" w:sz="4" w:space="0" w:color="auto"/>
              <w:left w:val="single" w:sz="4" w:space="0" w:color="auto"/>
              <w:bottom w:val="single" w:sz="4" w:space="0" w:color="auto"/>
              <w:right w:val="single" w:sz="4" w:space="0" w:color="auto"/>
            </w:tcBorders>
            <w:vAlign w:val="center"/>
          </w:tcPr>
          <w:p w14:paraId="24859697" w14:textId="3C68ED83"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0.7228</w:t>
            </w:r>
          </w:p>
        </w:tc>
        <w:tc>
          <w:tcPr>
            <w:tcW w:w="1276" w:type="dxa"/>
            <w:tcBorders>
              <w:top w:val="single" w:sz="4" w:space="0" w:color="auto"/>
              <w:left w:val="single" w:sz="4" w:space="0" w:color="auto"/>
              <w:bottom w:val="single" w:sz="4" w:space="0" w:color="auto"/>
              <w:right w:val="single" w:sz="4" w:space="0" w:color="auto"/>
            </w:tcBorders>
            <w:vAlign w:val="center"/>
          </w:tcPr>
          <w:p w14:paraId="33EEEBA9" w14:textId="6EE43DA3"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0.7228</w:t>
            </w:r>
          </w:p>
        </w:tc>
        <w:tc>
          <w:tcPr>
            <w:tcW w:w="1701" w:type="dxa"/>
            <w:tcBorders>
              <w:top w:val="single" w:sz="4" w:space="0" w:color="auto"/>
              <w:bottom w:val="single" w:sz="4" w:space="0" w:color="auto"/>
            </w:tcBorders>
            <w:vAlign w:val="center"/>
          </w:tcPr>
          <w:p w14:paraId="6FD383D7" w14:textId="02F59150"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 w:val="22"/>
                <w:szCs w:val="22"/>
              </w:rPr>
              <w:t>1.628</w:t>
            </w:r>
          </w:p>
        </w:tc>
        <w:tc>
          <w:tcPr>
            <w:tcW w:w="1559" w:type="dxa"/>
            <w:tcBorders>
              <w:top w:val="single" w:sz="4" w:space="0" w:color="auto"/>
              <w:left w:val="single" w:sz="4" w:space="0" w:color="auto"/>
              <w:bottom w:val="single" w:sz="4" w:space="0" w:color="auto"/>
              <w:right w:val="single" w:sz="4" w:space="0" w:color="auto"/>
            </w:tcBorders>
            <w:vAlign w:val="center"/>
          </w:tcPr>
          <w:p w14:paraId="2075B9F5" w14:textId="43F7D530"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761" w:type="dxa"/>
            <w:tcBorders>
              <w:top w:val="single" w:sz="4" w:space="0" w:color="auto"/>
              <w:left w:val="single" w:sz="4" w:space="0" w:color="auto"/>
              <w:bottom w:val="single" w:sz="4" w:space="0" w:color="auto"/>
              <w:right w:val="single" w:sz="4" w:space="0" w:color="auto"/>
            </w:tcBorders>
            <w:vAlign w:val="center"/>
          </w:tcPr>
          <w:p w14:paraId="5F6BA061" w14:textId="2DA77CA5"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769" w:type="dxa"/>
            <w:tcBorders>
              <w:top w:val="single" w:sz="4" w:space="0" w:color="auto"/>
              <w:bottom w:val="single" w:sz="4" w:space="0" w:color="auto"/>
            </w:tcBorders>
            <w:vAlign w:val="center"/>
          </w:tcPr>
          <w:p w14:paraId="3EF481CE" w14:textId="4A963A22"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 w:val="22"/>
                <w:szCs w:val="22"/>
              </w:rPr>
              <w:t>2.3508</w:t>
            </w:r>
          </w:p>
        </w:tc>
        <w:tc>
          <w:tcPr>
            <w:tcW w:w="1248" w:type="dxa"/>
            <w:tcBorders>
              <w:top w:val="single" w:sz="4" w:space="0" w:color="auto"/>
              <w:left w:val="nil"/>
              <w:bottom w:val="single" w:sz="4" w:space="0" w:color="auto"/>
              <w:right w:val="single" w:sz="4" w:space="0" w:color="auto"/>
            </w:tcBorders>
            <w:vAlign w:val="center"/>
          </w:tcPr>
          <w:p w14:paraId="45248A23" w14:textId="27BD35CC"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Cs w:val="21"/>
              </w:rPr>
              <w:t>1.628</w:t>
            </w:r>
          </w:p>
        </w:tc>
      </w:tr>
      <w:tr w:rsidR="00EC6439" w:rsidRPr="002F644C" w14:paraId="485A06BC" w14:textId="77777777" w:rsidTr="00EF4C9E">
        <w:trPr>
          <w:trHeight w:val="454"/>
          <w:jc w:val="center"/>
        </w:trPr>
        <w:tc>
          <w:tcPr>
            <w:tcW w:w="1408" w:type="dxa"/>
            <w:vMerge w:val="restart"/>
            <w:tcBorders>
              <w:top w:val="single" w:sz="4" w:space="0" w:color="auto"/>
              <w:left w:val="single" w:sz="4" w:space="0" w:color="auto"/>
              <w:bottom w:val="single" w:sz="4" w:space="0" w:color="auto"/>
              <w:right w:val="single" w:sz="4" w:space="0" w:color="auto"/>
            </w:tcBorders>
            <w:vAlign w:val="center"/>
          </w:tcPr>
          <w:p w14:paraId="58C6178B" w14:textId="77777777" w:rsidR="00EF4C9E" w:rsidRPr="002F644C" w:rsidRDefault="00EF4C9E" w:rsidP="00EF4C9E">
            <w:pPr>
              <w:pStyle w:val="aff8"/>
              <w:spacing w:beforeLines="0" w:afterLines="0" w:line="240" w:lineRule="auto"/>
              <w:rPr>
                <w:rFonts w:ascii="Times New Roman" w:eastAsia="仿宋"/>
                <w:snapToGrid w:val="0"/>
                <w:color w:val="000000" w:themeColor="text1"/>
                <w:kern w:val="21"/>
                <w:szCs w:val="21"/>
              </w:rPr>
            </w:pPr>
            <w:r w:rsidRPr="002F644C">
              <w:rPr>
                <w:rFonts w:ascii="Times New Roman" w:eastAsia="仿宋"/>
                <w:snapToGrid w:val="0"/>
                <w:color w:val="000000" w:themeColor="text1"/>
                <w:kern w:val="21"/>
                <w:szCs w:val="21"/>
              </w:rPr>
              <w:t>一般工业</w:t>
            </w:r>
          </w:p>
          <w:p w14:paraId="428210C1" w14:textId="77777777" w:rsidR="00EF4C9E" w:rsidRPr="002F644C" w:rsidRDefault="00EF4C9E" w:rsidP="00EF4C9E">
            <w:pPr>
              <w:pStyle w:val="aff8"/>
              <w:spacing w:beforeLines="0" w:afterLines="0" w:line="240" w:lineRule="auto"/>
              <w:rPr>
                <w:rFonts w:ascii="Times New Roman" w:eastAsia="仿宋"/>
                <w:snapToGrid w:val="0"/>
                <w:color w:val="000000" w:themeColor="text1"/>
                <w:kern w:val="21"/>
                <w:szCs w:val="21"/>
              </w:rPr>
            </w:pPr>
            <w:r w:rsidRPr="002F644C">
              <w:rPr>
                <w:rFonts w:ascii="Times New Roman" w:eastAsia="仿宋"/>
                <w:snapToGrid w:val="0"/>
                <w:color w:val="000000" w:themeColor="text1"/>
                <w:kern w:val="21"/>
                <w:szCs w:val="21"/>
              </w:rPr>
              <w:t>固体废物</w:t>
            </w:r>
          </w:p>
        </w:tc>
        <w:tc>
          <w:tcPr>
            <w:tcW w:w="1597" w:type="dxa"/>
            <w:tcBorders>
              <w:top w:val="single" w:sz="4" w:space="0" w:color="auto"/>
              <w:left w:val="single" w:sz="4" w:space="0" w:color="auto"/>
              <w:bottom w:val="single" w:sz="4" w:space="0" w:color="auto"/>
              <w:right w:val="single" w:sz="4" w:space="0" w:color="auto"/>
            </w:tcBorders>
            <w:vAlign w:val="center"/>
          </w:tcPr>
          <w:p w14:paraId="12C98D1D" w14:textId="77777777"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生活垃圾</w:t>
            </w:r>
          </w:p>
        </w:tc>
        <w:tc>
          <w:tcPr>
            <w:tcW w:w="1701" w:type="dxa"/>
            <w:tcBorders>
              <w:top w:val="single" w:sz="4" w:space="0" w:color="auto"/>
              <w:left w:val="single" w:sz="4" w:space="0" w:color="auto"/>
              <w:bottom w:val="single" w:sz="4" w:space="0" w:color="auto"/>
              <w:right w:val="single" w:sz="4" w:space="0" w:color="auto"/>
            </w:tcBorders>
            <w:vAlign w:val="center"/>
          </w:tcPr>
          <w:p w14:paraId="59375292" w14:textId="6100B8D9"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276" w:type="dxa"/>
            <w:tcBorders>
              <w:top w:val="single" w:sz="4" w:space="0" w:color="auto"/>
              <w:left w:val="single" w:sz="4" w:space="0" w:color="auto"/>
              <w:bottom w:val="single" w:sz="4" w:space="0" w:color="auto"/>
              <w:right w:val="single" w:sz="4" w:space="0" w:color="auto"/>
            </w:tcBorders>
            <w:vAlign w:val="center"/>
          </w:tcPr>
          <w:p w14:paraId="3A679E5B" w14:textId="32FAD3C2"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701" w:type="dxa"/>
            <w:tcBorders>
              <w:top w:val="single" w:sz="4" w:space="0" w:color="auto"/>
              <w:left w:val="single" w:sz="4" w:space="0" w:color="auto"/>
              <w:bottom w:val="single" w:sz="4" w:space="0" w:color="auto"/>
              <w:right w:val="single" w:sz="4" w:space="0" w:color="auto"/>
            </w:tcBorders>
            <w:vAlign w:val="center"/>
          </w:tcPr>
          <w:p w14:paraId="3432D171" w14:textId="50B402E5"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559" w:type="dxa"/>
            <w:tcBorders>
              <w:top w:val="single" w:sz="4" w:space="0" w:color="auto"/>
              <w:left w:val="single" w:sz="4" w:space="0" w:color="auto"/>
              <w:bottom w:val="single" w:sz="4" w:space="0" w:color="auto"/>
              <w:right w:val="single" w:sz="4" w:space="0" w:color="auto"/>
            </w:tcBorders>
            <w:vAlign w:val="center"/>
          </w:tcPr>
          <w:p w14:paraId="1C99A15D" w14:textId="3D9E675A"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761" w:type="dxa"/>
            <w:tcBorders>
              <w:top w:val="single" w:sz="4" w:space="0" w:color="auto"/>
              <w:left w:val="single" w:sz="4" w:space="0" w:color="auto"/>
              <w:bottom w:val="single" w:sz="4" w:space="0" w:color="auto"/>
              <w:right w:val="single" w:sz="4" w:space="0" w:color="auto"/>
            </w:tcBorders>
            <w:vAlign w:val="center"/>
          </w:tcPr>
          <w:p w14:paraId="4CD020EF" w14:textId="09DD6B10"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769" w:type="dxa"/>
            <w:tcBorders>
              <w:top w:val="single" w:sz="4" w:space="0" w:color="auto"/>
              <w:left w:val="single" w:sz="4" w:space="0" w:color="auto"/>
              <w:bottom w:val="single" w:sz="4" w:space="0" w:color="auto"/>
              <w:right w:val="single" w:sz="4" w:space="0" w:color="auto"/>
            </w:tcBorders>
            <w:vAlign w:val="center"/>
          </w:tcPr>
          <w:p w14:paraId="678C5AD8" w14:textId="3C35A89F"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248" w:type="dxa"/>
            <w:tcBorders>
              <w:top w:val="single" w:sz="4" w:space="0" w:color="auto"/>
              <w:left w:val="nil"/>
              <w:bottom w:val="single" w:sz="4" w:space="0" w:color="auto"/>
              <w:right w:val="single" w:sz="4" w:space="0" w:color="auto"/>
            </w:tcBorders>
            <w:vAlign w:val="center"/>
          </w:tcPr>
          <w:p w14:paraId="0E861180" w14:textId="55A65034"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Cs w:val="21"/>
              </w:rPr>
              <w:t>0</w:t>
            </w:r>
          </w:p>
        </w:tc>
      </w:tr>
      <w:tr w:rsidR="00EC6439" w:rsidRPr="002F644C" w14:paraId="482A7EB3" w14:textId="77777777" w:rsidTr="00EF4C9E">
        <w:trPr>
          <w:trHeight w:val="454"/>
          <w:jc w:val="center"/>
        </w:trPr>
        <w:tc>
          <w:tcPr>
            <w:tcW w:w="1408" w:type="dxa"/>
            <w:vMerge/>
            <w:tcBorders>
              <w:top w:val="single" w:sz="4" w:space="0" w:color="auto"/>
              <w:left w:val="single" w:sz="4" w:space="0" w:color="auto"/>
              <w:bottom w:val="single" w:sz="4" w:space="0" w:color="auto"/>
              <w:right w:val="single" w:sz="4" w:space="0" w:color="auto"/>
            </w:tcBorders>
            <w:vAlign w:val="center"/>
          </w:tcPr>
          <w:p w14:paraId="40C12CB8" w14:textId="77777777" w:rsidR="00EF4C9E" w:rsidRPr="002F644C" w:rsidRDefault="00EF4C9E" w:rsidP="00EF4C9E">
            <w:pPr>
              <w:pStyle w:val="aff8"/>
              <w:spacing w:beforeLines="0" w:afterLines="0" w:line="240" w:lineRule="auto"/>
              <w:rPr>
                <w:rFonts w:ascii="Times New Roman" w:eastAsia="仿宋"/>
                <w:snapToGrid w:val="0"/>
                <w:color w:val="000000" w:themeColor="text1"/>
                <w:kern w:val="21"/>
                <w:szCs w:val="21"/>
              </w:rPr>
            </w:pPr>
          </w:p>
        </w:tc>
        <w:tc>
          <w:tcPr>
            <w:tcW w:w="1597" w:type="dxa"/>
            <w:tcBorders>
              <w:top w:val="single" w:sz="4" w:space="0" w:color="auto"/>
              <w:left w:val="single" w:sz="4" w:space="0" w:color="auto"/>
              <w:bottom w:val="single" w:sz="4" w:space="0" w:color="auto"/>
              <w:right w:val="single" w:sz="4" w:space="0" w:color="auto"/>
            </w:tcBorders>
            <w:vAlign w:val="center"/>
          </w:tcPr>
          <w:p w14:paraId="4DDD6130" w14:textId="2401A9A7"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一般工业固废</w:t>
            </w:r>
          </w:p>
        </w:tc>
        <w:tc>
          <w:tcPr>
            <w:tcW w:w="1701" w:type="dxa"/>
            <w:tcBorders>
              <w:top w:val="single" w:sz="4" w:space="0" w:color="auto"/>
              <w:left w:val="single" w:sz="4" w:space="0" w:color="auto"/>
              <w:bottom w:val="single" w:sz="4" w:space="0" w:color="auto"/>
              <w:right w:val="single" w:sz="4" w:space="0" w:color="auto"/>
            </w:tcBorders>
            <w:vAlign w:val="center"/>
          </w:tcPr>
          <w:p w14:paraId="40E6602E" w14:textId="1DCC1DF7"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276" w:type="dxa"/>
            <w:tcBorders>
              <w:top w:val="single" w:sz="4" w:space="0" w:color="auto"/>
              <w:left w:val="single" w:sz="4" w:space="0" w:color="auto"/>
              <w:bottom w:val="single" w:sz="4" w:space="0" w:color="auto"/>
              <w:right w:val="single" w:sz="4" w:space="0" w:color="auto"/>
            </w:tcBorders>
            <w:vAlign w:val="center"/>
          </w:tcPr>
          <w:p w14:paraId="61049435" w14:textId="1A8C19CD"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701" w:type="dxa"/>
            <w:tcBorders>
              <w:top w:val="single" w:sz="4" w:space="0" w:color="auto"/>
              <w:left w:val="single" w:sz="4" w:space="0" w:color="auto"/>
              <w:bottom w:val="single" w:sz="4" w:space="0" w:color="auto"/>
              <w:right w:val="single" w:sz="4" w:space="0" w:color="auto"/>
            </w:tcBorders>
            <w:vAlign w:val="center"/>
          </w:tcPr>
          <w:p w14:paraId="07B6AABF" w14:textId="5E10851D"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559" w:type="dxa"/>
            <w:tcBorders>
              <w:top w:val="single" w:sz="4" w:space="0" w:color="auto"/>
              <w:left w:val="single" w:sz="4" w:space="0" w:color="auto"/>
              <w:bottom w:val="single" w:sz="4" w:space="0" w:color="auto"/>
              <w:right w:val="single" w:sz="4" w:space="0" w:color="auto"/>
            </w:tcBorders>
            <w:vAlign w:val="center"/>
          </w:tcPr>
          <w:p w14:paraId="05C10DAC" w14:textId="48796E52"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761" w:type="dxa"/>
            <w:tcBorders>
              <w:top w:val="single" w:sz="4" w:space="0" w:color="auto"/>
              <w:left w:val="single" w:sz="4" w:space="0" w:color="auto"/>
              <w:bottom w:val="single" w:sz="4" w:space="0" w:color="auto"/>
              <w:right w:val="single" w:sz="4" w:space="0" w:color="auto"/>
            </w:tcBorders>
            <w:vAlign w:val="center"/>
          </w:tcPr>
          <w:p w14:paraId="5A36405F" w14:textId="4C5C9A4D"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769" w:type="dxa"/>
            <w:tcBorders>
              <w:top w:val="single" w:sz="4" w:space="0" w:color="auto"/>
              <w:left w:val="single" w:sz="4" w:space="0" w:color="auto"/>
              <w:bottom w:val="single" w:sz="4" w:space="0" w:color="auto"/>
              <w:right w:val="single" w:sz="4" w:space="0" w:color="auto"/>
            </w:tcBorders>
            <w:vAlign w:val="center"/>
          </w:tcPr>
          <w:p w14:paraId="6E5061E3" w14:textId="497FE57A"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248" w:type="dxa"/>
            <w:tcBorders>
              <w:top w:val="single" w:sz="4" w:space="0" w:color="auto"/>
              <w:left w:val="nil"/>
              <w:bottom w:val="single" w:sz="4" w:space="0" w:color="auto"/>
              <w:right w:val="single" w:sz="4" w:space="0" w:color="auto"/>
            </w:tcBorders>
            <w:vAlign w:val="center"/>
          </w:tcPr>
          <w:p w14:paraId="1CC83874" w14:textId="3EC42C25"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Cs w:val="21"/>
              </w:rPr>
              <w:t>0</w:t>
            </w:r>
          </w:p>
        </w:tc>
      </w:tr>
      <w:tr w:rsidR="00EC6439" w:rsidRPr="002F644C" w14:paraId="30EED03F" w14:textId="77777777" w:rsidTr="00EF4C9E">
        <w:trPr>
          <w:trHeight w:val="454"/>
          <w:jc w:val="center"/>
        </w:trPr>
        <w:tc>
          <w:tcPr>
            <w:tcW w:w="1408" w:type="dxa"/>
            <w:tcBorders>
              <w:top w:val="single" w:sz="4" w:space="0" w:color="auto"/>
              <w:left w:val="single" w:sz="4" w:space="0" w:color="auto"/>
              <w:bottom w:val="single" w:sz="4" w:space="0" w:color="auto"/>
              <w:right w:val="single" w:sz="4" w:space="0" w:color="auto"/>
            </w:tcBorders>
            <w:vAlign w:val="center"/>
          </w:tcPr>
          <w:p w14:paraId="214B7A96" w14:textId="77777777" w:rsidR="00EF4C9E" w:rsidRPr="002F644C" w:rsidRDefault="00EF4C9E" w:rsidP="00EF4C9E">
            <w:pPr>
              <w:pStyle w:val="aff8"/>
              <w:spacing w:beforeLines="0" w:afterLines="0" w:line="240" w:lineRule="auto"/>
              <w:rPr>
                <w:rFonts w:ascii="Times New Roman" w:eastAsia="仿宋"/>
                <w:snapToGrid w:val="0"/>
                <w:color w:val="000000" w:themeColor="text1"/>
                <w:kern w:val="21"/>
                <w:szCs w:val="21"/>
              </w:rPr>
            </w:pPr>
            <w:r w:rsidRPr="002F644C">
              <w:rPr>
                <w:rFonts w:ascii="Times New Roman" w:eastAsia="仿宋"/>
                <w:snapToGrid w:val="0"/>
                <w:color w:val="000000" w:themeColor="text1"/>
                <w:kern w:val="21"/>
                <w:szCs w:val="21"/>
              </w:rPr>
              <w:t>危险废物</w:t>
            </w:r>
          </w:p>
        </w:tc>
        <w:tc>
          <w:tcPr>
            <w:tcW w:w="1597" w:type="dxa"/>
            <w:tcBorders>
              <w:top w:val="single" w:sz="4" w:space="0" w:color="auto"/>
              <w:left w:val="single" w:sz="4" w:space="0" w:color="auto"/>
              <w:bottom w:val="single" w:sz="4" w:space="0" w:color="auto"/>
              <w:right w:val="single" w:sz="4" w:space="0" w:color="auto"/>
            </w:tcBorders>
            <w:vAlign w:val="center"/>
          </w:tcPr>
          <w:p w14:paraId="67AA92FF" w14:textId="77777777"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危险废物</w:t>
            </w:r>
          </w:p>
        </w:tc>
        <w:tc>
          <w:tcPr>
            <w:tcW w:w="1701" w:type="dxa"/>
            <w:tcBorders>
              <w:top w:val="single" w:sz="4" w:space="0" w:color="auto"/>
              <w:left w:val="single" w:sz="4" w:space="0" w:color="auto"/>
              <w:bottom w:val="single" w:sz="4" w:space="0" w:color="auto"/>
              <w:right w:val="single" w:sz="4" w:space="0" w:color="auto"/>
            </w:tcBorders>
            <w:vAlign w:val="center"/>
          </w:tcPr>
          <w:p w14:paraId="15D63DEB" w14:textId="616983CE"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276" w:type="dxa"/>
            <w:tcBorders>
              <w:top w:val="single" w:sz="4" w:space="0" w:color="auto"/>
              <w:left w:val="single" w:sz="4" w:space="0" w:color="auto"/>
              <w:bottom w:val="single" w:sz="4" w:space="0" w:color="auto"/>
              <w:right w:val="single" w:sz="4" w:space="0" w:color="auto"/>
            </w:tcBorders>
            <w:vAlign w:val="center"/>
          </w:tcPr>
          <w:p w14:paraId="57122ED2" w14:textId="187C93C7"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701" w:type="dxa"/>
            <w:tcBorders>
              <w:top w:val="single" w:sz="4" w:space="0" w:color="auto"/>
              <w:left w:val="single" w:sz="4" w:space="0" w:color="auto"/>
              <w:bottom w:val="single" w:sz="4" w:space="0" w:color="auto"/>
              <w:right w:val="single" w:sz="4" w:space="0" w:color="auto"/>
            </w:tcBorders>
            <w:vAlign w:val="center"/>
          </w:tcPr>
          <w:p w14:paraId="6F9B0EF2" w14:textId="2A4F009E"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559" w:type="dxa"/>
            <w:tcBorders>
              <w:top w:val="single" w:sz="4" w:space="0" w:color="auto"/>
              <w:left w:val="single" w:sz="4" w:space="0" w:color="auto"/>
              <w:bottom w:val="single" w:sz="4" w:space="0" w:color="auto"/>
              <w:right w:val="single" w:sz="4" w:space="0" w:color="auto"/>
            </w:tcBorders>
            <w:vAlign w:val="center"/>
          </w:tcPr>
          <w:p w14:paraId="2A993FE5" w14:textId="6BAEA063"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761" w:type="dxa"/>
            <w:tcBorders>
              <w:top w:val="single" w:sz="4" w:space="0" w:color="auto"/>
              <w:left w:val="single" w:sz="4" w:space="0" w:color="auto"/>
              <w:bottom w:val="single" w:sz="4" w:space="0" w:color="auto"/>
              <w:right w:val="single" w:sz="4" w:space="0" w:color="auto"/>
            </w:tcBorders>
            <w:vAlign w:val="center"/>
          </w:tcPr>
          <w:p w14:paraId="5434EFE9" w14:textId="69951664"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769" w:type="dxa"/>
            <w:tcBorders>
              <w:top w:val="single" w:sz="4" w:space="0" w:color="auto"/>
              <w:left w:val="single" w:sz="4" w:space="0" w:color="auto"/>
              <w:bottom w:val="single" w:sz="4" w:space="0" w:color="auto"/>
              <w:right w:val="single" w:sz="4" w:space="0" w:color="auto"/>
            </w:tcBorders>
            <w:vAlign w:val="center"/>
          </w:tcPr>
          <w:p w14:paraId="0DE48E92" w14:textId="78799931"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snapToGrid w:val="0"/>
                <w:color w:val="000000" w:themeColor="text1"/>
                <w:spacing w:val="-6"/>
                <w:kern w:val="21"/>
                <w:szCs w:val="21"/>
              </w:rPr>
              <w:t>0</w:t>
            </w:r>
          </w:p>
        </w:tc>
        <w:tc>
          <w:tcPr>
            <w:tcW w:w="1248" w:type="dxa"/>
            <w:tcBorders>
              <w:top w:val="single" w:sz="4" w:space="0" w:color="auto"/>
              <w:left w:val="nil"/>
              <w:bottom w:val="single" w:sz="4" w:space="0" w:color="auto"/>
              <w:right w:val="single" w:sz="4" w:space="0" w:color="auto"/>
            </w:tcBorders>
            <w:vAlign w:val="center"/>
          </w:tcPr>
          <w:p w14:paraId="143E311D" w14:textId="19C5D5AC" w:rsidR="00EF4C9E" w:rsidRPr="002F644C" w:rsidRDefault="00EF4C9E" w:rsidP="00EF4C9E">
            <w:pPr>
              <w:pStyle w:val="aff8"/>
              <w:spacing w:beforeLines="0" w:afterLines="0" w:line="240" w:lineRule="auto"/>
              <w:rPr>
                <w:rFonts w:ascii="Times New Roman" w:eastAsia="仿宋"/>
                <w:snapToGrid w:val="0"/>
                <w:color w:val="000000" w:themeColor="text1"/>
                <w:spacing w:val="-6"/>
                <w:kern w:val="21"/>
                <w:szCs w:val="21"/>
              </w:rPr>
            </w:pPr>
            <w:r w:rsidRPr="002F644C">
              <w:rPr>
                <w:rFonts w:ascii="Times New Roman" w:eastAsia="仿宋"/>
                <w:color w:val="000000" w:themeColor="text1"/>
                <w:szCs w:val="21"/>
              </w:rPr>
              <w:t>0</w:t>
            </w:r>
          </w:p>
        </w:tc>
      </w:tr>
    </w:tbl>
    <w:bookmarkEnd w:id="89"/>
    <w:p w14:paraId="54B7C8E4" w14:textId="77777777" w:rsidR="00632078" w:rsidRPr="002F644C" w:rsidRDefault="00000000">
      <w:pPr>
        <w:pStyle w:val="aff8"/>
        <w:spacing w:beforeLines="0" w:afterLines="0" w:line="240" w:lineRule="auto"/>
        <w:jc w:val="left"/>
        <w:rPr>
          <w:rFonts w:ascii="Times New Roman" w:eastAsia="仿宋"/>
          <w:snapToGrid w:val="0"/>
          <w:color w:val="000000" w:themeColor="text1"/>
          <w:sz w:val="32"/>
          <w:szCs w:val="32"/>
        </w:rPr>
      </w:pPr>
      <w:r w:rsidRPr="002F644C">
        <w:rPr>
          <w:rFonts w:ascii="Times New Roman" w:eastAsia="仿宋"/>
          <w:snapToGrid w:val="0"/>
          <w:color w:val="000000" w:themeColor="text1"/>
          <w:kern w:val="21"/>
          <w:szCs w:val="21"/>
        </w:rPr>
        <w:t>注：</w:t>
      </w:r>
      <w:r w:rsidRPr="002F644C">
        <w:rPr>
          <w:rFonts w:ascii="Times New Roman" w:eastAsia="仿宋"/>
          <w:snapToGrid w:val="0"/>
          <w:color w:val="000000" w:themeColor="text1"/>
          <w:spacing w:val="-16"/>
          <w:kern w:val="21"/>
          <w:szCs w:val="21"/>
        </w:rPr>
        <w:fldChar w:fldCharType="begin"/>
      </w:r>
      <w:r w:rsidRPr="002F644C">
        <w:rPr>
          <w:rFonts w:ascii="Times New Roman" w:eastAsia="仿宋"/>
          <w:snapToGrid w:val="0"/>
          <w:color w:val="000000" w:themeColor="text1"/>
          <w:spacing w:val="-16"/>
          <w:kern w:val="21"/>
          <w:szCs w:val="21"/>
        </w:rPr>
        <w:instrText xml:space="preserve"> = 6 \* GB3 \* MERGEFORMAT </w:instrText>
      </w:r>
      <w:r w:rsidRPr="002F644C">
        <w:rPr>
          <w:rFonts w:ascii="Times New Roman" w:eastAsia="仿宋"/>
          <w:snapToGrid w:val="0"/>
          <w:color w:val="000000" w:themeColor="text1"/>
          <w:spacing w:val="-16"/>
          <w:kern w:val="21"/>
          <w:szCs w:val="21"/>
        </w:rPr>
        <w:fldChar w:fldCharType="separate"/>
      </w:r>
      <w:r w:rsidRPr="002F644C">
        <w:rPr>
          <w:rFonts w:ascii="Cambria Math" w:eastAsia="仿宋" w:hAnsi="Cambria Math" w:cs="Cambria Math"/>
          <w:color w:val="000000" w:themeColor="text1"/>
          <w:szCs w:val="21"/>
        </w:rPr>
        <w:t>⑥</w:t>
      </w:r>
      <w:r w:rsidRPr="002F644C">
        <w:rPr>
          <w:rFonts w:ascii="Times New Roman" w:eastAsia="仿宋"/>
          <w:snapToGrid w:val="0"/>
          <w:color w:val="000000" w:themeColor="text1"/>
          <w:spacing w:val="-16"/>
          <w:kern w:val="21"/>
          <w:szCs w:val="21"/>
        </w:rPr>
        <w:fldChar w:fldCharType="end"/>
      </w:r>
      <w:r w:rsidRPr="002F644C">
        <w:rPr>
          <w:rFonts w:ascii="Times New Roman" w:eastAsia="仿宋"/>
          <w:snapToGrid w:val="0"/>
          <w:color w:val="000000" w:themeColor="text1"/>
          <w:spacing w:val="-16"/>
          <w:kern w:val="21"/>
          <w:szCs w:val="21"/>
        </w:rPr>
        <w:t>=</w:t>
      </w:r>
      <w:r w:rsidRPr="002F644C">
        <w:rPr>
          <w:rFonts w:ascii="Times New Roman" w:eastAsia="仿宋"/>
          <w:snapToGrid w:val="0"/>
          <w:color w:val="000000" w:themeColor="text1"/>
          <w:spacing w:val="-6"/>
          <w:kern w:val="21"/>
          <w:szCs w:val="21"/>
        </w:rPr>
        <w:fldChar w:fldCharType="begin"/>
      </w:r>
      <w:r w:rsidRPr="002F644C">
        <w:rPr>
          <w:rFonts w:ascii="Times New Roman" w:eastAsia="仿宋"/>
          <w:snapToGrid w:val="0"/>
          <w:color w:val="000000" w:themeColor="text1"/>
          <w:spacing w:val="-6"/>
          <w:kern w:val="21"/>
          <w:szCs w:val="21"/>
        </w:rPr>
        <w:instrText xml:space="preserve"> = 1 \* GB3 \* MERGEFORMAT </w:instrText>
      </w:r>
      <w:r w:rsidRPr="002F644C">
        <w:rPr>
          <w:rFonts w:ascii="Times New Roman" w:eastAsia="仿宋"/>
          <w:snapToGrid w:val="0"/>
          <w:color w:val="000000" w:themeColor="text1"/>
          <w:spacing w:val="-6"/>
          <w:kern w:val="21"/>
          <w:szCs w:val="21"/>
        </w:rPr>
        <w:fldChar w:fldCharType="separate"/>
      </w:r>
      <w:r w:rsidRPr="002F644C">
        <w:rPr>
          <w:rFonts w:ascii="Cambria Math" w:eastAsia="仿宋" w:hAnsi="Cambria Math" w:cs="Cambria Math"/>
          <w:color w:val="000000" w:themeColor="text1"/>
          <w:szCs w:val="21"/>
        </w:rPr>
        <w:t>①</w:t>
      </w:r>
      <w:r w:rsidRPr="002F644C">
        <w:rPr>
          <w:rFonts w:ascii="Times New Roman" w:eastAsia="仿宋"/>
          <w:snapToGrid w:val="0"/>
          <w:color w:val="000000" w:themeColor="text1"/>
          <w:spacing w:val="-6"/>
          <w:kern w:val="21"/>
          <w:szCs w:val="21"/>
        </w:rPr>
        <w:fldChar w:fldCharType="end"/>
      </w:r>
      <w:r w:rsidRPr="002F644C">
        <w:rPr>
          <w:rFonts w:ascii="Times New Roman" w:eastAsia="仿宋"/>
          <w:snapToGrid w:val="0"/>
          <w:color w:val="000000" w:themeColor="text1"/>
          <w:spacing w:val="-6"/>
          <w:kern w:val="21"/>
          <w:szCs w:val="21"/>
        </w:rPr>
        <w:t>+</w:t>
      </w:r>
      <w:r w:rsidRPr="002F644C">
        <w:rPr>
          <w:rFonts w:ascii="Times New Roman" w:eastAsia="仿宋"/>
          <w:snapToGrid w:val="0"/>
          <w:color w:val="000000" w:themeColor="text1"/>
          <w:spacing w:val="-6"/>
          <w:kern w:val="21"/>
          <w:szCs w:val="21"/>
        </w:rPr>
        <w:fldChar w:fldCharType="begin"/>
      </w:r>
      <w:r w:rsidRPr="002F644C">
        <w:rPr>
          <w:rFonts w:ascii="Times New Roman" w:eastAsia="仿宋"/>
          <w:snapToGrid w:val="0"/>
          <w:color w:val="000000" w:themeColor="text1"/>
          <w:spacing w:val="-6"/>
          <w:kern w:val="21"/>
          <w:szCs w:val="21"/>
        </w:rPr>
        <w:instrText xml:space="preserve"> = 3 \* GB3 \* MERGEFORMAT </w:instrText>
      </w:r>
      <w:r w:rsidRPr="002F644C">
        <w:rPr>
          <w:rFonts w:ascii="Times New Roman" w:eastAsia="仿宋"/>
          <w:snapToGrid w:val="0"/>
          <w:color w:val="000000" w:themeColor="text1"/>
          <w:spacing w:val="-6"/>
          <w:kern w:val="21"/>
          <w:szCs w:val="21"/>
        </w:rPr>
        <w:fldChar w:fldCharType="separate"/>
      </w:r>
      <w:r w:rsidRPr="002F644C">
        <w:rPr>
          <w:rFonts w:ascii="Cambria Math" w:eastAsia="仿宋" w:hAnsi="Cambria Math" w:cs="Cambria Math"/>
          <w:color w:val="000000" w:themeColor="text1"/>
          <w:szCs w:val="21"/>
        </w:rPr>
        <w:t>③</w:t>
      </w:r>
      <w:r w:rsidRPr="002F644C">
        <w:rPr>
          <w:rFonts w:ascii="Times New Roman" w:eastAsia="仿宋"/>
          <w:snapToGrid w:val="0"/>
          <w:color w:val="000000" w:themeColor="text1"/>
          <w:spacing w:val="-6"/>
          <w:kern w:val="21"/>
          <w:szCs w:val="21"/>
        </w:rPr>
        <w:fldChar w:fldCharType="end"/>
      </w:r>
      <w:r w:rsidRPr="002F644C">
        <w:rPr>
          <w:rFonts w:ascii="Times New Roman" w:eastAsia="仿宋"/>
          <w:snapToGrid w:val="0"/>
          <w:color w:val="000000" w:themeColor="text1"/>
          <w:spacing w:val="-6"/>
          <w:kern w:val="21"/>
          <w:szCs w:val="21"/>
        </w:rPr>
        <w:t>+</w:t>
      </w:r>
      <w:r w:rsidRPr="002F644C">
        <w:rPr>
          <w:rFonts w:ascii="Times New Roman" w:eastAsia="仿宋"/>
          <w:snapToGrid w:val="0"/>
          <w:color w:val="000000" w:themeColor="text1"/>
          <w:spacing w:val="-6"/>
          <w:kern w:val="21"/>
          <w:szCs w:val="21"/>
        </w:rPr>
        <w:fldChar w:fldCharType="begin"/>
      </w:r>
      <w:r w:rsidRPr="002F644C">
        <w:rPr>
          <w:rFonts w:ascii="Times New Roman" w:eastAsia="仿宋"/>
          <w:snapToGrid w:val="0"/>
          <w:color w:val="000000" w:themeColor="text1"/>
          <w:spacing w:val="-6"/>
          <w:kern w:val="21"/>
          <w:szCs w:val="21"/>
        </w:rPr>
        <w:instrText xml:space="preserve"> = 4 \* GB3 \* MERGEFORMAT </w:instrText>
      </w:r>
      <w:r w:rsidRPr="002F644C">
        <w:rPr>
          <w:rFonts w:ascii="Times New Roman" w:eastAsia="仿宋"/>
          <w:snapToGrid w:val="0"/>
          <w:color w:val="000000" w:themeColor="text1"/>
          <w:spacing w:val="-6"/>
          <w:kern w:val="21"/>
          <w:szCs w:val="21"/>
        </w:rPr>
        <w:fldChar w:fldCharType="separate"/>
      </w:r>
      <w:r w:rsidRPr="002F644C">
        <w:rPr>
          <w:rFonts w:ascii="Cambria Math" w:eastAsia="仿宋" w:hAnsi="Cambria Math" w:cs="Cambria Math"/>
          <w:color w:val="000000" w:themeColor="text1"/>
          <w:szCs w:val="21"/>
        </w:rPr>
        <w:t>④</w:t>
      </w:r>
      <w:r w:rsidRPr="002F644C">
        <w:rPr>
          <w:rFonts w:ascii="Times New Roman" w:eastAsia="仿宋"/>
          <w:snapToGrid w:val="0"/>
          <w:color w:val="000000" w:themeColor="text1"/>
          <w:spacing w:val="-6"/>
          <w:kern w:val="21"/>
          <w:szCs w:val="21"/>
        </w:rPr>
        <w:fldChar w:fldCharType="end"/>
      </w:r>
      <w:r w:rsidRPr="002F644C">
        <w:rPr>
          <w:rFonts w:ascii="Times New Roman" w:eastAsia="仿宋"/>
          <w:snapToGrid w:val="0"/>
          <w:color w:val="000000" w:themeColor="text1"/>
          <w:spacing w:val="-6"/>
          <w:kern w:val="21"/>
          <w:szCs w:val="21"/>
        </w:rPr>
        <w:t>-</w:t>
      </w:r>
      <w:r w:rsidRPr="002F644C">
        <w:rPr>
          <w:rFonts w:ascii="Times New Roman" w:eastAsia="仿宋"/>
          <w:snapToGrid w:val="0"/>
          <w:color w:val="000000" w:themeColor="text1"/>
          <w:spacing w:val="-16"/>
          <w:kern w:val="21"/>
          <w:szCs w:val="21"/>
        </w:rPr>
        <w:fldChar w:fldCharType="begin"/>
      </w:r>
      <w:r w:rsidRPr="002F644C">
        <w:rPr>
          <w:rFonts w:ascii="Times New Roman" w:eastAsia="仿宋"/>
          <w:snapToGrid w:val="0"/>
          <w:color w:val="000000" w:themeColor="text1"/>
          <w:spacing w:val="-16"/>
          <w:kern w:val="21"/>
          <w:szCs w:val="21"/>
        </w:rPr>
        <w:instrText xml:space="preserve"> = 5 \* GB3 \* MERGEFORMAT </w:instrText>
      </w:r>
      <w:r w:rsidRPr="002F644C">
        <w:rPr>
          <w:rFonts w:ascii="Times New Roman" w:eastAsia="仿宋"/>
          <w:snapToGrid w:val="0"/>
          <w:color w:val="000000" w:themeColor="text1"/>
          <w:spacing w:val="-16"/>
          <w:kern w:val="21"/>
          <w:szCs w:val="21"/>
        </w:rPr>
        <w:fldChar w:fldCharType="separate"/>
      </w:r>
      <w:r w:rsidRPr="002F644C">
        <w:rPr>
          <w:rFonts w:ascii="Cambria Math" w:eastAsia="仿宋" w:hAnsi="Cambria Math" w:cs="Cambria Math"/>
          <w:color w:val="000000" w:themeColor="text1"/>
          <w:szCs w:val="21"/>
        </w:rPr>
        <w:t>⑤</w:t>
      </w:r>
      <w:r w:rsidRPr="002F644C">
        <w:rPr>
          <w:rFonts w:ascii="Times New Roman" w:eastAsia="仿宋"/>
          <w:snapToGrid w:val="0"/>
          <w:color w:val="000000" w:themeColor="text1"/>
          <w:spacing w:val="-16"/>
          <w:kern w:val="21"/>
          <w:szCs w:val="21"/>
        </w:rPr>
        <w:fldChar w:fldCharType="end"/>
      </w:r>
      <w:r w:rsidRPr="002F644C">
        <w:rPr>
          <w:rFonts w:ascii="Times New Roman" w:eastAsia="仿宋"/>
          <w:snapToGrid w:val="0"/>
          <w:color w:val="000000" w:themeColor="text1"/>
          <w:spacing w:val="-16"/>
          <w:kern w:val="21"/>
          <w:szCs w:val="21"/>
        </w:rPr>
        <w:t>；</w:t>
      </w:r>
      <w:r w:rsidRPr="002F644C">
        <w:rPr>
          <w:rFonts w:ascii="Times New Roman" w:eastAsia="仿宋"/>
          <w:snapToGrid w:val="0"/>
          <w:color w:val="000000" w:themeColor="text1"/>
          <w:spacing w:val="-6"/>
          <w:kern w:val="21"/>
          <w:szCs w:val="21"/>
        </w:rPr>
        <w:fldChar w:fldCharType="begin"/>
      </w:r>
      <w:r w:rsidRPr="002F644C">
        <w:rPr>
          <w:rFonts w:ascii="Times New Roman" w:eastAsia="仿宋"/>
          <w:snapToGrid w:val="0"/>
          <w:color w:val="000000" w:themeColor="text1"/>
          <w:spacing w:val="-6"/>
          <w:kern w:val="21"/>
          <w:szCs w:val="21"/>
        </w:rPr>
        <w:instrText xml:space="preserve"> = 7 \* GB3 \* MERGEFORMAT </w:instrText>
      </w:r>
      <w:r w:rsidRPr="002F644C">
        <w:rPr>
          <w:rFonts w:ascii="Times New Roman" w:eastAsia="仿宋"/>
          <w:snapToGrid w:val="0"/>
          <w:color w:val="000000" w:themeColor="text1"/>
          <w:spacing w:val="-6"/>
          <w:kern w:val="21"/>
          <w:szCs w:val="21"/>
        </w:rPr>
        <w:fldChar w:fldCharType="separate"/>
      </w:r>
      <w:r w:rsidRPr="002F644C">
        <w:rPr>
          <w:rFonts w:ascii="Cambria Math" w:eastAsia="仿宋" w:hAnsi="Cambria Math" w:cs="Cambria Math"/>
          <w:color w:val="000000" w:themeColor="text1"/>
          <w:szCs w:val="21"/>
        </w:rPr>
        <w:t>⑦</w:t>
      </w:r>
      <w:r w:rsidRPr="002F644C">
        <w:rPr>
          <w:rFonts w:ascii="Times New Roman" w:eastAsia="仿宋"/>
          <w:snapToGrid w:val="0"/>
          <w:color w:val="000000" w:themeColor="text1"/>
          <w:spacing w:val="-6"/>
          <w:kern w:val="21"/>
          <w:szCs w:val="21"/>
        </w:rPr>
        <w:fldChar w:fldCharType="end"/>
      </w:r>
      <w:r w:rsidRPr="002F644C">
        <w:rPr>
          <w:rFonts w:ascii="Times New Roman" w:eastAsia="仿宋"/>
          <w:snapToGrid w:val="0"/>
          <w:color w:val="000000" w:themeColor="text1"/>
          <w:spacing w:val="-6"/>
          <w:kern w:val="21"/>
          <w:szCs w:val="21"/>
        </w:rPr>
        <w:t>=</w:t>
      </w:r>
      <w:r w:rsidRPr="002F644C">
        <w:rPr>
          <w:rFonts w:ascii="Times New Roman" w:eastAsia="仿宋"/>
          <w:snapToGrid w:val="0"/>
          <w:color w:val="000000" w:themeColor="text1"/>
          <w:spacing w:val="-16"/>
          <w:kern w:val="21"/>
          <w:szCs w:val="21"/>
        </w:rPr>
        <w:fldChar w:fldCharType="begin"/>
      </w:r>
      <w:r w:rsidRPr="002F644C">
        <w:rPr>
          <w:rFonts w:ascii="Times New Roman" w:eastAsia="仿宋"/>
          <w:snapToGrid w:val="0"/>
          <w:color w:val="000000" w:themeColor="text1"/>
          <w:spacing w:val="-16"/>
          <w:kern w:val="21"/>
          <w:szCs w:val="21"/>
        </w:rPr>
        <w:instrText xml:space="preserve"> = 6 \* GB3 \* MERGEFORMAT </w:instrText>
      </w:r>
      <w:r w:rsidRPr="002F644C">
        <w:rPr>
          <w:rFonts w:ascii="Times New Roman" w:eastAsia="仿宋"/>
          <w:snapToGrid w:val="0"/>
          <w:color w:val="000000" w:themeColor="text1"/>
          <w:spacing w:val="-16"/>
          <w:kern w:val="21"/>
          <w:szCs w:val="21"/>
        </w:rPr>
        <w:fldChar w:fldCharType="separate"/>
      </w:r>
      <w:r w:rsidRPr="002F644C">
        <w:rPr>
          <w:rFonts w:ascii="Cambria Math" w:eastAsia="仿宋" w:hAnsi="Cambria Math" w:cs="Cambria Math"/>
          <w:color w:val="000000" w:themeColor="text1"/>
          <w:szCs w:val="21"/>
        </w:rPr>
        <w:t>⑥</w:t>
      </w:r>
      <w:r w:rsidRPr="002F644C">
        <w:rPr>
          <w:rFonts w:ascii="Times New Roman" w:eastAsia="仿宋"/>
          <w:snapToGrid w:val="0"/>
          <w:color w:val="000000" w:themeColor="text1"/>
          <w:spacing w:val="-16"/>
          <w:kern w:val="21"/>
          <w:szCs w:val="21"/>
        </w:rPr>
        <w:fldChar w:fldCharType="end"/>
      </w:r>
      <w:r w:rsidRPr="002F644C">
        <w:rPr>
          <w:rFonts w:ascii="Times New Roman" w:eastAsia="仿宋"/>
          <w:snapToGrid w:val="0"/>
          <w:color w:val="000000" w:themeColor="text1"/>
          <w:spacing w:val="-16"/>
          <w:kern w:val="21"/>
          <w:szCs w:val="21"/>
        </w:rPr>
        <w:t>-</w:t>
      </w:r>
      <w:r w:rsidRPr="002F644C">
        <w:rPr>
          <w:rFonts w:ascii="Times New Roman" w:eastAsia="仿宋"/>
          <w:snapToGrid w:val="0"/>
          <w:color w:val="000000" w:themeColor="text1"/>
          <w:spacing w:val="-6"/>
          <w:kern w:val="21"/>
          <w:szCs w:val="21"/>
        </w:rPr>
        <w:fldChar w:fldCharType="begin"/>
      </w:r>
      <w:r w:rsidRPr="002F644C">
        <w:rPr>
          <w:rFonts w:ascii="Times New Roman" w:eastAsia="仿宋"/>
          <w:snapToGrid w:val="0"/>
          <w:color w:val="000000" w:themeColor="text1"/>
          <w:spacing w:val="-6"/>
          <w:kern w:val="21"/>
          <w:szCs w:val="21"/>
        </w:rPr>
        <w:instrText xml:space="preserve"> = 1 \* GB3 \* MERGEFORMAT </w:instrText>
      </w:r>
      <w:r w:rsidRPr="002F644C">
        <w:rPr>
          <w:rFonts w:ascii="Times New Roman" w:eastAsia="仿宋"/>
          <w:snapToGrid w:val="0"/>
          <w:color w:val="000000" w:themeColor="text1"/>
          <w:spacing w:val="-6"/>
          <w:kern w:val="21"/>
          <w:szCs w:val="21"/>
        </w:rPr>
        <w:fldChar w:fldCharType="separate"/>
      </w:r>
      <w:r w:rsidRPr="002F644C">
        <w:rPr>
          <w:rFonts w:ascii="Cambria Math" w:eastAsia="仿宋" w:hAnsi="Cambria Math" w:cs="Cambria Math"/>
          <w:color w:val="000000" w:themeColor="text1"/>
          <w:szCs w:val="21"/>
        </w:rPr>
        <w:t>①</w:t>
      </w:r>
      <w:r w:rsidRPr="002F644C">
        <w:rPr>
          <w:rFonts w:ascii="Times New Roman" w:eastAsia="仿宋"/>
          <w:snapToGrid w:val="0"/>
          <w:color w:val="000000" w:themeColor="text1"/>
          <w:spacing w:val="-6"/>
          <w:kern w:val="21"/>
          <w:szCs w:val="21"/>
        </w:rPr>
        <w:fldChar w:fldCharType="end"/>
      </w:r>
    </w:p>
    <w:p w14:paraId="29A2C206" w14:textId="77777777" w:rsidR="00632078" w:rsidRPr="002F644C" w:rsidRDefault="00632078">
      <w:pPr>
        <w:pStyle w:val="afc"/>
        <w:adjustRightInd w:val="0"/>
        <w:snapToGrid w:val="0"/>
        <w:spacing w:before="0" w:beforeAutospacing="0" w:after="0" w:afterAutospacing="0"/>
        <w:outlineLvl w:val="0"/>
        <w:rPr>
          <w:rFonts w:ascii="Times New Roman" w:eastAsia="仿宋" w:hAnsi="Times New Roman"/>
          <w:snapToGrid w:val="0"/>
          <w:color w:val="000000" w:themeColor="text1"/>
          <w:sz w:val="32"/>
          <w:szCs w:val="32"/>
        </w:rPr>
        <w:sectPr w:rsidR="00632078" w:rsidRPr="002F644C">
          <w:footerReference w:type="default" r:id="rId38"/>
          <w:pgSz w:w="16838" w:h="11906" w:orient="landscape"/>
          <w:pgMar w:top="1701" w:right="1531" w:bottom="1701" w:left="1531" w:header="851" w:footer="851" w:gutter="0"/>
          <w:pgNumType w:fmt="numberInDash"/>
          <w:cols w:space="720"/>
          <w:docGrid w:linePitch="312"/>
        </w:sect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1"/>
      </w:tblGrid>
      <w:tr w:rsidR="00632078" w:rsidRPr="002F644C" w14:paraId="28AF2483" w14:textId="77777777">
        <w:trPr>
          <w:jc w:val="center"/>
        </w:trPr>
        <w:tc>
          <w:tcPr>
            <w:tcW w:w="9751" w:type="dxa"/>
          </w:tcPr>
          <w:p w14:paraId="63FA28EF"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lastRenderedPageBreak/>
              <w:t>本报告</w:t>
            </w:r>
            <w:proofErr w:type="gramStart"/>
            <w:r w:rsidRPr="002F644C">
              <w:rPr>
                <w:rFonts w:eastAsia="仿宋"/>
                <w:color w:val="000000" w:themeColor="text1"/>
                <w:sz w:val="24"/>
              </w:rPr>
              <w:t>表附以下</w:t>
            </w:r>
            <w:proofErr w:type="gramEnd"/>
            <w:r w:rsidRPr="002F644C">
              <w:rPr>
                <w:rFonts w:eastAsia="仿宋"/>
                <w:color w:val="000000" w:themeColor="text1"/>
                <w:sz w:val="24"/>
              </w:rPr>
              <w:t>附图、附件：</w:t>
            </w:r>
          </w:p>
          <w:p w14:paraId="0F0140FA"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附图：</w:t>
            </w:r>
          </w:p>
          <w:p w14:paraId="3E267CBB"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附图</w:t>
            </w:r>
            <w:r w:rsidRPr="002F644C">
              <w:rPr>
                <w:rFonts w:eastAsia="仿宋"/>
                <w:color w:val="000000" w:themeColor="text1"/>
                <w:sz w:val="24"/>
              </w:rPr>
              <w:t>1</w:t>
            </w:r>
            <w:r w:rsidRPr="002F644C">
              <w:rPr>
                <w:rFonts w:eastAsia="仿宋"/>
                <w:color w:val="000000" w:themeColor="text1"/>
                <w:sz w:val="24"/>
              </w:rPr>
              <w:t>：项目地理位置示意图</w:t>
            </w:r>
          </w:p>
          <w:p w14:paraId="658BD777"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附图</w:t>
            </w:r>
            <w:r w:rsidRPr="002F644C">
              <w:rPr>
                <w:rFonts w:eastAsia="仿宋"/>
                <w:color w:val="000000" w:themeColor="text1"/>
                <w:sz w:val="24"/>
              </w:rPr>
              <w:t>2</w:t>
            </w:r>
            <w:r w:rsidRPr="002F644C">
              <w:rPr>
                <w:rFonts w:eastAsia="仿宋"/>
                <w:color w:val="000000" w:themeColor="text1"/>
                <w:sz w:val="24"/>
              </w:rPr>
              <w:t>：项目周边</w:t>
            </w:r>
            <w:r w:rsidRPr="002F644C">
              <w:rPr>
                <w:rFonts w:eastAsia="仿宋"/>
                <w:color w:val="000000" w:themeColor="text1"/>
                <w:sz w:val="24"/>
              </w:rPr>
              <w:t>500</w:t>
            </w:r>
            <w:r w:rsidRPr="002F644C">
              <w:rPr>
                <w:rFonts w:eastAsia="仿宋"/>
                <w:color w:val="000000" w:themeColor="text1"/>
                <w:sz w:val="24"/>
              </w:rPr>
              <w:t>米范围土地利用现状示意图</w:t>
            </w:r>
          </w:p>
          <w:p w14:paraId="40D5DFA6"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附图</w:t>
            </w:r>
            <w:r w:rsidRPr="002F644C">
              <w:rPr>
                <w:rFonts w:eastAsia="仿宋"/>
                <w:color w:val="000000" w:themeColor="text1"/>
                <w:sz w:val="24"/>
              </w:rPr>
              <w:t>3-1</w:t>
            </w:r>
            <w:r w:rsidRPr="002F644C">
              <w:rPr>
                <w:rFonts w:eastAsia="仿宋"/>
                <w:color w:val="000000" w:themeColor="text1"/>
                <w:sz w:val="24"/>
              </w:rPr>
              <w:t>：厂区平面布置示意图</w:t>
            </w:r>
          </w:p>
          <w:p w14:paraId="67F1C0F7" w14:textId="2DBE1FB2"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附图</w:t>
            </w:r>
            <w:r w:rsidRPr="002F644C">
              <w:rPr>
                <w:rFonts w:eastAsia="仿宋"/>
                <w:color w:val="000000" w:themeColor="text1"/>
                <w:sz w:val="24"/>
              </w:rPr>
              <w:t>3-2</w:t>
            </w:r>
            <w:r w:rsidRPr="002F644C">
              <w:rPr>
                <w:rFonts w:eastAsia="仿宋"/>
                <w:color w:val="000000" w:themeColor="text1"/>
                <w:sz w:val="24"/>
              </w:rPr>
              <w:t>：</w:t>
            </w:r>
            <w:r w:rsidR="001333AB" w:rsidRPr="002F644C">
              <w:rPr>
                <w:rFonts w:eastAsia="仿宋"/>
                <w:color w:val="000000" w:themeColor="text1"/>
                <w:sz w:val="24"/>
              </w:rPr>
              <w:t>本项目所在</w:t>
            </w:r>
            <w:proofErr w:type="gramStart"/>
            <w:r w:rsidR="00320ACA" w:rsidRPr="002F644C">
              <w:rPr>
                <w:rFonts w:eastAsia="仿宋"/>
                <w:color w:val="000000" w:themeColor="text1"/>
                <w:sz w:val="24"/>
              </w:rPr>
              <w:t>研发楼</w:t>
            </w:r>
            <w:proofErr w:type="gramEnd"/>
            <w:r w:rsidR="00320ACA" w:rsidRPr="002F644C">
              <w:rPr>
                <w:rFonts w:eastAsia="仿宋"/>
                <w:color w:val="000000" w:themeColor="text1"/>
                <w:sz w:val="24"/>
              </w:rPr>
              <w:t>2F</w:t>
            </w:r>
            <w:r w:rsidRPr="002F644C">
              <w:rPr>
                <w:rFonts w:eastAsia="仿宋"/>
                <w:color w:val="000000" w:themeColor="text1"/>
                <w:sz w:val="24"/>
              </w:rPr>
              <w:t>平面布置</w:t>
            </w:r>
            <w:r w:rsidR="00FA021B" w:rsidRPr="002F644C">
              <w:rPr>
                <w:rFonts w:eastAsia="仿宋"/>
                <w:color w:val="000000" w:themeColor="text1"/>
                <w:sz w:val="24"/>
              </w:rPr>
              <w:t>示意</w:t>
            </w:r>
            <w:r w:rsidRPr="002F644C">
              <w:rPr>
                <w:rFonts w:eastAsia="仿宋"/>
                <w:color w:val="000000" w:themeColor="text1"/>
                <w:sz w:val="24"/>
              </w:rPr>
              <w:t>图</w:t>
            </w:r>
          </w:p>
          <w:p w14:paraId="035DCFAB"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附图</w:t>
            </w:r>
            <w:r w:rsidRPr="002F644C">
              <w:rPr>
                <w:rFonts w:eastAsia="仿宋"/>
                <w:color w:val="000000" w:themeColor="text1"/>
                <w:sz w:val="24"/>
              </w:rPr>
              <w:t>4</w:t>
            </w:r>
            <w:r w:rsidRPr="002F644C">
              <w:rPr>
                <w:rFonts w:eastAsia="仿宋"/>
                <w:color w:val="000000" w:themeColor="text1"/>
                <w:sz w:val="24"/>
              </w:rPr>
              <w:t>：常州市生态空间保护区域分布图（</w:t>
            </w:r>
            <w:r w:rsidRPr="002F644C">
              <w:rPr>
                <w:rFonts w:eastAsia="仿宋"/>
                <w:color w:val="000000" w:themeColor="text1"/>
                <w:sz w:val="24"/>
              </w:rPr>
              <w:t>2020</w:t>
            </w:r>
            <w:r w:rsidRPr="002F644C">
              <w:rPr>
                <w:rFonts w:eastAsia="仿宋"/>
                <w:color w:val="000000" w:themeColor="text1"/>
                <w:sz w:val="24"/>
              </w:rPr>
              <w:t>年）</w:t>
            </w:r>
          </w:p>
          <w:p w14:paraId="7F94907C" w14:textId="160E554C" w:rsidR="00632078" w:rsidRPr="002F644C" w:rsidRDefault="00000000">
            <w:pPr>
              <w:spacing w:line="500" w:lineRule="exact"/>
              <w:ind w:firstLineChars="200" w:firstLine="480"/>
              <w:rPr>
                <w:rFonts w:eastAsia="仿宋"/>
                <w:color w:val="000000" w:themeColor="text1"/>
                <w:kern w:val="0"/>
                <w:sz w:val="24"/>
              </w:rPr>
            </w:pPr>
            <w:r w:rsidRPr="002F644C">
              <w:rPr>
                <w:rFonts w:eastAsia="仿宋"/>
                <w:color w:val="000000" w:themeColor="text1"/>
                <w:sz w:val="24"/>
              </w:rPr>
              <w:t>附图</w:t>
            </w:r>
            <w:r w:rsidRPr="002F644C">
              <w:rPr>
                <w:rFonts w:eastAsia="仿宋"/>
                <w:color w:val="000000" w:themeColor="text1"/>
                <w:sz w:val="24"/>
              </w:rPr>
              <w:t>5</w:t>
            </w:r>
            <w:r w:rsidRPr="002F644C">
              <w:rPr>
                <w:rFonts w:eastAsia="仿宋"/>
                <w:color w:val="000000" w:themeColor="text1"/>
                <w:sz w:val="24"/>
              </w:rPr>
              <w:t>：</w:t>
            </w:r>
            <w:r w:rsidRPr="002F644C">
              <w:rPr>
                <w:rFonts w:eastAsia="仿宋"/>
                <w:color w:val="000000" w:themeColor="text1"/>
                <w:kern w:val="0"/>
                <w:sz w:val="24"/>
              </w:rPr>
              <w:t>江苏省金坛华罗庚高新技术产业开发区远期用地规划图（</w:t>
            </w:r>
            <w:r w:rsidRPr="002F644C">
              <w:rPr>
                <w:rFonts w:eastAsia="仿宋"/>
                <w:color w:val="000000" w:themeColor="text1"/>
                <w:kern w:val="0"/>
                <w:sz w:val="24"/>
              </w:rPr>
              <w:t>2035</w:t>
            </w:r>
            <w:r w:rsidRPr="002F644C">
              <w:rPr>
                <w:rFonts w:eastAsia="仿宋"/>
                <w:color w:val="000000" w:themeColor="text1"/>
                <w:kern w:val="0"/>
                <w:sz w:val="24"/>
              </w:rPr>
              <w:t>年）</w:t>
            </w:r>
          </w:p>
          <w:p w14:paraId="0177D8BE"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附图</w:t>
            </w:r>
            <w:r w:rsidRPr="002F644C">
              <w:rPr>
                <w:rFonts w:eastAsia="仿宋"/>
                <w:color w:val="000000" w:themeColor="text1"/>
                <w:sz w:val="24"/>
              </w:rPr>
              <w:t>6</w:t>
            </w:r>
            <w:r w:rsidRPr="002F644C">
              <w:rPr>
                <w:rFonts w:eastAsia="仿宋"/>
                <w:color w:val="000000" w:themeColor="text1"/>
                <w:sz w:val="24"/>
              </w:rPr>
              <w:t>：项目周边</w:t>
            </w:r>
            <w:proofErr w:type="gramStart"/>
            <w:r w:rsidRPr="002F644C">
              <w:rPr>
                <w:rFonts w:eastAsia="仿宋"/>
                <w:color w:val="000000" w:themeColor="text1"/>
                <w:sz w:val="24"/>
              </w:rPr>
              <w:t>水系概化示意图</w:t>
            </w:r>
            <w:proofErr w:type="gramEnd"/>
          </w:p>
          <w:p w14:paraId="6DC28F84" w14:textId="77777777" w:rsidR="00632078" w:rsidRPr="002F644C" w:rsidRDefault="00000000">
            <w:pPr>
              <w:spacing w:line="500" w:lineRule="exact"/>
              <w:ind w:firstLineChars="200" w:firstLine="480"/>
              <w:rPr>
                <w:rFonts w:eastAsia="仿宋"/>
                <w:color w:val="000000" w:themeColor="text1"/>
                <w:sz w:val="24"/>
              </w:rPr>
            </w:pPr>
            <w:bookmarkStart w:id="91" w:name="OLE_LINK28"/>
            <w:bookmarkStart w:id="92" w:name="OLE_LINK29"/>
            <w:r w:rsidRPr="002F644C">
              <w:rPr>
                <w:rFonts w:eastAsia="仿宋"/>
                <w:color w:val="000000" w:themeColor="text1"/>
                <w:sz w:val="24"/>
              </w:rPr>
              <w:t>附图</w:t>
            </w:r>
            <w:r w:rsidRPr="002F644C">
              <w:rPr>
                <w:rFonts w:eastAsia="仿宋"/>
                <w:color w:val="000000" w:themeColor="text1"/>
                <w:sz w:val="24"/>
              </w:rPr>
              <w:t>7</w:t>
            </w:r>
            <w:r w:rsidRPr="002F644C">
              <w:rPr>
                <w:rFonts w:eastAsia="仿宋"/>
                <w:color w:val="000000" w:themeColor="text1"/>
                <w:sz w:val="24"/>
              </w:rPr>
              <w:t>：常州市</w:t>
            </w:r>
            <w:r w:rsidRPr="002F644C">
              <w:rPr>
                <w:rFonts w:eastAsia="仿宋"/>
                <w:color w:val="000000" w:themeColor="text1"/>
                <w:sz w:val="24"/>
              </w:rPr>
              <w:t>“</w:t>
            </w:r>
            <w:r w:rsidRPr="002F644C">
              <w:rPr>
                <w:rFonts w:eastAsia="仿宋"/>
                <w:color w:val="000000" w:themeColor="text1"/>
                <w:sz w:val="24"/>
              </w:rPr>
              <w:t>三线一单</w:t>
            </w:r>
            <w:r w:rsidRPr="002F644C">
              <w:rPr>
                <w:rFonts w:eastAsia="仿宋"/>
                <w:color w:val="000000" w:themeColor="text1"/>
                <w:sz w:val="24"/>
              </w:rPr>
              <w:t>”</w:t>
            </w:r>
            <w:r w:rsidRPr="002F644C">
              <w:rPr>
                <w:rFonts w:eastAsia="仿宋"/>
                <w:color w:val="000000" w:themeColor="text1"/>
                <w:sz w:val="24"/>
              </w:rPr>
              <w:t>生态环境分区管控图</w:t>
            </w:r>
          </w:p>
          <w:bookmarkEnd w:id="91"/>
          <w:bookmarkEnd w:id="92"/>
          <w:p w14:paraId="5C08B862"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附图</w:t>
            </w:r>
            <w:r w:rsidRPr="002F644C">
              <w:rPr>
                <w:rFonts w:eastAsia="仿宋"/>
                <w:color w:val="000000" w:themeColor="text1"/>
                <w:sz w:val="24"/>
              </w:rPr>
              <w:t>8</w:t>
            </w:r>
            <w:r w:rsidRPr="002F644C">
              <w:rPr>
                <w:rFonts w:eastAsia="仿宋"/>
                <w:color w:val="000000" w:themeColor="text1"/>
                <w:sz w:val="24"/>
              </w:rPr>
              <w:t>：分区防渗图</w:t>
            </w:r>
          </w:p>
          <w:p w14:paraId="23B304B6" w14:textId="2886B80E" w:rsidR="007446D0" w:rsidRPr="002F644C" w:rsidRDefault="007446D0">
            <w:pPr>
              <w:spacing w:line="500" w:lineRule="exact"/>
              <w:ind w:firstLineChars="200" w:firstLine="480"/>
              <w:rPr>
                <w:rFonts w:eastAsia="仿宋"/>
                <w:color w:val="000000" w:themeColor="text1"/>
                <w:sz w:val="24"/>
              </w:rPr>
            </w:pPr>
            <w:bookmarkStart w:id="93" w:name="OLE_LINK42"/>
            <w:r w:rsidRPr="002F644C">
              <w:rPr>
                <w:rFonts w:eastAsia="仿宋"/>
                <w:color w:val="000000" w:themeColor="text1"/>
                <w:sz w:val="24"/>
              </w:rPr>
              <w:t>附图</w:t>
            </w:r>
            <w:r w:rsidR="00E80D73" w:rsidRPr="002F644C">
              <w:rPr>
                <w:rFonts w:eastAsia="仿宋"/>
                <w:color w:val="000000" w:themeColor="text1"/>
                <w:sz w:val="24"/>
              </w:rPr>
              <w:t>9</w:t>
            </w:r>
            <w:r w:rsidRPr="002F644C">
              <w:rPr>
                <w:rFonts w:eastAsia="仿宋"/>
                <w:color w:val="000000" w:themeColor="text1"/>
                <w:sz w:val="24"/>
              </w:rPr>
              <w:t>：常州市国土空间总体规划（</w:t>
            </w:r>
            <w:r w:rsidRPr="002F644C">
              <w:rPr>
                <w:rFonts w:eastAsia="仿宋"/>
                <w:color w:val="000000" w:themeColor="text1"/>
                <w:sz w:val="24"/>
              </w:rPr>
              <w:t>2021-2035</w:t>
            </w:r>
            <w:r w:rsidRPr="002F644C">
              <w:rPr>
                <w:rFonts w:eastAsia="仿宋"/>
                <w:color w:val="000000" w:themeColor="text1"/>
                <w:sz w:val="24"/>
              </w:rPr>
              <w:t>年）市辖区国土空间规划分区图</w:t>
            </w:r>
          </w:p>
          <w:p w14:paraId="0741656A" w14:textId="3656E136" w:rsidR="00632078" w:rsidRPr="002F644C" w:rsidRDefault="007446D0">
            <w:pPr>
              <w:spacing w:line="500" w:lineRule="exact"/>
              <w:ind w:firstLineChars="200" w:firstLine="480"/>
              <w:rPr>
                <w:rFonts w:eastAsia="仿宋"/>
                <w:color w:val="000000" w:themeColor="text1"/>
                <w:sz w:val="24"/>
              </w:rPr>
            </w:pPr>
            <w:r w:rsidRPr="002F644C">
              <w:rPr>
                <w:rFonts w:eastAsia="仿宋"/>
                <w:color w:val="000000" w:themeColor="text1"/>
                <w:sz w:val="24"/>
              </w:rPr>
              <w:t>附图</w:t>
            </w:r>
            <w:r w:rsidRPr="002F644C">
              <w:rPr>
                <w:rFonts w:eastAsia="仿宋"/>
                <w:color w:val="000000" w:themeColor="text1"/>
                <w:sz w:val="24"/>
              </w:rPr>
              <w:t>1</w:t>
            </w:r>
            <w:r w:rsidR="00E80D73" w:rsidRPr="002F644C">
              <w:rPr>
                <w:rFonts w:eastAsia="仿宋"/>
                <w:color w:val="000000" w:themeColor="text1"/>
                <w:sz w:val="24"/>
              </w:rPr>
              <w:t>0</w:t>
            </w:r>
            <w:r w:rsidRPr="002F644C">
              <w:rPr>
                <w:rFonts w:eastAsia="仿宋"/>
                <w:color w:val="000000" w:themeColor="text1"/>
                <w:sz w:val="24"/>
              </w:rPr>
              <w:t>：常州市金坛区国土空间总体规划（</w:t>
            </w:r>
            <w:r w:rsidRPr="002F644C">
              <w:rPr>
                <w:rFonts w:eastAsia="仿宋"/>
                <w:color w:val="000000" w:themeColor="text1"/>
                <w:sz w:val="24"/>
              </w:rPr>
              <w:t>2021-2035</w:t>
            </w:r>
            <w:r w:rsidRPr="002F644C">
              <w:rPr>
                <w:rFonts w:eastAsia="仿宋"/>
                <w:color w:val="000000" w:themeColor="text1"/>
                <w:sz w:val="24"/>
              </w:rPr>
              <w:t>年）</w:t>
            </w:r>
          </w:p>
          <w:p w14:paraId="72DC3F0A" w14:textId="77777777" w:rsidR="00632078" w:rsidRPr="002F644C" w:rsidRDefault="00632078">
            <w:pPr>
              <w:spacing w:line="500" w:lineRule="exact"/>
              <w:ind w:firstLineChars="200" w:firstLine="480"/>
              <w:rPr>
                <w:rFonts w:eastAsia="仿宋"/>
                <w:color w:val="000000" w:themeColor="text1"/>
                <w:sz w:val="24"/>
              </w:rPr>
            </w:pPr>
          </w:p>
          <w:bookmarkEnd w:id="93"/>
          <w:p w14:paraId="066B50EE" w14:textId="77777777" w:rsidR="00632078" w:rsidRPr="002F644C" w:rsidRDefault="00632078">
            <w:pPr>
              <w:spacing w:line="500" w:lineRule="exact"/>
              <w:ind w:firstLineChars="200" w:firstLine="480"/>
              <w:rPr>
                <w:rFonts w:eastAsia="仿宋"/>
                <w:color w:val="000000" w:themeColor="text1"/>
                <w:sz w:val="24"/>
              </w:rPr>
            </w:pPr>
          </w:p>
          <w:p w14:paraId="5E0C7C52" w14:textId="77777777" w:rsidR="00632078" w:rsidRPr="002F644C" w:rsidRDefault="00632078">
            <w:pPr>
              <w:spacing w:line="500" w:lineRule="exact"/>
              <w:ind w:firstLineChars="200" w:firstLine="480"/>
              <w:rPr>
                <w:rFonts w:eastAsia="仿宋"/>
                <w:color w:val="000000" w:themeColor="text1"/>
                <w:sz w:val="24"/>
              </w:rPr>
            </w:pPr>
          </w:p>
          <w:p w14:paraId="200A4908" w14:textId="77777777" w:rsidR="00632078" w:rsidRPr="002F644C" w:rsidRDefault="00632078">
            <w:pPr>
              <w:spacing w:line="500" w:lineRule="exact"/>
              <w:ind w:firstLineChars="200" w:firstLine="480"/>
              <w:rPr>
                <w:rFonts w:eastAsia="仿宋"/>
                <w:color w:val="000000" w:themeColor="text1"/>
                <w:sz w:val="24"/>
              </w:rPr>
            </w:pPr>
          </w:p>
          <w:p w14:paraId="45A07952" w14:textId="77777777" w:rsidR="00632078" w:rsidRPr="002F644C" w:rsidRDefault="00632078">
            <w:pPr>
              <w:spacing w:line="500" w:lineRule="exact"/>
              <w:ind w:firstLineChars="200" w:firstLine="480"/>
              <w:rPr>
                <w:rFonts w:eastAsia="仿宋"/>
                <w:color w:val="000000" w:themeColor="text1"/>
                <w:sz w:val="24"/>
              </w:rPr>
            </w:pPr>
          </w:p>
          <w:p w14:paraId="56564002" w14:textId="77777777" w:rsidR="00DB06D4" w:rsidRPr="002F644C" w:rsidRDefault="00DB06D4">
            <w:pPr>
              <w:spacing w:line="500" w:lineRule="exact"/>
              <w:ind w:firstLineChars="200" w:firstLine="480"/>
              <w:rPr>
                <w:rFonts w:eastAsia="仿宋"/>
                <w:color w:val="000000" w:themeColor="text1"/>
                <w:sz w:val="24"/>
              </w:rPr>
            </w:pPr>
          </w:p>
          <w:p w14:paraId="385B0838" w14:textId="77777777" w:rsidR="00632078" w:rsidRPr="002F644C" w:rsidRDefault="00632078">
            <w:pPr>
              <w:spacing w:line="500" w:lineRule="exact"/>
              <w:ind w:firstLineChars="200" w:firstLine="480"/>
              <w:rPr>
                <w:rFonts w:eastAsia="仿宋"/>
                <w:color w:val="000000" w:themeColor="text1"/>
                <w:sz w:val="24"/>
              </w:rPr>
            </w:pPr>
          </w:p>
          <w:p w14:paraId="1757267C" w14:textId="77777777" w:rsidR="00632078" w:rsidRPr="002F644C" w:rsidRDefault="00632078">
            <w:pPr>
              <w:spacing w:line="500" w:lineRule="exact"/>
              <w:ind w:firstLineChars="200" w:firstLine="480"/>
              <w:rPr>
                <w:rFonts w:eastAsia="仿宋"/>
                <w:color w:val="000000" w:themeColor="text1"/>
                <w:sz w:val="24"/>
              </w:rPr>
            </w:pPr>
          </w:p>
          <w:p w14:paraId="219CE257" w14:textId="77777777" w:rsidR="00632078" w:rsidRPr="002F644C" w:rsidRDefault="00632078">
            <w:pPr>
              <w:spacing w:line="500" w:lineRule="exact"/>
              <w:ind w:firstLineChars="200" w:firstLine="480"/>
              <w:rPr>
                <w:rFonts w:eastAsia="仿宋"/>
                <w:color w:val="000000" w:themeColor="text1"/>
                <w:sz w:val="24"/>
              </w:rPr>
            </w:pPr>
          </w:p>
          <w:p w14:paraId="6CEDF0BC" w14:textId="77777777" w:rsidR="005C518C" w:rsidRPr="002F644C" w:rsidRDefault="005C518C">
            <w:pPr>
              <w:spacing w:line="500" w:lineRule="exact"/>
              <w:ind w:firstLineChars="200" w:firstLine="480"/>
              <w:rPr>
                <w:rFonts w:eastAsia="仿宋"/>
                <w:color w:val="000000" w:themeColor="text1"/>
                <w:sz w:val="24"/>
              </w:rPr>
            </w:pPr>
          </w:p>
          <w:p w14:paraId="1B744114" w14:textId="77777777" w:rsidR="00320ACA" w:rsidRPr="002F644C" w:rsidRDefault="00320ACA">
            <w:pPr>
              <w:spacing w:line="500" w:lineRule="exact"/>
              <w:ind w:firstLineChars="200" w:firstLine="480"/>
              <w:rPr>
                <w:rFonts w:eastAsia="仿宋"/>
                <w:color w:val="000000" w:themeColor="text1"/>
                <w:sz w:val="24"/>
              </w:rPr>
            </w:pPr>
          </w:p>
          <w:p w14:paraId="1AA3F355" w14:textId="77777777" w:rsidR="00632078" w:rsidRPr="002F644C" w:rsidRDefault="00632078">
            <w:pPr>
              <w:spacing w:line="500" w:lineRule="exact"/>
              <w:ind w:firstLineChars="200" w:firstLine="480"/>
              <w:rPr>
                <w:rFonts w:eastAsia="仿宋"/>
                <w:color w:val="000000" w:themeColor="text1"/>
                <w:sz w:val="24"/>
              </w:rPr>
            </w:pPr>
          </w:p>
          <w:p w14:paraId="39D97B6E" w14:textId="77777777" w:rsidR="00E80D73" w:rsidRPr="002F644C" w:rsidRDefault="00E80D73">
            <w:pPr>
              <w:spacing w:line="500" w:lineRule="exact"/>
              <w:ind w:firstLineChars="200" w:firstLine="480"/>
              <w:rPr>
                <w:rFonts w:eastAsia="仿宋"/>
                <w:color w:val="000000" w:themeColor="text1"/>
                <w:sz w:val="24"/>
              </w:rPr>
            </w:pPr>
          </w:p>
          <w:p w14:paraId="1EBAC18C"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lastRenderedPageBreak/>
              <w:t>附件：</w:t>
            </w:r>
          </w:p>
          <w:p w14:paraId="7D9FDE24"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附件</w:t>
            </w:r>
            <w:r w:rsidRPr="002F644C">
              <w:rPr>
                <w:rFonts w:eastAsia="仿宋"/>
                <w:color w:val="000000" w:themeColor="text1"/>
                <w:sz w:val="24"/>
              </w:rPr>
              <w:t>1</w:t>
            </w:r>
            <w:r w:rsidRPr="002F644C">
              <w:rPr>
                <w:rFonts w:eastAsia="仿宋"/>
                <w:color w:val="000000" w:themeColor="text1"/>
                <w:sz w:val="24"/>
              </w:rPr>
              <w:t>：营业执照</w:t>
            </w:r>
          </w:p>
          <w:p w14:paraId="7919F373"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附件</w:t>
            </w:r>
            <w:r w:rsidRPr="002F644C">
              <w:rPr>
                <w:rFonts w:eastAsia="仿宋"/>
                <w:color w:val="000000" w:themeColor="text1"/>
                <w:sz w:val="24"/>
              </w:rPr>
              <w:t>2</w:t>
            </w:r>
            <w:r w:rsidRPr="002F644C">
              <w:rPr>
                <w:rFonts w:eastAsia="仿宋"/>
                <w:color w:val="000000" w:themeColor="text1"/>
                <w:sz w:val="24"/>
              </w:rPr>
              <w:t>：江苏省投资项目备案证</w:t>
            </w:r>
          </w:p>
          <w:p w14:paraId="739D8407"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附件</w:t>
            </w:r>
            <w:r w:rsidRPr="002F644C">
              <w:rPr>
                <w:rFonts w:eastAsia="仿宋"/>
                <w:color w:val="000000" w:themeColor="text1"/>
                <w:sz w:val="24"/>
              </w:rPr>
              <w:t>3</w:t>
            </w:r>
            <w:r w:rsidRPr="002F644C">
              <w:rPr>
                <w:rFonts w:eastAsia="仿宋"/>
                <w:color w:val="000000" w:themeColor="text1"/>
                <w:sz w:val="24"/>
              </w:rPr>
              <w:t>：不动产权证</w:t>
            </w:r>
          </w:p>
          <w:p w14:paraId="7CDEE71E" w14:textId="502801DA"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附件</w:t>
            </w:r>
            <w:r w:rsidRPr="002F644C">
              <w:rPr>
                <w:rFonts w:eastAsia="仿宋"/>
                <w:color w:val="000000" w:themeColor="text1"/>
                <w:sz w:val="24"/>
              </w:rPr>
              <w:t>4</w:t>
            </w:r>
            <w:r w:rsidRPr="002F644C">
              <w:rPr>
                <w:rFonts w:eastAsia="仿宋"/>
                <w:color w:val="000000" w:themeColor="text1"/>
                <w:sz w:val="24"/>
              </w:rPr>
              <w:t>：原有</w:t>
            </w:r>
            <w:proofErr w:type="gramStart"/>
            <w:r w:rsidRPr="002F644C">
              <w:rPr>
                <w:rFonts w:eastAsia="仿宋"/>
                <w:color w:val="000000" w:themeColor="text1"/>
                <w:sz w:val="24"/>
              </w:rPr>
              <w:t>项目环</w:t>
            </w:r>
            <w:proofErr w:type="gramEnd"/>
            <w:r w:rsidRPr="002F644C">
              <w:rPr>
                <w:rFonts w:eastAsia="仿宋"/>
                <w:color w:val="000000" w:themeColor="text1"/>
                <w:sz w:val="24"/>
              </w:rPr>
              <w:t>评批复</w:t>
            </w:r>
            <w:r w:rsidR="00992049" w:rsidRPr="002F644C">
              <w:rPr>
                <w:rFonts w:eastAsia="仿宋"/>
                <w:color w:val="000000" w:themeColor="text1"/>
                <w:sz w:val="24"/>
              </w:rPr>
              <w:t>及验收意见</w:t>
            </w:r>
          </w:p>
          <w:p w14:paraId="0E555D5E"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附件</w:t>
            </w:r>
            <w:r w:rsidRPr="002F644C">
              <w:rPr>
                <w:rFonts w:eastAsia="仿宋"/>
                <w:color w:val="000000" w:themeColor="text1"/>
                <w:sz w:val="24"/>
              </w:rPr>
              <w:t>5</w:t>
            </w:r>
            <w:r w:rsidRPr="002F644C">
              <w:rPr>
                <w:rFonts w:eastAsia="仿宋"/>
                <w:color w:val="000000" w:themeColor="text1"/>
                <w:sz w:val="24"/>
              </w:rPr>
              <w:t>：排污许可证</w:t>
            </w:r>
          </w:p>
          <w:p w14:paraId="7BEB8F2D"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附件</w:t>
            </w:r>
            <w:r w:rsidRPr="002F644C">
              <w:rPr>
                <w:rFonts w:eastAsia="仿宋"/>
                <w:color w:val="000000" w:themeColor="text1"/>
                <w:sz w:val="24"/>
              </w:rPr>
              <w:t>6</w:t>
            </w:r>
            <w:r w:rsidRPr="002F644C">
              <w:rPr>
                <w:rFonts w:eastAsia="仿宋"/>
                <w:color w:val="000000" w:themeColor="text1"/>
                <w:sz w:val="24"/>
              </w:rPr>
              <w:t>：突发环境事件应急预案备案表</w:t>
            </w:r>
          </w:p>
          <w:p w14:paraId="16E09BC0" w14:textId="746E2FEF"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附件</w:t>
            </w:r>
            <w:r w:rsidRPr="002F644C">
              <w:rPr>
                <w:rFonts w:eastAsia="仿宋"/>
                <w:color w:val="000000" w:themeColor="text1"/>
                <w:sz w:val="24"/>
              </w:rPr>
              <w:t>7</w:t>
            </w:r>
            <w:r w:rsidRPr="002F644C">
              <w:rPr>
                <w:rFonts w:eastAsia="仿宋"/>
                <w:color w:val="000000" w:themeColor="text1"/>
                <w:sz w:val="24"/>
              </w:rPr>
              <w:t>：污水</w:t>
            </w:r>
            <w:r w:rsidR="00813762">
              <w:rPr>
                <w:rFonts w:eastAsia="仿宋" w:hint="eastAsia"/>
                <w:color w:val="000000" w:themeColor="text1"/>
                <w:sz w:val="24"/>
              </w:rPr>
              <w:t>接管意向书</w:t>
            </w:r>
          </w:p>
          <w:p w14:paraId="41C3C587"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附件</w:t>
            </w:r>
            <w:r w:rsidRPr="002F644C">
              <w:rPr>
                <w:rFonts w:eastAsia="仿宋"/>
                <w:color w:val="000000" w:themeColor="text1"/>
                <w:sz w:val="24"/>
              </w:rPr>
              <w:t>8</w:t>
            </w:r>
            <w:r w:rsidRPr="002F644C">
              <w:rPr>
                <w:rFonts w:eastAsia="仿宋"/>
                <w:color w:val="000000" w:themeColor="text1"/>
                <w:sz w:val="24"/>
              </w:rPr>
              <w:t>：检测报告（含引用说明）</w:t>
            </w:r>
          </w:p>
          <w:p w14:paraId="0E7DAF67"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附件</w:t>
            </w:r>
            <w:r w:rsidRPr="002F644C">
              <w:rPr>
                <w:rFonts w:eastAsia="仿宋"/>
                <w:color w:val="000000" w:themeColor="text1"/>
                <w:sz w:val="24"/>
              </w:rPr>
              <w:t>9</w:t>
            </w:r>
            <w:r w:rsidRPr="002F644C">
              <w:rPr>
                <w:rFonts w:eastAsia="仿宋"/>
                <w:color w:val="000000" w:themeColor="text1"/>
                <w:sz w:val="24"/>
              </w:rPr>
              <w:t>：《关于江苏省金坛华罗庚高新技术产业开发区开发建设规划（</w:t>
            </w:r>
            <w:r w:rsidRPr="002F644C">
              <w:rPr>
                <w:rFonts w:eastAsia="仿宋"/>
                <w:color w:val="000000" w:themeColor="text1"/>
                <w:sz w:val="24"/>
              </w:rPr>
              <w:t>2022~2035</w:t>
            </w:r>
            <w:r w:rsidRPr="002F644C">
              <w:rPr>
                <w:rFonts w:eastAsia="仿宋"/>
                <w:color w:val="000000" w:themeColor="text1"/>
                <w:sz w:val="24"/>
              </w:rPr>
              <w:t>）环境影响报告书的审查意见》（</w:t>
            </w:r>
            <w:proofErr w:type="gramStart"/>
            <w:r w:rsidRPr="002F644C">
              <w:rPr>
                <w:rFonts w:eastAsia="仿宋"/>
                <w:color w:val="000000" w:themeColor="text1"/>
                <w:sz w:val="24"/>
              </w:rPr>
              <w:t>常金环审〔</w:t>
            </w:r>
            <w:r w:rsidRPr="002F644C">
              <w:rPr>
                <w:rFonts w:eastAsia="仿宋"/>
                <w:color w:val="000000" w:themeColor="text1"/>
                <w:sz w:val="24"/>
              </w:rPr>
              <w:t>2023</w:t>
            </w:r>
            <w:r w:rsidRPr="002F644C">
              <w:rPr>
                <w:rFonts w:eastAsia="仿宋"/>
                <w:color w:val="000000" w:themeColor="text1"/>
                <w:sz w:val="24"/>
              </w:rPr>
              <w:t>〕</w:t>
            </w:r>
            <w:proofErr w:type="gramEnd"/>
            <w:r w:rsidRPr="002F644C">
              <w:rPr>
                <w:rFonts w:eastAsia="仿宋"/>
                <w:color w:val="000000" w:themeColor="text1"/>
                <w:sz w:val="24"/>
              </w:rPr>
              <w:t>4</w:t>
            </w:r>
            <w:r w:rsidRPr="002F644C">
              <w:rPr>
                <w:rFonts w:eastAsia="仿宋"/>
                <w:color w:val="000000" w:themeColor="text1"/>
                <w:sz w:val="24"/>
              </w:rPr>
              <w:t>号）</w:t>
            </w:r>
          </w:p>
          <w:p w14:paraId="06BEB05A" w14:textId="77777777" w:rsidR="00632078" w:rsidRPr="002F644C" w:rsidRDefault="00000000">
            <w:pPr>
              <w:spacing w:line="500" w:lineRule="exact"/>
              <w:ind w:firstLineChars="200" w:firstLine="480"/>
              <w:rPr>
                <w:rFonts w:eastAsia="仿宋"/>
                <w:color w:val="000000" w:themeColor="text1"/>
                <w:sz w:val="24"/>
              </w:rPr>
            </w:pPr>
            <w:r w:rsidRPr="002F644C">
              <w:rPr>
                <w:rFonts w:eastAsia="仿宋"/>
                <w:color w:val="000000" w:themeColor="text1"/>
                <w:sz w:val="24"/>
              </w:rPr>
              <w:t>附件</w:t>
            </w:r>
            <w:r w:rsidRPr="002F644C">
              <w:rPr>
                <w:rFonts w:eastAsia="仿宋"/>
                <w:color w:val="000000" w:themeColor="text1"/>
                <w:sz w:val="24"/>
              </w:rPr>
              <w:t>10</w:t>
            </w:r>
            <w:r w:rsidRPr="002F644C">
              <w:rPr>
                <w:rFonts w:eastAsia="仿宋"/>
                <w:color w:val="000000" w:themeColor="text1"/>
                <w:sz w:val="24"/>
              </w:rPr>
              <w:t>：金坛区第二污水处理厂批复</w:t>
            </w:r>
          </w:p>
          <w:p w14:paraId="369805C1" w14:textId="262556D8" w:rsidR="000F1174" w:rsidRPr="002F644C" w:rsidRDefault="000F1174" w:rsidP="000F1174">
            <w:pPr>
              <w:spacing w:line="500" w:lineRule="exact"/>
              <w:ind w:firstLineChars="200" w:firstLine="480"/>
              <w:rPr>
                <w:rFonts w:eastAsia="仿宋"/>
                <w:color w:val="000000" w:themeColor="text1"/>
                <w:sz w:val="24"/>
              </w:rPr>
            </w:pPr>
            <w:r w:rsidRPr="002F644C">
              <w:rPr>
                <w:rFonts w:eastAsia="仿宋"/>
                <w:color w:val="000000" w:themeColor="text1"/>
                <w:sz w:val="24"/>
              </w:rPr>
              <w:t>附件</w:t>
            </w:r>
            <w:r w:rsidRPr="002F644C">
              <w:rPr>
                <w:rFonts w:eastAsia="仿宋"/>
                <w:color w:val="000000" w:themeColor="text1"/>
                <w:sz w:val="24"/>
              </w:rPr>
              <w:t>1</w:t>
            </w:r>
            <w:r w:rsidR="00320ACA" w:rsidRPr="002F644C">
              <w:rPr>
                <w:rFonts w:eastAsia="仿宋"/>
                <w:color w:val="000000" w:themeColor="text1"/>
                <w:sz w:val="24"/>
              </w:rPr>
              <w:t>1</w:t>
            </w:r>
            <w:r w:rsidRPr="002F644C">
              <w:rPr>
                <w:rFonts w:eastAsia="仿宋"/>
                <w:color w:val="000000" w:themeColor="text1"/>
                <w:sz w:val="24"/>
              </w:rPr>
              <w:t>：江苏省生态环境分区管</w:t>
            </w:r>
            <w:proofErr w:type="gramStart"/>
            <w:r w:rsidRPr="002F644C">
              <w:rPr>
                <w:rFonts w:eastAsia="仿宋"/>
                <w:color w:val="000000" w:themeColor="text1"/>
                <w:sz w:val="24"/>
              </w:rPr>
              <w:t>控综合</w:t>
            </w:r>
            <w:proofErr w:type="gramEnd"/>
            <w:r w:rsidRPr="002F644C">
              <w:rPr>
                <w:rFonts w:eastAsia="仿宋"/>
                <w:color w:val="000000" w:themeColor="text1"/>
                <w:sz w:val="24"/>
              </w:rPr>
              <w:t>查询报告书</w:t>
            </w:r>
          </w:p>
          <w:p w14:paraId="02952EF0" w14:textId="77777777" w:rsidR="00632078" w:rsidRPr="002F644C" w:rsidRDefault="00632078">
            <w:pPr>
              <w:spacing w:line="500" w:lineRule="exact"/>
              <w:ind w:firstLineChars="200" w:firstLine="480"/>
              <w:rPr>
                <w:rFonts w:eastAsia="仿宋"/>
                <w:color w:val="000000" w:themeColor="text1"/>
                <w:sz w:val="24"/>
              </w:rPr>
            </w:pPr>
          </w:p>
          <w:p w14:paraId="3036502E" w14:textId="77777777" w:rsidR="00632078" w:rsidRPr="002F644C" w:rsidRDefault="00632078">
            <w:pPr>
              <w:spacing w:line="500" w:lineRule="exact"/>
              <w:ind w:firstLineChars="200" w:firstLine="480"/>
              <w:rPr>
                <w:rFonts w:eastAsia="仿宋"/>
                <w:color w:val="000000" w:themeColor="text1"/>
                <w:sz w:val="24"/>
              </w:rPr>
            </w:pPr>
          </w:p>
          <w:p w14:paraId="2EAEC7E3" w14:textId="77777777" w:rsidR="00632078" w:rsidRPr="002F644C" w:rsidRDefault="00632078">
            <w:pPr>
              <w:spacing w:line="500" w:lineRule="exact"/>
              <w:ind w:firstLineChars="200" w:firstLine="480"/>
              <w:rPr>
                <w:rFonts w:eastAsia="仿宋"/>
                <w:color w:val="000000" w:themeColor="text1"/>
                <w:sz w:val="24"/>
              </w:rPr>
            </w:pPr>
          </w:p>
          <w:p w14:paraId="02370B69" w14:textId="77777777" w:rsidR="00632078" w:rsidRPr="002F644C" w:rsidRDefault="00632078">
            <w:pPr>
              <w:spacing w:line="500" w:lineRule="exact"/>
              <w:ind w:firstLineChars="200" w:firstLine="480"/>
              <w:rPr>
                <w:rFonts w:eastAsia="仿宋"/>
                <w:color w:val="000000" w:themeColor="text1"/>
                <w:sz w:val="24"/>
              </w:rPr>
            </w:pPr>
          </w:p>
          <w:p w14:paraId="5F0F8C70" w14:textId="77777777" w:rsidR="005C518C" w:rsidRPr="002F644C" w:rsidRDefault="005C518C">
            <w:pPr>
              <w:spacing w:line="500" w:lineRule="exact"/>
              <w:ind w:firstLineChars="200" w:firstLine="480"/>
              <w:rPr>
                <w:rFonts w:eastAsia="仿宋"/>
                <w:color w:val="000000" w:themeColor="text1"/>
                <w:sz w:val="24"/>
              </w:rPr>
            </w:pPr>
          </w:p>
          <w:p w14:paraId="14BD7A9D" w14:textId="77777777" w:rsidR="00632078" w:rsidRPr="002F644C" w:rsidRDefault="00632078">
            <w:pPr>
              <w:spacing w:line="500" w:lineRule="exact"/>
              <w:ind w:firstLineChars="200" w:firstLine="480"/>
              <w:rPr>
                <w:rFonts w:eastAsia="仿宋"/>
                <w:color w:val="000000" w:themeColor="text1"/>
                <w:sz w:val="24"/>
              </w:rPr>
            </w:pPr>
          </w:p>
          <w:p w14:paraId="441586BE" w14:textId="77777777" w:rsidR="00632078" w:rsidRPr="002F644C" w:rsidRDefault="00632078">
            <w:pPr>
              <w:spacing w:line="500" w:lineRule="exact"/>
              <w:ind w:firstLineChars="200" w:firstLine="480"/>
              <w:rPr>
                <w:rFonts w:eastAsia="仿宋"/>
                <w:color w:val="000000" w:themeColor="text1"/>
                <w:sz w:val="24"/>
              </w:rPr>
            </w:pPr>
          </w:p>
          <w:p w14:paraId="08DF103A" w14:textId="77777777" w:rsidR="00632078" w:rsidRPr="002F644C" w:rsidRDefault="00632078">
            <w:pPr>
              <w:spacing w:line="500" w:lineRule="exact"/>
              <w:ind w:firstLineChars="200" w:firstLine="480"/>
              <w:rPr>
                <w:rFonts w:eastAsia="仿宋"/>
                <w:color w:val="000000" w:themeColor="text1"/>
                <w:sz w:val="24"/>
              </w:rPr>
            </w:pPr>
          </w:p>
          <w:p w14:paraId="707E3571" w14:textId="77777777" w:rsidR="00632078" w:rsidRPr="002F644C" w:rsidRDefault="00632078">
            <w:pPr>
              <w:spacing w:line="500" w:lineRule="exact"/>
              <w:ind w:firstLineChars="200" w:firstLine="480"/>
              <w:rPr>
                <w:rFonts w:eastAsia="仿宋"/>
                <w:color w:val="000000" w:themeColor="text1"/>
                <w:sz w:val="24"/>
              </w:rPr>
            </w:pPr>
          </w:p>
          <w:p w14:paraId="3809084C" w14:textId="77777777" w:rsidR="002C7F1B" w:rsidRPr="002F644C" w:rsidRDefault="002C7F1B">
            <w:pPr>
              <w:spacing w:line="500" w:lineRule="exact"/>
              <w:ind w:firstLineChars="200" w:firstLine="480"/>
              <w:rPr>
                <w:rFonts w:eastAsia="仿宋"/>
                <w:color w:val="000000" w:themeColor="text1"/>
                <w:sz w:val="24"/>
              </w:rPr>
            </w:pPr>
          </w:p>
          <w:p w14:paraId="2B393E23" w14:textId="77777777" w:rsidR="002C7F1B" w:rsidRPr="002F644C" w:rsidRDefault="002C7F1B">
            <w:pPr>
              <w:spacing w:line="500" w:lineRule="exact"/>
              <w:ind w:firstLineChars="200" w:firstLine="480"/>
              <w:rPr>
                <w:rFonts w:eastAsia="仿宋"/>
                <w:color w:val="000000" w:themeColor="text1"/>
                <w:sz w:val="24"/>
              </w:rPr>
            </w:pPr>
          </w:p>
          <w:p w14:paraId="11000D2C" w14:textId="77777777" w:rsidR="002C7F1B" w:rsidRPr="002F644C" w:rsidRDefault="002C7F1B">
            <w:pPr>
              <w:spacing w:line="500" w:lineRule="exact"/>
              <w:ind w:firstLineChars="200" w:firstLine="480"/>
              <w:rPr>
                <w:rFonts w:eastAsia="仿宋"/>
                <w:color w:val="000000" w:themeColor="text1"/>
                <w:sz w:val="24"/>
              </w:rPr>
            </w:pPr>
          </w:p>
          <w:p w14:paraId="717821A1" w14:textId="77777777" w:rsidR="00632078" w:rsidRPr="002F644C" w:rsidRDefault="00632078">
            <w:pPr>
              <w:spacing w:line="500" w:lineRule="exact"/>
              <w:ind w:firstLineChars="200" w:firstLine="480"/>
              <w:rPr>
                <w:rFonts w:eastAsia="仿宋"/>
                <w:color w:val="000000" w:themeColor="text1"/>
                <w:sz w:val="24"/>
              </w:rPr>
            </w:pPr>
          </w:p>
        </w:tc>
      </w:tr>
      <w:bookmarkEnd w:id="0"/>
    </w:tbl>
    <w:p w14:paraId="6218755A" w14:textId="77777777" w:rsidR="00632078" w:rsidRPr="002F644C" w:rsidRDefault="00632078">
      <w:pPr>
        <w:tabs>
          <w:tab w:val="left" w:pos="2302"/>
        </w:tabs>
        <w:jc w:val="left"/>
        <w:rPr>
          <w:rFonts w:eastAsia="仿宋"/>
          <w:color w:val="000000" w:themeColor="text1"/>
        </w:rPr>
      </w:pPr>
    </w:p>
    <w:sectPr w:rsidR="00632078" w:rsidRPr="002F644C">
      <w:pgSz w:w="11906" w:h="16838"/>
      <w:pgMar w:top="1701" w:right="1531" w:bottom="1701" w:left="1531" w:header="851" w:footer="851" w:gutter="0"/>
      <w:pgNumType w:fmt="numberInDash"/>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FBD59" w14:textId="77777777" w:rsidR="00B04B64" w:rsidRDefault="00B04B64">
      <w:r>
        <w:separator/>
      </w:r>
    </w:p>
  </w:endnote>
  <w:endnote w:type="continuationSeparator" w:id="0">
    <w:p w14:paraId="1CE6228E" w14:textId="77777777" w:rsidR="00B04B64" w:rsidRDefault="00B04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serif">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6"/>
    <w:family w:val="swiss"/>
    <w:pitch w:val="default"/>
    <w:sig w:usb0="FFFFFFFF" w:usb1="E9FFFFFF" w:usb2="0000003F" w:usb3="00000000" w:csb0="603F01FF" w:csb1="FFFF0000"/>
  </w:font>
  <w:font w:name="方正小标宋_GBK">
    <w:altName w:val="微软雅黑"/>
    <w:charset w:val="86"/>
    <w:family w:val="auto"/>
    <w:pitch w:val="default"/>
    <w:sig w:usb0="00000001" w:usb1="080E0000" w:usb2="00000000" w:usb3="00000000" w:csb0="00040000" w:csb1="00000000"/>
  </w:font>
  <w:font w:name="楷体_GB2312">
    <w:panose1 w:val="02010609030101010101"/>
    <w:charset w:val="86"/>
    <w:family w:val="modern"/>
    <w:pitch w:val="fixed"/>
    <w:sig w:usb0="00000001" w:usb1="080E0000" w:usb2="00000010" w:usb3="00000000" w:csb0="00040000" w:csb1="00000000"/>
  </w:font>
  <w:font w:name="Tms Rmn">
    <w:panose1 w:val="02020603040505020304"/>
    <w:charset w:val="00"/>
    <w:family w:val="roman"/>
    <w:pitch w:val="default"/>
    <w:sig w:usb0="00000000" w:usb1="00000000" w:usb2="00000000" w:usb3="00000000" w:csb0="00000001" w:csb1="00000000"/>
  </w:font>
  <w:font w:name="_x000B__x000C_">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CD45A" w14:textId="77777777" w:rsidR="00632078" w:rsidRDefault="00000000">
    <w:pPr>
      <w:pStyle w:val="af6"/>
      <w:framePr w:wrap="around" w:vAnchor="text" w:hAnchor="margin" w:xAlign="center" w:y="1"/>
      <w:rPr>
        <w:rStyle w:val="aff2"/>
      </w:rPr>
    </w:pPr>
    <w:r>
      <w:fldChar w:fldCharType="begin"/>
    </w:r>
    <w:r>
      <w:rPr>
        <w:rStyle w:val="aff2"/>
      </w:rPr>
      <w:instrText xml:space="preserve">PAGE  </w:instrText>
    </w:r>
    <w:r>
      <w:fldChar w:fldCharType="separate"/>
    </w:r>
    <w:r>
      <w:rPr>
        <w:rStyle w:val="aff2"/>
      </w:rPr>
      <w:t>1</w:t>
    </w:r>
    <w:r>
      <w:fldChar w:fldCharType="end"/>
    </w:r>
  </w:p>
  <w:p w14:paraId="1D8B7F8D" w14:textId="77777777" w:rsidR="00632078" w:rsidRDefault="00632078">
    <w:pPr>
      <w:pStyle w:val="af6"/>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D1D6D" w14:textId="77777777" w:rsidR="00632078" w:rsidRDefault="00632078">
    <w:pPr>
      <w:pStyle w:val="af6"/>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5EFFC" w14:textId="77777777" w:rsidR="00632078" w:rsidRDefault="00632078">
    <w:pPr>
      <w:pStyle w:val="af6"/>
      <w:ind w:right="360" w:firstLine="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73210" w14:textId="5A2A7716" w:rsidR="00632078" w:rsidRDefault="00000000" w:rsidP="000B05DC">
    <w:pPr>
      <w:pStyle w:val="af6"/>
      <w:jc w:val="center"/>
    </w:pPr>
    <w:r>
      <w:fldChar w:fldCharType="begin"/>
    </w:r>
    <w:r>
      <w:instrText>PAGE   \* MERGEFORMAT</w:instrText>
    </w:r>
    <w:r>
      <w:fldChar w:fldCharType="separate"/>
    </w:r>
    <w:r>
      <w:rPr>
        <w:lang w:val="zh-CN"/>
      </w:rPr>
      <w:t>-</w:t>
    </w:r>
    <w:r>
      <w:t xml:space="preserve"> 1 </w:t>
    </w:r>
    <w:r>
      <w:t>-</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EFA3C" w14:textId="77777777" w:rsidR="00632078" w:rsidRDefault="00000000">
    <w:pPr>
      <w:pStyle w:val="af6"/>
      <w:jc w:val="center"/>
    </w:pPr>
    <w:r>
      <w:fldChar w:fldCharType="begin"/>
    </w:r>
    <w:r>
      <w:instrText>PAGE   \* MERGEFORMAT</w:instrText>
    </w:r>
    <w:r>
      <w:fldChar w:fldCharType="separate"/>
    </w:r>
    <w:r>
      <w:rPr>
        <w:lang w:val="zh-CN"/>
      </w:rPr>
      <w:t>-</w:t>
    </w:r>
    <w:r>
      <w:t xml:space="preserve"> 145 </w:t>
    </w:r>
    <w:r>
      <w:t>-</w:t>
    </w:r>
    <w:r>
      <w:fldChar w:fldCharType="end"/>
    </w:r>
  </w:p>
  <w:p w14:paraId="0D52B960" w14:textId="77777777" w:rsidR="00632078" w:rsidRDefault="00632078">
    <w:pPr>
      <w:pStyle w:val="af6"/>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87FDC" w14:textId="77777777" w:rsidR="00B04B64" w:rsidRDefault="00B04B64">
      <w:r>
        <w:separator/>
      </w:r>
    </w:p>
  </w:footnote>
  <w:footnote w:type="continuationSeparator" w:id="0">
    <w:p w14:paraId="3941004E" w14:textId="77777777" w:rsidR="00B04B64" w:rsidRDefault="00B04B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82AC0" w14:textId="17F13756" w:rsidR="000B05DC" w:rsidRDefault="000B05DC" w:rsidP="000B05DC">
    <w:pPr>
      <w:pStyle w:val="af7"/>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4D9C09B"/>
    <w:multiLevelType w:val="singleLevel"/>
    <w:tmpl w:val="A4D9C09B"/>
    <w:lvl w:ilvl="0">
      <w:start w:val="1"/>
      <w:numFmt w:val="bullet"/>
      <w:pStyle w:val="5"/>
      <w:lvlText w:val=""/>
      <w:lvlJc w:val="left"/>
      <w:pPr>
        <w:tabs>
          <w:tab w:val="left" w:pos="2040"/>
        </w:tabs>
        <w:ind w:left="2040" w:hanging="360"/>
      </w:pPr>
      <w:rPr>
        <w:rFonts w:ascii="Wingdings" w:hAnsi="Wingdings" w:hint="default"/>
      </w:r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2" w15:restartNumberingAfterBreak="0">
    <w:nsid w:val="00000008"/>
    <w:multiLevelType w:val="singleLevel"/>
    <w:tmpl w:val="00000008"/>
    <w:lvl w:ilvl="0">
      <w:start w:val="2"/>
      <w:numFmt w:val="decimal"/>
      <w:pStyle w:val="1"/>
      <w:lvlText w:val="(%1)"/>
      <w:legacy w:legacy="1" w:legacySpace="0" w:legacyIndent="315"/>
      <w:lvlJc w:val="left"/>
      <w:pPr>
        <w:ind w:left="870" w:hanging="315"/>
      </w:pPr>
      <w:rPr>
        <w:b w:val="0"/>
        <w:i w:val="0"/>
        <w:sz w:val="27"/>
      </w:rPr>
    </w:lvl>
  </w:abstractNum>
  <w:abstractNum w:abstractNumId="3" w15:restartNumberingAfterBreak="0">
    <w:nsid w:val="00000014"/>
    <w:multiLevelType w:val="singleLevel"/>
    <w:tmpl w:val="00000014"/>
    <w:lvl w:ilvl="0">
      <w:start w:val="1"/>
      <w:numFmt w:val="decimalEnclosedCircle"/>
      <w:pStyle w:val="4"/>
      <w:lvlText w:val="%1"/>
      <w:lvlJc w:val="left"/>
      <w:pPr>
        <w:tabs>
          <w:tab w:val="left" w:pos="210"/>
        </w:tabs>
        <w:ind w:left="210" w:hanging="210"/>
      </w:pPr>
      <w:rPr>
        <w:rFonts w:hint="eastAsia"/>
      </w:rPr>
    </w:lvl>
  </w:abstractNum>
  <w:num w:numId="1" w16cid:durableId="1120683494">
    <w:abstractNumId w:val="1"/>
  </w:num>
  <w:num w:numId="2" w16cid:durableId="1726953833">
    <w:abstractNumId w:val="0"/>
  </w:num>
  <w:num w:numId="3" w16cid:durableId="765885751">
    <w:abstractNumId w:val="3"/>
  </w:num>
  <w:num w:numId="4" w16cid:durableId="20914635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hideSpellingErrors/>
  <w:proofState w:spelling="clean" w:grammar="clean"/>
  <w:documentProtection w:edit="trackedChanges" w:enforcement="0"/>
  <w:defaultTabStop w:val="420"/>
  <w:doNotHyphenateCaps/>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98"/>
    <w:rsid w:val="000004D0"/>
    <w:rsid w:val="00002B62"/>
    <w:rsid w:val="00003699"/>
    <w:rsid w:val="000038B6"/>
    <w:rsid w:val="0000420C"/>
    <w:rsid w:val="000042B6"/>
    <w:rsid w:val="000060B3"/>
    <w:rsid w:val="00006479"/>
    <w:rsid w:val="00007C3D"/>
    <w:rsid w:val="00010079"/>
    <w:rsid w:val="00010332"/>
    <w:rsid w:val="000116EC"/>
    <w:rsid w:val="00012200"/>
    <w:rsid w:val="00012C3B"/>
    <w:rsid w:val="00012C3F"/>
    <w:rsid w:val="00012CF7"/>
    <w:rsid w:val="00012D9C"/>
    <w:rsid w:val="00012DB8"/>
    <w:rsid w:val="0001311D"/>
    <w:rsid w:val="0001371A"/>
    <w:rsid w:val="000138A4"/>
    <w:rsid w:val="00013AF6"/>
    <w:rsid w:val="000142C8"/>
    <w:rsid w:val="0001449E"/>
    <w:rsid w:val="000149B7"/>
    <w:rsid w:val="00014CB7"/>
    <w:rsid w:val="00015406"/>
    <w:rsid w:val="000158B4"/>
    <w:rsid w:val="0001642F"/>
    <w:rsid w:val="00016439"/>
    <w:rsid w:val="000169F0"/>
    <w:rsid w:val="00016E6D"/>
    <w:rsid w:val="0001749D"/>
    <w:rsid w:val="00017AA3"/>
    <w:rsid w:val="00017D56"/>
    <w:rsid w:val="00020CDE"/>
    <w:rsid w:val="00020FA4"/>
    <w:rsid w:val="000213B5"/>
    <w:rsid w:val="00021CCE"/>
    <w:rsid w:val="00022178"/>
    <w:rsid w:val="00022223"/>
    <w:rsid w:val="000225BF"/>
    <w:rsid w:val="00022BA3"/>
    <w:rsid w:val="000230FB"/>
    <w:rsid w:val="000233D2"/>
    <w:rsid w:val="000238D5"/>
    <w:rsid w:val="00023EB5"/>
    <w:rsid w:val="000240BA"/>
    <w:rsid w:val="00025B34"/>
    <w:rsid w:val="00025D7E"/>
    <w:rsid w:val="00026999"/>
    <w:rsid w:val="00026DA5"/>
    <w:rsid w:val="00026E96"/>
    <w:rsid w:val="0002764D"/>
    <w:rsid w:val="00027747"/>
    <w:rsid w:val="0003047F"/>
    <w:rsid w:val="000306D0"/>
    <w:rsid w:val="000314A8"/>
    <w:rsid w:val="0003212D"/>
    <w:rsid w:val="00032489"/>
    <w:rsid w:val="0003356A"/>
    <w:rsid w:val="00033B57"/>
    <w:rsid w:val="00033F4E"/>
    <w:rsid w:val="000341AA"/>
    <w:rsid w:val="000346C3"/>
    <w:rsid w:val="00034B51"/>
    <w:rsid w:val="00034C6E"/>
    <w:rsid w:val="000352C7"/>
    <w:rsid w:val="00036348"/>
    <w:rsid w:val="000364CA"/>
    <w:rsid w:val="00037DEE"/>
    <w:rsid w:val="00040971"/>
    <w:rsid w:val="00040ED9"/>
    <w:rsid w:val="00040FA8"/>
    <w:rsid w:val="0004104D"/>
    <w:rsid w:val="00041172"/>
    <w:rsid w:val="00041E8A"/>
    <w:rsid w:val="00041FE7"/>
    <w:rsid w:val="00042AB3"/>
    <w:rsid w:val="0004364B"/>
    <w:rsid w:val="00043CBC"/>
    <w:rsid w:val="00044A1F"/>
    <w:rsid w:val="00044A94"/>
    <w:rsid w:val="0004589D"/>
    <w:rsid w:val="00045982"/>
    <w:rsid w:val="000502B2"/>
    <w:rsid w:val="00050489"/>
    <w:rsid w:val="000504EC"/>
    <w:rsid w:val="0005065E"/>
    <w:rsid w:val="00051469"/>
    <w:rsid w:val="00051825"/>
    <w:rsid w:val="000519D5"/>
    <w:rsid w:val="0005270E"/>
    <w:rsid w:val="00052D68"/>
    <w:rsid w:val="00053130"/>
    <w:rsid w:val="00053138"/>
    <w:rsid w:val="000543B3"/>
    <w:rsid w:val="00054DC4"/>
    <w:rsid w:val="00054F9E"/>
    <w:rsid w:val="000555B6"/>
    <w:rsid w:val="000555BA"/>
    <w:rsid w:val="0005562B"/>
    <w:rsid w:val="00055FDF"/>
    <w:rsid w:val="0005653E"/>
    <w:rsid w:val="00056542"/>
    <w:rsid w:val="00056C26"/>
    <w:rsid w:val="00057152"/>
    <w:rsid w:val="0005718D"/>
    <w:rsid w:val="0005729B"/>
    <w:rsid w:val="0005775E"/>
    <w:rsid w:val="00060B88"/>
    <w:rsid w:val="00061064"/>
    <w:rsid w:val="0006125F"/>
    <w:rsid w:val="00061260"/>
    <w:rsid w:val="00061B1F"/>
    <w:rsid w:val="00062071"/>
    <w:rsid w:val="000622F4"/>
    <w:rsid w:val="000626FA"/>
    <w:rsid w:val="00062A8B"/>
    <w:rsid w:val="000635B1"/>
    <w:rsid w:val="00063921"/>
    <w:rsid w:val="000644BD"/>
    <w:rsid w:val="00064AB4"/>
    <w:rsid w:val="00064ADA"/>
    <w:rsid w:val="000654E6"/>
    <w:rsid w:val="00065A46"/>
    <w:rsid w:val="00065B77"/>
    <w:rsid w:val="00065BD2"/>
    <w:rsid w:val="00065D1C"/>
    <w:rsid w:val="000661AC"/>
    <w:rsid w:val="00066204"/>
    <w:rsid w:val="000672D2"/>
    <w:rsid w:val="00067683"/>
    <w:rsid w:val="00067786"/>
    <w:rsid w:val="00067B22"/>
    <w:rsid w:val="0007061C"/>
    <w:rsid w:val="00070ED2"/>
    <w:rsid w:val="00070FEA"/>
    <w:rsid w:val="000714B3"/>
    <w:rsid w:val="00072807"/>
    <w:rsid w:val="00073102"/>
    <w:rsid w:val="000733C4"/>
    <w:rsid w:val="0007393A"/>
    <w:rsid w:val="00073BEB"/>
    <w:rsid w:val="00073C1E"/>
    <w:rsid w:val="00073E3B"/>
    <w:rsid w:val="00074260"/>
    <w:rsid w:val="00074783"/>
    <w:rsid w:val="0007488A"/>
    <w:rsid w:val="00074950"/>
    <w:rsid w:val="0007495B"/>
    <w:rsid w:val="00074A2A"/>
    <w:rsid w:val="0007669F"/>
    <w:rsid w:val="0007690F"/>
    <w:rsid w:val="0007708E"/>
    <w:rsid w:val="00077A55"/>
    <w:rsid w:val="00077B9B"/>
    <w:rsid w:val="00077F78"/>
    <w:rsid w:val="0008001C"/>
    <w:rsid w:val="0008070B"/>
    <w:rsid w:val="000810AC"/>
    <w:rsid w:val="00081216"/>
    <w:rsid w:val="00081A02"/>
    <w:rsid w:val="00081E13"/>
    <w:rsid w:val="00081F57"/>
    <w:rsid w:val="00082231"/>
    <w:rsid w:val="00082A0E"/>
    <w:rsid w:val="000837E7"/>
    <w:rsid w:val="00084905"/>
    <w:rsid w:val="00084A25"/>
    <w:rsid w:val="00084CB7"/>
    <w:rsid w:val="00084E60"/>
    <w:rsid w:val="000851A1"/>
    <w:rsid w:val="00085345"/>
    <w:rsid w:val="00085963"/>
    <w:rsid w:val="00085D19"/>
    <w:rsid w:val="00086947"/>
    <w:rsid w:val="00086A13"/>
    <w:rsid w:val="00086F47"/>
    <w:rsid w:val="00087E4E"/>
    <w:rsid w:val="000911C3"/>
    <w:rsid w:val="00091833"/>
    <w:rsid w:val="00092A2D"/>
    <w:rsid w:val="00092AE3"/>
    <w:rsid w:val="00092D27"/>
    <w:rsid w:val="00092D38"/>
    <w:rsid w:val="00092D3A"/>
    <w:rsid w:val="00092D55"/>
    <w:rsid w:val="000936DD"/>
    <w:rsid w:val="0009377B"/>
    <w:rsid w:val="00093CF1"/>
    <w:rsid w:val="000941CB"/>
    <w:rsid w:val="000948D4"/>
    <w:rsid w:val="00094A0E"/>
    <w:rsid w:val="00096109"/>
    <w:rsid w:val="00096286"/>
    <w:rsid w:val="0009728F"/>
    <w:rsid w:val="000975AF"/>
    <w:rsid w:val="00097C5E"/>
    <w:rsid w:val="000A026E"/>
    <w:rsid w:val="000A03AF"/>
    <w:rsid w:val="000A0E07"/>
    <w:rsid w:val="000A1205"/>
    <w:rsid w:val="000A20C9"/>
    <w:rsid w:val="000A28AD"/>
    <w:rsid w:val="000A2E8E"/>
    <w:rsid w:val="000A2FC7"/>
    <w:rsid w:val="000A3541"/>
    <w:rsid w:val="000A369A"/>
    <w:rsid w:val="000A398E"/>
    <w:rsid w:val="000A3A45"/>
    <w:rsid w:val="000A4567"/>
    <w:rsid w:val="000A485C"/>
    <w:rsid w:val="000A4A33"/>
    <w:rsid w:val="000A50FA"/>
    <w:rsid w:val="000A5620"/>
    <w:rsid w:val="000A59FA"/>
    <w:rsid w:val="000A5FC2"/>
    <w:rsid w:val="000A6040"/>
    <w:rsid w:val="000A623E"/>
    <w:rsid w:val="000A64A1"/>
    <w:rsid w:val="000A676F"/>
    <w:rsid w:val="000A67F2"/>
    <w:rsid w:val="000A6B6E"/>
    <w:rsid w:val="000A6F3F"/>
    <w:rsid w:val="000A6FB2"/>
    <w:rsid w:val="000A732F"/>
    <w:rsid w:val="000A78E2"/>
    <w:rsid w:val="000A7D47"/>
    <w:rsid w:val="000A7E54"/>
    <w:rsid w:val="000B0316"/>
    <w:rsid w:val="000B058F"/>
    <w:rsid w:val="000B05DC"/>
    <w:rsid w:val="000B162A"/>
    <w:rsid w:val="000B19F4"/>
    <w:rsid w:val="000B1C38"/>
    <w:rsid w:val="000B2749"/>
    <w:rsid w:val="000B2BD6"/>
    <w:rsid w:val="000B2E7C"/>
    <w:rsid w:val="000B421D"/>
    <w:rsid w:val="000B4467"/>
    <w:rsid w:val="000B454A"/>
    <w:rsid w:val="000B4DB9"/>
    <w:rsid w:val="000B4E25"/>
    <w:rsid w:val="000B4F7D"/>
    <w:rsid w:val="000B558B"/>
    <w:rsid w:val="000B5743"/>
    <w:rsid w:val="000B5A57"/>
    <w:rsid w:val="000B61B3"/>
    <w:rsid w:val="000B61FA"/>
    <w:rsid w:val="000B72A7"/>
    <w:rsid w:val="000B743E"/>
    <w:rsid w:val="000B7451"/>
    <w:rsid w:val="000B748D"/>
    <w:rsid w:val="000B793C"/>
    <w:rsid w:val="000B7B30"/>
    <w:rsid w:val="000B7D80"/>
    <w:rsid w:val="000C0252"/>
    <w:rsid w:val="000C02CD"/>
    <w:rsid w:val="000C0409"/>
    <w:rsid w:val="000C09AC"/>
    <w:rsid w:val="000C0E0C"/>
    <w:rsid w:val="000C0EE5"/>
    <w:rsid w:val="000C1963"/>
    <w:rsid w:val="000C1C2E"/>
    <w:rsid w:val="000C2432"/>
    <w:rsid w:val="000C4026"/>
    <w:rsid w:val="000C4105"/>
    <w:rsid w:val="000C49E5"/>
    <w:rsid w:val="000C4CF9"/>
    <w:rsid w:val="000C50BC"/>
    <w:rsid w:val="000C51EC"/>
    <w:rsid w:val="000C5840"/>
    <w:rsid w:val="000C5AC1"/>
    <w:rsid w:val="000C66BF"/>
    <w:rsid w:val="000C767F"/>
    <w:rsid w:val="000D00A1"/>
    <w:rsid w:val="000D0D65"/>
    <w:rsid w:val="000D15CF"/>
    <w:rsid w:val="000D16E9"/>
    <w:rsid w:val="000D1A6B"/>
    <w:rsid w:val="000D2848"/>
    <w:rsid w:val="000D2D97"/>
    <w:rsid w:val="000D2DD9"/>
    <w:rsid w:val="000D319A"/>
    <w:rsid w:val="000D3DF0"/>
    <w:rsid w:val="000D3FCC"/>
    <w:rsid w:val="000D422B"/>
    <w:rsid w:val="000D584A"/>
    <w:rsid w:val="000D5A44"/>
    <w:rsid w:val="000D642F"/>
    <w:rsid w:val="000D6F99"/>
    <w:rsid w:val="000D7337"/>
    <w:rsid w:val="000D73BB"/>
    <w:rsid w:val="000D7799"/>
    <w:rsid w:val="000D7971"/>
    <w:rsid w:val="000D798A"/>
    <w:rsid w:val="000E090F"/>
    <w:rsid w:val="000E0C09"/>
    <w:rsid w:val="000E1583"/>
    <w:rsid w:val="000E18D4"/>
    <w:rsid w:val="000E1E8B"/>
    <w:rsid w:val="000E26FA"/>
    <w:rsid w:val="000E28B7"/>
    <w:rsid w:val="000E2A5F"/>
    <w:rsid w:val="000E3B9E"/>
    <w:rsid w:val="000E3ED2"/>
    <w:rsid w:val="000E4DB4"/>
    <w:rsid w:val="000E50C9"/>
    <w:rsid w:val="000E5385"/>
    <w:rsid w:val="000E5706"/>
    <w:rsid w:val="000E64AA"/>
    <w:rsid w:val="000E6B23"/>
    <w:rsid w:val="000E6EC9"/>
    <w:rsid w:val="000E6F3F"/>
    <w:rsid w:val="000E6F97"/>
    <w:rsid w:val="000E7572"/>
    <w:rsid w:val="000E7F69"/>
    <w:rsid w:val="000F1174"/>
    <w:rsid w:val="000F12A6"/>
    <w:rsid w:val="000F137A"/>
    <w:rsid w:val="000F144F"/>
    <w:rsid w:val="000F36CC"/>
    <w:rsid w:val="000F4A38"/>
    <w:rsid w:val="000F4B73"/>
    <w:rsid w:val="000F4BE7"/>
    <w:rsid w:val="000F4DCC"/>
    <w:rsid w:val="000F5672"/>
    <w:rsid w:val="000F5801"/>
    <w:rsid w:val="000F5852"/>
    <w:rsid w:val="000F6C17"/>
    <w:rsid w:val="000F6D2A"/>
    <w:rsid w:val="000F758D"/>
    <w:rsid w:val="000F759E"/>
    <w:rsid w:val="000F75B9"/>
    <w:rsid w:val="000F7CA5"/>
    <w:rsid w:val="000F7D25"/>
    <w:rsid w:val="00100615"/>
    <w:rsid w:val="001012C8"/>
    <w:rsid w:val="0010250D"/>
    <w:rsid w:val="001027AE"/>
    <w:rsid w:val="00102EFA"/>
    <w:rsid w:val="00104731"/>
    <w:rsid w:val="00104B30"/>
    <w:rsid w:val="00104CD7"/>
    <w:rsid w:val="00105A71"/>
    <w:rsid w:val="00105C8C"/>
    <w:rsid w:val="00106079"/>
    <w:rsid w:val="001063A0"/>
    <w:rsid w:val="0010722E"/>
    <w:rsid w:val="00107357"/>
    <w:rsid w:val="001077BF"/>
    <w:rsid w:val="00107CB5"/>
    <w:rsid w:val="00107FE5"/>
    <w:rsid w:val="0011065C"/>
    <w:rsid w:val="00110737"/>
    <w:rsid w:val="00110866"/>
    <w:rsid w:val="00110F23"/>
    <w:rsid w:val="00110FF4"/>
    <w:rsid w:val="00111F51"/>
    <w:rsid w:val="00111F69"/>
    <w:rsid w:val="001128A3"/>
    <w:rsid w:val="00113040"/>
    <w:rsid w:val="0011333D"/>
    <w:rsid w:val="001138E0"/>
    <w:rsid w:val="00113CFD"/>
    <w:rsid w:val="00113D06"/>
    <w:rsid w:val="00114D0D"/>
    <w:rsid w:val="00114E29"/>
    <w:rsid w:val="00114F6F"/>
    <w:rsid w:val="00115CA7"/>
    <w:rsid w:val="00116F22"/>
    <w:rsid w:val="001173BA"/>
    <w:rsid w:val="00117595"/>
    <w:rsid w:val="001178AB"/>
    <w:rsid w:val="00117A0A"/>
    <w:rsid w:val="00117B21"/>
    <w:rsid w:val="00120756"/>
    <w:rsid w:val="00120B76"/>
    <w:rsid w:val="00120E18"/>
    <w:rsid w:val="00120E7C"/>
    <w:rsid w:val="00121116"/>
    <w:rsid w:val="00121754"/>
    <w:rsid w:val="00122A4D"/>
    <w:rsid w:val="00123C1E"/>
    <w:rsid w:val="00123F11"/>
    <w:rsid w:val="00123F31"/>
    <w:rsid w:val="001240D0"/>
    <w:rsid w:val="001241C7"/>
    <w:rsid w:val="001245EF"/>
    <w:rsid w:val="001252C9"/>
    <w:rsid w:val="001253A2"/>
    <w:rsid w:val="00125C9D"/>
    <w:rsid w:val="001265E4"/>
    <w:rsid w:val="001269B0"/>
    <w:rsid w:val="00126DCE"/>
    <w:rsid w:val="00127688"/>
    <w:rsid w:val="00127944"/>
    <w:rsid w:val="001304DB"/>
    <w:rsid w:val="00130526"/>
    <w:rsid w:val="0013095D"/>
    <w:rsid w:val="00130C3D"/>
    <w:rsid w:val="001315D6"/>
    <w:rsid w:val="0013172B"/>
    <w:rsid w:val="001318E5"/>
    <w:rsid w:val="00131E52"/>
    <w:rsid w:val="00131F42"/>
    <w:rsid w:val="00132AC6"/>
    <w:rsid w:val="001330E3"/>
    <w:rsid w:val="00133130"/>
    <w:rsid w:val="0013313F"/>
    <w:rsid w:val="001333AB"/>
    <w:rsid w:val="001339BA"/>
    <w:rsid w:val="00133F01"/>
    <w:rsid w:val="001342D6"/>
    <w:rsid w:val="00134653"/>
    <w:rsid w:val="0013512A"/>
    <w:rsid w:val="00135247"/>
    <w:rsid w:val="001357F1"/>
    <w:rsid w:val="00135BAE"/>
    <w:rsid w:val="00136523"/>
    <w:rsid w:val="001366A1"/>
    <w:rsid w:val="001367A7"/>
    <w:rsid w:val="001373AA"/>
    <w:rsid w:val="0013770B"/>
    <w:rsid w:val="00137844"/>
    <w:rsid w:val="0013787C"/>
    <w:rsid w:val="00137D3A"/>
    <w:rsid w:val="00137F48"/>
    <w:rsid w:val="00140500"/>
    <w:rsid w:val="00140FA8"/>
    <w:rsid w:val="00140FCE"/>
    <w:rsid w:val="001410FA"/>
    <w:rsid w:val="00141B2E"/>
    <w:rsid w:val="00141C2E"/>
    <w:rsid w:val="00141FB1"/>
    <w:rsid w:val="00142E89"/>
    <w:rsid w:val="00142FEB"/>
    <w:rsid w:val="00143288"/>
    <w:rsid w:val="00143328"/>
    <w:rsid w:val="00143A2D"/>
    <w:rsid w:val="00143A8C"/>
    <w:rsid w:val="00143E3D"/>
    <w:rsid w:val="00144F2B"/>
    <w:rsid w:val="00145A41"/>
    <w:rsid w:val="00145A80"/>
    <w:rsid w:val="001465E4"/>
    <w:rsid w:val="00146807"/>
    <w:rsid w:val="00146C46"/>
    <w:rsid w:val="0014707B"/>
    <w:rsid w:val="00147129"/>
    <w:rsid w:val="0014742A"/>
    <w:rsid w:val="00150F59"/>
    <w:rsid w:val="00150FF8"/>
    <w:rsid w:val="00151675"/>
    <w:rsid w:val="00151C5C"/>
    <w:rsid w:val="00151E90"/>
    <w:rsid w:val="00152139"/>
    <w:rsid w:val="001522AB"/>
    <w:rsid w:val="001523F5"/>
    <w:rsid w:val="001527E7"/>
    <w:rsid w:val="00153677"/>
    <w:rsid w:val="001536F6"/>
    <w:rsid w:val="00153E70"/>
    <w:rsid w:val="001547A8"/>
    <w:rsid w:val="0015485A"/>
    <w:rsid w:val="0015505A"/>
    <w:rsid w:val="00155476"/>
    <w:rsid w:val="00155A99"/>
    <w:rsid w:val="00156307"/>
    <w:rsid w:val="00156E05"/>
    <w:rsid w:val="0015726F"/>
    <w:rsid w:val="00157435"/>
    <w:rsid w:val="0015781D"/>
    <w:rsid w:val="00160C4E"/>
    <w:rsid w:val="0016115D"/>
    <w:rsid w:val="00161535"/>
    <w:rsid w:val="00161588"/>
    <w:rsid w:val="00161B2B"/>
    <w:rsid w:val="001625F6"/>
    <w:rsid w:val="00162649"/>
    <w:rsid w:val="00162B96"/>
    <w:rsid w:val="0016319F"/>
    <w:rsid w:val="0016394B"/>
    <w:rsid w:val="00164765"/>
    <w:rsid w:val="00165203"/>
    <w:rsid w:val="00165AC9"/>
    <w:rsid w:val="00165B4E"/>
    <w:rsid w:val="00166BBA"/>
    <w:rsid w:val="0016728F"/>
    <w:rsid w:val="00167549"/>
    <w:rsid w:val="00167C06"/>
    <w:rsid w:val="00167FBA"/>
    <w:rsid w:val="00170604"/>
    <w:rsid w:val="001709C8"/>
    <w:rsid w:val="0017121C"/>
    <w:rsid w:val="001712CC"/>
    <w:rsid w:val="001718F8"/>
    <w:rsid w:val="00172073"/>
    <w:rsid w:val="00172629"/>
    <w:rsid w:val="00172A27"/>
    <w:rsid w:val="00172CE5"/>
    <w:rsid w:val="00173BD6"/>
    <w:rsid w:val="00174890"/>
    <w:rsid w:val="00174A67"/>
    <w:rsid w:val="0017504D"/>
    <w:rsid w:val="001754A0"/>
    <w:rsid w:val="00175AD6"/>
    <w:rsid w:val="001761B1"/>
    <w:rsid w:val="0017671A"/>
    <w:rsid w:val="00176A50"/>
    <w:rsid w:val="00177422"/>
    <w:rsid w:val="001779D1"/>
    <w:rsid w:val="00177D63"/>
    <w:rsid w:val="001806E3"/>
    <w:rsid w:val="00180EAE"/>
    <w:rsid w:val="00180EF6"/>
    <w:rsid w:val="00181EA1"/>
    <w:rsid w:val="001826E0"/>
    <w:rsid w:val="001827F5"/>
    <w:rsid w:val="00182AAC"/>
    <w:rsid w:val="0018334A"/>
    <w:rsid w:val="00183AB2"/>
    <w:rsid w:val="00183B20"/>
    <w:rsid w:val="00183FCC"/>
    <w:rsid w:val="00184590"/>
    <w:rsid w:val="00184BAA"/>
    <w:rsid w:val="001857DC"/>
    <w:rsid w:val="00185F1D"/>
    <w:rsid w:val="00186247"/>
    <w:rsid w:val="0018643A"/>
    <w:rsid w:val="00186BFA"/>
    <w:rsid w:val="00186DA5"/>
    <w:rsid w:val="00186DE9"/>
    <w:rsid w:val="001870D1"/>
    <w:rsid w:val="001873ED"/>
    <w:rsid w:val="00187472"/>
    <w:rsid w:val="0018758E"/>
    <w:rsid w:val="0018781E"/>
    <w:rsid w:val="00187CF8"/>
    <w:rsid w:val="00187DA1"/>
    <w:rsid w:val="00187F14"/>
    <w:rsid w:val="00191E29"/>
    <w:rsid w:val="0019237C"/>
    <w:rsid w:val="0019262D"/>
    <w:rsid w:val="00192AD2"/>
    <w:rsid w:val="00192EBC"/>
    <w:rsid w:val="001934DB"/>
    <w:rsid w:val="00194642"/>
    <w:rsid w:val="00194CBC"/>
    <w:rsid w:val="0019553D"/>
    <w:rsid w:val="00195D70"/>
    <w:rsid w:val="00196ECB"/>
    <w:rsid w:val="00197042"/>
    <w:rsid w:val="00197AC1"/>
    <w:rsid w:val="001A02F2"/>
    <w:rsid w:val="001A09D2"/>
    <w:rsid w:val="001A0ED8"/>
    <w:rsid w:val="001A14DC"/>
    <w:rsid w:val="001A19AB"/>
    <w:rsid w:val="001A1B35"/>
    <w:rsid w:val="001A1D7E"/>
    <w:rsid w:val="001A25FA"/>
    <w:rsid w:val="001A29DF"/>
    <w:rsid w:val="001A2F40"/>
    <w:rsid w:val="001A370E"/>
    <w:rsid w:val="001A396B"/>
    <w:rsid w:val="001A422F"/>
    <w:rsid w:val="001A4294"/>
    <w:rsid w:val="001A4859"/>
    <w:rsid w:val="001A48A2"/>
    <w:rsid w:val="001A5B3E"/>
    <w:rsid w:val="001A5D70"/>
    <w:rsid w:val="001A60B1"/>
    <w:rsid w:val="001A6492"/>
    <w:rsid w:val="001A665F"/>
    <w:rsid w:val="001A6BDF"/>
    <w:rsid w:val="001A6F61"/>
    <w:rsid w:val="001A7436"/>
    <w:rsid w:val="001A7E9F"/>
    <w:rsid w:val="001B08BF"/>
    <w:rsid w:val="001B0B01"/>
    <w:rsid w:val="001B0BFB"/>
    <w:rsid w:val="001B0D37"/>
    <w:rsid w:val="001B185B"/>
    <w:rsid w:val="001B1A62"/>
    <w:rsid w:val="001B1C08"/>
    <w:rsid w:val="001B2000"/>
    <w:rsid w:val="001B20E7"/>
    <w:rsid w:val="001B2BD0"/>
    <w:rsid w:val="001B2D2D"/>
    <w:rsid w:val="001B3D19"/>
    <w:rsid w:val="001B49B9"/>
    <w:rsid w:val="001B4EE9"/>
    <w:rsid w:val="001B5402"/>
    <w:rsid w:val="001B59B2"/>
    <w:rsid w:val="001B61A8"/>
    <w:rsid w:val="001B6383"/>
    <w:rsid w:val="001B71FB"/>
    <w:rsid w:val="001B72B8"/>
    <w:rsid w:val="001B7F74"/>
    <w:rsid w:val="001C0384"/>
    <w:rsid w:val="001C043A"/>
    <w:rsid w:val="001C0EA2"/>
    <w:rsid w:val="001C1230"/>
    <w:rsid w:val="001C1932"/>
    <w:rsid w:val="001C1C14"/>
    <w:rsid w:val="001C1FAD"/>
    <w:rsid w:val="001C24EF"/>
    <w:rsid w:val="001C29C3"/>
    <w:rsid w:val="001C2AB9"/>
    <w:rsid w:val="001C2CFF"/>
    <w:rsid w:val="001C2E41"/>
    <w:rsid w:val="001C38C7"/>
    <w:rsid w:val="001C3F8F"/>
    <w:rsid w:val="001C4325"/>
    <w:rsid w:val="001C43EF"/>
    <w:rsid w:val="001C44C8"/>
    <w:rsid w:val="001C455B"/>
    <w:rsid w:val="001C4A0A"/>
    <w:rsid w:val="001C51E7"/>
    <w:rsid w:val="001C570C"/>
    <w:rsid w:val="001C5758"/>
    <w:rsid w:val="001C5799"/>
    <w:rsid w:val="001C59A9"/>
    <w:rsid w:val="001C5D46"/>
    <w:rsid w:val="001C6564"/>
    <w:rsid w:val="001C664C"/>
    <w:rsid w:val="001C69B3"/>
    <w:rsid w:val="001D003A"/>
    <w:rsid w:val="001D05CC"/>
    <w:rsid w:val="001D083F"/>
    <w:rsid w:val="001D0AF8"/>
    <w:rsid w:val="001D0B24"/>
    <w:rsid w:val="001D0CE5"/>
    <w:rsid w:val="001D16CE"/>
    <w:rsid w:val="001D1ED0"/>
    <w:rsid w:val="001D1F3C"/>
    <w:rsid w:val="001D26D9"/>
    <w:rsid w:val="001D2C20"/>
    <w:rsid w:val="001D35EF"/>
    <w:rsid w:val="001D3955"/>
    <w:rsid w:val="001D3AEA"/>
    <w:rsid w:val="001D3CC3"/>
    <w:rsid w:val="001D470C"/>
    <w:rsid w:val="001D4731"/>
    <w:rsid w:val="001D5595"/>
    <w:rsid w:val="001D5CC3"/>
    <w:rsid w:val="001D5FAC"/>
    <w:rsid w:val="001D60A2"/>
    <w:rsid w:val="001D65A2"/>
    <w:rsid w:val="001D6803"/>
    <w:rsid w:val="001D691F"/>
    <w:rsid w:val="001D6F59"/>
    <w:rsid w:val="001D73C2"/>
    <w:rsid w:val="001D77A9"/>
    <w:rsid w:val="001D7874"/>
    <w:rsid w:val="001D7A4A"/>
    <w:rsid w:val="001D7F22"/>
    <w:rsid w:val="001D7FE1"/>
    <w:rsid w:val="001E0237"/>
    <w:rsid w:val="001E0BD0"/>
    <w:rsid w:val="001E1CB8"/>
    <w:rsid w:val="001E240E"/>
    <w:rsid w:val="001E27C1"/>
    <w:rsid w:val="001E28C4"/>
    <w:rsid w:val="001E290C"/>
    <w:rsid w:val="001E2920"/>
    <w:rsid w:val="001E2B78"/>
    <w:rsid w:val="001E2B99"/>
    <w:rsid w:val="001E322C"/>
    <w:rsid w:val="001E35E3"/>
    <w:rsid w:val="001E3FBC"/>
    <w:rsid w:val="001E42C7"/>
    <w:rsid w:val="001E4B55"/>
    <w:rsid w:val="001E5833"/>
    <w:rsid w:val="001E5BC3"/>
    <w:rsid w:val="001E63FD"/>
    <w:rsid w:val="001E7002"/>
    <w:rsid w:val="001F0458"/>
    <w:rsid w:val="001F0AB5"/>
    <w:rsid w:val="001F0B2B"/>
    <w:rsid w:val="001F0F17"/>
    <w:rsid w:val="001F1B57"/>
    <w:rsid w:val="001F1B66"/>
    <w:rsid w:val="001F1DF5"/>
    <w:rsid w:val="001F1FB4"/>
    <w:rsid w:val="001F25BF"/>
    <w:rsid w:val="001F269D"/>
    <w:rsid w:val="001F272D"/>
    <w:rsid w:val="001F282F"/>
    <w:rsid w:val="001F2931"/>
    <w:rsid w:val="001F2AB0"/>
    <w:rsid w:val="001F2AF8"/>
    <w:rsid w:val="001F3347"/>
    <w:rsid w:val="001F3DE2"/>
    <w:rsid w:val="001F42B8"/>
    <w:rsid w:val="001F4626"/>
    <w:rsid w:val="001F4D49"/>
    <w:rsid w:val="001F55AF"/>
    <w:rsid w:val="001F5CC5"/>
    <w:rsid w:val="001F6453"/>
    <w:rsid w:val="001F69E4"/>
    <w:rsid w:val="001F6D1A"/>
    <w:rsid w:val="001F7BF0"/>
    <w:rsid w:val="001F7F36"/>
    <w:rsid w:val="002007D0"/>
    <w:rsid w:val="00200CF6"/>
    <w:rsid w:val="00201408"/>
    <w:rsid w:val="00201431"/>
    <w:rsid w:val="0020154B"/>
    <w:rsid w:val="00201566"/>
    <w:rsid w:val="00201757"/>
    <w:rsid w:val="00201E4A"/>
    <w:rsid w:val="0020224F"/>
    <w:rsid w:val="002025F9"/>
    <w:rsid w:val="002028A9"/>
    <w:rsid w:val="00203AE6"/>
    <w:rsid w:val="002048F8"/>
    <w:rsid w:val="002049A6"/>
    <w:rsid w:val="00205079"/>
    <w:rsid w:val="0020511C"/>
    <w:rsid w:val="00205254"/>
    <w:rsid w:val="00205537"/>
    <w:rsid w:val="00205B82"/>
    <w:rsid w:val="00205D82"/>
    <w:rsid w:val="00207981"/>
    <w:rsid w:val="00207FB6"/>
    <w:rsid w:val="00210388"/>
    <w:rsid w:val="002104D7"/>
    <w:rsid w:val="00210A2D"/>
    <w:rsid w:val="00210B52"/>
    <w:rsid w:val="0021213C"/>
    <w:rsid w:val="002122D2"/>
    <w:rsid w:val="002125B4"/>
    <w:rsid w:val="002134E3"/>
    <w:rsid w:val="002137E4"/>
    <w:rsid w:val="0021393C"/>
    <w:rsid w:val="00213E02"/>
    <w:rsid w:val="00213E5B"/>
    <w:rsid w:val="0021441F"/>
    <w:rsid w:val="002147BB"/>
    <w:rsid w:val="00214874"/>
    <w:rsid w:val="00214CCF"/>
    <w:rsid w:val="00214D37"/>
    <w:rsid w:val="002155B8"/>
    <w:rsid w:val="0021582F"/>
    <w:rsid w:val="002158F2"/>
    <w:rsid w:val="00215972"/>
    <w:rsid w:val="00215E0D"/>
    <w:rsid w:val="00215EA2"/>
    <w:rsid w:val="0021606C"/>
    <w:rsid w:val="00216BBC"/>
    <w:rsid w:val="002175DD"/>
    <w:rsid w:val="002179DC"/>
    <w:rsid w:val="00220A2D"/>
    <w:rsid w:val="00221176"/>
    <w:rsid w:val="002214EF"/>
    <w:rsid w:val="00221BB1"/>
    <w:rsid w:val="00221C03"/>
    <w:rsid w:val="00221D82"/>
    <w:rsid w:val="00221D9D"/>
    <w:rsid w:val="002223A8"/>
    <w:rsid w:val="00222468"/>
    <w:rsid w:val="0022299A"/>
    <w:rsid w:val="0022341C"/>
    <w:rsid w:val="002242E1"/>
    <w:rsid w:val="00224839"/>
    <w:rsid w:val="00224968"/>
    <w:rsid w:val="002249B2"/>
    <w:rsid w:val="002249D0"/>
    <w:rsid w:val="00224FB7"/>
    <w:rsid w:val="002257FC"/>
    <w:rsid w:val="00225A02"/>
    <w:rsid w:val="002264C1"/>
    <w:rsid w:val="00226574"/>
    <w:rsid w:val="00226FAB"/>
    <w:rsid w:val="002278EC"/>
    <w:rsid w:val="00227DC6"/>
    <w:rsid w:val="00227EB8"/>
    <w:rsid w:val="0023021B"/>
    <w:rsid w:val="00231BCF"/>
    <w:rsid w:val="00232334"/>
    <w:rsid w:val="002325CD"/>
    <w:rsid w:val="0023280E"/>
    <w:rsid w:val="00232B52"/>
    <w:rsid w:val="00232BBD"/>
    <w:rsid w:val="00232F60"/>
    <w:rsid w:val="00232F95"/>
    <w:rsid w:val="002336CC"/>
    <w:rsid w:val="002343B6"/>
    <w:rsid w:val="00234D0A"/>
    <w:rsid w:val="002351E2"/>
    <w:rsid w:val="00235FB8"/>
    <w:rsid w:val="002363D0"/>
    <w:rsid w:val="0023684F"/>
    <w:rsid w:val="00237432"/>
    <w:rsid w:val="002376CE"/>
    <w:rsid w:val="002377D1"/>
    <w:rsid w:val="002377E5"/>
    <w:rsid w:val="002401F2"/>
    <w:rsid w:val="00240601"/>
    <w:rsid w:val="002417D5"/>
    <w:rsid w:val="00241D2A"/>
    <w:rsid w:val="00241F00"/>
    <w:rsid w:val="002421DF"/>
    <w:rsid w:val="002422A0"/>
    <w:rsid w:val="00242778"/>
    <w:rsid w:val="00242E01"/>
    <w:rsid w:val="00242E0D"/>
    <w:rsid w:val="00242E5E"/>
    <w:rsid w:val="00243BB4"/>
    <w:rsid w:val="002443AF"/>
    <w:rsid w:val="0024469A"/>
    <w:rsid w:val="0024486A"/>
    <w:rsid w:val="00244E8D"/>
    <w:rsid w:val="00244EB7"/>
    <w:rsid w:val="00245B84"/>
    <w:rsid w:val="00245BA8"/>
    <w:rsid w:val="00245ED8"/>
    <w:rsid w:val="00246CC3"/>
    <w:rsid w:val="00246FA6"/>
    <w:rsid w:val="002474BC"/>
    <w:rsid w:val="00250092"/>
    <w:rsid w:val="002506BC"/>
    <w:rsid w:val="002507B7"/>
    <w:rsid w:val="002525C7"/>
    <w:rsid w:val="00252BE6"/>
    <w:rsid w:val="00253659"/>
    <w:rsid w:val="002536EA"/>
    <w:rsid w:val="00253989"/>
    <w:rsid w:val="00253DBA"/>
    <w:rsid w:val="00254277"/>
    <w:rsid w:val="002542EC"/>
    <w:rsid w:val="00254345"/>
    <w:rsid w:val="00254595"/>
    <w:rsid w:val="00254605"/>
    <w:rsid w:val="00255778"/>
    <w:rsid w:val="002561D6"/>
    <w:rsid w:val="00256928"/>
    <w:rsid w:val="00256B38"/>
    <w:rsid w:val="00256F06"/>
    <w:rsid w:val="002570EE"/>
    <w:rsid w:val="00257F39"/>
    <w:rsid w:val="002601A9"/>
    <w:rsid w:val="00260DF1"/>
    <w:rsid w:val="00260EA3"/>
    <w:rsid w:val="002613AB"/>
    <w:rsid w:val="0026194C"/>
    <w:rsid w:val="0026229D"/>
    <w:rsid w:val="00262C5E"/>
    <w:rsid w:val="00262CBD"/>
    <w:rsid w:val="002634B0"/>
    <w:rsid w:val="0026396E"/>
    <w:rsid w:val="00264557"/>
    <w:rsid w:val="00265CDC"/>
    <w:rsid w:val="00266A5C"/>
    <w:rsid w:val="002670B6"/>
    <w:rsid w:val="0026755C"/>
    <w:rsid w:val="002676FC"/>
    <w:rsid w:val="0027014B"/>
    <w:rsid w:val="00270FEB"/>
    <w:rsid w:val="00271BA6"/>
    <w:rsid w:val="00271F3A"/>
    <w:rsid w:val="00272042"/>
    <w:rsid w:val="002726DE"/>
    <w:rsid w:val="00272B4C"/>
    <w:rsid w:val="0027317A"/>
    <w:rsid w:val="00273BB6"/>
    <w:rsid w:val="00273CB6"/>
    <w:rsid w:val="00274C62"/>
    <w:rsid w:val="002751B8"/>
    <w:rsid w:val="0027618B"/>
    <w:rsid w:val="00276500"/>
    <w:rsid w:val="00276C84"/>
    <w:rsid w:val="00277028"/>
    <w:rsid w:val="0028021A"/>
    <w:rsid w:val="002805AB"/>
    <w:rsid w:val="00280609"/>
    <w:rsid w:val="002806FA"/>
    <w:rsid w:val="00280BB3"/>
    <w:rsid w:val="002810FB"/>
    <w:rsid w:val="00281141"/>
    <w:rsid w:val="00281876"/>
    <w:rsid w:val="00281D1E"/>
    <w:rsid w:val="00281ED1"/>
    <w:rsid w:val="00282E6C"/>
    <w:rsid w:val="002830EB"/>
    <w:rsid w:val="00284157"/>
    <w:rsid w:val="00284204"/>
    <w:rsid w:val="002846AC"/>
    <w:rsid w:val="0028484B"/>
    <w:rsid w:val="00284CC3"/>
    <w:rsid w:val="00284F55"/>
    <w:rsid w:val="00286027"/>
    <w:rsid w:val="002864A3"/>
    <w:rsid w:val="00286519"/>
    <w:rsid w:val="00287A57"/>
    <w:rsid w:val="00290968"/>
    <w:rsid w:val="00291773"/>
    <w:rsid w:val="002923F5"/>
    <w:rsid w:val="0029274A"/>
    <w:rsid w:val="00292B5E"/>
    <w:rsid w:val="0029322E"/>
    <w:rsid w:val="0029360B"/>
    <w:rsid w:val="00293707"/>
    <w:rsid w:val="00294C4B"/>
    <w:rsid w:val="00294D8B"/>
    <w:rsid w:val="00294EA0"/>
    <w:rsid w:val="002951FC"/>
    <w:rsid w:val="00295233"/>
    <w:rsid w:val="00295272"/>
    <w:rsid w:val="002956AA"/>
    <w:rsid w:val="002957D0"/>
    <w:rsid w:val="00295B11"/>
    <w:rsid w:val="00296001"/>
    <w:rsid w:val="00296308"/>
    <w:rsid w:val="002972C5"/>
    <w:rsid w:val="00297394"/>
    <w:rsid w:val="002A0D02"/>
    <w:rsid w:val="002A168C"/>
    <w:rsid w:val="002A19E2"/>
    <w:rsid w:val="002A1C01"/>
    <w:rsid w:val="002A1C8F"/>
    <w:rsid w:val="002A1ED8"/>
    <w:rsid w:val="002A30D3"/>
    <w:rsid w:val="002A37F3"/>
    <w:rsid w:val="002A382B"/>
    <w:rsid w:val="002A39AE"/>
    <w:rsid w:val="002A3DC7"/>
    <w:rsid w:val="002A3E38"/>
    <w:rsid w:val="002A3E48"/>
    <w:rsid w:val="002A3F3B"/>
    <w:rsid w:val="002A3FDE"/>
    <w:rsid w:val="002A4A0A"/>
    <w:rsid w:val="002A4F9D"/>
    <w:rsid w:val="002A68F9"/>
    <w:rsid w:val="002A69F2"/>
    <w:rsid w:val="002A6BF0"/>
    <w:rsid w:val="002A6D0D"/>
    <w:rsid w:val="002A7E36"/>
    <w:rsid w:val="002A7F68"/>
    <w:rsid w:val="002B17CD"/>
    <w:rsid w:val="002B1FCB"/>
    <w:rsid w:val="002B210A"/>
    <w:rsid w:val="002B2D5D"/>
    <w:rsid w:val="002B2D5E"/>
    <w:rsid w:val="002B2E48"/>
    <w:rsid w:val="002B3315"/>
    <w:rsid w:val="002B33A0"/>
    <w:rsid w:val="002B49E2"/>
    <w:rsid w:val="002B4C45"/>
    <w:rsid w:val="002B5699"/>
    <w:rsid w:val="002B5B9A"/>
    <w:rsid w:val="002B5C0F"/>
    <w:rsid w:val="002B6D0E"/>
    <w:rsid w:val="002B749D"/>
    <w:rsid w:val="002B76A2"/>
    <w:rsid w:val="002B7B00"/>
    <w:rsid w:val="002B7C44"/>
    <w:rsid w:val="002B7DAC"/>
    <w:rsid w:val="002C0B1F"/>
    <w:rsid w:val="002C0E1C"/>
    <w:rsid w:val="002C11B9"/>
    <w:rsid w:val="002C2629"/>
    <w:rsid w:val="002C2B17"/>
    <w:rsid w:val="002C2F3C"/>
    <w:rsid w:val="002C3782"/>
    <w:rsid w:val="002C3F92"/>
    <w:rsid w:val="002C415C"/>
    <w:rsid w:val="002C43CD"/>
    <w:rsid w:val="002C4B8C"/>
    <w:rsid w:val="002C5360"/>
    <w:rsid w:val="002C5491"/>
    <w:rsid w:val="002C65A8"/>
    <w:rsid w:val="002C7264"/>
    <w:rsid w:val="002C72A1"/>
    <w:rsid w:val="002C751B"/>
    <w:rsid w:val="002C759C"/>
    <w:rsid w:val="002C7715"/>
    <w:rsid w:val="002C7F1B"/>
    <w:rsid w:val="002D02C5"/>
    <w:rsid w:val="002D09AB"/>
    <w:rsid w:val="002D158A"/>
    <w:rsid w:val="002D160F"/>
    <w:rsid w:val="002D18AE"/>
    <w:rsid w:val="002D1B37"/>
    <w:rsid w:val="002D1E08"/>
    <w:rsid w:val="002D2B23"/>
    <w:rsid w:val="002D3993"/>
    <w:rsid w:val="002D3DA4"/>
    <w:rsid w:val="002D3DD0"/>
    <w:rsid w:val="002D40AD"/>
    <w:rsid w:val="002D41BF"/>
    <w:rsid w:val="002D420D"/>
    <w:rsid w:val="002D492D"/>
    <w:rsid w:val="002D4963"/>
    <w:rsid w:val="002D4D04"/>
    <w:rsid w:val="002D4E04"/>
    <w:rsid w:val="002D5226"/>
    <w:rsid w:val="002D5908"/>
    <w:rsid w:val="002D5E40"/>
    <w:rsid w:val="002D5F93"/>
    <w:rsid w:val="002D6424"/>
    <w:rsid w:val="002D69F2"/>
    <w:rsid w:val="002D71BD"/>
    <w:rsid w:val="002D795C"/>
    <w:rsid w:val="002D7B2F"/>
    <w:rsid w:val="002D7D87"/>
    <w:rsid w:val="002E05AE"/>
    <w:rsid w:val="002E06D1"/>
    <w:rsid w:val="002E0A2C"/>
    <w:rsid w:val="002E0D14"/>
    <w:rsid w:val="002E0DB1"/>
    <w:rsid w:val="002E0EFE"/>
    <w:rsid w:val="002E1F3A"/>
    <w:rsid w:val="002E2917"/>
    <w:rsid w:val="002E298A"/>
    <w:rsid w:val="002E46E0"/>
    <w:rsid w:val="002E4BB4"/>
    <w:rsid w:val="002E4C00"/>
    <w:rsid w:val="002E4F38"/>
    <w:rsid w:val="002E623F"/>
    <w:rsid w:val="002E6608"/>
    <w:rsid w:val="002E6F12"/>
    <w:rsid w:val="002E70F1"/>
    <w:rsid w:val="002E75DF"/>
    <w:rsid w:val="002E7815"/>
    <w:rsid w:val="002E796A"/>
    <w:rsid w:val="002E7C21"/>
    <w:rsid w:val="002F0ABF"/>
    <w:rsid w:val="002F0AEA"/>
    <w:rsid w:val="002F0D84"/>
    <w:rsid w:val="002F1B7A"/>
    <w:rsid w:val="002F1E8E"/>
    <w:rsid w:val="002F2A0A"/>
    <w:rsid w:val="002F2BCC"/>
    <w:rsid w:val="002F30B7"/>
    <w:rsid w:val="002F320C"/>
    <w:rsid w:val="002F3828"/>
    <w:rsid w:val="002F3A98"/>
    <w:rsid w:val="002F3ACB"/>
    <w:rsid w:val="002F420D"/>
    <w:rsid w:val="002F60DB"/>
    <w:rsid w:val="002F62F1"/>
    <w:rsid w:val="002F644C"/>
    <w:rsid w:val="002F6997"/>
    <w:rsid w:val="002F69A5"/>
    <w:rsid w:val="002F6E52"/>
    <w:rsid w:val="002F723B"/>
    <w:rsid w:val="002F7587"/>
    <w:rsid w:val="002F7C7D"/>
    <w:rsid w:val="002F7DA1"/>
    <w:rsid w:val="0030007F"/>
    <w:rsid w:val="00300643"/>
    <w:rsid w:val="00300DD8"/>
    <w:rsid w:val="00300FD9"/>
    <w:rsid w:val="00301978"/>
    <w:rsid w:val="0030203C"/>
    <w:rsid w:val="00302655"/>
    <w:rsid w:val="0030281A"/>
    <w:rsid w:val="003029AE"/>
    <w:rsid w:val="00302F3D"/>
    <w:rsid w:val="0030332C"/>
    <w:rsid w:val="00303751"/>
    <w:rsid w:val="00303763"/>
    <w:rsid w:val="00304F01"/>
    <w:rsid w:val="003051C2"/>
    <w:rsid w:val="003059C9"/>
    <w:rsid w:val="00306505"/>
    <w:rsid w:val="00306D45"/>
    <w:rsid w:val="00306FAB"/>
    <w:rsid w:val="00307213"/>
    <w:rsid w:val="0031022E"/>
    <w:rsid w:val="0031036E"/>
    <w:rsid w:val="00310C49"/>
    <w:rsid w:val="00310FC2"/>
    <w:rsid w:val="00311759"/>
    <w:rsid w:val="00311AFB"/>
    <w:rsid w:val="00312296"/>
    <w:rsid w:val="003122AC"/>
    <w:rsid w:val="00312483"/>
    <w:rsid w:val="003126C5"/>
    <w:rsid w:val="00313615"/>
    <w:rsid w:val="00314766"/>
    <w:rsid w:val="00314809"/>
    <w:rsid w:val="00314D49"/>
    <w:rsid w:val="00314F0E"/>
    <w:rsid w:val="00315532"/>
    <w:rsid w:val="00315C2A"/>
    <w:rsid w:val="00315D3A"/>
    <w:rsid w:val="003165EF"/>
    <w:rsid w:val="0031686F"/>
    <w:rsid w:val="00316D9D"/>
    <w:rsid w:val="00316E88"/>
    <w:rsid w:val="00316E8E"/>
    <w:rsid w:val="00317B30"/>
    <w:rsid w:val="00317B77"/>
    <w:rsid w:val="00320ACA"/>
    <w:rsid w:val="00320F77"/>
    <w:rsid w:val="00321260"/>
    <w:rsid w:val="003216B8"/>
    <w:rsid w:val="003218DB"/>
    <w:rsid w:val="00321D8E"/>
    <w:rsid w:val="003221A0"/>
    <w:rsid w:val="00322218"/>
    <w:rsid w:val="00322612"/>
    <w:rsid w:val="00323348"/>
    <w:rsid w:val="00323758"/>
    <w:rsid w:val="0032386F"/>
    <w:rsid w:val="0032410E"/>
    <w:rsid w:val="00324D02"/>
    <w:rsid w:val="00325059"/>
    <w:rsid w:val="00325928"/>
    <w:rsid w:val="00326380"/>
    <w:rsid w:val="00327196"/>
    <w:rsid w:val="0033023E"/>
    <w:rsid w:val="00330943"/>
    <w:rsid w:val="00330A82"/>
    <w:rsid w:val="00330B35"/>
    <w:rsid w:val="00330F0C"/>
    <w:rsid w:val="003311CE"/>
    <w:rsid w:val="00331FBE"/>
    <w:rsid w:val="00332669"/>
    <w:rsid w:val="003327E3"/>
    <w:rsid w:val="00332863"/>
    <w:rsid w:val="00332997"/>
    <w:rsid w:val="00332ABE"/>
    <w:rsid w:val="00332D89"/>
    <w:rsid w:val="00332E7D"/>
    <w:rsid w:val="0033309C"/>
    <w:rsid w:val="003332DA"/>
    <w:rsid w:val="00333486"/>
    <w:rsid w:val="003334EC"/>
    <w:rsid w:val="003337D4"/>
    <w:rsid w:val="00333935"/>
    <w:rsid w:val="00333E51"/>
    <w:rsid w:val="00334307"/>
    <w:rsid w:val="00334854"/>
    <w:rsid w:val="0033497A"/>
    <w:rsid w:val="00334D0D"/>
    <w:rsid w:val="003357F2"/>
    <w:rsid w:val="00335A1A"/>
    <w:rsid w:val="0033684D"/>
    <w:rsid w:val="00337B42"/>
    <w:rsid w:val="00337C3F"/>
    <w:rsid w:val="00340361"/>
    <w:rsid w:val="00340612"/>
    <w:rsid w:val="003412E8"/>
    <w:rsid w:val="00341845"/>
    <w:rsid w:val="00341922"/>
    <w:rsid w:val="00341B42"/>
    <w:rsid w:val="00341D2E"/>
    <w:rsid w:val="00341F33"/>
    <w:rsid w:val="00342E94"/>
    <w:rsid w:val="00343381"/>
    <w:rsid w:val="0034348F"/>
    <w:rsid w:val="00343A4E"/>
    <w:rsid w:val="00345548"/>
    <w:rsid w:val="00345942"/>
    <w:rsid w:val="00345E97"/>
    <w:rsid w:val="00345EE0"/>
    <w:rsid w:val="0034609F"/>
    <w:rsid w:val="003466A8"/>
    <w:rsid w:val="003466E0"/>
    <w:rsid w:val="00346821"/>
    <w:rsid w:val="00346C7D"/>
    <w:rsid w:val="00347120"/>
    <w:rsid w:val="00347401"/>
    <w:rsid w:val="00350899"/>
    <w:rsid w:val="0035170A"/>
    <w:rsid w:val="00351944"/>
    <w:rsid w:val="00352F80"/>
    <w:rsid w:val="00355332"/>
    <w:rsid w:val="00356653"/>
    <w:rsid w:val="00356B34"/>
    <w:rsid w:val="00356C61"/>
    <w:rsid w:val="00356F11"/>
    <w:rsid w:val="0035732B"/>
    <w:rsid w:val="0035743F"/>
    <w:rsid w:val="00357926"/>
    <w:rsid w:val="00357964"/>
    <w:rsid w:val="00357BE2"/>
    <w:rsid w:val="00357E40"/>
    <w:rsid w:val="003607CB"/>
    <w:rsid w:val="00360C13"/>
    <w:rsid w:val="00361472"/>
    <w:rsid w:val="00361552"/>
    <w:rsid w:val="0036170C"/>
    <w:rsid w:val="00361886"/>
    <w:rsid w:val="00361D3F"/>
    <w:rsid w:val="0036264E"/>
    <w:rsid w:val="003627B7"/>
    <w:rsid w:val="00363658"/>
    <w:rsid w:val="003639BF"/>
    <w:rsid w:val="00363C05"/>
    <w:rsid w:val="00364A87"/>
    <w:rsid w:val="00364DAE"/>
    <w:rsid w:val="00364FC9"/>
    <w:rsid w:val="003653E4"/>
    <w:rsid w:val="003655A8"/>
    <w:rsid w:val="00365812"/>
    <w:rsid w:val="00365CC4"/>
    <w:rsid w:val="0036601D"/>
    <w:rsid w:val="0036633D"/>
    <w:rsid w:val="00366417"/>
    <w:rsid w:val="00366558"/>
    <w:rsid w:val="00366C79"/>
    <w:rsid w:val="00366CFA"/>
    <w:rsid w:val="00366E0F"/>
    <w:rsid w:val="003679FF"/>
    <w:rsid w:val="00367EE5"/>
    <w:rsid w:val="00370243"/>
    <w:rsid w:val="00370A7C"/>
    <w:rsid w:val="00370E67"/>
    <w:rsid w:val="00371484"/>
    <w:rsid w:val="00371500"/>
    <w:rsid w:val="003728B7"/>
    <w:rsid w:val="003729DE"/>
    <w:rsid w:val="003729E2"/>
    <w:rsid w:val="00373092"/>
    <w:rsid w:val="003736F7"/>
    <w:rsid w:val="0037385F"/>
    <w:rsid w:val="00373984"/>
    <w:rsid w:val="00373A0C"/>
    <w:rsid w:val="00373EB3"/>
    <w:rsid w:val="00375460"/>
    <w:rsid w:val="00375A75"/>
    <w:rsid w:val="00376066"/>
    <w:rsid w:val="003768B2"/>
    <w:rsid w:val="00376A1F"/>
    <w:rsid w:val="00376DF4"/>
    <w:rsid w:val="003771A0"/>
    <w:rsid w:val="003773BF"/>
    <w:rsid w:val="0037756F"/>
    <w:rsid w:val="00377B93"/>
    <w:rsid w:val="00377DD7"/>
    <w:rsid w:val="0038124B"/>
    <w:rsid w:val="00381A72"/>
    <w:rsid w:val="00381C85"/>
    <w:rsid w:val="00382420"/>
    <w:rsid w:val="00382811"/>
    <w:rsid w:val="00382938"/>
    <w:rsid w:val="00383229"/>
    <w:rsid w:val="00384110"/>
    <w:rsid w:val="003844A1"/>
    <w:rsid w:val="0038462E"/>
    <w:rsid w:val="00384676"/>
    <w:rsid w:val="00384709"/>
    <w:rsid w:val="00384F49"/>
    <w:rsid w:val="00385A3E"/>
    <w:rsid w:val="003862DA"/>
    <w:rsid w:val="00387094"/>
    <w:rsid w:val="0038765B"/>
    <w:rsid w:val="00387A06"/>
    <w:rsid w:val="00387BA7"/>
    <w:rsid w:val="00387D3B"/>
    <w:rsid w:val="00390589"/>
    <w:rsid w:val="00390857"/>
    <w:rsid w:val="003916A7"/>
    <w:rsid w:val="00391763"/>
    <w:rsid w:val="003935CD"/>
    <w:rsid w:val="00393BAB"/>
    <w:rsid w:val="00393C51"/>
    <w:rsid w:val="00394B89"/>
    <w:rsid w:val="00394C5E"/>
    <w:rsid w:val="00395449"/>
    <w:rsid w:val="00395558"/>
    <w:rsid w:val="003956FE"/>
    <w:rsid w:val="003958AF"/>
    <w:rsid w:val="0039660E"/>
    <w:rsid w:val="0039696B"/>
    <w:rsid w:val="00396EDE"/>
    <w:rsid w:val="00397120"/>
    <w:rsid w:val="003A012B"/>
    <w:rsid w:val="003A04A8"/>
    <w:rsid w:val="003A0A77"/>
    <w:rsid w:val="003A0B44"/>
    <w:rsid w:val="003A15B1"/>
    <w:rsid w:val="003A2325"/>
    <w:rsid w:val="003A287A"/>
    <w:rsid w:val="003A2CE7"/>
    <w:rsid w:val="003A32F3"/>
    <w:rsid w:val="003A35FE"/>
    <w:rsid w:val="003A3AF5"/>
    <w:rsid w:val="003A40EB"/>
    <w:rsid w:val="003A421E"/>
    <w:rsid w:val="003A4BF3"/>
    <w:rsid w:val="003A4F4B"/>
    <w:rsid w:val="003A52AD"/>
    <w:rsid w:val="003A5D8F"/>
    <w:rsid w:val="003A5DF1"/>
    <w:rsid w:val="003A76EB"/>
    <w:rsid w:val="003A77C0"/>
    <w:rsid w:val="003A78DB"/>
    <w:rsid w:val="003A7A2F"/>
    <w:rsid w:val="003A7BCD"/>
    <w:rsid w:val="003B1436"/>
    <w:rsid w:val="003B20F5"/>
    <w:rsid w:val="003B2689"/>
    <w:rsid w:val="003B35DC"/>
    <w:rsid w:val="003B3728"/>
    <w:rsid w:val="003B420D"/>
    <w:rsid w:val="003B4325"/>
    <w:rsid w:val="003B4725"/>
    <w:rsid w:val="003B62B3"/>
    <w:rsid w:val="003B635F"/>
    <w:rsid w:val="003B6B41"/>
    <w:rsid w:val="003B6F97"/>
    <w:rsid w:val="003B732C"/>
    <w:rsid w:val="003B75E1"/>
    <w:rsid w:val="003B75F3"/>
    <w:rsid w:val="003B773E"/>
    <w:rsid w:val="003C0430"/>
    <w:rsid w:val="003C04C8"/>
    <w:rsid w:val="003C05F6"/>
    <w:rsid w:val="003C07A0"/>
    <w:rsid w:val="003C0983"/>
    <w:rsid w:val="003C107C"/>
    <w:rsid w:val="003C168F"/>
    <w:rsid w:val="003C1736"/>
    <w:rsid w:val="003C1774"/>
    <w:rsid w:val="003C2494"/>
    <w:rsid w:val="003C24B5"/>
    <w:rsid w:val="003C298D"/>
    <w:rsid w:val="003C31D6"/>
    <w:rsid w:val="003C3574"/>
    <w:rsid w:val="003C3968"/>
    <w:rsid w:val="003C3AA4"/>
    <w:rsid w:val="003C42D8"/>
    <w:rsid w:val="003C47C6"/>
    <w:rsid w:val="003C48E9"/>
    <w:rsid w:val="003C5B04"/>
    <w:rsid w:val="003C5F9C"/>
    <w:rsid w:val="003C668C"/>
    <w:rsid w:val="003C699E"/>
    <w:rsid w:val="003C6A31"/>
    <w:rsid w:val="003C6C16"/>
    <w:rsid w:val="003C6C46"/>
    <w:rsid w:val="003C6C7D"/>
    <w:rsid w:val="003C6FED"/>
    <w:rsid w:val="003C7C0B"/>
    <w:rsid w:val="003C7C1F"/>
    <w:rsid w:val="003D0C46"/>
    <w:rsid w:val="003D0E72"/>
    <w:rsid w:val="003D15EA"/>
    <w:rsid w:val="003D200D"/>
    <w:rsid w:val="003D21D6"/>
    <w:rsid w:val="003D2B0D"/>
    <w:rsid w:val="003D2C4D"/>
    <w:rsid w:val="003D2E59"/>
    <w:rsid w:val="003D2F4E"/>
    <w:rsid w:val="003D394A"/>
    <w:rsid w:val="003D3C63"/>
    <w:rsid w:val="003D43E0"/>
    <w:rsid w:val="003D4D1C"/>
    <w:rsid w:val="003D5647"/>
    <w:rsid w:val="003D659E"/>
    <w:rsid w:val="003D6784"/>
    <w:rsid w:val="003D6A79"/>
    <w:rsid w:val="003D7181"/>
    <w:rsid w:val="003D794D"/>
    <w:rsid w:val="003D7DA8"/>
    <w:rsid w:val="003E03C8"/>
    <w:rsid w:val="003E04E6"/>
    <w:rsid w:val="003E056A"/>
    <w:rsid w:val="003E177C"/>
    <w:rsid w:val="003E17DD"/>
    <w:rsid w:val="003E2347"/>
    <w:rsid w:val="003E2692"/>
    <w:rsid w:val="003E3058"/>
    <w:rsid w:val="003E3596"/>
    <w:rsid w:val="003E35CC"/>
    <w:rsid w:val="003E36C0"/>
    <w:rsid w:val="003E3789"/>
    <w:rsid w:val="003E3D0D"/>
    <w:rsid w:val="003E4184"/>
    <w:rsid w:val="003E59A5"/>
    <w:rsid w:val="003E6829"/>
    <w:rsid w:val="003E6BAC"/>
    <w:rsid w:val="003E769E"/>
    <w:rsid w:val="003E76A9"/>
    <w:rsid w:val="003F002C"/>
    <w:rsid w:val="003F0809"/>
    <w:rsid w:val="003F1AF1"/>
    <w:rsid w:val="003F1E43"/>
    <w:rsid w:val="003F1F9F"/>
    <w:rsid w:val="003F208D"/>
    <w:rsid w:val="003F23F5"/>
    <w:rsid w:val="003F2ADB"/>
    <w:rsid w:val="003F3036"/>
    <w:rsid w:val="003F37A4"/>
    <w:rsid w:val="003F39ED"/>
    <w:rsid w:val="003F3B53"/>
    <w:rsid w:val="003F3CE6"/>
    <w:rsid w:val="003F43EC"/>
    <w:rsid w:val="003F4DC2"/>
    <w:rsid w:val="003F572C"/>
    <w:rsid w:val="003F58BA"/>
    <w:rsid w:val="003F5B79"/>
    <w:rsid w:val="003F5D5D"/>
    <w:rsid w:val="003F5DD5"/>
    <w:rsid w:val="003F5F06"/>
    <w:rsid w:val="003F6A8C"/>
    <w:rsid w:val="003F6AC6"/>
    <w:rsid w:val="003F6E67"/>
    <w:rsid w:val="003F6EFF"/>
    <w:rsid w:val="003F755C"/>
    <w:rsid w:val="003F7C5E"/>
    <w:rsid w:val="003F7CB4"/>
    <w:rsid w:val="004000DA"/>
    <w:rsid w:val="004001D4"/>
    <w:rsid w:val="004002E5"/>
    <w:rsid w:val="00401044"/>
    <w:rsid w:val="00401BF7"/>
    <w:rsid w:val="00401F1D"/>
    <w:rsid w:val="004022B4"/>
    <w:rsid w:val="004025FB"/>
    <w:rsid w:val="004026F9"/>
    <w:rsid w:val="004029B7"/>
    <w:rsid w:val="00402D45"/>
    <w:rsid w:val="0040326F"/>
    <w:rsid w:val="0040341B"/>
    <w:rsid w:val="004039F3"/>
    <w:rsid w:val="00403BA5"/>
    <w:rsid w:val="00405C55"/>
    <w:rsid w:val="00406D04"/>
    <w:rsid w:val="00406F01"/>
    <w:rsid w:val="004074CF"/>
    <w:rsid w:val="00407777"/>
    <w:rsid w:val="0040784E"/>
    <w:rsid w:val="00407ADF"/>
    <w:rsid w:val="00411137"/>
    <w:rsid w:val="00411227"/>
    <w:rsid w:val="00411DA7"/>
    <w:rsid w:val="00411F24"/>
    <w:rsid w:val="004124B0"/>
    <w:rsid w:val="0041289D"/>
    <w:rsid w:val="00412D7A"/>
    <w:rsid w:val="00412EF8"/>
    <w:rsid w:val="0041313E"/>
    <w:rsid w:val="004133FA"/>
    <w:rsid w:val="0041342D"/>
    <w:rsid w:val="004138BD"/>
    <w:rsid w:val="00413999"/>
    <w:rsid w:val="004140E8"/>
    <w:rsid w:val="0041523A"/>
    <w:rsid w:val="00415280"/>
    <w:rsid w:val="004158C0"/>
    <w:rsid w:val="00416D50"/>
    <w:rsid w:val="00416FD5"/>
    <w:rsid w:val="004171DA"/>
    <w:rsid w:val="004175EA"/>
    <w:rsid w:val="0041767E"/>
    <w:rsid w:val="00417772"/>
    <w:rsid w:val="004200B5"/>
    <w:rsid w:val="00420BBE"/>
    <w:rsid w:val="00420D62"/>
    <w:rsid w:val="00420E6A"/>
    <w:rsid w:val="0042119F"/>
    <w:rsid w:val="00421C41"/>
    <w:rsid w:val="0042298A"/>
    <w:rsid w:val="00422A1E"/>
    <w:rsid w:val="00422D26"/>
    <w:rsid w:val="00423080"/>
    <w:rsid w:val="00423302"/>
    <w:rsid w:val="00423598"/>
    <w:rsid w:val="0042379E"/>
    <w:rsid w:val="00423CBB"/>
    <w:rsid w:val="00423CCB"/>
    <w:rsid w:val="00424527"/>
    <w:rsid w:val="0042472C"/>
    <w:rsid w:val="00424843"/>
    <w:rsid w:val="004256FA"/>
    <w:rsid w:val="004257A8"/>
    <w:rsid w:val="00425983"/>
    <w:rsid w:val="00425A9E"/>
    <w:rsid w:val="004261FA"/>
    <w:rsid w:val="0042651A"/>
    <w:rsid w:val="00426D6B"/>
    <w:rsid w:val="00426EEE"/>
    <w:rsid w:val="00427AB7"/>
    <w:rsid w:val="0043032C"/>
    <w:rsid w:val="00430E81"/>
    <w:rsid w:val="0043105A"/>
    <w:rsid w:val="0043196C"/>
    <w:rsid w:val="00431AA4"/>
    <w:rsid w:val="00431B5F"/>
    <w:rsid w:val="00431B72"/>
    <w:rsid w:val="00431DEB"/>
    <w:rsid w:val="00431E6C"/>
    <w:rsid w:val="00432908"/>
    <w:rsid w:val="00432952"/>
    <w:rsid w:val="00432CF1"/>
    <w:rsid w:val="00433CE7"/>
    <w:rsid w:val="0043419D"/>
    <w:rsid w:val="00434B2D"/>
    <w:rsid w:val="0043556B"/>
    <w:rsid w:val="0043653A"/>
    <w:rsid w:val="0043664A"/>
    <w:rsid w:val="004368E2"/>
    <w:rsid w:val="00436BB2"/>
    <w:rsid w:val="00437A54"/>
    <w:rsid w:val="00437A77"/>
    <w:rsid w:val="00440CB0"/>
    <w:rsid w:val="004412D2"/>
    <w:rsid w:val="0044133D"/>
    <w:rsid w:val="0044201B"/>
    <w:rsid w:val="004427F1"/>
    <w:rsid w:val="0044402F"/>
    <w:rsid w:val="004451A5"/>
    <w:rsid w:val="0044733A"/>
    <w:rsid w:val="004473A1"/>
    <w:rsid w:val="00447587"/>
    <w:rsid w:val="0044767F"/>
    <w:rsid w:val="0045010E"/>
    <w:rsid w:val="00450417"/>
    <w:rsid w:val="00451211"/>
    <w:rsid w:val="00451A27"/>
    <w:rsid w:val="00451BE8"/>
    <w:rsid w:val="00452574"/>
    <w:rsid w:val="00452738"/>
    <w:rsid w:val="00453CA9"/>
    <w:rsid w:val="00453F61"/>
    <w:rsid w:val="00454683"/>
    <w:rsid w:val="00454910"/>
    <w:rsid w:val="00454C54"/>
    <w:rsid w:val="00454E49"/>
    <w:rsid w:val="004550C7"/>
    <w:rsid w:val="004550FB"/>
    <w:rsid w:val="00455131"/>
    <w:rsid w:val="004554A0"/>
    <w:rsid w:val="00456091"/>
    <w:rsid w:val="00456216"/>
    <w:rsid w:val="0045631D"/>
    <w:rsid w:val="0045653E"/>
    <w:rsid w:val="004569D3"/>
    <w:rsid w:val="00457B27"/>
    <w:rsid w:val="00457D05"/>
    <w:rsid w:val="0046031F"/>
    <w:rsid w:val="00461CF3"/>
    <w:rsid w:val="00462214"/>
    <w:rsid w:val="00462896"/>
    <w:rsid w:val="00462961"/>
    <w:rsid w:val="004632C9"/>
    <w:rsid w:val="0046334B"/>
    <w:rsid w:val="00463799"/>
    <w:rsid w:val="00463A05"/>
    <w:rsid w:val="00463FF0"/>
    <w:rsid w:val="00464055"/>
    <w:rsid w:val="00464BB0"/>
    <w:rsid w:val="00464C01"/>
    <w:rsid w:val="00465005"/>
    <w:rsid w:val="00466321"/>
    <w:rsid w:val="0046691D"/>
    <w:rsid w:val="00467A6B"/>
    <w:rsid w:val="00467F83"/>
    <w:rsid w:val="0047089A"/>
    <w:rsid w:val="00470AC1"/>
    <w:rsid w:val="00470E27"/>
    <w:rsid w:val="004723B9"/>
    <w:rsid w:val="00472BD5"/>
    <w:rsid w:val="00472C4A"/>
    <w:rsid w:val="00472D35"/>
    <w:rsid w:val="00473E51"/>
    <w:rsid w:val="004748A1"/>
    <w:rsid w:val="00474988"/>
    <w:rsid w:val="004749D3"/>
    <w:rsid w:val="00474B0C"/>
    <w:rsid w:val="00475BED"/>
    <w:rsid w:val="00475CC8"/>
    <w:rsid w:val="00475F30"/>
    <w:rsid w:val="004767AB"/>
    <w:rsid w:val="00476A4F"/>
    <w:rsid w:val="00476D15"/>
    <w:rsid w:val="00476D68"/>
    <w:rsid w:val="00477638"/>
    <w:rsid w:val="00480287"/>
    <w:rsid w:val="00480630"/>
    <w:rsid w:val="00480BED"/>
    <w:rsid w:val="00481373"/>
    <w:rsid w:val="004815B0"/>
    <w:rsid w:val="00482135"/>
    <w:rsid w:val="0048263B"/>
    <w:rsid w:val="004826FB"/>
    <w:rsid w:val="00482C35"/>
    <w:rsid w:val="00483728"/>
    <w:rsid w:val="00483738"/>
    <w:rsid w:val="0048433C"/>
    <w:rsid w:val="0048492F"/>
    <w:rsid w:val="00484B9B"/>
    <w:rsid w:val="004852A0"/>
    <w:rsid w:val="004854BA"/>
    <w:rsid w:val="004855F6"/>
    <w:rsid w:val="00485D60"/>
    <w:rsid w:val="0048661E"/>
    <w:rsid w:val="00487D28"/>
    <w:rsid w:val="00487E82"/>
    <w:rsid w:val="00490C82"/>
    <w:rsid w:val="00491294"/>
    <w:rsid w:val="004918F2"/>
    <w:rsid w:val="00492235"/>
    <w:rsid w:val="004922F7"/>
    <w:rsid w:val="004926F0"/>
    <w:rsid w:val="0049304A"/>
    <w:rsid w:val="004935EF"/>
    <w:rsid w:val="004938C9"/>
    <w:rsid w:val="00494670"/>
    <w:rsid w:val="004948AE"/>
    <w:rsid w:val="00494C12"/>
    <w:rsid w:val="00495166"/>
    <w:rsid w:val="0049568D"/>
    <w:rsid w:val="004958D3"/>
    <w:rsid w:val="00495DA2"/>
    <w:rsid w:val="00495FB8"/>
    <w:rsid w:val="0049631C"/>
    <w:rsid w:val="004965FB"/>
    <w:rsid w:val="00496B30"/>
    <w:rsid w:val="00497269"/>
    <w:rsid w:val="00497406"/>
    <w:rsid w:val="00497723"/>
    <w:rsid w:val="00497DD1"/>
    <w:rsid w:val="00497FC9"/>
    <w:rsid w:val="004A0D35"/>
    <w:rsid w:val="004A0F80"/>
    <w:rsid w:val="004A27B3"/>
    <w:rsid w:val="004A2B6F"/>
    <w:rsid w:val="004A3823"/>
    <w:rsid w:val="004A3914"/>
    <w:rsid w:val="004A3BB7"/>
    <w:rsid w:val="004A4035"/>
    <w:rsid w:val="004A4A51"/>
    <w:rsid w:val="004A52BD"/>
    <w:rsid w:val="004A5AE7"/>
    <w:rsid w:val="004A6150"/>
    <w:rsid w:val="004A6620"/>
    <w:rsid w:val="004A6689"/>
    <w:rsid w:val="004A68DD"/>
    <w:rsid w:val="004A6BA9"/>
    <w:rsid w:val="004A6C7D"/>
    <w:rsid w:val="004A6E81"/>
    <w:rsid w:val="004A722F"/>
    <w:rsid w:val="004A7A58"/>
    <w:rsid w:val="004B02DC"/>
    <w:rsid w:val="004B0E88"/>
    <w:rsid w:val="004B2845"/>
    <w:rsid w:val="004B2AA9"/>
    <w:rsid w:val="004B354D"/>
    <w:rsid w:val="004B3596"/>
    <w:rsid w:val="004B35F9"/>
    <w:rsid w:val="004B38DF"/>
    <w:rsid w:val="004B3D31"/>
    <w:rsid w:val="004B3F61"/>
    <w:rsid w:val="004B4E80"/>
    <w:rsid w:val="004B5100"/>
    <w:rsid w:val="004B5453"/>
    <w:rsid w:val="004B585C"/>
    <w:rsid w:val="004B5B6D"/>
    <w:rsid w:val="004B5EC9"/>
    <w:rsid w:val="004B6484"/>
    <w:rsid w:val="004B64C8"/>
    <w:rsid w:val="004B7601"/>
    <w:rsid w:val="004B7BE9"/>
    <w:rsid w:val="004B7D67"/>
    <w:rsid w:val="004B7E06"/>
    <w:rsid w:val="004B7E36"/>
    <w:rsid w:val="004B7EF4"/>
    <w:rsid w:val="004B7FCD"/>
    <w:rsid w:val="004C0AC8"/>
    <w:rsid w:val="004C0F3D"/>
    <w:rsid w:val="004C16E0"/>
    <w:rsid w:val="004C18EB"/>
    <w:rsid w:val="004C1C8D"/>
    <w:rsid w:val="004C3E66"/>
    <w:rsid w:val="004C4E6F"/>
    <w:rsid w:val="004C5D19"/>
    <w:rsid w:val="004C66ED"/>
    <w:rsid w:val="004C6DB2"/>
    <w:rsid w:val="004C717B"/>
    <w:rsid w:val="004C7858"/>
    <w:rsid w:val="004D064F"/>
    <w:rsid w:val="004D0ABA"/>
    <w:rsid w:val="004D1EF8"/>
    <w:rsid w:val="004D26F1"/>
    <w:rsid w:val="004D2D3F"/>
    <w:rsid w:val="004D3211"/>
    <w:rsid w:val="004D410B"/>
    <w:rsid w:val="004D449C"/>
    <w:rsid w:val="004D4AE4"/>
    <w:rsid w:val="004D4D20"/>
    <w:rsid w:val="004D59F8"/>
    <w:rsid w:val="004D60DA"/>
    <w:rsid w:val="004D62EA"/>
    <w:rsid w:val="004D6BB5"/>
    <w:rsid w:val="004D748A"/>
    <w:rsid w:val="004D754F"/>
    <w:rsid w:val="004D75B2"/>
    <w:rsid w:val="004E006C"/>
    <w:rsid w:val="004E052B"/>
    <w:rsid w:val="004E0CA2"/>
    <w:rsid w:val="004E1170"/>
    <w:rsid w:val="004E157D"/>
    <w:rsid w:val="004E3189"/>
    <w:rsid w:val="004E32CA"/>
    <w:rsid w:val="004E4249"/>
    <w:rsid w:val="004E4257"/>
    <w:rsid w:val="004E4CDF"/>
    <w:rsid w:val="004E4F1B"/>
    <w:rsid w:val="004E52E6"/>
    <w:rsid w:val="004E6014"/>
    <w:rsid w:val="004E68E4"/>
    <w:rsid w:val="004E6946"/>
    <w:rsid w:val="004E6A69"/>
    <w:rsid w:val="004E753A"/>
    <w:rsid w:val="004E78A4"/>
    <w:rsid w:val="004E7B26"/>
    <w:rsid w:val="004F006D"/>
    <w:rsid w:val="004F02B9"/>
    <w:rsid w:val="004F0392"/>
    <w:rsid w:val="004F0511"/>
    <w:rsid w:val="004F058A"/>
    <w:rsid w:val="004F0A09"/>
    <w:rsid w:val="004F0E3B"/>
    <w:rsid w:val="004F17E7"/>
    <w:rsid w:val="004F1AD8"/>
    <w:rsid w:val="004F20AD"/>
    <w:rsid w:val="004F35CB"/>
    <w:rsid w:val="004F3A65"/>
    <w:rsid w:val="004F3E61"/>
    <w:rsid w:val="004F3EAE"/>
    <w:rsid w:val="004F3F96"/>
    <w:rsid w:val="004F5CBF"/>
    <w:rsid w:val="004F64A9"/>
    <w:rsid w:val="004F65A6"/>
    <w:rsid w:val="004F7760"/>
    <w:rsid w:val="004F781F"/>
    <w:rsid w:val="004F7CD3"/>
    <w:rsid w:val="004F7D01"/>
    <w:rsid w:val="004F7EDA"/>
    <w:rsid w:val="00501CA8"/>
    <w:rsid w:val="005030AC"/>
    <w:rsid w:val="005039CB"/>
    <w:rsid w:val="0050407F"/>
    <w:rsid w:val="005051C0"/>
    <w:rsid w:val="00505548"/>
    <w:rsid w:val="0050558F"/>
    <w:rsid w:val="00505859"/>
    <w:rsid w:val="00506286"/>
    <w:rsid w:val="00506BB3"/>
    <w:rsid w:val="00506ED2"/>
    <w:rsid w:val="005076F4"/>
    <w:rsid w:val="00507702"/>
    <w:rsid w:val="005079DA"/>
    <w:rsid w:val="00507F0C"/>
    <w:rsid w:val="00510484"/>
    <w:rsid w:val="00510813"/>
    <w:rsid w:val="00510A6E"/>
    <w:rsid w:val="00510BF4"/>
    <w:rsid w:val="00510D7E"/>
    <w:rsid w:val="005110DA"/>
    <w:rsid w:val="005113E7"/>
    <w:rsid w:val="00511534"/>
    <w:rsid w:val="00511990"/>
    <w:rsid w:val="00511AA7"/>
    <w:rsid w:val="00511DE0"/>
    <w:rsid w:val="0051207E"/>
    <w:rsid w:val="005123C5"/>
    <w:rsid w:val="005124FB"/>
    <w:rsid w:val="00513B54"/>
    <w:rsid w:val="00514870"/>
    <w:rsid w:val="00514ABB"/>
    <w:rsid w:val="00514B9B"/>
    <w:rsid w:val="00514CE9"/>
    <w:rsid w:val="00515384"/>
    <w:rsid w:val="00515803"/>
    <w:rsid w:val="0051590C"/>
    <w:rsid w:val="00515C11"/>
    <w:rsid w:val="00515D22"/>
    <w:rsid w:val="00515E0F"/>
    <w:rsid w:val="00515E71"/>
    <w:rsid w:val="005164C1"/>
    <w:rsid w:val="00516B26"/>
    <w:rsid w:val="00516C24"/>
    <w:rsid w:val="00516E53"/>
    <w:rsid w:val="00517F02"/>
    <w:rsid w:val="00517F5D"/>
    <w:rsid w:val="0052010C"/>
    <w:rsid w:val="00520130"/>
    <w:rsid w:val="00520297"/>
    <w:rsid w:val="0052029F"/>
    <w:rsid w:val="00520487"/>
    <w:rsid w:val="0052063A"/>
    <w:rsid w:val="00520FAE"/>
    <w:rsid w:val="005212B7"/>
    <w:rsid w:val="00521BA8"/>
    <w:rsid w:val="00521E4B"/>
    <w:rsid w:val="00522217"/>
    <w:rsid w:val="00522531"/>
    <w:rsid w:val="00522CDD"/>
    <w:rsid w:val="00523C53"/>
    <w:rsid w:val="00523DCA"/>
    <w:rsid w:val="00524303"/>
    <w:rsid w:val="00524D72"/>
    <w:rsid w:val="005258A2"/>
    <w:rsid w:val="005259BE"/>
    <w:rsid w:val="00526582"/>
    <w:rsid w:val="0052753F"/>
    <w:rsid w:val="00527CDC"/>
    <w:rsid w:val="00527DF6"/>
    <w:rsid w:val="005304BC"/>
    <w:rsid w:val="005309EB"/>
    <w:rsid w:val="00530AD5"/>
    <w:rsid w:val="00530C32"/>
    <w:rsid w:val="00532715"/>
    <w:rsid w:val="00533317"/>
    <w:rsid w:val="00533CA2"/>
    <w:rsid w:val="00533E3B"/>
    <w:rsid w:val="00534C86"/>
    <w:rsid w:val="005353A2"/>
    <w:rsid w:val="005354EA"/>
    <w:rsid w:val="0053590F"/>
    <w:rsid w:val="00536F45"/>
    <w:rsid w:val="00536FD6"/>
    <w:rsid w:val="00537011"/>
    <w:rsid w:val="005377A5"/>
    <w:rsid w:val="00537A60"/>
    <w:rsid w:val="005401AE"/>
    <w:rsid w:val="005403C2"/>
    <w:rsid w:val="00540D34"/>
    <w:rsid w:val="00541202"/>
    <w:rsid w:val="00541B9D"/>
    <w:rsid w:val="005421F5"/>
    <w:rsid w:val="00542B3C"/>
    <w:rsid w:val="00542E07"/>
    <w:rsid w:val="00544233"/>
    <w:rsid w:val="0054424D"/>
    <w:rsid w:val="005445AC"/>
    <w:rsid w:val="00545424"/>
    <w:rsid w:val="005454AA"/>
    <w:rsid w:val="00545634"/>
    <w:rsid w:val="0054575A"/>
    <w:rsid w:val="005463EC"/>
    <w:rsid w:val="00546C03"/>
    <w:rsid w:val="005473A6"/>
    <w:rsid w:val="00547D37"/>
    <w:rsid w:val="00547E42"/>
    <w:rsid w:val="005501C4"/>
    <w:rsid w:val="005511C3"/>
    <w:rsid w:val="00551491"/>
    <w:rsid w:val="005515FB"/>
    <w:rsid w:val="00551BD1"/>
    <w:rsid w:val="00551C1C"/>
    <w:rsid w:val="00551C6C"/>
    <w:rsid w:val="00551DC9"/>
    <w:rsid w:val="005523C5"/>
    <w:rsid w:val="00552BE2"/>
    <w:rsid w:val="00552C02"/>
    <w:rsid w:val="00552DD8"/>
    <w:rsid w:val="00553453"/>
    <w:rsid w:val="00553CBF"/>
    <w:rsid w:val="00554112"/>
    <w:rsid w:val="00554284"/>
    <w:rsid w:val="00554A7B"/>
    <w:rsid w:val="00554AC1"/>
    <w:rsid w:val="00554F5E"/>
    <w:rsid w:val="00555202"/>
    <w:rsid w:val="0055572C"/>
    <w:rsid w:val="005557EA"/>
    <w:rsid w:val="00555AC9"/>
    <w:rsid w:val="00555DE7"/>
    <w:rsid w:val="00556186"/>
    <w:rsid w:val="00556297"/>
    <w:rsid w:val="005568BF"/>
    <w:rsid w:val="005571D9"/>
    <w:rsid w:val="00557370"/>
    <w:rsid w:val="00557492"/>
    <w:rsid w:val="0055751B"/>
    <w:rsid w:val="00560A0C"/>
    <w:rsid w:val="00560A2D"/>
    <w:rsid w:val="0056106A"/>
    <w:rsid w:val="00561BD3"/>
    <w:rsid w:val="0056311F"/>
    <w:rsid w:val="00564B84"/>
    <w:rsid w:val="005651E5"/>
    <w:rsid w:val="005658B8"/>
    <w:rsid w:val="00565ED7"/>
    <w:rsid w:val="0056695E"/>
    <w:rsid w:val="00566E8A"/>
    <w:rsid w:val="005671CB"/>
    <w:rsid w:val="00567433"/>
    <w:rsid w:val="00567480"/>
    <w:rsid w:val="005676DF"/>
    <w:rsid w:val="00567AEE"/>
    <w:rsid w:val="00567DD6"/>
    <w:rsid w:val="00567E8D"/>
    <w:rsid w:val="0057000B"/>
    <w:rsid w:val="00570431"/>
    <w:rsid w:val="005705CD"/>
    <w:rsid w:val="0057083D"/>
    <w:rsid w:val="005709D1"/>
    <w:rsid w:val="00570D1D"/>
    <w:rsid w:val="00570FA0"/>
    <w:rsid w:val="00571CF5"/>
    <w:rsid w:val="00571DE9"/>
    <w:rsid w:val="00571F02"/>
    <w:rsid w:val="005720AE"/>
    <w:rsid w:val="0057213F"/>
    <w:rsid w:val="005728A4"/>
    <w:rsid w:val="00572998"/>
    <w:rsid w:val="00572FE4"/>
    <w:rsid w:val="00573470"/>
    <w:rsid w:val="005738DB"/>
    <w:rsid w:val="00573907"/>
    <w:rsid w:val="00573BC4"/>
    <w:rsid w:val="005741E0"/>
    <w:rsid w:val="005742E7"/>
    <w:rsid w:val="00574877"/>
    <w:rsid w:val="00574AB0"/>
    <w:rsid w:val="0057504D"/>
    <w:rsid w:val="00575587"/>
    <w:rsid w:val="0057558D"/>
    <w:rsid w:val="00575856"/>
    <w:rsid w:val="00576015"/>
    <w:rsid w:val="0057626C"/>
    <w:rsid w:val="00577A42"/>
    <w:rsid w:val="00580215"/>
    <w:rsid w:val="0058022F"/>
    <w:rsid w:val="00580A6A"/>
    <w:rsid w:val="00580D6D"/>
    <w:rsid w:val="00580F0A"/>
    <w:rsid w:val="00581042"/>
    <w:rsid w:val="005811E2"/>
    <w:rsid w:val="00581B7B"/>
    <w:rsid w:val="00581F77"/>
    <w:rsid w:val="00581FE6"/>
    <w:rsid w:val="00582995"/>
    <w:rsid w:val="00582E3E"/>
    <w:rsid w:val="005839DD"/>
    <w:rsid w:val="00583ACB"/>
    <w:rsid w:val="00584198"/>
    <w:rsid w:val="00584951"/>
    <w:rsid w:val="00584B56"/>
    <w:rsid w:val="00585286"/>
    <w:rsid w:val="005855AA"/>
    <w:rsid w:val="00586DAC"/>
    <w:rsid w:val="0058756B"/>
    <w:rsid w:val="005878E2"/>
    <w:rsid w:val="00587D02"/>
    <w:rsid w:val="00587F11"/>
    <w:rsid w:val="00587FBD"/>
    <w:rsid w:val="005909B2"/>
    <w:rsid w:val="00591384"/>
    <w:rsid w:val="00591AB9"/>
    <w:rsid w:val="005927E2"/>
    <w:rsid w:val="00592C39"/>
    <w:rsid w:val="00592F48"/>
    <w:rsid w:val="00594D58"/>
    <w:rsid w:val="00594D77"/>
    <w:rsid w:val="005951ED"/>
    <w:rsid w:val="005963A5"/>
    <w:rsid w:val="0059684A"/>
    <w:rsid w:val="005969E4"/>
    <w:rsid w:val="00596ECD"/>
    <w:rsid w:val="00597A45"/>
    <w:rsid w:val="00597D0A"/>
    <w:rsid w:val="005A02BF"/>
    <w:rsid w:val="005A06B7"/>
    <w:rsid w:val="005A1562"/>
    <w:rsid w:val="005A1759"/>
    <w:rsid w:val="005A1896"/>
    <w:rsid w:val="005A1EF2"/>
    <w:rsid w:val="005A2739"/>
    <w:rsid w:val="005A387B"/>
    <w:rsid w:val="005A4A91"/>
    <w:rsid w:val="005A4BE5"/>
    <w:rsid w:val="005A5BC6"/>
    <w:rsid w:val="005A66EB"/>
    <w:rsid w:val="005A68A7"/>
    <w:rsid w:val="005A6BB3"/>
    <w:rsid w:val="005A6D3D"/>
    <w:rsid w:val="005A7061"/>
    <w:rsid w:val="005A7154"/>
    <w:rsid w:val="005B0ECB"/>
    <w:rsid w:val="005B0F43"/>
    <w:rsid w:val="005B1976"/>
    <w:rsid w:val="005B1AE7"/>
    <w:rsid w:val="005B1EE4"/>
    <w:rsid w:val="005B1FB7"/>
    <w:rsid w:val="005B2283"/>
    <w:rsid w:val="005B2317"/>
    <w:rsid w:val="005B2C01"/>
    <w:rsid w:val="005B3683"/>
    <w:rsid w:val="005B3B89"/>
    <w:rsid w:val="005B4489"/>
    <w:rsid w:val="005B47B1"/>
    <w:rsid w:val="005B4C12"/>
    <w:rsid w:val="005B518B"/>
    <w:rsid w:val="005B51CD"/>
    <w:rsid w:val="005B64B7"/>
    <w:rsid w:val="005B6903"/>
    <w:rsid w:val="005B6B0B"/>
    <w:rsid w:val="005C0694"/>
    <w:rsid w:val="005C0A95"/>
    <w:rsid w:val="005C0C01"/>
    <w:rsid w:val="005C10A2"/>
    <w:rsid w:val="005C1D4D"/>
    <w:rsid w:val="005C2051"/>
    <w:rsid w:val="005C2272"/>
    <w:rsid w:val="005C24FC"/>
    <w:rsid w:val="005C2722"/>
    <w:rsid w:val="005C2EEA"/>
    <w:rsid w:val="005C373B"/>
    <w:rsid w:val="005C3A0F"/>
    <w:rsid w:val="005C40EF"/>
    <w:rsid w:val="005C410A"/>
    <w:rsid w:val="005C41DE"/>
    <w:rsid w:val="005C518C"/>
    <w:rsid w:val="005C623D"/>
    <w:rsid w:val="005C6849"/>
    <w:rsid w:val="005C6D21"/>
    <w:rsid w:val="005C70E5"/>
    <w:rsid w:val="005C766C"/>
    <w:rsid w:val="005C796B"/>
    <w:rsid w:val="005C79E5"/>
    <w:rsid w:val="005C7A2A"/>
    <w:rsid w:val="005C7C2E"/>
    <w:rsid w:val="005D23E2"/>
    <w:rsid w:val="005D26AE"/>
    <w:rsid w:val="005D2794"/>
    <w:rsid w:val="005D2EA7"/>
    <w:rsid w:val="005D36AB"/>
    <w:rsid w:val="005D3AAD"/>
    <w:rsid w:val="005D5577"/>
    <w:rsid w:val="005D5EA4"/>
    <w:rsid w:val="005D65B8"/>
    <w:rsid w:val="005D6614"/>
    <w:rsid w:val="005E01DA"/>
    <w:rsid w:val="005E020A"/>
    <w:rsid w:val="005E15AF"/>
    <w:rsid w:val="005E1FB6"/>
    <w:rsid w:val="005E2667"/>
    <w:rsid w:val="005E2960"/>
    <w:rsid w:val="005E40BC"/>
    <w:rsid w:val="005E4181"/>
    <w:rsid w:val="005E41A4"/>
    <w:rsid w:val="005E543F"/>
    <w:rsid w:val="005E55AF"/>
    <w:rsid w:val="005E5DE8"/>
    <w:rsid w:val="005E61F2"/>
    <w:rsid w:val="005E6245"/>
    <w:rsid w:val="005E67CC"/>
    <w:rsid w:val="005E6D79"/>
    <w:rsid w:val="005E704B"/>
    <w:rsid w:val="005E70E0"/>
    <w:rsid w:val="005E7690"/>
    <w:rsid w:val="005E79AD"/>
    <w:rsid w:val="005F1913"/>
    <w:rsid w:val="005F251F"/>
    <w:rsid w:val="005F2BED"/>
    <w:rsid w:val="005F304B"/>
    <w:rsid w:val="005F3115"/>
    <w:rsid w:val="005F384D"/>
    <w:rsid w:val="005F3CAF"/>
    <w:rsid w:val="005F3E64"/>
    <w:rsid w:val="005F4342"/>
    <w:rsid w:val="005F4535"/>
    <w:rsid w:val="005F46D8"/>
    <w:rsid w:val="005F4B77"/>
    <w:rsid w:val="005F4BF6"/>
    <w:rsid w:val="005F5364"/>
    <w:rsid w:val="005F5434"/>
    <w:rsid w:val="005F5A59"/>
    <w:rsid w:val="005F64CF"/>
    <w:rsid w:val="005F6E91"/>
    <w:rsid w:val="005F7A75"/>
    <w:rsid w:val="005F7D23"/>
    <w:rsid w:val="00600410"/>
    <w:rsid w:val="00601654"/>
    <w:rsid w:val="00602FDE"/>
    <w:rsid w:val="00603214"/>
    <w:rsid w:val="0060327F"/>
    <w:rsid w:val="0060408C"/>
    <w:rsid w:val="00604561"/>
    <w:rsid w:val="006065E0"/>
    <w:rsid w:val="00606B13"/>
    <w:rsid w:val="00607015"/>
    <w:rsid w:val="006072DC"/>
    <w:rsid w:val="006076D5"/>
    <w:rsid w:val="00607C9C"/>
    <w:rsid w:val="00610A50"/>
    <w:rsid w:val="00611BBF"/>
    <w:rsid w:val="00611D00"/>
    <w:rsid w:val="00611DD4"/>
    <w:rsid w:val="006121F4"/>
    <w:rsid w:val="00612329"/>
    <w:rsid w:val="0061264E"/>
    <w:rsid w:val="00613323"/>
    <w:rsid w:val="00613577"/>
    <w:rsid w:val="0061387A"/>
    <w:rsid w:val="006143AA"/>
    <w:rsid w:val="0061496A"/>
    <w:rsid w:val="0061583C"/>
    <w:rsid w:val="006159A5"/>
    <w:rsid w:val="00615B10"/>
    <w:rsid w:val="00615C97"/>
    <w:rsid w:val="006163EB"/>
    <w:rsid w:val="006165CD"/>
    <w:rsid w:val="006172E7"/>
    <w:rsid w:val="00617CC3"/>
    <w:rsid w:val="006209A7"/>
    <w:rsid w:val="00620A99"/>
    <w:rsid w:val="00620EB3"/>
    <w:rsid w:val="00620F3A"/>
    <w:rsid w:val="00620F48"/>
    <w:rsid w:val="00622112"/>
    <w:rsid w:val="00622AEA"/>
    <w:rsid w:val="00623694"/>
    <w:rsid w:val="00623815"/>
    <w:rsid w:val="006239E8"/>
    <w:rsid w:val="00623CF4"/>
    <w:rsid w:val="00624023"/>
    <w:rsid w:val="006242F6"/>
    <w:rsid w:val="006267BA"/>
    <w:rsid w:val="00626A57"/>
    <w:rsid w:val="00626E69"/>
    <w:rsid w:val="006274E9"/>
    <w:rsid w:val="006279A8"/>
    <w:rsid w:val="00627A8D"/>
    <w:rsid w:val="00630392"/>
    <w:rsid w:val="00630696"/>
    <w:rsid w:val="0063110F"/>
    <w:rsid w:val="00631123"/>
    <w:rsid w:val="006316B1"/>
    <w:rsid w:val="00631C10"/>
    <w:rsid w:val="00631C8A"/>
    <w:rsid w:val="00632078"/>
    <w:rsid w:val="00632F0B"/>
    <w:rsid w:val="006330E9"/>
    <w:rsid w:val="0063396C"/>
    <w:rsid w:val="00633A76"/>
    <w:rsid w:val="00633C7E"/>
    <w:rsid w:val="00633DC1"/>
    <w:rsid w:val="00633F38"/>
    <w:rsid w:val="00634066"/>
    <w:rsid w:val="006340BF"/>
    <w:rsid w:val="006340C8"/>
    <w:rsid w:val="0063473A"/>
    <w:rsid w:val="0063501F"/>
    <w:rsid w:val="006352E0"/>
    <w:rsid w:val="00636993"/>
    <w:rsid w:val="006377A6"/>
    <w:rsid w:val="00637A15"/>
    <w:rsid w:val="00637A3D"/>
    <w:rsid w:val="0064045E"/>
    <w:rsid w:val="00640810"/>
    <w:rsid w:val="006411EF"/>
    <w:rsid w:val="0064128F"/>
    <w:rsid w:val="0064263F"/>
    <w:rsid w:val="00642AD7"/>
    <w:rsid w:val="006431B1"/>
    <w:rsid w:val="00643692"/>
    <w:rsid w:val="00644713"/>
    <w:rsid w:val="00644C54"/>
    <w:rsid w:val="00644CB9"/>
    <w:rsid w:val="00645289"/>
    <w:rsid w:val="00645507"/>
    <w:rsid w:val="006457D5"/>
    <w:rsid w:val="00645949"/>
    <w:rsid w:val="00645FA9"/>
    <w:rsid w:val="00646236"/>
    <w:rsid w:val="00646F31"/>
    <w:rsid w:val="00647990"/>
    <w:rsid w:val="00647B8C"/>
    <w:rsid w:val="0065010C"/>
    <w:rsid w:val="00650287"/>
    <w:rsid w:val="00650666"/>
    <w:rsid w:val="0065136B"/>
    <w:rsid w:val="0065185F"/>
    <w:rsid w:val="006518E4"/>
    <w:rsid w:val="00651C01"/>
    <w:rsid w:val="00652913"/>
    <w:rsid w:val="00652923"/>
    <w:rsid w:val="00652CE0"/>
    <w:rsid w:val="006538ED"/>
    <w:rsid w:val="00653A74"/>
    <w:rsid w:val="00654D22"/>
    <w:rsid w:val="00655465"/>
    <w:rsid w:val="00655977"/>
    <w:rsid w:val="00656617"/>
    <w:rsid w:val="00656618"/>
    <w:rsid w:val="00656C18"/>
    <w:rsid w:val="006571C5"/>
    <w:rsid w:val="006572C7"/>
    <w:rsid w:val="00657E7F"/>
    <w:rsid w:val="006604A5"/>
    <w:rsid w:val="00660625"/>
    <w:rsid w:val="00660EAC"/>
    <w:rsid w:val="006623C8"/>
    <w:rsid w:val="0066254D"/>
    <w:rsid w:val="00662977"/>
    <w:rsid w:val="006631BC"/>
    <w:rsid w:val="006631C3"/>
    <w:rsid w:val="00663B5E"/>
    <w:rsid w:val="006641BB"/>
    <w:rsid w:val="00664694"/>
    <w:rsid w:val="00665056"/>
    <w:rsid w:val="0066562B"/>
    <w:rsid w:val="006656C2"/>
    <w:rsid w:val="00665912"/>
    <w:rsid w:val="006659AA"/>
    <w:rsid w:val="00665A0C"/>
    <w:rsid w:val="00666139"/>
    <w:rsid w:val="00666836"/>
    <w:rsid w:val="00666BEA"/>
    <w:rsid w:val="00666D47"/>
    <w:rsid w:val="00666E8C"/>
    <w:rsid w:val="006673BF"/>
    <w:rsid w:val="006679B9"/>
    <w:rsid w:val="00667D5B"/>
    <w:rsid w:val="00670210"/>
    <w:rsid w:val="00670F75"/>
    <w:rsid w:val="00670F79"/>
    <w:rsid w:val="006711F8"/>
    <w:rsid w:val="006712F0"/>
    <w:rsid w:val="0067140B"/>
    <w:rsid w:val="006717EE"/>
    <w:rsid w:val="00671985"/>
    <w:rsid w:val="00671FFF"/>
    <w:rsid w:val="00672D40"/>
    <w:rsid w:val="00673790"/>
    <w:rsid w:val="006748B8"/>
    <w:rsid w:val="00675142"/>
    <w:rsid w:val="00675394"/>
    <w:rsid w:val="0067567A"/>
    <w:rsid w:val="0067599E"/>
    <w:rsid w:val="006768CB"/>
    <w:rsid w:val="00676B3F"/>
    <w:rsid w:val="00676F2C"/>
    <w:rsid w:val="006775C3"/>
    <w:rsid w:val="00680D6B"/>
    <w:rsid w:val="00680D95"/>
    <w:rsid w:val="00680DE4"/>
    <w:rsid w:val="00680E5D"/>
    <w:rsid w:val="00681286"/>
    <w:rsid w:val="00681A5D"/>
    <w:rsid w:val="00681BD6"/>
    <w:rsid w:val="00682151"/>
    <w:rsid w:val="006823D9"/>
    <w:rsid w:val="00683A9D"/>
    <w:rsid w:val="00683CB5"/>
    <w:rsid w:val="00684874"/>
    <w:rsid w:val="00684AA7"/>
    <w:rsid w:val="00685249"/>
    <w:rsid w:val="0068655D"/>
    <w:rsid w:val="00686C24"/>
    <w:rsid w:val="00686E65"/>
    <w:rsid w:val="0068722A"/>
    <w:rsid w:val="00687549"/>
    <w:rsid w:val="0068785D"/>
    <w:rsid w:val="00687A37"/>
    <w:rsid w:val="006908B7"/>
    <w:rsid w:val="00690989"/>
    <w:rsid w:val="00690BF0"/>
    <w:rsid w:val="00690E78"/>
    <w:rsid w:val="00690F33"/>
    <w:rsid w:val="00691691"/>
    <w:rsid w:val="00691865"/>
    <w:rsid w:val="0069290A"/>
    <w:rsid w:val="00692A4E"/>
    <w:rsid w:val="006955CB"/>
    <w:rsid w:val="006959AF"/>
    <w:rsid w:val="00695AC0"/>
    <w:rsid w:val="00695CEC"/>
    <w:rsid w:val="006961C0"/>
    <w:rsid w:val="0069648A"/>
    <w:rsid w:val="00696D7A"/>
    <w:rsid w:val="0069775A"/>
    <w:rsid w:val="00697813"/>
    <w:rsid w:val="006A0346"/>
    <w:rsid w:val="006A0A9F"/>
    <w:rsid w:val="006A0FEC"/>
    <w:rsid w:val="006A10A2"/>
    <w:rsid w:val="006A12E8"/>
    <w:rsid w:val="006A2276"/>
    <w:rsid w:val="006A2757"/>
    <w:rsid w:val="006A2F57"/>
    <w:rsid w:val="006A3171"/>
    <w:rsid w:val="006A32D4"/>
    <w:rsid w:val="006A3EE8"/>
    <w:rsid w:val="006A3FFE"/>
    <w:rsid w:val="006A4864"/>
    <w:rsid w:val="006A616D"/>
    <w:rsid w:val="006A67DC"/>
    <w:rsid w:val="006A6E69"/>
    <w:rsid w:val="006A708F"/>
    <w:rsid w:val="006A7257"/>
    <w:rsid w:val="006A72BF"/>
    <w:rsid w:val="006A7865"/>
    <w:rsid w:val="006B03F2"/>
    <w:rsid w:val="006B0905"/>
    <w:rsid w:val="006B0DAA"/>
    <w:rsid w:val="006B0E06"/>
    <w:rsid w:val="006B13F2"/>
    <w:rsid w:val="006B1FB7"/>
    <w:rsid w:val="006B24AC"/>
    <w:rsid w:val="006B2849"/>
    <w:rsid w:val="006B2A01"/>
    <w:rsid w:val="006B3709"/>
    <w:rsid w:val="006B37DC"/>
    <w:rsid w:val="006B3FB5"/>
    <w:rsid w:val="006B4597"/>
    <w:rsid w:val="006B4658"/>
    <w:rsid w:val="006B4731"/>
    <w:rsid w:val="006B4955"/>
    <w:rsid w:val="006B4F68"/>
    <w:rsid w:val="006B5D28"/>
    <w:rsid w:val="006B671B"/>
    <w:rsid w:val="006B6743"/>
    <w:rsid w:val="006B7FAF"/>
    <w:rsid w:val="006C0592"/>
    <w:rsid w:val="006C0E2A"/>
    <w:rsid w:val="006C0F56"/>
    <w:rsid w:val="006C134B"/>
    <w:rsid w:val="006C1611"/>
    <w:rsid w:val="006C1DF5"/>
    <w:rsid w:val="006C24FA"/>
    <w:rsid w:val="006C272E"/>
    <w:rsid w:val="006C27C6"/>
    <w:rsid w:val="006C2CB7"/>
    <w:rsid w:val="006C30F7"/>
    <w:rsid w:val="006C314C"/>
    <w:rsid w:val="006C33C1"/>
    <w:rsid w:val="006C3663"/>
    <w:rsid w:val="006C375A"/>
    <w:rsid w:val="006C3E0A"/>
    <w:rsid w:val="006C4193"/>
    <w:rsid w:val="006C4377"/>
    <w:rsid w:val="006C5479"/>
    <w:rsid w:val="006C69E0"/>
    <w:rsid w:val="006C7D3F"/>
    <w:rsid w:val="006D047D"/>
    <w:rsid w:val="006D0E7F"/>
    <w:rsid w:val="006D0E9E"/>
    <w:rsid w:val="006D1077"/>
    <w:rsid w:val="006D13B5"/>
    <w:rsid w:val="006D15FF"/>
    <w:rsid w:val="006D1973"/>
    <w:rsid w:val="006D2012"/>
    <w:rsid w:val="006D21C4"/>
    <w:rsid w:val="006D2D92"/>
    <w:rsid w:val="006D4888"/>
    <w:rsid w:val="006D4BB3"/>
    <w:rsid w:val="006D4EE3"/>
    <w:rsid w:val="006D5076"/>
    <w:rsid w:val="006D5A4D"/>
    <w:rsid w:val="006D5FCB"/>
    <w:rsid w:val="006D60D4"/>
    <w:rsid w:val="006D711B"/>
    <w:rsid w:val="006D7805"/>
    <w:rsid w:val="006D7C56"/>
    <w:rsid w:val="006E0918"/>
    <w:rsid w:val="006E11D6"/>
    <w:rsid w:val="006E12FF"/>
    <w:rsid w:val="006E1930"/>
    <w:rsid w:val="006E1F28"/>
    <w:rsid w:val="006E2650"/>
    <w:rsid w:val="006E3076"/>
    <w:rsid w:val="006E3EED"/>
    <w:rsid w:val="006E42B0"/>
    <w:rsid w:val="006E4539"/>
    <w:rsid w:val="006E4C0A"/>
    <w:rsid w:val="006E5449"/>
    <w:rsid w:val="006E5F34"/>
    <w:rsid w:val="006E607E"/>
    <w:rsid w:val="006E64AE"/>
    <w:rsid w:val="006E64CB"/>
    <w:rsid w:val="006E6B93"/>
    <w:rsid w:val="006E7735"/>
    <w:rsid w:val="006E779A"/>
    <w:rsid w:val="006E7F53"/>
    <w:rsid w:val="006F068B"/>
    <w:rsid w:val="006F082F"/>
    <w:rsid w:val="006F1281"/>
    <w:rsid w:val="006F17C4"/>
    <w:rsid w:val="006F1AED"/>
    <w:rsid w:val="006F1E19"/>
    <w:rsid w:val="006F27A2"/>
    <w:rsid w:val="006F2E17"/>
    <w:rsid w:val="006F3212"/>
    <w:rsid w:val="006F3784"/>
    <w:rsid w:val="006F3878"/>
    <w:rsid w:val="006F3AF0"/>
    <w:rsid w:val="006F3B00"/>
    <w:rsid w:val="006F3B21"/>
    <w:rsid w:val="006F49E8"/>
    <w:rsid w:val="006F4DB2"/>
    <w:rsid w:val="006F55AE"/>
    <w:rsid w:val="006F5661"/>
    <w:rsid w:val="006F6568"/>
    <w:rsid w:val="006F6969"/>
    <w:rsid w:val="006F7EE9"/>
    <w:rsid w:val="00700751"/>
    <w:rsid w:val="00701B84"/>
    <w:rsid w:val="00701CEC"/>
    <w:rsid w:val="00701D5B"/>
    <w:rsid w:val="00702046"/>
    <w:rsid w:val="007023C3"/>
    <w:rsid w:val="00702CA9"/>
    <w:rsid w:val="0070312D"/>
    <w:rsid w:val="0070357F"/>
    <w:rsid w:val="00703949"/>
    <w:rsid w:val="00703BA3"/>
    <w:rsid w:val="0070403F"/>
    <w:rsid w:val="007041A2"/>
    <w:rsid w:val="007049F9"/>
    <w:rsid w:val="00704A1E"/>
    <w:rsid w:val="00704D76"/>
    <w:rsid w:val="00705553"/>
    <w:rsid w:val="007060BF"/>
    <w:rsid w:val="007062AE"/>
    <w:rsid w:val="00706C5D"/>
    <w:rsid w:val="00706DB1"/>
    <w:rsid w:val="00706F75"/>
    <w:rsid w:val="00707703"/>
    <w:rsid w:val="00707E32"/>
    <w:rsid w:val="007101DF"/>
    <w:rsid w:val="007106B2"/>
    <w:rsid w:val="00710CDA"/>
    <w:rsid w:val="007111F2"/>
    <w:rsid w:val="00712406"/>
    <w:rsid w:val="00713015"/>
    <w:rsid w:val="00713663"/>
    <w:rsid w:val="007139FA"/>
    <w:rsid w:val="00713E50"/>
    <w:rsid w:val="007140C5"/>
    <w:rsid w:val="0071483E"/>
    <w:rsid w:val="00714CC9"/>
    <w:rsid w:val="00714D0D"/>
    <w:rsid w:val="00715885"/>
    <w:rsid w:val="00715A3A"/>
    <w:rsid w:val="00715DE4"/>
    <w:rsid w:val="00715EBB"/>
    <w:rsid w:val="007165C7"/>
    <w:rsid w:val="007169A7"/>
    <w:rsid w:val="007179F1"/>
    <w:rsid w:val="00717A2B"/>
    <w:rsid w:val="00717F08"/>
    <w:rsid w:val="0072034C"/>
    <w:rsid w:val="00720634"/>
    <w:rsid w:val="007215B2"/>
    <w:rsid w:val="00721893"/>
    <w:rsid w:val="00721A0F"/>
    <w:rsid w:val="007223AB"/>
    <w:rsid w:val="0072240C"/>
    <w:rsid w:val="007229EA"/>
    <w:rsid w:val="00722E4D"/>
    <w:rsid w:val="00722F23"/>
    <w:rsid w:val="007230C9"/>
    <w:rsid w:val="0072315B"/>
    <w:rsid w:val="007232C8"/>
    <w:rsid w:val="00723365"/>
    <w:rsid w:val="00723752"/>
    <w:rsid w:val="00723793"/>
    <w:rsid w:val="00723E5B"/>
    <w:rsid w:val="007245D0"/>
    <w:rsid w:val="007246FA"/>
    <w:rsid w:val="00724D14"/>
    <w:rsid w:val="007254CC"/>
    <w:rsid w:val="0072554A"/>
    <w:rsid w:val="0072563D"/>
    <w:rsid w:val="00725F39"/>
    <w:rsid w:val="00726AA4"/>
    <w:rsid w:val="00726DCD"/>
    <w:rsid w:val="007272A6"/>
    <w:rsid w:val="007273F2"/>
    <w:rsid w:val="00727A1E"/>
    <w:rsid w:val="00727D60"/>
    <w:rsid w:val="0073017E"/>
    <w:rsid w:val="0073031A"/>
    <w:rsid w:val="00730B40"/>
    <w:rsid w:val="00730E13"/>
    <w:rsid w:val="00731122"/>
    <w:rsid w:val="00731599"/>
    <w:rsid w:val="00731755"/>
    <w:rsid w:val="00731A76"/>
    <w:rsid w:val="00731F32"/>
    <w:rsid w:val="0073261F"/>
    <w:rsid w:val="007327FC"/>
    <w:rsid w:val="00732922"/>
    <w:rsid w:val="00732EA0"/>
    <w:rsid w:val="00733E51"/>
    <w:rsid w:val="00734457"/>
    <w:rsid w:val="0073509C"/>
    <w:rsid w:val="007356D1"/>
    <w:rsid w:val="00735CAC"/>
    <w:rsid w:val="00735F35"/>
    <w:rsid w:val="00736093"/>
    <w:rsid w:val="00736AE0"/>
    <w:rsid w:val="00736E7F"/>
    <w:rsid w:val="0073759B"/>
    <w:rsid w:val="0073766D"/>
    <w:rsid w:val="00737A4F"/>
    <w:rsid w:val="007402C5"/>
    <w:rsid w:val="00741CEA"/>
    <w:rsid w:val="00741DC5"/>
    <w:rsid w:val="007425FB"/>
    <w:rsid w:val="00742A5D"/>
    <w:rsid w:val="00742F55"/>
    <w:rsid w:val="00743C02"/>
    <w:rsid w:val="00744017"/>
    <w:rsid w:val="007446D0"/>
    <w:rsid w:val="007450EB"/>
    <w:rsid w:val="00745142"/>
    <w:rsid w:val="00745229"/>
    <w:rsid w:val="0074593A"/>
    <w:rsid w:val="00745BFB"/>
    <w:rsid w:val="007463D9"/>
    <w:rsid w:val="00746A5D"/>
    <w:rsid w:val="00746FCB"/>
    <w:rsid w:val="00747C1A"/>
    <w:rsid w:val="00747F24"/>
    <w:rsid w:val="0075012E"/>
    <w:rsid w:val="00750156"/>
    <w:rsid w:val="0075041F"/>
    <w:rsid w:val="00751322"/>
    <w:rsid w:val="0075162E"/>
    <w:rsid w:val="00751841"/>
    <w:rsid w:val="00751866"/>
    <w:rsid w:val="007518BD"/>
    <w:rsid w:val="0075191C"/>
    <w:rsid w:val="00751C5F"/>
    <w:rsid w:val="00752160"/>
    <w:rsid w:val="0075260B"/>
    <w:rsid w:val="00752768"/>
    <w:rsid w:val="00752792"/>
    <w:rsid w:val="00752A48"/>
    <w:rsid w:val="00752AF9"/>
    <w:rsid w:val="00752F9E"/>
    <w:rsid w:val="007533D5"/>
    <w:rsid w:val="00753E23"/>
    <w:rsid w:val="00754034"/>
    <w:rsid w:val="007541DE"/>
    <w:rsid w:val="0075432E"/>
    <w:rsid w:val="007550AE"/>
    <w:rsid w:val="0075591A"/>
    <w:rsid w:val="00755962"/>
    <w:rsid w:val="00755998"/>
    <w:rsid w:val="00755A77"/>
    <w:rsid w:val="00755B01"/>
    <w:rsid w:val="00756556"/>
    <w:rsid w:val="007579CE"/>
    <w:rsid w:val="00760A05"/>
    <w:rsid w:val="00761542"/>
    <w:rsid w:val="007617A4"/>
    <w:rsid w:val="007618C4"/>
    <w:rsid w:val="00761D41"/>
    <w:rsid w:val="00761F91"/>
    <w:rsid w:val="007624D0"/>
    <w:rsid w:val="0076382A"/>
    <w:rsid w:val="0076397D"/>
    <w:rsid w:val="00763F45"/>
    <w:rsid w:val="007648B0"/>
    <w:rsid w:val="00764C4A"/>
    <w:rsid w:val="00764D17"/>
    <w:rsid w:val="00764E0C"/>
    <w:rsid w:val="00765496"/>
    <w:rsid w:val="00766F34"/>
    <w:rsid w:val="00767980"/>
    <w:rsid w:val="00767AC4"/>
    <w:rsid w:val="00767FDC"/>
    <w:rsid w:val="00770446"/>
    <w:rsid w:val="00770A0C"/>
    <w:rsid w:val="00770B19"/>
    <w:rsid w:val="00770F60"/>
    <w:rsid w:val="0077193F"/>
    <w:rsid w:val="00771FEF"/>
    <w:rsid w:val="007734B5"/>
    <w:rsid w:val="0077355D"/>
    <w:rsid w:val="00773958"/>
    <w:rsid w:val="00773BB6"/>
    <w:rsid w:val="00774183"/>
    <w:rsid w:val="00774329"/>
    <w:rsid w:val="0077463F"/>
    <w:rsid w:val="00774FBA"/>
    <w:rsid w:val="00775A1E"/>
    <w:rsid w:val="00775BAE"/>
    <w:rsid w:val="00775CAD"/>
    <w:rsid w:val="007762BF"/>
    <w:rsid w:val="00776D58"/>
    <w:rsid w:val="00777490"/>
    <w:rsid w:val="007806B2"/>
    <w:rsid w:val="00780F2A"/>
    <w:rsid w:val="00781172"/>
    <w:rsid w:val="00781279"/>
    <w:rsid w:val="00782393"/>
    <w:rsid w:val="00782EAE"/>
    <w:rsid w:val="0078304F"/>
    <w:rsid w:val="007831FB"/>
    <w:rsid w:val="00783212"/>
    <w:rsid w:val="0078321D"/>
    <w:rsid w:val="0078348D"/>
    <w:rsid w:val="007836EA"/>
    <w:rsid w:val="007843AE"/>
    <w:rsid w:val="00784CDA"/>
    <w:rsid w:val="00784F1D"/>
    <w:rsid w:val="007862D0"/>
    <w:rsid w:val="0078633D"/>
    <w:rsid w:val="007864B9"/>
    <w:rsid w:val="0078727F"/>
    <w:rsid w:val="00787454"/>
    <w:rsid w:val="007906C4"/>
    <w:rsid w:val="007907CF"/>
    <w:rsid w:val="00790982"/>
    <w:rsid w:val="0079252F"/>
    <w:rsid w:val="00792842"/>
    <w:rsid w:val="00792F3A"/>
    <w:rsid w:val="0079310E"/>
    <w:rsid w:val="00793D1A"/>
    <w:rsid w:val="00794022"/>
    <w:rsid w:val="0079404F"/>
    <w:rsid w:val="007940EA"/>
    <w:rsid w:val="007943A2"/>
    <w:rsid w:val="007946B1"/>
    <w:rsid w:val="007947CB"/>
    <w:rsid w:val="00794CBC"/>
    <w:rsid w:val="0079547D"/>
    <w:rsid w:val="007956EE"/>
    <w:rsid w:val="00796140"/>
    <w:rsid w:val="007967E8"/>
    <w:rsid w:val="00796EB6"/>
    <w:rsid w:val="007970CD"/>
    <w:rsid w:val="007977AE"/>
    <w:rsid w:val="0079790A"/>
    <w:rsid w:val="007979AD"/>
    <w:rsid w:val="007A007C"/>
    <w:rsid w:val="007A04AF"/>
    <w:rsid w:val="007A057D"/>
    <w:rsid w:val="007A0611"/>
    <w:rsid w:val="007A06A7"/>
    <w:rsid w:val="007A0773"/>
    <w:rsid w:val="007A10E3"/>
    <w:rsid w:val="007A1BBC"/>
    <w:rsid w:val="007A2170"/>
    <w:rsid w:val="007A22BF"/>
    <w:rsid w:val="007A22EA"/>
    <w:rsid w:val="007A2BDD"/>
    <w:rsid w:val="007A2C07"/>
    <w:rsid w:val="007A3323"/>
    <w:rsid w:val="007A40C3"/>
    <w:rsid w:val="007A44D0"/>
    <w:rsid w:val="007A49A6"/>
    <w:rsid w:val="007A5111"/>
    <w:rsid w:val="007A5318"/>
    <w:rsid w:val="007A6262"/>
    <w:rsid w:val="007A62FE"/>
    <w:rsid w:val="007A6347"/>
    <w:rsid w:val="007A6D7B"/>
    <w:rsid w:val="007A705B"/>
    <w:rsid w:val="007B0CEF"/>
    <w:rsid w:val="007B1A39"/>
    <w:rsid w:val="007B1BD8"/>
    <w:rsid w:val="007B2572"/>
    <w:rsid w:val="007B2600"/>
    <w:rsid w:val="007B305E"/>
    <w:rsid w:val="007B3111"/>
    <w:rsid w:val="007B337A"/>
    <w:rsid w:val="007B34B4"/>
    <w:rsid w:val="007B3B59"/>
    <w:rsid w:val="007B4531"/>
    <w:rsid w:val="007B4536"/>
    <w:rsid w:val="007B4DC7"/>
    <w:rsid w:val="007B506F"/>
    <w:rsid w:val="007B5502"/>
    <w:rsid w:val="007B551D"/>
    <w:rsid w:val="007B5F99"/>
    <w:rsid w:val="007B61FE"/>
    <w:rsid w:val="007B643E"/>
    <w:rsid w:val="007B656D"/>
    <w:rsid w:val="007B6EFA"/>
    <w:rsid w:val="007B72B8"/>
    <w:rsid w:val="007B7A58"/>
    <w:rsid w:val="007B7D65"/>
    <w:rsid w:val="007B7D7D"/>
    <w:rsid w:val="007C02FE"/>
    <w:rsid w:val="007C04E0"/>
    <w:rsid w:val="007C070C"/>
    <w:rsid w:val="007C0891"/>
    <w:rsid w:val="007C0E5C"/>
    <w:rsid w:val="007C0F0E"/>
    <w:rsid w:val="007C0F64"/>
    <w:rsid w:val="007C1F25"/>
    <w:rsid w:val="007C21B5"/>
    <w:rsid w:val="007C2362"/>
    <w:rsid w:val="007C2496"/>
    <w:rsid w:val="007C354F"/>
    <w:rsid w:val="007C36D2"/>
    <w:rsid w:val="007C3DB8"/>
    <w:rsid w:val="007C4267"/>
    <w:rsid w:val="007C443B"/>
    <w:rsid w:val="007C4D3F"/>
    <w:rsid w:val="007C52FD"/>
    <w:rsid w:val="007C567A"/>
    <w:rsid w:val="007C57CD"/>
    <w:rsid w:val="007C580E"/>
    <w:rsid w:val="007C58B9"/>
    <w:rsid w:val="007C6EC2"/>
    <w:rsid w:val="007C772B"/>
    <w:rsid w:val="007D0550"/>
    <w:rsid w:val="007D0A11"/>
    <w:rsid w:val="007D0B20"/>
    <w:rsid w:val="007D0BB3"/>
    <w:rsid w:val="007D0F08"/>
    <w:rsid w:val="007D0F6C"/>
    <w:rsid w:val="007D1488"/>
    <w:rsid w:val="007D19EC"/>
    <w:rsid w:val="007D2ECA"/>
    <w:rsid w:val="007D3372"/>
    <w:rsid w:val="007D3912"/>
    <w:rsid w:val="007D3976"/>
    <w:rsid w:val="007D3ADC"/>
    <w:rsid w:val="007D3F1D"/>
    <w:rsid w:val="007D40C4"/>
    <w:rsid w:val="007D40F4"/>
    <w:rsid w:val="007D455A"/>
    <w:rsid w:val="007D45A3"/>
    <w:rsid w:val="007D4719"/>
    <w:rsid w:val="007D4B3F"/>
    <w:rsid w:val="007D4B55"/>
    <w:rsid w:val="007D52D6"/>
    <w:rsid w:val="007D52EC"/>
    <w:rsid w:val="007D5372"/>
    <w:rsid w:val="007D58DE"/>
    <w:rsid w:val="007D5B87"/>
    <w:rsid w:val="007D5BD7"/>
    <w:rsid w:val="007D5F61"/>
    <w:rsid w:val="007D6165"/>
    <w:rsid w:val="007D6B0C"/>
    <w:rsid w:val="007D7728"/>
    <w:rsid w:val="007D7746"/>
    <w:rsid w:val="007E0585"/>
    <w:rsid w:val="007E05C7"/>
    <w:rsid w:val="007E1670"/>
    <w:rsid w:val="007E1F5E"/>
    <w:rsid w:val="007E31AA"/>
    <w:rsid w:val="007E34E2"/>
    <w:rsid w:val="007E3BC0"/>
    <w:rsid w:val="007E3D5C"/>
    <w:rsid w:val="007E3E3C"/>
    <w:rsid w:val="007E4129"/>
    <w:rsid w:val="007E44A3"/>
    <w:rsid w:val="007E4BD2"/>
    <w:rsid w:val="007E4DA4"/>
    <w:rsid w:val="007E4E4D"/>
    <w:rsid w:val="007E5B00"/>
    <w:rsid w:val="007E6164"/>
    <w:rsid w:val="007E6AA2"/>
    <w:rsid w:val="007E728C"/>
    <w:rsid w:val="007E7D4E"/>
    <w:rsid w:val="007F00CC"/>
    <w:rsid w:val="007F119B"/>
    <w:rsid w:val="007F1905"/>
    <w:rsid w:val="007F2C0A"/>
    <w:rsid w:val="007F3DB9"/>
    <w:rsid w:val="007F3F3D"/>
    <w:rsid w:val="007F40A4"/>
    <w:rsid w:val="007F6341"/>
    <w:rsid w:val="007F64EC"/>
    <w:rsid w:val="007F693E"/>
    <w:rsid w:val="007F6F39"/>
    <w:rsid w:val="007F735A"/>
    <w:rsid w:val="007F7A89"/>
    <w:rsid w:val="007F7B4D"/>
    <w:rsid w:val="00800112"/>
    <w:rsid w:val="008003E8"/>
    <w:rsid w:val="00800BAA"/>
    <w:rsid w:val="00800EA3"/>
    <w:rsid w:val="00800F2D"/>
    <w:rsid w:val="008012BD"/>
    <w:rsid w:val="008012D8"/>
    <w:rsid w:val="008012E5"/>
    <w:rsid w:val="00801393"/>
    <w:rsid w:val="008017F9"/>
    <w:rsid w:val="00801BD7"/>
    <w:rsid w:val="00802164"/>
    <w:rsid w:val="00802168"/>
    <w:rsid w:val="00802A98"/>
    <w:rsid w:val="00802D1F"/>
    <w:rsid w:val="00802F88"/>
    <w:rsid w:val="0080457D"/>
    <w:rsid w:val="00804622"/>
    <w:rsid w:val="0080475D"/>
    <w:rsid w:val="0080491C"/>
    <w:rsid w:val="00804B26"/>
    <w:rsid w:val="00805214"/>
    <w:rsid w:val="0080635D"/>
    <w:rsid w:val="00806826"/>
    <w:rsid w:val="0081035E"/>
    <w:rsid w:val="008104DD"/>
    <w:rsid w:val="00810734"/>
    <w:rsid w:val="00810AAE"/>
    <w:rsid w:val="00810CA0"/>
    <w:rsid w:val="00810EFA"/>
    <w:rsid w:val="00811326"/>
    <w:rsid w:val="008119E7"/>
    <w:rsid w:val="00811EC6"/>
    <w:rsid w:val="0081226E"/>
    <w:rsid w:val="0081241E"/>
    <w:rsid w:val="0081293E"/>
    <w:rsid w:val="00812A54"/>
    <w:rsid w:val="00812F48"/>
    <w:rsid w:val="00813437"/>
    <w:rsid w:val="00813762"/>
    <w:rsid w:val="0081385E"/>
    <w:rsid w:val="00813964"/>
    <w:rsid w:val="008145D9"/>
    <w:rsid w:val="00815465"/>
    <w:rsid w:val="0081617C"/>
    <w:rsid w:val="008161EC"/>
    <w:rsid w:val="008162C0"/>
    <w:rsid w:val="00816CA6"/>
    <w:rsid w:val="00816E6B"/>
    <w:rsid w:val="00817C8B"/>
    <w:rsid w:val="00817E9A"/>
    <w:rsid w:val="008204E6"/>
    <w:rsid w:val="00820635"/>
    <w:rsid w:val="008208E1"/>
    <w:rsid w:val="00820F91"/>
    <w:rsid w:val="00821958"/>
    <w:rsid w:val="00821A84"/>
    <w:rsid w:val="00821AAC"/>
    <w:rsid w:val="0082217E"/>
    <w:rsid w:val="0082232C"/>
    <w:rsid w:val="008223DE"/>
    <w:rsid w:val="00822968"/>
    <w:rsid w:val="00822D12"/>
    <w:rsid w:val="00822E51"/>
    <w:rsid w:val="008232FC"/>
    <w:rsid w:val="00823A84"/>
    <w:rsid w:val="008241E3"/>
    <w:rsid w:val="008249D3"/>
    <w:rsid w:val="00824A89"/>
    <w:rsid w:val="00824C9B"/>
    <w:rsid w:val="008251B2"/>
    <w:rsid w:val="008256CB"/>
    <w:rsid w:val="008262BB"/>
    <w:rsid w:val="00826366"/>
    <w:rsid w:val="008263DA"/>
    <w:rsid w:val="00826A60"/>
    <w:rsid w:val="00827447"/>
    <w:rsid w:val="008306BD"/>
    <w:rsid w:val="00830783"/>
    <w:rsid w:val="0083097E"/>
    <w:rsid w:val="00830C67"/>
    <w:rsid w:val="00830D9A"/>
    <w:rsid w:val="008310EA"/>
    <w:rsid w:val="0083163A"/>
    <w:rsid w:val="00831A80"/>
    <w:rsid w:val="0083207F"/>
    <w:rsid w:val="0083231C"/>
    <w:rsid w:val="008336C4"/>
    <w:rsid w:val="00833743"/>
    <w:rsid w:val="00833806"/>
    <w:rsid w:val="00833827"/>
    <w:rsid w:val="00833A98"/>
    <w:rsid w:val="008340A4"/>
    <w:rsid w:val="008355CC"/>
    <w:rsid w:val="00835625"/>
    <w:rsid w:val="0083571A"/>
    <w:rsid w:val="00835A3B"/>
    <w:rsid w:val="00835B85"/>
    <w:rsid w:val="00835B86"/>
    <w:rsid w:val="00835CCB"/>
    <w:rsid w:val="00836A59"/>
    <w:rsid w:val="00836AE3"/>
    <w:rsid w:val="00837456"/>
    <w:rsid w:val="00837584"/>
    <w:rsid w:val="00837FC4"/>
    <w:rsid w:val="008409A6"/>
    <w:rsid w:val="00840A6B"/>
    <w:rsid w:val="008411D0"/>
    <w:rsid w:val="0084141C"/>
    <w:rsid w:val="00841622"/>
    <w:rsid w:val="00842C0A"/>
    <w:rsid w:val="00842EBB"/>
    <w:rsid w:val="0084302D"/>
    <w:rsid w:val="00843063"/>
    <w:rsid w:val="00844E16"/>
    <w:rsid w:val="0084546D"/>
    <w:rsid w:val="00845D8F"/>
    <w:rsid w:val="0084678A"/>
    <w:rsid w:val="008467EC"/>
    <w:rsid w:val="00846C6A"/>
    <w:rsid w:val="00846ED2"/>
    <w:rsid w:val="00847012"/>
    <w:rsid w:val="008473AC"/>
    <w:rsid w:val="00847A67"/>
    <w:rsid w:val="00847C1B"/>
    <w:rsid w:val="00850C8C"/>
    <w:rsid w:val="00850D53"/>
    <w:rsid w:val="00850F9C"/>
    <w:rsid w:val="00851FD4"/>
    <w:rsid w:val="0085291C"/>
    <w:rsid w:val="00852AE9"/>
    <w:rsid w:val="00852C1D"/>
    <w:rsid w:val="00854331"/>
    <w:rsid w:val="00854AB0"/>
    <w:rsid w:val="008550AB"/>
    <w:rsid w:val="00855964"/>
    <w:rsid w:val="00855FD2"/>
    <w:rsid w:val="00856458"/>
    <w:rsid w:val="00856763"/>
    <w:rsid w:val="008568B8"/>
    <w:rsid w:val="0085697E"/>
    <w:rsid w:val="00856C4F"/>
    <w:rsid w:val="00856E52"/>
    <w:rsid w:val="00856E94"/>
    <w:rsid w:val="00857C0E"/>
    <w:rsid w:val="00857D3E"/>
    <w:rsid w:val="00860706"/>
    <w:rsid w:val="008609E5"/>
    <w:rsid w:val="00860CAA"/>
    <w:rsid w:val="00860E3F"/>
    <w:rsid w:val="00861A98"/>
    <w:rsid w:val="0086211E"/>
    <w:rsid w:val="0086248A"/>
    <w:rsid w:val="00862AD1"/>
    <w:rsid w:val="00862B21"/>
    <w:rsid w:val="00862F72"/>
    <w:rsid w:val="00863268"/>
    <w:rsid w:val="008638EC"/>
    <w:rsid w:val="00864053"/>
    <w:rsid w:val="00864473"/>
    <w:rsid w:val="008644B1"/>
    <w:rsid w:val="00864964"/>
    <w:rsid w:val="00864C34"/>
    <w:rsid w:val="00865699"/>
    <w:rsid w:val="008656F9"/>
    <w:rsid w:val="00865B7F"/>
    <w:rsid w:val="008672A0"/>
    <w:rsid w:val="0086764A"/>
    <w:rsid w:val="00867A02"/>
    <w:rsid w:val="00870356"/>
    <w:rsid w:val="008706B7"/>
    <w:rsid w:val="0087135F"/>
    <w:rsid w:val="0087146A"/>
    <w:rsid w:val="00871805"/>
    <w:rsid w:val="008725F4"/>
    <w:rsid w:val="00872D94"/>
    <w:rsid w:val="00873471"/>
    <w:rsid w:val="008738E5"/>
    <w:rsid w:val="00874A94"/>
    <w:rsid w:val="00874BFA"/>
    <w:rsid w:val="00874DF5"/>
    <w:rsid w:val="00874F7F"/>
    <w:rsid w:val="0087559C"/>
    <w:rsid w:val="008756C6"/>
    <w:rsid w:val="008757A1"/>
    <w:rsid w:val="00876C52"/>
    <w:rsid w:val="00876D62"/>
    <w:rsid w:val="00877006"/>
    <w:rsid w:val="0087716F"/>
    <w:rsid w:val="00880364"/>
    <w:rsid w:val="00880B54"/>
    <w:rsid w:val="00880C54"/>
    <w:rsid w:val="00880E6E"/>
    <w:rsid w:val="008813C7"/>
    <w:rsid w:val="00881785"/>
    <w:rsid w:val="00881839"/>
    <w:rsid w:val="0088222D"/>
    <w:rsid w:val="008825CB"/>
    <w:rsid w:val="008826C6"/>
    <w:rsid w:val="00882E31"/>
    <w:rsid w:val="00882E77"/>
    <w:rsid w:val="00884D0A"/>
    <w:rsid w:val="00885069"/>
    <w:rsid w:val="008852B1"/>
    <w:rsid w:val="0088531A"/>
    <w:rsid w:val="008853B1"/>
    <w:rsid w:val="00885B74"/>
    <w:rsid w:val="0088672F"/>
    <w:rsid w:val="00886EBB"/>
    <w:rsid w:val="00887940"/>
    <w:rsid w:val="00887F74"/>
    <w:rsid w:val="00890071"/>
    <w:rsid w:val="008901D9"/>
    <w:rsid w:val="00890297"/>
    <w:rsid w:val="00891592"/>
    <w:rsid w:val="00891753"/>
    <w:rsid w:val="00891E1B"/>
    <w:rsid w:val="00891E9E"/>
    <w:rsid w:val="00892646"/>
    <w:rsid w:val="008930DF"/>
    <w:rsid w:val="00893181"/>
    <w:rsid w:val="008938F0"/>
    <w:rsid w:val="00893B4E"/>
    <w:rsid w:val="00893F68"/>
    <w:rsid w:val="008940CA"/>
    <w:rsid w:val="008942AA"/>
    <w:rsid w:val="0089434E"/>
    <w:rsid w:val="00894C18"/>
    <w:rsid w:val="008957D0"/>
    <w:rsid w:val="00895867"/>
    <w:rsid w:val="00895902"/>
    <w:rsid w:val="00895913"/>
    <w:rsid w:val="00895A54"/>
    <w:rsid w:val="0089627E"/>
    <w:rsid w:val="00896486"/>
    <w:rsid w:val="00896954"/>
    <w:rsid w:val="008972CE"/>
    <w:rsid w:val="008A14F5"/>
    <w:rsid w:val="008A1EC3"/>
    <w:rsid w:val="008A272A"/>
    <w:rsid w:val="008A2F68"/>
    <w:rsid w:val="008A3348"/>
    <w:rsid w:val="008A3557"/>
    <w:rsid w:val="008A396D"/>
    <w:rsid w:val="008A3F45"/>
    <w:rsid w:val="008A4582"/>
    <w:rsid w:val="008A496A"/>
    <w:rsid w:val="008A4BE9"/>
    <w:rsid w:val="008A52AD"/>
    <w:rsid w:val="008A55C5"/>
    <w:rsid w:val="008A59D0"/>
    <w:rsid w:val="008A5AA1"/>
    <w:rsid w:val="008A5C48"/>
    <w:rsid w:val="008A5EB8"/>
    <w:rsid w:val="008A64A3"/>
    <w:rsid w:val="008A6613"/>
    <w:rsid w:val="008A6C57"/>
    <w:rsid w:val="008A6EDC"/>
    <w:rsid w:val="008A7921"/>
    <w:rsid w:val="008B07CB"/>
    <w:rsid w:val="008B0943"/>
    <w:rsid w:val="008B141F"/>
    <w:rsid w:val="008B2298"/>
    <w:rsid w:val="008B2321"/>
    <w:rsid w:val="008B272D"/>
    <w:rsid w:val="008B2770"/>
    <w:rsid w:val="008B330F"/>
    <w:rsid w:val="008B35E2"/>
    <w:rsid w:val="008B4F99"/>
    <w:rsid w:val="008B4FA6"/>
    <w:rsid w:val="008B5282"/>
    <w:rsid w:val="008B6449"/>
    <w:rsid w:val="008B6943"/>
    <w:rsid w:val="008B6944"/>
    <w:rsid w:val="008B7C17"/>
    <w:rsid w:val="008B7E00"/>
    <w:rsid w:val="008B7E1E"/>
    <w:rsid w:val="008C0270"/>
    <w:rsid w:val="008C0FD7"/>
    <w:rsid w:val="008C180D"/>
    <w:rsid w:val="008C1E86"/>
    <w:rsid w:val="008C2D01"/>
    <w:rsid w:val="008C32E0"/>
    <w:rsid w:val="008C3897"/>
    <w:rsid w:val="008C3ACA"/>
    <w:rsid w:val="008C3CF3"/>
    <w:rsid w:val="008C3E28"/>
    <w:rsid w:val="008C40E6"/>
    <w:rsid w:val="008C5B65"/>
    <w:rsid w:val="008C5BCB"/>
    <w:rsid w:val="008C5F95"/>
    <w:rsid w:val="008C60BE"/>
    <w:rsid w:val="008C6170"/>
    <w:rsid w:val="008C65F4"/>
    <w:rsid w:val="008C6ACD"/>
    <w:rsid w:val="008C6B27"/>
    <w:rsid w:val="008C6BAE"/>
    <w:rsid w:val="008C7397"/>
    <w:rsid w:val="008C74A4"/>
    <w:rsid w:val="008C74C0"/>
    <w:rsid w:val="008C74D8"/>
    <w:rsid w:val="008D018D"/>
    <w:rsid w:val="008D0A88"/>
    <w:rsid w:val="008D0F7A"/>
    <w:rsid w:val="008D0F9E"/>
    <w:rsid w:val="008D149B"/>
    <w:rsid w:val="008D182E"/>
    <w:rsid w:val="008D1D10"/>
    <w:rsid w:val="008D1E07"/>
    <w:rsid w:val="008D2739"/>
    <w:rsid w:val="008D3947"/>
    <w:rsid w:val="008D3F16"/>
    <w:rsid w:val="008D3F32"/>
    <w:rsid w:val="008D4C1D"/>
    <w:rsid w:val="008D51A7"/>
    <w:rsid w:val="008D56B6"/>
    <w:rsid w:val="008D5F0B"/>
    <w:rsid w:val="008D6112"/>
    <w:rsid w:val="008D64EE"/>
    <w:rsid w:val="008D6881"/>
    <w:rsid w:val="008D68E4"/>
    <w:rsid w:val="008D7975"/>
    <w:rsid w:val="008D7E73"/>
    <w:rsid w:val="008E0506"/>
    <w:rsid w:val="008E0682"/>
    <w:rsid w:val="008E0698"/>
    <w:rsid w:val="008E075A"/>
    <w:rsid w:val="008E0CFF"/>
    <w:rsid w:val="008E0EE9"/>
    <w:rsid w:val="008E189B"/>
    <w:rsid w:val="008E20AF"/>
    <w:rsid w:val="008E228A"/>
    <w:rsid w:val="008E2946"/>
    <w:rsid w:val="008E3145"/>
    <w:rsid w:val="008E3674"/>
    <w:rsid w:val="008E388B"/>
    <w:rsid w:val="008E4C22"/>
    <w:rsid w:val="008E532F"/>
    <w:rsid w:val="008E534A"/>
    <w:rsid w:val="008E5767"/>
    <w:rsid w:val="008E58F2"/>
    <w:rsid w:val="008E5D6B"/>
    <w:rsid w:val="008E6592"/>
    <w:rsid w:val="008E67E6"/>
    <w:rsid w:val="008E6AAA"/>
    <w:rsid w:val="008E7516"/>
    <w:rsid w:val="008E75C4"/>
    <w:rsid w:val="008E76F0"/>
    <w:rsid w:val="008E7C77"/>
    <w:rsid w:val="008F03E6"/>
    <w:rsid w:val="008F0593"/>
    <w:rsid w:val="008F0D29"/>
    <w:rsid w:val="008F11B0"/>
    <w:rsid w:val="008F15FE"/>
    <w:rsid w:val="008F1938"/>
    <w:rsid w:val="008F1DD6"/>
    <w:rsid w:val="008F1E21"/>
    <w:rsid w:val="008F2258"/>
    <w:rsid w:val="008F2832"/>
    <w:rsid w:val="008F2D29"/>
    <w:rsid w:val="008F3AD5"/>
    <w:rsid w:val="008F3BEB"/>
    <w:rsid w:val="008F3EA7"/>
    <w:rsid w:val="008F3EC5"/>
    <w:rsid w:val="008F4BDC"/>
    <w:rsid w:val="008F5187"/>
    <w:rsid w:val="008F55D3"/>
    <w:rsid w:val="008F60D8"/>
    <w:rsid w:val="008F6317"/>
    <w:rsid w:val="008F67D5"/>
    <w:rsid w:val="008F6D26"/>
    <w:rsid w:val="008F6F48"/>
    <w:rsid w:val="008F73F7"/>
    <w:rsid w:val="008F778D"/>
    <w:rsid w:val="008F79E7"/>
    <w:rsid w:val="00900456"/>
    <w:rsid w:val="009012BA"/>
    <w:rsid w:val="0090174F"/>
    <w:rsid w:val="00901D1B"/>
    <w:rsid w:val="00902062"/>
    <w:rsid w:val="009024F6"/>
    <w:rsid w:val="00902727"/>
    <w:rsid w:val="00902E2D"/>
    <w:rsid w:val="00902EF9"/>
    <w:rsid w:val="0090312B"/>
    <w:rsid w:val="009033DC"/>
    <w:rsid w:val="0090388A"/>
    <w:rsid w:val="00903AF6"/>
    <w:rsid w:val="00903EA3"/>
    <w:rsid w:val="0090452B"/>
    <w:rsid w:val="0090460C"/>
    <w:rsid w:val="00904693"/>
    <w:rsid w:val="00904C86"/>
    <w:rsid w:val="00904F4F"/>
    <w:rsid w:val="009052E0"/>
    <w:rsid w:val="0090573C"/>
    <w:rsid w:val="00905C14"/>
    <w:rsid w:val="009060F5"/>
    <w:rsid w:val="00906229"/>
    <w:rsid w:val="009064DE"/>
    <w:rsid w:val="00906920"/>
    <w:rsid w:val="00907A96"/>
    <w:rsid w:val="0091144D"/>
    <w:rsid w:val="009117F8"/>
    <w:rsid w:val="00911F83"/>
    <w:rsid w:val="00912074"/>
    <w:rsid w:val="00912A89"/>
    <w:rsid w:val="00913205"/>
    <w:rsid w:val="00913FD3"/>
    <w:rsid w:val="00914816"/>
    <w:rsid w:val="00914CB0"/>
    <w:rsid w:val="00914D0E"/>
    <w:rsid w:val="00915CB5"/>
    <w:rsid w:val="00915F74"/>
    <w:rsid w:val="0091736D"/>
    <w:rsid w:val="009203EB"/>
    <w:rsid w:val="00920500"/>
    <w:rsid w:val="009209EC"/>
    <w:rsid w:val="009210CF"/>
    <w:rsid w:val="00921619"/>
    <w:rsid w:val="009225C3"/>
    <w:rsid w:val="00922D56"/>
    <w:rsid w:val="00922DA9"/>
    <w:rsid w:val="00923A2E"/>
    <w:rsid w:val="009242D0"/>
    <w:rsid w:val="00924523"/>
    <w:rsid w:val="00924862"/>
    <w:rsid w:val="00924D95"/>
    <w:rsid w:val="00924E34"/>
    <w:rsid w:val="0092537C"/>
    <w:rsid w:val="009254E6"/>
    <w:rsid w:val="009258E8"/>
    <w:rsid w:val="00925ECD"/>
    <w:rsid w:val="0092624B"/>
    <w:rsid w:val="00926872"/>
    <w:rsid w:val="0092694E"/>
    <w:rsid w:val="00926CA2"/>
    <w:rsid w:val="00926E82"/>
    <w:rsid w:val="00927369"/>
    <w:rsid w:val="0092746B"/>
    <w:rsid w:val="00927779"/>
    <w:rsid w:val="00927CDE"/>
    <w:rsid w:val="00930106"/>
    <w:rsid w:val="0093037A"/>
    <w:rsid w:val="00930779"/>
    <w:rsid w:val="009307E0"/>
    <w:rsid w:val="00931417"/>
    <w:rsid w:val="0093147B"/>
    <w:rsid w:val="009317B8"/>
    <w:rsid w:val="00931A1E"/>
    <w:rsid w:val="00931F78"/>
    <w:rsid w:val="0093375F"/>
    <w:rsid w:val="00934781"/>
    <w:rsid w:val="009360E0"/>
    <w:rsid w:val="009361D1"/>
    <w:rsid w:val="009361D6"/>
    <w:rsid w:val="009361E8"/>
    <w:rsid w:val="009369F1"/>
    <w:rsid w:val="00940BBF"/>
    <w:rsid w:val="00940D11"/>
    <w:rsid w:val="00940F47"/>
    <w:rsid w:val="0094154D"/>
    <w:rsid w:val="00941C4E"/>
    <w:rsid w:val="00942711"/>
    <w:rsid w:val="00942BA7"/>
    <w:rsid w:val="00942C06"/>
    <w:rsid w:val="00942F46"/>
    <w:rsid w:val="00943202"/>
    <w:rsid w:val="00943F47"/>
    <w:rsid w:val="00944387"/>
    <w:rsid w:val="009444A0"/>
    <w:rsid w:val="00944E22"/>
    <w:rsid w:val="009451D9"/>
    <w:rsid w:val="00945987"/>
    <w:rsid w:val="00945D7F"/>
    <w:rsid w:val="00945DDE"/>
    <w:rsid w:val="00946881"/>
    <w:rsid w:val="00946B8F"/>
    <w:rsid w:val="00946FB2"/>
    <w:rsid w:val="00947210"/>
    <w:rsid w:val="00947653"/>
    <w:rsid w:val="00947C9C"/>
    <w:rsid w:val="00947D0B"/>
    <w:rsid w:val="00947D1A"/>
    <w:rsid w:val="00950735"/>
    <w:rsid w:val="009508DB"/>
    <w:rsid w:val="00950D0C"/>
    <w:rsid w:val="00951255"/>
    <w:rsid w:val="0095155F"/>
    <w:rsid w:val="0095199C"/>
    <w:rsid w:val="00951A44"/>
    <w:rsid w:val="00952067"/>
    <w:rsid w:val="00952272"/>
    <w:rsid w:val="009529CD"/>
    <w:rsid w:val="00953927"/>
    <w:rsid w:val="0095397B"/>
    <w:rsid w:val="00953A29"/>
    <w:rsid w:val="00953F0F"/>
    <w:rsid w:val="00954429"/>
    <w:rsid w:val="0095460E"/>
    <w:rsid w:val="0095519F"/>
    <w:rsid w:val="00956030"/>
    <w:rsid w:val="009563CE"/>
    <w:rsid w:val="009565EA"/>
    <w:rsid w:val="009566B6"/>
    <w:rsid w:val="00956838"/>
    <w:rsid w:val="00956D8D"/>
    <w:rsid w:val="00957E4B"/>
    <w:rsid w:val="009600DC"/>
    <w:rsid w:val="00960438"/>
    <w:rsid w:val="00960D3E"/>
    <w:rsid w:val="0096196D"/>
    <w:rsid w:val="00962B76"/>
    <w:rsid w:val="00963611"/>
    <w:rsid w:val="009639D6"/>
    <w:rsid w:val="00964140"/>
    <w:rsid w:val="00964811"/>
    <w:rsid w:val="00964937"/>
    <w:rsid w:val="00965381"/>
    <w:rsid w:val="009653B6"/>
    <w:rsid w:val="0096583F"/>
    <w:rsid w:val="00966430"/>
    <w:rsid w:val="00967773"/>
    <w:rsid w:val="009677B6"/>
    <w:rsid w:val="00967A8B"/>
    <w:rsid w:val="00967B67"/>
    <w:rsid w:val="00970055"/>
    <w:rsid w:val="0097082E"/>
    <w:rsid w:val="009717F8"/>
    <w:rsid w:val="00971BEB"/>
    <w:rsid w:val="00971D1F"/>
    <w:rsid w:val="00972C14"/>
    <w:rsid w:val="00972F47"/>
    <w:rsid w:val="009731FA"/>
    <w:rsid w:val="009732DC"/>
    <w:rsid w:val="00974207"/>
    <w:rsid w:val="009748F4"/>
    <w:rsid w:val="00974F23"/>
    <w:rsid w:val="00975234"/>
    <w:rsid w:val="00975EF6"/>
    <w:rsid w:val="00976328"/>
    <w:rsid w:val="009765D9"/>
    <w:rsid w:val="0097680D"/>
    <w:rsid w:val="00976A5E"/>
    <w:rsid w:val="00976D48"/>
    <w:rsid w:val="00976DD6"/>
    <w:rsid w:val="0097746A"/>
    <w:rsid w:val="00977AF7"/>
    <w:rsid w:val="00977E92"/>
    <w:rsid w:val="00980B8D"/>
    <w:rsid w:val="009811CA"/>
    <w:rsid w:val="0098148B"/>
    <w:rsid w:val="009817B2"/>
    <w:rsid w:val="00981A0F"/>
    <w:rsid w:val="00982438"/>
    <w:rsid w:val="0098255C"/>
    <w:rsid w:val="009829FB"/>
    <w:rsid w:val="00982AA3"/>
    <w:rsid w:val="0098404C"/>
    <w:rsid w:val="009844AA"/>
    <w:rsid w:val="009846B2"/>
    <w:rsid w:val="00984C91"/>
    <w:rsid w:val="00985283"/>
    <w:rsid w:val="00985DFA"/>
    <w:rsid w:val="00986578"/>
    <w:rsid w:val="00986821"/>
    <w:rsid w:val="009868A0"/>
    <w:rsid w:val="009876E4"/>
    <w:rsid w:val="00987A1B"/>
    <w:rsid w:val="00990ABC"/>
    <w:rsid w:val="009916B1"/>
    <w:rsid w:val="00992049"/>
    <w:rsid w:val="009920E1"/>
    <w:rsid w:val="00992841"/>
    <w:rsid w:val="0099293C"/>
    <w:rsid w:val="009933A6"/>
    <w:rsid w:val="00994104"/>
    <w:rsid w:val="0099419F"/>
    <w:rsid w:val="00994347"/>
    <w:rsid w:val="009951D0"/>
    <w:rsid w:val="00995992"/>
    <w:rsid w:val="00995C1E"/>
    <w:rsid w:val="00995C7F"/>
    <w:rsid w:val="00995D19"/>
    <w:rsid w:val="00995D58"/>
    <w:rsid w:val="00996807"/>
    <w:rsid w:val="00996C03"/>
    <w:rsid w:val="00997051"/>
    <w:rsid w:val="00997094"/>
    <w:rsid w:val="009970EA"/>
    <w:rsid w:val="009973AA"/>
    <w:rsid w:val="009A030A"/>
    <w:rsid w:val="009A03E5"/>
    <w:rsid w:val="009A06A8"/>
    <w:rsid w:val="009A0751"/>
    <w:rsid w:val="009A0AAE"/>
    <w:rsid w:val="009A0BBD"/>
    <w:rsid w:val="009A0D7D"/>
    <w:rsid w:val="009A0F3B"/>
    <w:rsid w:val="009A11C9"/>
    <w:rsid w:val="009A1BB4"/>
    <w:rsid w:val="009A25AB"/>
    <w:rsid w:val="009A2628"/>
    <w:rsid w:val="009A2F93"/>
    <w:rsid w:val="009A2FF4"/>
    <w:rsid w:val="009A3200"/>
    <w:rsid w:val="009A36DC"/>
    <w:rsid w:val="009A3839"/>
    <w:rsid w:val="009A3D0D"/>
    <w:rsid w:val="009A4390"/>
    <w:rsid w:val="009A44EB"/>
    <w:rsid w:val="009A4CD6"/>
    <w:rsid w:val="009A593C"/>
    <w:rsid w:val="009A5CF6"/>
    <w:rsid w:val="009A70B2"/>
    <w:rsid w:val="009A74E3"/>
    <w:rsid w:val="009A7914"/>
    <w:rsid w:val="009B0408"/>
    <w:rsid w:val="009B0897"/>
    <w:rsid w:val="009B1FE5"/>
    <w:rsid w:val="009B205E"/>
    <w:rsid w:val="009B20D2"/>
    <w:rsid w:val="009B227B"/>
    <w:rsid w:val="009B302A"/>
    <w:rsid w:val="009B3D5E"/>
    <w:rsid w:val="009B4373"/>
    <w:rsid w:val="009B48DC"/>
    <w:rsid w:val="009B4B2C"/>
    <w:rsid w:val="009B4E9C"/>
    <w:rsid w:val="009B6ACD"/>
    <w:rsid w:val="009B6B1D"/>
    <w:rsid w:val="009B7BD9"/>
    <w:rsid w:val="009B7BE6"/>
    <w:rsid w:val="009C067D"/>
    <w:rsid w:val="009C0919"/>
    <w:rsid w:val="009C1465"/>
    <w:rsid w:val="009C19D5"/>
    <w:rsid w:val="009C1E6A"/>
    <w:rsid w:val="009C201B"/>
    <w:rsid w:val="009C225A"/>
    <w:rsid w:val="009C22B8"/>
    <w:rsid w:val="009C2B03"/>
    <w:rsid w:val="009C2CEE"/>
    <w:rsid w:val="009C2E90"/>
    <w:rsid w:val="009C2F07"/>
    <w:rsid w:val="009C3506"/>
    <w:rsid w:val="009C359C"/>
    <w:rsid w:val="009C3F81"/>
    <w:rsid w:val="009C44F4"/>
    <w:rsid w:val="009C4887"/>
    <w:rsid w:val="009C539F"/>
    <w:rsid w:val="009C5EBD"/>
    <w:rsid w:val="009C6123"/>
    <w:rsid w:val="009C62E9"/>
    <w:rsid w:val="009C692F"/>
    <w:rsid w:val="009C78C8"/>
    <w:rsid w:val="009C7DD5"/>
    <w:rsid w:val="009D09F9"/>
    <w:rsid w:val="009D0BB2"/>
    <w:rsid w:val="009D0D81"/>
    <w:rsid w:val="009D1391"/>
    <w:rsid w:val="009D1443"/>
    <w:rsid w:val="009D19D0"/>
    <w:rsid w:val="009D1E41"/>
    <w:rsid w:val="009D1FD2"/>
    <w:rsid w:val="009D2376"/>
    <w:rsid w:val="009D2598"/>
    <w:rsid w:val="009D3716"/>
    <w:rsid w:val="009D3ADD"/>
    <w:rsid w:val="009D44E7"/>
    <w:rsid w:val="009D4B38"/>
    <w:rsid w:val="009D5805"/>
    <w:rsid w:val="009D5E83"/>
    <w:rsid w:val="009D6191"/>
    <w:rsid w:val="009D6251"/>
    <w:rsid w:val="009D67E9"/>
    <w:rsid w:val="009D6818"/>
    <w:rsid w:val="009D7613"/>
    <w:rsid w:val="009D7909"/>
    <w:rsid w:val="009D7C0C"/>
    <w:rsid w:val="009D7C9C"/>
    <w:rsid w:val="009D7F33"/>
    <w:rsid w:val="009D7F76"/>
    <w:rsid w:val="009E0652"/>
    <w:rsid w:val="009E1127"/>
    <w:rsid w:val="009E16ED"/>
    <w:rsid w:val="009E18B7"/>
    <w:rsid w:val="009E19AB"/>
    <w:rsid w:val="009E1F99"/>
    <w:rsid w:val="009E201F"/>
    <w:rsid w:val="009E227D"/>
    <w:rsid w:val="009E24D6"/>
    <w:rsid w:val="009E252F"/>
    <w:rsid w:val="009E2799"/>
    <w:rsid w:val="009E286C"/>
    <w:rsid w:val="009E3D1E"/>
    <w:rsid w:val="009E4A8E"/>
    <w:rsid w:val="009E5019"/>
    <w:rsid w:val="009E5F0D"/>
    <w:rsid w:val="009E65D3"/>
    <w:rsid w:val="009E6A1B"/>
    <w:rsid w:val="009E6D55"/>
    <w:rsid w:val="009E7277"/>
    <w:rsid w:val="009E7740"/>
    <w:rsid w:val="009E7E7F"/>
    <w:rsid w:val="009F0FEC"/>
    <w:rsid w:val="009F1B5E"/>
    <w:rsid w:val="009F204B"/>
    <w:rsid w:val="009F217B"/>
    <w:rsid w:val="009F2209"/>
    <w:rsid w:val="009F299E"/>
    <w:rsid w:val="009F2B9F"/>
    <w:rsid w:val="009F3D82"/>
    <w:rsid w:val="009F43F3"/>
    <w:rsid w:val="009F5157"/>
    <w:rsid w:val="009F52FE"/>
    <w:rsid w:val="009F5BA7"/>
    <w:rsid w:val="009F5BD4"/>
    <w:rsid w:val="009F62CA"/>
    <w:rsid w:val="009F6302"/>
    <w:rsid w:val="009F6AAF"/>
    <w:rsid w:val="009F6AE0"/>
    <w:rsid w:val="00A0024D"/>
    <w:rsid w:val="00A00259"/>
    <w:rsid w:val="00A0084F"/>
    <w:rsid w:val="00A010B6"/>
    <w:rsid w:val="00A010F8"/>
    <w:rsid w:val="00A01183"/>
    <w:rsid w:val="00A0142D"/>
    <w:rsid w:val="00A01D02"/>
    <w:rsid w:val="00A01FC0"/>
    <w:rsid w:val="00A02359"/>
    <w:rsid w:val="00A02EF8"/>
    <w:rsid w:val="00A02F48"/>
    <w:rsid w:val="00A037DE"/>
    <w:rsid w:val="00A03B59"/>
    <w:rsid w:val="00A04F1B"/>
    <w:rsid w:val="00A0501B"/>
    <w:rsid w:val="00A05AB5"/>
    <w:rsid w:val="00A062B9"/>
    <w:rsid w:val="00A062CA"/>
    <w:rsid w:val="00A064CE"/>
    <w:rsid w:val="00A06C70"/>
    <w:rsid w:val="00A07622"/>
    <w:rsid w:val="00A0778F"/>
    <w:rsid w:val="00A07AB2"/>
    <w:rsid w:val="00A07C6C"/>
    <w:rsid w:val="00A07D78"/>
    <w:rsid w:val="00A1008A"/>
    <w:rsid w:val="00A10CE9"/>
    <w:rsid w:val="00A10E22"/>
    <w:rsid w:val="00A11634"/>
    <w:rsid w:val="00A12224"/>
    <w:rsid w:val="00A12A30"/>
    <w:rsid w:val="00A1321B"/>
    <w:rsid w:val="00A13699"/>
    <w:rsid w:val="00A136CF"/>
    <w:rsid w:val="00A13DD4"/>
    <w:rsid w:val="00A13FA2"/>
    <w:rsid w:val="00A140AE"/>
    <w:rsid w:val="00A14947"/>
    <w:rsid w:val="00A149B3"/>
    <w:rsid w:val="00A156E5"/>
    <w:rsid w:val="00A1574C"/>
    <w:rsid w:val="00A15B5C"/>
    <w:rsid w:val="00A15F3E"/>
    <w:rsid w:val="00A1684A"/>
    <w:rsid w:val="00A16D8A"/>
    <w:rsid w:val="00A16FAF"/>
    <w:rsid w:val="00A177C2"/>
    <w:rsid w:val="00A17C94"/>
    <w:rsid w:val="00A17DFE"/>
    <w:rsid w:val="00A17E87"/>
    <w:rsid w:val="00A17F0D"/>
    <w:rsid w:val="00A200CC"/>
    <w:rsid w:val="00A20AD0"/>
    <w:rsid w:val="00A2138A"/>
    <w:rsid w:val="00A22066"/>
    <w:rsid w:val="00A23038"/>
    <w:rsid w:val="00A2476E"/>
    <w:rsid w:val="00A24A08"/>
    <w:rsid w:val="00A2568F"/>
    <w:rsid w:val="00A25723"/>
    <w:rsid w:val="00A25C3A"/>
    <w:rsid w:val="00A261B2"/>
    <w:rsid w:val="00A26AFD"/>
    <w:rsid w:val="00A26E8E"/>
    <w:rsid w:val="00A27647"/>
    <w:rsid w:val="00A2771B"/>
    <w:rsid w:val="00A30869"/>
    <w:rsid w:val="00A31D97"/>
    <w:rsid w:val="00A31F3E"/>
    <w:rsid w:val="00A32A83"/>
    <w:rsid w:val="00A32DCF"/>
    <w:rsid w:val="00A33082"/>
    <w:rsid w:val="00A332BD"/>
    <w:rsid w:val="00A334A8"/>
    <w:rsid w:val="00A33B25"/>
    <w:rsid w:val="00A33D08"/>
    <w:rsid w:val="00A33DFD"/>
    <w:rsid w:val="00A340CC"/>
    <w:rsid w:val="00A3410A"/>
    <w:rsid w:val="00A34F4C"/>
    <w:rsid w:val="00A351B0"/>
    <w:rsid w:val="00A35861"/>
    <w:rsid w:val="00A358BF"/>
    <w:rsid w:val="00A35D76"/>
    <w:rsid w:val="00A368DB"/>
    <w:rsid w:val="00A36E29"/>
    <w:rsid w:val="00A3720F"/>
    <w:rsid w:val="00A37334"/>
    <w:rsid w:val="00A374E9"/>
    <w:rsid w:val="00A407DA"/>
    <w:rsid w:val="00A40E74"/>
    <w:rsid w:val="00A40EA3"/>
    <w:rsid w:val="00A41223"/>
    <w:rsid w:val="00A42216"/>
    <w:rsid w:val="00A423AA"/>
    <w:rsid w:val="00A4257D"/>
    <w:rsid w:val="00A42CFA"/>
    <w:rsid w:val="00A435C9"/>
    <w:rsid w:val="00A43C7A"/>
    <w:rsid w:val="00A45024"/>
    <w:rsid w:val="00A457F3"/>
    <w:rsid w:val="00A46643"/>
    <w:rsid w:val="00A4686F"/>
    <w:rsid w:val="00A46ED6"/>
    <w:rsid w:val="00A47ABA"/>
    <w:rsid w:val="00A5090E"/>
    <w:rsid w:val="00A51018"/>
    <w:rsid w:val="00A510B0"/>
    <w:rsid w:val="00A53BC5"/>
    <w:rsid w:val="00A53E0F"/>
    <w:rsid w:val="00A53E68"/>
    <w:rsid w:val="00A53EC6"/>
    <w:rsid w:val="00A548CB"/>
    <w:rsid w:val="00A55735"/>
    <w:rsid w:val="00A55C0F"/>
    <w:rsid w:val="00A561C5"/>
    <w:rsid w:val="00A56347"/>
    <w:rsid w:val="00A5670F"/>
    <w:rsid w:val="00A56842"/>
    <w:rsid w:val="00A56C37"/>
    <w:rsid w:val="00A56C77"/>
    <w:rsid w:val="00A5769D"/>
    <w:rsid w:val="00A578A3"/>
    <w:rsid w:val="00A57DD0"/>
    <w:rsid w:val="00A608C9"/>
    <w:rsid w:val="00A609B7"/>
    <w:rsid w:val="00A618CF"/>
    <w:rsid w:val="00A6290C"/>
    <w:rsid w:val="00A637A6"/>
    <w:rsid w:val="00A63886"/>
    <w:rsid w:val="00A6397F"/>
    <w:rsid w:val="00A63DDB"/>
    <w:rsid w:val="00A64684"/>
    <w:rsid w:val="00A646E8"/>
    <w:rsid w:val="00A64D8C"/>
    <w:rsid w:val="00A65787"/>
    <w:rsid w:val="00A65D93"/>
    <w:rsid w:val="00A65FEF"/>
    <w:rsid w:val="00A662B3"/>
    <w:rsid w:val="00A666E2"/>
    <w:rsid w:val="00A66DB3"/>
    <w:rsid w:val="00A670C7"/>
    <w:rsid w:val="00A67294"/>
    <w:rsid w:val="00A7021A"/>
    <w:rsid w:val="00A70F56"/>
    <w:rsid w:val="00A73FE6"/>
    <w:rsid w:val="00A74168"/>
    <w:rsid w:val="00A743F2"/>
    <w:rsid w:val="00A74BEF"/>
    <w:rsid w:val="00A75A32"/>
    <w:rsid w:val="00A76188"/>
    <w:rsid w:val="00A76ADC"/>
    <w:rsid w:val="00A771D5"/>
    <w:rsid w:val="00A7727C"/>
    <w:rsid w:val="00A77587"/>
    <w:rsid w:val="00A8065F"/>
    <w:rsid w:val="00A8126C"/>
    <w:rsid w:val="00A81721"/>
    <w:rsid w:val="00A81C66"/>
    <w:rsid w:val="00A81ECB"/>
    <w:rsid w:val="00A822FD"/>
    <w:rsid w:val="00A82620"/>
    <w:rsid w:val="00A8276E"/>
    <w:rsid w:val="00A82A59"/>
    <w:rsid w:val="00A8394A"/>
    <w:rsid w:val="00A83AEF"/>
    <w:rsid w:val="00A83C64"/>
    <w:rsid w:val="00A844A6"/>
    <w:rsid w:val="00A85000"/>
    <w:rsid w:val="00A8543F"/>
    <w:rsid w:val="00A8579D"/>
    <w:rsid w:val="00A857F4"/>
    <w:rsid w:val="00A859D9"/>
    <w:rsid w:val="00A85D9C"/>
    <w:rsid w:val="00A8627D"/>
    <w:rsid w:val="00A8651D"/>
    <w:rsid w:val="00A86C81"/>
    <w:rsid w:val="00A86E96"/>
    <w:rsid w:val="00A86F21"/>
    <w:rsid w:val="00A8713F"/>
    <w:rsid w:val="00A879D0"/>
    <w:rsid w:val="00A902FB"/>
    <w:rsid w:val="00A90551"/>
    <w:rsid w:val="00A90BA1"/>
    <w:rsid w:val="00A90E41"/>
    <w:rsid w:val="00A913CF"/>
    <w:rsid w:val="00A91657"/>
    <w:rsid w:val="00A91A45"/>
    <w:rsid w:val="00A91EB4"/>
    <w:rsid w:val="00A92115"/>
    <w:rsid w:val="00A92679"/>
    <w:rsid w:val="00A9303F"/>
    <w:rsid w:val="00A936B4"/>
    <w:rsid w:val="00A93E70"/>
    <w:rsid w:val="00A94050"/>
    <w:rsid w:val="00A94624"/>
    <w:rsid w:val="00A95049"/>
    <w:rsid w:val="00A9520B"/>
    <w:rsid w:val="00A95395"/>
    <w:rsid w:val="00A95A69"/>
    <w:rsid w:val="00A96062"/>
    <w:rsid w:val="00A96181"/>
    <w:rsid w:val="00A962E4"/>
    <w:rsid w:val="00A96846"/>
    <w:rsid w:val="00A97419"/>
    <w:rsid w:val="00A975B0"/>
    <w:rsid w:val="00A97A9A"/>
    <w:rsid w:val="00AA0671"/>
    <w:rsid w:val="00AA0953"/>
    <w:rsid w:val="00AA0D03"/>
    <w:rsid w:val="00AA0ECB"/>
    <w:rsid w:val="00AA1817"/>
    <w:rsid w:val="00AA1939"/>
    <w:rsid w:val="00AA2212"/>
    <w:rsid w:val="00AA2531"/>
    <w:rsid w:val="00AA3105"/>
    <w:rsid w:val="00AA3793"/>
    <w:rsid w:val="00AA3E45"/>
    <w:rsid w:val="00AA41CC"/>
    <w:rsid w:val="00AA420F"/>
    <w:rsid w:val="00AA4421"/>
    <w:rsid w:val="00AA46FE"/>
    <w:rsid w:val="00AA4C07"/>
    <w:rsid w:val="00AA4E75"/>
    <w:rsid w:val="00AA5454"/>
    <w:rsid w:val="00AA58E1"/>
    <w:rsid w:val="00AA5AE3"/>
    <w:rsid w:val="00AA6201"/>
    <w:rsid w:val="00AA6472"/>
    <w:rsid w:val="00AA6B03"/>
    <w:rsid w:val="00AA6EEC"/>
    <w:rsid w:val="00AA74D1"/>
    <w:rsid w:val="00AA7825"/>
    <w:rsid w:val="00AB036D"/>
    <w:rsid w:val="00AB0798"/>
    <w:rsid w:val="00AB0D0E"/>
    <w:rsid w:val="00AB1B32"/>
    <w:rsid w:val="00AB1E09"/>
    <w:rsid w:val="00AB21A5"/>
    <w:rsid w:val="00AB25BB"/>
    <w:rsid w:val="00AB2885"/>
    <w:rsid w:val="00AB2B30"/>
    <w:rsid w:val="00AB2B4F"/>
    <w:rsid w:val="00AB300B"/>
    <w:rsid w:val="00AB3389"/>
    <w:rsid w:val="00AB3E3B"/>
    <w:rsid w:val="00AB3F5D"/>
    <w:rsid w:val="00AB48BA"/>
    <w:rsid w:val="00AB5330"/>
    <w:rsid w:val="00AB56B5"/>
    <w:rsid w:val="00AB5BB6"/>
    <w:rsid w:val="00AB6046"/>
    <w:rsid w:val="00AB658A"/>
    <w:rsid w:val="00AB680D"/>
    <w:rsid w:val="00AB6FC8"/>
    <w:rsid w:val="00AB738A"/>
    <w:rsid w:val="00AB7747"/>
    <w:rsid w:val="00AB7A14"/>
    <w:rsid w:val="00AB7C18"/>
    <w:rsid w:val="00AC0477"/>
    <w:rsid w:val="00AC06B8"/>
    <w:rsid w:val="00AC0B9B"/>
    <w:rsid w:val="00AC0C01"/>
    <w:rsid w:val="00AC0F6F"/>
    <w:rsid w:val="00AC1218"/>
    <w:rsid w:val="00AC1311"/>
    <w:rsid w:val="00AC14CE"/>
    <w:rsid w:val="00AC22EA"/>
    <w:rsid w:val="00AC2A56"/>
    <w:rsid w:val="00AC30B8"/>
    <w:rsid w:val="00AC3268"/>
    <w:rsid w:val="00AC3329"/>
    <w:rsid w:val="00AC3450"/>
    <w:rsid w:val="00AC3E51"/>
    <w:rsid w:val="00AC3E8A"/>
    <w:rsid w:val="00AC4364"/>
    <w:rsid w:val="00AC441B"/>
    <w:rsid w:val="00AC531D"/>
    <w:rsid w:val="00AC5B59"/>
    <w:rsid w:val="00AC69F2"/>
    <w:rsid w:val="00AC731C"/>
    <w:rsid w:val="00AC7484"/>
    <w:rsid w:val="00AC7794"/>
    <w:rsid w:val="00AC7D0B"/>
    <w:rsid w:val="00AD04ED"/>
    <w:rsid w:val="00AD055E"/>
    <w:rsid w:val="00AD0A5D"/>
    <w:rsid w:val="00AD13C6"/>
    <w:rsid w:val="00AD3296"/>
    <w:rsid w:val="00AD4330"/>
    <w:rsid w:val="00AD43C4"/>
    <w:rsid w:val="00AD47A7"/>
    <w:rsid w:val="00AD5086"/>
    <w:rsid w:val="00AD511F"/>
    <w:rsid w:val="00AD6D30"/>
    <w:rsid w:val="00AD6FAE"/>
    <w:rsid w:val="00AD703E"/>
    <w:rsid w:val="00AD7431"/>
    <w:rsid w:val="00AE022A"/>
    <w:rsid w:val="00AE0463"/>
    <w:rsid w:val="00AE0A79"/>
    <w:rsid w:val="00AE0DDD"/>
    <w:rsid w:val="00AE15D5"/>
    <w:rsid w:val="00AE1741"/>
    <w:rsid w:val="00AE183E"/>
    <w:rsid w:val="00AE29CD"/>
    <w:rsid w:val="00AE2B08"/>
    <w:rsid w:val="00AE2DD1"/>
    <w:rsid w:val="00AE2FC6"/>
    <w:rsid w:val="00AE30E2"/>
    <w:rsid w:val="00AE3AB0"/>
    <w:rsid w:val="00AE505C"/>
    <w:rsid w:val="00AE5491"/>
    <w:rsid w:val="00AE5830"/>
    <w:rsid w:val="00AE5A39"/>
    <w:rsid w:val="00AE5A91"/>
    <w:rsid w:val="00AE6253"/>
    <w:rsid w:val="00AE64A9"/>
    <w:rsid w:val="00AE67D5"/>
    <w:rsid w:val="00AE69A4"/>
    <w:rsid w:val="00AE6BCC"/>
    <w:rsid w:val="00AE6F9C"/>
    <w:rsid w:val="00AE785A"/>
    <w:rsid w:val="00AF06EA"/>
    <w:rsid w:val="00AF0CBF"/>
    <w:rsid w:val="00AF1219"/>
    <w:rsid w:val="00AF1301"/>
    <w:rsid w:val="00AF142F"/>
    <w:rsid w:val="00AF1795"/>
    <w:rsid w:val="00AF1CF6"/>
    <w:rsid w:val="00AF1D6B"/>
    <w:rsid w:val="00AF257F"/>
    <w:rsid w:val="00AF2DCE"/>
    <w:rsid w:val="00AF2DD5"/>
    <w:rsid w:val="00AF2E1D"/>
    <w:rsid w:val="00AF33CF"/>
    <w:rsid w:val="00AF35A9"/>
    <w:rsid w:val="00AF3906"/>
    <w:rsid w:val="00AF3D84"/>
    <w:rsid w:val="00AF3DF4"/>
    <w:rsid w:val="00AF4669"/>
    <w:rsid w:val="00AF4A98"/>
    <w:rsid w:val="00AF4D29"/>
    <w:rsid w:val="00AF4D50"/>
    <w:rsid w:val="00AF52C0"/>
    <w:rsid w:val="00AF55F1"/>
    <w:rsid w:val="00AF6179"/>
    <w:rsid w:val="00AF6219"/>
    <w:rsid w:val="00AF62BF"/>
    <w:rsid w:val="00AF63EF"/>
    <w:rsid w:val="00AF7B24"/>
    <w:rsid w:val="00B00835"/>
    <w:rsid w:val="00B00D30"/>
    <w:rsid w:val="00B00E40"/>
    <w:rsid w:val="00B00ED8"/>
    <w:rsid w:val="00B01741"/>
    <w:rsid w:val="00B0222C"/>
    <w:rsid w:val="00B026BA"/>
    <w:rsid w:val="00B026C1"/>
    <w:rsid w:val="00B031A5"/>
    <w:rsid w:val="00B03B43"/>
    <w:rsid w:val="00B04B64"/>
    <w:rsid w:val="00B05119"/>
    <w:rsid w:val="00B06603"/>
    <w:rsid w:val="00B06DC3"/>
    <w:rsid w:val="00B075C1"/>
    <w:rsid w:val="00B07A61"/>
    <w:rsid w:val="00B1009E"/>
    <w:rsid w:val="00B101C3"/>
    <w:rsid w:val="00B10DFB"/>
    <w:rsid w:val="00B10FE6"/>
    <w:rsid w:val="00B11195"/>
    <w:rsid w:val="00B1144E"/>
    <w:rsid w:val="00B117E3"/>
    <w:rsid w:val="00B1295A"/>
    <w:rsid w:val="00B12A6A"/>
    <w:rsid w:val="00B13994"/>
    <w:rsid w:val="00B14153"/>
    <w:rsid w:val="00B141E1"/>
    <w:rsid w:val="00B146B9"/>
    <w:rsid w:val="00B14768"/>
    <w:rsid w:val="00B14B30"/>
    <w:rsid w:val="00B15071"/>
    <w:rsid w:val="00B15556"/>
    <w:rsid w:val="00B15984"/>
    <w:rsid w:val="00B16558"/>
    <w:rsid w:val="00B16B30"/>
    <w:rsid w:val="00B16E66"/>
    <w:rsid w:val="00B17054"/>
    <w:rsid w:val="00B1759B"/>
    <w:rsid w:val="00B17CC5"/>
    <w:rsid w:val="00B20A45"/>
    <w:rsid w:val="00B20AD0"/>
    <w:rsid w:val="00B20F78"/>
    <w:rsid w:val="00B21466"/>
    <w:rsid w:val="00B2192C"/>
    <w:rsid w:val="00B21A88"/>
    <w:rsid w:val="00B221FF"/>
    <w:rsid w:val="00B22C5C"/>
    <w:rsid w:val="00B23099"/>
    <w:rsid w:val="00B233D1"/>
    <w:rsid w:val="00B23685"/>
    <w:rsid w:val="00B23F31"/>
    <w:rsid w:val="00B2481D"/>
    <w:rsid w:val="00B24F30"/>
    <w:rsid w:val="00B25136"/>
    <w:rsid w:val="00B25492"/>
    <w:rsid w:val="00B271F9"/>
    <w:rsid w:val="00B2725B"/>
    <w:rsid w:val="00B2728F"/>
    <w:rsid w:val="00B279D1"/>
    <w:rsid w:val="00B279D4"/>
    <w:rsid w:val="00B27ADC"/>
    <w:rsid w:val="00B304CD"/>
    <w:rsid w:val="00B30585"/>
    <w:rsid w:val="00B306F7"/>
    <w:rsid w:val="00B30BCB"/>
    <w:rsid w:val="00B31018"/>
    <w:rsid w:val="00B31498"/>
    <w:rsid w:val="00B3174E"/>
    <w:rsid w:val="00B317B4"/>
    <w:rsid w:val="00B31993"/>
    <w:rsid w:val="00B31ABF"/>
    <w:rsid w:val="00B3226E"/>
    <w:rsid w:val="00B32543"/>
    <w:rsid w:val="00B32BD6"/>
    <w:rsid w:val="00B338D3"/>
    <w:rsid w:val="00B339DC"/>
    <w:rsid w:val="00B33BE3"/>
    <w:rsid w:val="00B33C95"/>
    <w:rsid w:val="00B33D2F"/>
    <w:rsid w:val="00B343E2"/>
    <w:rsid w:val="00B34F62"/>
    <w:rsid w:val="00B35255"/>
    <w:rsid w:val="00B35FFF"/>
    <w:rsid w:val="00B3673B"/>
    <w:rsid w:val="00B36FCB"/>
    <w:rsid w:val="00B40006"/>
    <w:rsid w:val="00B40F0A"/>
    <w:rsid w:val="00B40F4E"/>
    <w:rsid w:val="00B41014"/>
    <w:rsid w:val="00B4187A"/>
    <w:rsid w:val="00B41C29"/>
    <w:rsid w:val="00B42102"/>
    <w:rsid w:val="00B42D16"/>
    <w:rsid w:val="00B4388A"/>
    <w:rsid w:val="00B44D88"/>
    <w:rsid w:val="00B45345"/>
    <w:rsid w:val="00B45B2B"/>
    <w:rsid w:val="00B45B85"/>
    <w:rsid w:val="00B45FF4"/>
    <w:rsid w:val="00B4638A"/>
    <w:rsid w:val="00B4680A"/>
    <w:rsid w:val="00B46AC6"/>
    <w:rsid w:val="00B47375"/>
    <w:rsid w:val="00B4764E"/>
    <w:rsid w:val="00B47A3B"/>
    <w:rsid w:val="00B50311"/>
    <w:rsid w:val="00B5071E"/>
    <w:rsid w:val="00B509A2"/>
    <w:rsid w:val="00B509BF"/>
    <w:rsid w:val="00B50FEB"/>
    <w:rsid w:val="00B51941"/>
    <w:rsid w:val="00B520CF"/>
    <w:rsid w:val="00B52523"/>
    <w:rsid w:val="00B52673"/>
    <w:rsid w:val="00B5280F"/>
    <w:rsid w:val="00B52D59"/>
    <w:rsid w:val="00B53B5D"/>
    <w:rsid w:val="00B54054"/>
    <w:rsid w:val="00B54265"/>
    <w:rsid w:val="00B5438D"/>
    <w:rsid w:val="00B548CB"/>
    <w:rsid w:val="00B549B6"/>
    <w:rsid w:val="00B54EA8"/>
    <w:rsid w:val="00B5545A"/>
    <w:rsid w:val="00B55810"/>
    <w:rsid w:val="00B55D13"/>
    <w:rsid w:val="00B56522"/>
    <w:rsid w:val="00B569C5"/>
    <w:rsid w:val="00B56EED"/>
    <w:rsid w:val="00B574AF"/>
    <w:rsid w:val="00B57791"/>
    <w:rsid w:val="00B6002F"/>
    <w:rsid w:val="00B6055E"/>
    <w:rsid w:val="00B61000"/>
    <w:rsid w:val="00B6101A"/>
    <w:rsid w:val="00B613A9"/>
    <w:rsid w:val="00B615A4"/>
    <w:rsid w:val="00B6201D"/>
    <w:rsid w:val="00B622E2"/>
    <w:rsid w:val="00B62557"/>
    <w:rsid w:val="00B62B4E"/>
    <w:rsid w:val="00B62F0D"/>
    <w:rsid w:val="00B6317D"/>
    <w:rsid w:val="00B6356E"/>
    <w:rsid w:val="00B635AC"/>
    <w:rsid w:val="00B63B8F"/>
    <w:rsid w:val="00B6510A"/>
    <w:rsid w:val="00B661EB"/>
    <w:rsid w:val="00B6673C"/>
    <w:rsid w:val="00B667CF"/>
    <w:rsid w:val="00B66D29"/>
    <w:rsid w:val="00B70235"/>
    <w:rsid w:val="00B703CF"/>
    <w:rsid w:val="00B705FD"/>
    <w:rsid w:val="00B7096F"/>
    <w:rsid w:val="00B71788"/>
    <w:rsid w:val="00B719DB"/>
    <w:rsid w:val="00B72278"/>
    <w:rsid w:val="00B725DC"/>
    <w:rsid w:val="00B72A08"/>
    <w:rsid w:val="00B73098"/>
    <w:rsid w:val="00B734C7"/>
    <w:rsid w:val="00B73B39"/>
    <w:rsid w:val="00B74135"/>
    <w:rsid w:val="00B7437E"/>
    <w:rsid w:val="00B749C8"/>
    <w:rsid w:val="00B762BF"/>
    <w:rsid w:val="00B76ABD"/>
    <w:rsid w:val="00B76CFF"/>
    <w:rsid w:val="00B76D00"/>
    <w:rsid w:val="00B7723F"/>
    <w:rsid w:val="00B7760C"/>
    <w:rsid w:val="00B77A24"/>
    <w:rsid w:val="00B77A64"/>
    <w:rsid w:val="00B77AA3"/>
    <w:rsid w:val="00B801F6"/>
    <w:rsid w:val="00B80369"/>
    <w:rsid w:val="00B80534"/>
    <w:rsid w:val="00B808C9"/>
    <w:rsid w:val="00B80FA9"/>
    <w:rsid w:val="00B8128A"/>
    <w:rsid w:val="00B8267C"/>
    <w:rsid w:val="00B827E5"/>
    <w:rsid w:val="00B82DBB"/>
    <w:rsid w:val="00B8341B"/>
    <w:rsid w:val="00B83544"/>
    <w:rsid w:val="00B83636"/>
    <w:rsid w:val="00B836EF"/>
    <w:rsid w:val="00B838A3"/>
    <w:rsid w:val="00B83D33"/>
    <w:rsid w:val="00B8433C"/>
    <w:rsid w:val="00B84697"/>
    <w:rsid w:val="00B8474E"/>
    <w:rsid w:val="00B84818"/>
    <w:rsid w:val="00B84D78"/>
    <w:rsid w:val="00B85129"/>
    <w:rsid w:val="00B856D5"/>
    <w:rsid w:val="00B85AE5"/>
    <w:rsid w:val="00B85C3E"/>
    <w:rsid w:val="00B87491"/>
    <w:rsid w:val="00B87582"/>
    <w:rsid w:val="00B87EB7"/>
    <w:rsid w:val="00B90585"/>
    <w:rsid w:val="00B909FA"/>
    <w:rsid w:val="00B90C25"/>
    <w:rsid w:val="00B90CC6"/>
    <w:rsid w:val="00B914AA"/>
    <w:rsid w:val="00B91655"/>
    <w:rsid w:val="00B92029"/>
    <w:rsid w:val="00B92375"/>
    <w:rsid w:val="00B93303"/>
    <w:rsid w:val="00B939E2"/>
    <w:rsid w:val="00B93B68"/>
    <w:rsid w:val="00B9407B"/>
    <w:rsid w:val="00B9433A"/>
    <w:rsid w:val="00B94C10"/>
    <w:rsid w:val="00B94D1A"/>
    <w:rsid w:val="00B9526F"/>
    <w:rsid w:val="00B957C2"/>
    <w:rsid w:val="00B95CE2"/>
    <w:rsid w:val="00B95DF6"/>
    <w:rsid w:val="00B96698"/>
    <w:rsid w:val="00B966CF"/>
    <w:rsid w:val="00B96E9F"/>
    <w:rsid w:val="00B96F76"/>
    <w:rsid w:val="00B97E56"/>
    <w:rsid w:val="00BA050A"/>
    <w:rsid w:val="00BA0609"/>
    <w:rsid w:val="00BA1401"/>
    <w:rsid w:val="00BA21D2"/>
    <w:rsid w:val="00BA27A2"/>
    <w:rsid w:val="00BA29E9"/>
    <w:rsid w:val="00BA3C91"/>
    <w:rsid w:val="00BA3F34"/>
    <w:rsid w:val="00BA3FCD"/>
    <w:rsid w:val="00BA412F"/>
    <w:rsid w:val="00BA50D9"/>
    <w:rsid w:val="00BA5B65"/>
    <w:rsid w:val="00BA5EFA"/>
    <w:rsid w:val="00BA6D1B"/>
    <w:rsid w:val="00BA6EEC"/>
    <w:rsid w:val="00BA707B"/>
    <w:rsid w:val="00BA70BA"/>
    <w:rsid w:val="00BA7142"/>
    <w:rsid w:val="00BA72E5"/>
    <w:rsid w:val="00BA76EC"/>
    <w:rsid w:val="00BA7F19"/>
    <w:rsid w:val="00BB0351"/>
    <w:rsid w:val="00BB07F5"/>
    <w:rsid w:val="00BB08AF"/>
    <w:rsid w:val="00BB1237"/>
    <w:rsid w:val="00BB16B4"/>
    <w:rsid w:val="00BB1C6A"/>
    <w:rsid w:val="00BB2025"/>
    <w:rsid w:val="00BB20D7"/>
    <w:rsid w:val="00BB237C"/>
    <w:rsid w:val="00BB25D6"/>
    <w:rsid w:val="00BB268B"/>
    <w:rsid w:val="00BB2AEE"/>
    <w:rsid w:val="00BB3445"/>
    <w:rsid w:val="00BB410E"/>
    <w:rsid w:val="00BB41A3"/>
    <w:rsid w:val="00BB43AA"/>
    <w:rsid w:val="00BB45FD"/>
    <w:rsid w:val="00BB475D"/>
    <w:rsid w:val="00BB50F1"/>
    <w:rsid w:val="00BB5678"/>
    <w:rsid w:val="00BB5AB2"/>
    <w:rsid w:val="00BB61AF"/>
    <w:rsid w:val="00BB69E8"/>
    <w:rsid w:val="00BB6B38"/>
    <w:rsid w:val="00BB6FB0"/>
    <w:rsid w:val="00BB6FB8"/>
    <w:rsid w:val="00BB721F"/>
    <w:rsid w:val="00BB7494"/>
    <w:rsid w:val="00BB75D4"/>
    <w:rsid w:val="00BB7867"/>
    <w:rsid w:val="00BB7869"/>
    <w:rsid w:val="00BB798E"/>
    <w:rsid w:val="00BB7B77"/>
    <w:rsid w:val="00BB7F9B"/>
    <w:rsid w:val="00BC023B"/>
    <w:rsid w:val="00BC07E8"/>
    <w:rsid w:val="00BC1293"/>
    <w:rsid w:val="00BC140A"/>
    <w:rsid w:val="00BC2073"/>
    <w:rsid w:val="00BC2806"/>
    <w:rsid w:val="00BC32DC"/>
    <w:rsid w:val="00BC35B6"/>
    <w:rsid w:val="00BC37DC"/>
    <w:rsid w:val="00BC3800"/>
    <w:rsid w:val="00BC3922"/>
    <w:rsid w:val="00BC3925"/>
    <w:rsid w:val="00BC40F9"/>
    <w:rsid w:val="00BC5325"/>
    <w:rsid w:val="00BC5765"/>
    <w:rsid w:val="00BC579D"/>
    <w:rsid w:val="00BC582B"/>
    <w:rsid w:val="00BC61B1"/>
    <w:rsid w:val="00BC635C"/>
    <w:rsid w:val="00BC6F51"/>
    <w:rsid w:val="00BC700B"/>
    <w:rsid w:val="00BC7378"/>
    <w:rsid w:val="00BC7419"/>
    <w:rsid w:val="00BC75BC"/>
    <w:rsid w:val="00BC7877"/>
    <w:rsid w:val="00BD02F0"/>
    <w:rsid w:val="00BD1581"/>
    <w:rsid w:val="00BD18B9"/>
    <w:rsid w:val="00BD18D4"/>
    <w:rsid w:val="00BD1ABB"/>
    <w:rsid w:val="00BD1B51"/>
    <w:rsid w:val="00BD2085"/>
    <w:rsid w:val="00BD2149"/>
    <w:rsid w:val="00BD3724"/>
    <w:rsid w:val="00BD3B6B"/>
    <w:rsid w:val="00BD3CEA"/>
    <w:rsid w:val="00BD3CF5"/>
    <w:rsid w:val="00BD4509"/>
    <w:rsid w:val="00BD4596"/>
    <w:rsid w:val="00BD653C"/>
    <w:rsid w:val="00BD6A9D"/>
    <w:rsid w:val="00BD7986"/>
    <w:rsid w:val="00BE05B5"/>
    <w:rsid w:val="00BE05E1"/>
    <w:rsid w:val="00BE08DF"/>
    <w:rsid w:val="00BE0D24"/>
    <w:rsid w:val="00BE11C1"/>
    <w:rsid w:val="00BE1405"/>
    <w:rsid w:val="00BE141E"/>
    <w:rsid w:val="00BE1528"/>
    <w:rsid w:val="00BE1591"/>
    <w:rsid w:val="00BE17DE"/>
    <w:rsid w:val="00BE1B69"/>
    <w:rsid w:val="00BE1CD3"/>
    <w:rsid w:val="00BE2101"/>
    <w:rsid w:val="00BE2536"/>
    <w:rsid w:val="00BE26ED"/>
    <w:rsid w:val="00BE2839"/>
    <w:rsid w:val="00BE312D"/>
    <w:rsid w:val="00BE3557"/>
    <w:rsid w:val="00BE4204"/>
    <w:rsid w:val="00BE568A"/>
    <w:rsid w:val="00BE5E27"/>
    <w:rsid w:val="00BE72B0"/>
    <w:rsid w:val="00BE7533"/>
    <w:rsid w:val="00BE7D27"/>
    <w:rsid w:val="00BF020B"/>
    <w:rsid w:val="00BF0F4F"/>
    <w:rsid w:val="00BF0FF7"/>
    <w:rsid w:val="00BF18C3"/>
    <w:rsid w:val="00BF19CA"/>
    <w:rsid w:val="00BF1C20"/>
    <w:rsid w:val="00BF1E31"/>
    <w:rsid w:val="00BF1F90"/>
    <w:rsid w:val="00BF3381"/>
    <w:rsid w:val="00BF37CE"/>
    <w:rsid w:val="00BF3B38"/>
    <w:rsid w:val="00BF3D30"/>
    <w:rsid w:val="00BF3F5C"/>
    <w:rsid w:val="00BF4759"/>
    <w:rsid w:val="00BF4AC5"/>
    <w:rsid w:val="00BF577B"/>
    <w:rsid w:val="00BF5B84"/>
    <w:rsid w:val="00BF694C"/>
    <w:rsid w:val="00BF7269"/>
    <w:rsid w:val="00BF7BCF"/>
    <w:rsid w:val="00BF7F51"/>
    <w:rsid w:val="00C00525"/>
    <w:rsid w:val="00C00E1F"/>
    <w:rsid w:val="00C02B08"/>
    <w:rsid w:val="00C02D81"/>
    <w:rsid w:val="00C02DC5"/>
    <w:rsid w:val="00C03013"/>
    <w:rsid w:val="00C03366"/>
    <w:rsid w:val="00C03BFD"/>
    <w:rsid w:val="00C03D45"/>
    <w:rsid w:val="00C03F23"/>
    <w:rsid w:val="00C04229"/>
    <w:rsid w:val="00C04A33"/>
    <w:rsid w:val="00C04B45"/>
    <w:rsid w:val="00C04BCD"/>
    <w:rsid w:val="00C051C3"/>
    <w:rsid w:val="00C060A4"/>
    <w:rsid w:val="00C062BA"/>
    <w:rsid w:val="00C064E6"/>
    <w:rsid w:val="00C0689C"/>
    <w:rsid w:val="00C06ED1"/>
    <w:rsid w:val="00C06F3C"/>
    <w:rsid w:val="00C07355"/>
    <w:rsid w:val="00C07691"/>
    <w:rsid w:val="00C10531"/>
    <w:rsid w:val="00C10578"/>
    <w:rsid w:val="00C105E5"/>
    <w:rsid w:val="00C10A76"/>
    <w:rsid w:val="00C10EE3"/>
    <w:rsid w:val="00C11408"/>
    <w:rsid w:val="00C11AFB"/>
    <w:rsid w:val="00C12263"/>
    <w:rsid w:val="00C12AB7"/>
    <w:rsid w:val="00C135BC"/>
    <w:rsid w:val="00C13912"/>
    <w:rsid w:val="00C13CD0"/>
    <w:rsid w:val="00C14DC8"/>
    <w:rsid w:val="00C15483"/>
    <w:rsid w:val="00C15C72"/>
    <w:rsid w:val="00C15C95"/>
    <w:rsid w:val="00C15CE6"/>
    <w:rsid w:val="00C15F74"/>
    <w:rsid w:val="00C161B4"/>
    <w:rsid w:val="00C1633F"/>
    <w:rsid w:val="00C164B4"/>
    <w:rsid w:val="00C16683"/>
    <w:rsid w:val="00C167F1"/>
    <w:rsid w:val="00C16C61"/>
    <w:rsid w:val="00C16F8D"/>
    <w:rsid w:val="00C17E71"/>
    <w:rsid w:val="00C17FFE"/>
    <w:rsid w:val="00C20136"/>
    <w:rsid w:val="00C2021C"/>
    <w:rsid w:val="00C21185"/>
    <w:rsid w:val="00C213B8"/>
    <w:rsid w:val="00C21CD3"/>
    <w:rsid w:val="00C21D2F"/>
    <w:rsid w:val="00C22230"/>
    <w:rsid w:val="00C2223B"/>
    <w:rsid w:val="00C227F4"/>
    <w:rsid w:val="00C22E84"/>
    <w:rsid w:val="00C232C2"/>
    <w:rsid w:val="00C23DEF"/>
    <w:rsid w:val="00C243B5"/>
    <w:rsid w:val="00C24734"/>
    <w:rsid w:val="00C24CA0"/>
    <w:rsid w:val="00C24CFA"/>
    <w:rsid w:val="00C24F34"/>
    <w:rsid w:val="00C2570D"/>
    <w:rsid w:val="00C25891"/>
    <w:rsid w:val="00C2596A"/>
    <w:rsid w:val="00C2665F"/>
    <w:rsid w:val="00C26B6A"/>
    <w:rsid w:val="00C27537"/>
    <w:rsid w:val="00C27679"/>
    <w:rsid w:val="00C30674"/>
    <w:rsid w:val="00C307C2"/>
    <w:rsid w:val="00C3084F"/>
    <w:rsid w:val="00C30D61"/>
    <w:rsid w:val="00C3178D"/>
    <w:rsid w:val="00C32326"/>
    <w:rsid w:val="00C328FE"/>
    <w:rsid w:val="00C3293F"/>
    <w:rsid w:val="00C33507"/>
    <w:rsid w:val="00C33890"/>
    <w:rsid w:val="00C33AA0"/>
    <w:rsid w:val="00C33CC1"/>
    <w:rsid w:val="00C33F57"/>
    <w:rsid w:val="00C35148"/>
    <w:rsid w:val="00C3530D"/>
    <w:rsid w:val="00C3555E"/>
    <w:rsid w:val="00C367EB"/>
    <w:rsid w:val="00C37D3E"/>
    <w:rsid w:val="00C37F5A"/>
    <w:rsid w:val="00C37FA4"/>
    <w:rsid w:val="00C40124"/>
    <w:rsid w:val="00C417A2"/>
    <w:rsid w:val="00C419AC"/>
    <w:rsid w:val="00C41F47"/>
    <w:rsid w:val="00C422D7"/>
    <w:rsid w:val="00C42810"/>
    <w:rsid w:val="00C42D82"/>
    <w:rsid w:val="00C43394"/>
    <w:rsid w:val="00C4409D"/>
    <w:rsid w:val="00C4414F"/>
    <w:rsid w:val="00C44601"/>
    <w:rsid w:val="00C44658"/>
    <w:rsid w:val="00C44C8A"/>
    <w:rsid w:val="00C44E72"/>
    <w:rsid w:val="00C4582D"/>
    <w:rsid w:val="00C45895"/>
    <w:rsid w:val="00C45A06"/>
    <w:rsid w:val="00C45E43"/>
    <w:rsid w:val="00C45FD4"/>
    <w:rsid w:val="00C465CA"/>
    <w:rsid w:val="00C4670A"/>
    <w:rsid w:val="00C4678E"/>
    <w:rsid w:val="00C46859"/>
    <w:rsid w:val="00C4692E"/>
    <w:rsid w:val="00C473D9"/>
    <w:rsid w:val="00C47475"/>
    <w:rsid w:val="00C474BE"/>
    <w:rsid w:val="00C4793C"/>
    <w:rsid w:val="00C479FA"/>
    <w:rsid w:val="00C47E5B"/>
    <w:rsid w:val="00C506FD"/>
    <w:rsid w:val="00C50B54"/>
    <w:rsid w:val="00C50D7B"/>
    <w:rsid w:val="00C5177D"/>
    <w:rsid w:val="00C53310"/>
    <w:rsid w:val="00C54CD3"/>
    <w:rsid w:val="00C55846"/>
    <w:rsid w:val="00C55901"/>
    <w:rsid w:val="00C5599B"/>
    <w:rsid w:val="00C559EB"/>
    <w:rsid w:val="00C5633F"/>
    <w:rsid w:val="00C56C3B"/>
    <w:rsid w:val="00C56EE4"/>
    <w:rsid w:val="00C57484"/>
    <w:rsid w:val="00C57F93"/>
    <w:rsid w:val="00C60729"/>
    <w:rsid w:val="00C60C4A"/>
    <w:rsid w:val="00C61139"/>
    <w:rsid w:val="00C613FD"/>
    <w:rsid w:val="00C618A8"/>
    <w:rsid w:val="00C61E4B"/>
    <w:rsid w:val="00C622FF"/>
    <w:rsid w:val="00C62661"/>
    <w:rsid w:val="00C629A0"/>
    <w:rsid w:val="00C62D6B"/>
    <w:rsid w:val="00C63169"/>
    <w:rsid w:val="00C633AE"/>
    <w:rsid w:val="00C6343C"/>
    <w:rsid w:val="00C64707"/>
    <w:rsid w:val="00C64BFF"/>
    <w:rsid w:val="00C64E5F"/>
    <w:rsid w:val="00C64F15"/>
    <w:rsid w:val="00C650E5"/>
    <w:rsid w:val="00C65AF1"/>
    <w:rsid w:val="00C65CDF"/>
    <w:rsid w:val="00C66458"/>
    <w:rsid w:val="00C6679A"/>
    <w:rsid w:val="00C66AB0"/>
    <w:rsid w:val="00C66B07"/>
    <w:rsid w:val="00C67952"/>
    <w:rsid w:val="00C7006E"/>
    <w:rsid w:val="00C70279"/>
    <w:rsid w:val="00C704E9"/>
    <w:rsid w:val="00C70636"/>
    <w:rsid w:val="00C707DD"/>
    <w:rsid w:val="00C70AD7"/>
    <w:rsid w:val="00C71BC2"/>
    <w:rsid w:val="00C720BC"/>
    <w:rsid w:val="00C72762"/>
    <w:rsid w:val="00C72A37"/>
    <w:rsid w:val="00C72DA1"/>
    <w:rsid w:val="00C72DC2"/>
    <w:rsid w:val="00C73604"/>
    <w:rsid w:val="00C73B39"/>
    <w:rsid w:val="00C73DA7"/>
    <w:rsid w:val="00C75483"/>
    <w:rsid w:val="00C75791"/>
    <w:rsid w:val="00C75A96"/>
    <w:rsid w:val="00C75E18"/>
    <w:rsid w:val="00C763C9"/>
    <w:rsid w:val="00C765B5"/>
    <w:rsid w:val="00C7665D"/>
    <w:rsid w:val="00C769D4"/>
    <w:rsid w:val="00C76E49"/>
    <w:rsid w:val="00C773E2"/>
    <w:rsid w:val="00C774E9"/>
    <w:rsid w:val="00C7787C"/>
    <w:rsid w:val="00C77904"/>
    <w:rsid w:val="00C77B1C"/>
    <w:rsid w:val="00C77C93"/>
    <w:rsid w:val="00C77DE1"/>
    <w:rsid w:val="00C80057"/>
    <w:rsid w:val="00C801F0"/>
    <w:rsid w:val="00C8076D"/>
    <w:rsid w:val="00C807D4"/>
    <w:rsid w:val="00C808D7"/>
    <w:rsid w:val="00C80ABC"/>
    <w:rsid w:val="00C80BC6"/>
    <w:rsid w:val="00C8107D"/>
    <w:rsid w:val="00C81141"/>
    <w:rsid w:val="00C81AC8"/>
    <w:rsid w:val="00C81C47"/>
    <w:rsid w:val="00C81E0C"/>
    <w:rsid w:val="00C8204E"/>
    <w:rsid w:val="00C82232"/>
    <w:rsid w:val="00C82718"/>
    <w:rsid w:val="00C82913"/>
    <w:rsid w:val="00C82C22"/>
    <w:rsid w:val="00C82D0E"/>
    <w:rsid w:val="00C83800"/>
    <w:rsid w:val="00C83934"/>
    <w:rsid w:val="00C8402C"/>
    <w:rsid w:val="00C84527"/>
    <w:rsid w:val="00C846B9"/>
    <w:rsid w:val="00C8517C"/>
    <w:rsid w:val="00C85501"/>
    <w:rsid w:val="00C85B47"/>
    <w:rsid w:val="00C86288"/>
    <w:rsid w:val="00C8663D"/>
    <w:rsid w:val="00C87145"/>
    <w:rsid w:val="00C878F8"/>
    <w:rsid w:val="00C87978"/>
    <w:rsid w:val="00C9041C"/>
    <w:rsid w:val="00C90516"/>
    <w:rsid w:val="00C9054D"/>
    <w:rsid w:val="00C90BF2"/>
    <w:rsid w:val="00C916C4"/>
    <w:rsid w:val="00C918E8"/>
    <w:rsid w:val="00C91988"/>
    <w:rsid w:val="00C92176"/>
    <w:rsid w:val="00C92BBF"/>
    <w:rsid w:val="00C92D20"/>
    <w:rsid w:val="00C92D2C"/>
    <w:rsid w:val="00C934B5"/>
    <w:rsid w:val="00C946B6"/>
    <w:rsid w:val="00C94BE9"/>
    <w:rsid w:val="00C959FF"/>
    <w:rsid w:val="00C95AB5"/>
    <w:rsid w:val="00C95BAD"/>
    <w:rsid w:val="00C95DF6"/>
    <w:rsid w:val="00C95EEA"/>
    <w:rsid w:val="00C96356"/>
    <w:rsid w:val="00C96C89"/>
    <w:rsid w:val="00C97256"/>
    <w:rsid w:val="00C972B1"/>
    <w:rsid w:val="00C979F5"/>
    <w:rsid w:val="00CA0121"/>
    <w:rsid w:val="00CA05E3"/>
    <w:rsid w:val="00CA0A17"/>
    <w:rsid w:val="00CA191D"/>
    <w:rsid w:val="00CA1A0D"/>
    <w:rsid w:val="00CA1DEC"/>
    <w:rsid w:val="00CA28EA"/>
    <w:rsid w:val="00CA2CCE"/>
    <w:rsid w:val="00CA34DD"/>
    <w:rsid w:val="00CA35AA"/>
    <w:rsid w:val="00CA39D7"/>
    <w:rsid w:val="00CA3EAD"/>
    <w:rsid w:val="00CA3FD1"/>
    <w:rsid w:val="00CA43FD"/>
    <w:rsid w:val="00CA4407"/>
    <w:rsid w:val="00CA44C2"/>
    <w:rsid w:val="00CA46E3"/>
    <w:rsid w:val="00CA509F"/>
    <w:rsid w:val="00CA50E7"/>
    <w:rsid w:val="00CA514C"/>
    <w:rsid w:val="00CA7E33"/>
    <w:rsid w:val="00CA7EF8"/>
    <w:rsid w:val="00CB0892"/>
    <w:rsid w:val="00CB0C16"/>
    <w:rsid w:val="00CB107F"/>
    <w:rsid w:val="00CB16DD"/>
    <w:rsid w:val="00CB19D5"/>
    <w:rsid w:val="00CB1D7E"/>
    <w:rsid w:val="00CB2180"/>
    <w:rsid w:val="00CB21E5"/>
    <w:rsid w:val="00CB2326"/>
    <w:rsid w:val="00CB285C"/>
    <w:rsid w:val="00CB2F77"/>
    <w:rsid w:val="00CB3156"/>
    <w:rsid w:val="00CB3644"/>
    <w:rsid w:val="00CB3865"/>
    <w:rsid w:val="00CB3A43"/>
    <w:rsid w:val="00CB3CFF"/>
    <w:rsid w:val="00CB4A2D"/>
    <w:rsid w:val="00CB5438"/>
    <w:rsid w:val="00CB543F"/>
    <w:rsid w:val="00CB5BF2"/>
    <w:rsid w:val="00CB5CB6"/>
    <w:rsid w:val="00CB65B8"/>
    <w:rsid w:val="00CB6804"/>
    <w:rsid w:val="00CB6C77"/>
    <w:rsid w:val="00CB73A3"/>
    <w:rsid w:val="00CB7444"/>
    <w:rsid w:val="00CB79A7"/>
    <w:rsid w:val="00CB7EDF"/>
    <w:rsid w:val="00CC01DE"/>
    <w:rsid w:val="00CC021A"/>
    <w:rsid w:val="00CC0CA0"/>
    <w:rsid w:val="00CC1068"/>
    <w:rsid w:val="00CC1409"/>
    <w:rsid w:val="00CC1B1C"/>
    <w:rsid w:val="00CC1DFC"/>
    <w:rsid w:val="00CC1F22"/>
    <w:rsid w:val="00CC2253"/>
    <w:rsid w:val="00CC2E2B"/>
    <w:rsid w:val="00CC3776"/>
    <w:rsid w:val="00CC3B1F"/>
    <w:rsid w:val="00CC43E6"/>
    <w:rsid w:val="00CC4421"/>
    <w:rsid w:val="00CC489B"/>
    <w:rsid w:val="00CC4EE4"/>
    <w:rsid w:val="00CC5504"/>
    <w:rsid w:val="00CC5EB5"/>
    <w:rsid w:val="00CC5FE2"/>
    <w:rsid w:val="00CC674A"/>
    <w:rsid w:val="00CC7B40"/>
    <w:rsid w:val="00CD004C"/>
    <w:rsid w:val="00CD01F9"/>
    <w:rsid w:val="00CD1BE9"/>
    <w:rsid w:val="00CD2504"/>
    <w:rsid w:val="00CD2937"/>
    <w:rsid w:val="00CD2B99"/>
    <w:rsid w:val="00CD2BCD"/>
    <w:rsid w:val="00CD2EF6"/>
    <w:rsid w:val="00CD358A"/>
    <w:rsid w:val="00CD363E"/>
    <w:rsid w:val="00CD3795"/>
    <w:rsid w:val="00CD3911"/>
    <w:rsid w:val="00CD3A4C"/>
    <w:rsid w:val="00CD3A8A"/>
    <w:rsid w:val="00CD440E"/>
    <w:rsid w:val="00CD4BE2"/>
    <w:rsid w:val="00CD4CC1"/>
    <w:rsid w:val="00CD51A2"/>
    <w:rsid w:val="00CD5704"/>
    <w:rsid w:val="00CD5C70"/>
    <w:rsid w:val="00CD5FC0"/>
    <w:rsid w:val="00CD7A95"/>
    <w:rsid w:val="00CD7DEB"/>
    <w:rsid w:val="00CE04B8"/>
    <w:rsid w:val="00CE0C6F"/>
    <w:rsid w:val="00CE10E9"/>
    <w:rsid w:val="00CE1368"/>
    <w:rsid w:val="00CE240E"/>
    <w:rsid w:val="00CE2757"/>
    <w:rsid w:val="00CE2910"/>
    <w:rsid w:val="00CE2E74"/>
    <w:rsid w:val="00CE3455"/>
    <w:rsid w:val="00CE37C8"/>
    <w:rsid w:val="00CE4D57"/>
    <w:rsid w:val="00CE5393"/>
    <w:rsid w:val="00CE5A97"/>
    <w:rsid w:val="00CE61CF"/>
    <w:rsid w:val="00CE7303"/>
    <w:rsid w:val="00CE75B8"/>
    <w:rsid w:val="00CE7749"/>
    <w:rsid w:val="00CE7BA3"/>
    <w:rsid w:val="00CE7C6E"/>
    <w:rsid w:val="00CF028E"/>
    <w:rsid w:val="00CF044D"/>
    <w:rsid w:val="00CF07AC"/>
    <w:rsid w:val="00CF0FD0"/>
    <w:rsid w:val="00CF179E"/>
    <w:rsid w:val="00CF192B"/>
    <w:rsid w:val="00CF2770"/>
    <w:rsid w:val="00CF294E"/>
    <w:rsid w:val="00CF2B95"/>
    <w:rsid w:val="00CF2E5F"/>
    <w:rsid w:val="00CF3290"/>
    <w:rsid w:val="00CF36BE"/>
    <w:rsid w:val="00CF3CA3"/>
    <w:rsid w:val="00CF453E"/>
    <w:rsid w:val="00CF46F8"/>
    <w:rsid w:val="00CF52E6"/>
    <w:rsid w:val="00CF6000"/>
    <w:rsid w:val="00CF6B8D"/>
    <w:rsid w:val="00CF6B99"/>
    <w:rsid w:val="00CF6D89"/>
    <w:rsid w:val="00CF70CF"/>
    <w:rsid w:val="00CF74F6"/>
    <w:rsid w:val="00CF78AE"/>
    <w:rsid w:val="00CF7C2E"/>
    <w:rsid w:val="00D003F3"/>
    <w:rsid w:val="00D0063C"/>
    <w:rsid w:val="00D00E26"/>
    <w:rsid w:val="00D0103A"/>
    <w:rsid w:val="00D0153D"/>
    <w:rsid w:val="00D015CB"/>
    <w:rsid w:val="00D01620"/>
    <w:rsid w:val="00D01B08"/>
    <w:rsid w:val="00D01B30"/>
    <w:rsid w:val="00D026B5"/>
    <w:rsid w:val="00D030B8"/>
    <w:rsid w:val="00D03505"/>
    <w:rsid w:val="00D0364F"/>
    <w:rsid w:val="00D036FE"/>
    <w:rsid w:val="00D03C47"/>
    <w:rsid w:val="00D054FE"/>
    <w:rsid w:val="00D057E7"/>
    <w:rsid w:val="00D05B0C"/>
    <w:rsid w:val="00D05F07"/>
    <w:rsid w:val="00D06834"/>
    <w:rsid w:val="00D06979"/>
    <w:rsid w:val="00D06981"/>
    <w:rsid w:val="00D0707A"/>
    <w:rsid w:val="00D0776C"/>
    <w:rsid w:val="00D07F60"/>
    <w:rsid w:val="00D10246"/>
    <w:rsid w:val="00D103B3"/>
    <w:rsid w:val="00D10478"/>
    <w:rsid w:val="00D10968"/>
    <w:rsid w:val="00D1096B"/>
    <w:rsid w:val="00D111CD"/>
    <w:rsid w:val="00D11439"/>
    <w:rsid w:val="00D117E0"/>
    <w:rsid w:val="00D11812"/>
    <w:rsid w:val="00D12045"/>
    <w:rsid w:val="00D1213B"/>
    <w:rsid w:val="00D122A5"/>
    <w:rsid w:val="00D128E6"/>
    <w:rsid w:val="00D12997"/>
    <w:rsid w:val="00D13C52"/>
    <w:rsid w:val="00D13DA8"/>
    <w:rsid w:val="00D13E0B"/>
    <w:rsid w:val="00D145D3"/>
    <w:rsid w:val="00D147E3"/>
    <w:rsid w:val="00D14D5B"/>
    <w:rsid w:val="00D161BD"/>
    <w:rsid w:val="00D16A75"/>
    <w:rsid w:val="00D16D0E"/>
    <w:rsid w:val="00D17544"/>
    <w:rsid w:val="00D17AD0"/>
    <w:rsid w:val="00D206D4"/>
    <w:rsid w:val="00D20D78"/>
    <w:rsid w:val="00D20F6F"/>
    <w:rsid w:val="00D210B3"/>
    <w:rsid w:val="00D218F9"/>
    <w:rsid w:val="00D21B3E"/>
    <w:rsid w:val="00D21E3D"/>
    <w:rsid w:val="00D223B5"/>
    <w:rsid w:val="00D22BEE"/>
    <w:rsid w:val="00D23800"/>
    <w:rsid w:val="00D23AF6"/>
    <w:rsid w:val="00D23DBD"/>
    <w:rsid w:val="00D25475"/>
    <w:rsid w:val="00D261BD"/>
    <w:rsid w:val="00D2650C"/>
    <w:rsid w:val="00D26833"/>
    <w:rsid w:val="00D26F6A"/>
    <w:rsid w:val="00D27546"/>
    <w:rsid w:val="00D277ED"/>
    <w:rsid w:val="00D279C5"/>
    <w:rsid w:val="00D27AE1"/>
    <w:rsid w:val="00D27D75"/>
    <w:rsid w:val="00D27EF9"/>
    <w:rsid w:val="00D3059C"/>
    <w:rsid w:val="00D308ED"/>
    <w:rsid w:val="00D30A22"/>
    <w:rsid w:val="00D31350"/>
    <w:rsid w:val="00D314A2"/>
    <w:rsid w:val="00D31B9C"/>
    <w:rsid w:val="00D31EE4"/>
    <w:rsid w:val="00D3226D"/>
    <w:rsid w:val="00D324FC"/>
    <w:rsid w:val="00D328F0"/>
    <w:rsid w:val="00D32B52"/>
    <w:rsid w:val="00D32ED0"/>
    <w:rsid w:val="00D331CC"/>
    <w:rsid w:val="00D3331E"/>
    <w:rsid w:val="00D334B1"/>
    <w:rsid w:val="00D346FA"/>
    <w:rsid w:val="00D3527B"/>
    <w:rsid w:val="00D3538E"/>
    <w:rsid w:val="00D367DF"/>
    <w:rsid w:val="00D36D86"/>
    <w:rsid w:val="00D374FC"/>
    <w:rsid w:val="00D37A44"/>
    <w:rsid w:val="00D37DA0"/>
    <w:rsid w:val="00D4005D"/>
    <w:rsid w:val="00D40D57"/>
    <w:rsid w:val="00D41399"/>
    <w:rsid w:val="00D418EF"/>
    <w:rsid w:val="00D42139"/>
    <w:rsid w:val="00D425DC"/>
    <w:rsid w:val="00D42618"/>
    <w:rsid w:val="00D428AA"/>
    <w:rsid w:val="00D42ED0"/>
    <w:rsid w:val="00D432DC"/>
    <w:rsid w:val="00D4458B"/>
    <w:rsid w:val="00D44F29"/>
    <w:rsid w:val="00D4515F"/>
    <w:rsid w:val="00D45866"/>
    <w:rsid w:val="00D45F1A"/>
    <w:rsid w:val="00D464FE"/>
    <w:rsid w:val="00D4662B"/>
    <w:rsid w:val="00D46C9E"/>
    <w:rsid w:val="00D50277"/>
    <w:rsid w:val="00D50663"/>
    <w:rsid w:val="00D506B4"/>
    <w:rsid w:val="00D507E3"/>
    <w:rsid w:val="00D50900"/>
    <w:rsid w:val="00D50A34"/>
    <w:rsid w:val="00D50E77"/>
    <w:rsid w:val="00D51304"/>
    <w:rsid w:val="00D516CC"/>
    <w:rsid w:val="00D51D68"/>
    <w:rsid w:val="00D51FA4"/>
    <w:rsid w:val="00D521DA"/>
    <w:rsid w:val="00D52377"/>
    <w:rsid w:val="00D53322"/>
    <w:rsid w:val="00D533BE"/>
    <w:rsid w:val="00D53778"/>
    <w:rsid w:val="00D53EFA"/>
    <w:rsid w:val="00D549E8"/>
    <w:rsid w:val="00D54AF2"/>
    <w:rsid w:val="00D551BC"/>
    <w:rsid w:val="00D55288"/>
    <w:rsid w:val="00D55814"/>
    <w:rsid w:val="00D55882"/>
    <w:rsid w:val="00D55DEB"/>
    <w:rsid w:val="00D55ECE"/>
    <w:rsid w:val="00D55F7E"/>
    <w:rsid w:val="00D55F85"/>
    <w:rsid w:val="00D56131"/>
    <w:rsid w:val="00D565C1"/>
    <w:rsid w:val="00D56668"/>
    <w:rsid w:val="00D56671"/>
    <w:rsid w:val="00D566C1"/>
    <w:rsid w:val="00D5682D"/>
    <w:rsid w:val="00D56AA3"/>
    <w:rsid w:val="00D56CFD"/>
    <w:rsid w:val="00D57041"/>
    <w:rsid w:val="00D5779F"/>
    <w:rsid w:val="00D60BD4"/>
    <w:rsid w:val="00D611CF"/>
    <w:rsid w:val="00D614A9"/>
    <w:rsid w:val="00D61A64"/>
    <w:rsid w:val="00D61F39"/>
    <w:rsid w:val="00D62570"/>
    <w:rsid w:val="00D634D5"/>
    <w:rsid w:val="00D63931"/>
    <w:rsid w:val="00D63D0D"/>
    <w:rsid w:val="00D64021"/>
    <w:rsid w:val="00D64557"/>
    <w:rsid w:val="00D64651"/>
    <w:rsid w:val="00D65077"/>
    <w:rsid w:val="00D656EB"/>
    <w:rsid w:val="00D65F59"/>
    <w:rsid w:val="00D6676F"/>
    <w:rsid w:val="00D66F61"/>
    <w:rsid w:val="00D675D9"/>
    <w:rsid w:val="00D706B8"/>
    <w:rsid w:val="00D70C35"/>
    <w:rsid w:val="00D710FC"/>
    <w:rsid w:val="00D7116C"/>
    <w:rsid w:val="00D713E7"/>
    <w:rsid w:val="00D71582"/>
    <w:rsid w:val="00D715B1"/>
    <w:rsid w:val="00D71971"/>
    <w:rsid w:val="00D719E5"/>
    <w:rsid w:val="00D71DD7"/>
    <w:rsid w:val="00D7213C"/>
    <w:rsid w:val="00D7248F"/>
    <w:rsid w:val="00D72874"/>
    <w:rsid w:val="00D72C8E"/>
    <w:rsid w:val="00D72E1E"/>
    <w:rsid w:val="00D72E2D"/>
    <w:rsid w:val="00D72EA6"/>
    <w:rsid w:val="00D72EB5"/>
    <w:rsid w:val="00D733C5"/>
    <w:rsid w:val="00D73C25"/>
    <w:rsid w:val="00D73DB8"/>
    <w:rsid w:val="00D74C4D"/>
    <w:rsid w:val="00D74C8F"/>
    <w:rsid w:val="00D74D70"/>
    <w:rsid w:val="00D753FB"/>
    <w:rsid w:val="00D755C6"/>
    <w:rsid w:val="00D76638"/>
    <w:rsid w:val="00D775A0"/>
    <w:rsid w:val="00D803D1"/>
    <w:rsid w:val="00D80AEA"/>
    <w:rsid w:val="00D80BAE"/>
    <w:rsid w:val="00D80F1F"/>
    <w:rsid w:val="00D81BB9"/>
    <w:rsid w:val="00D82CAF"/>
    <w:rsid w:val="00D82F63"/>
    <w:rsid w:val="00D8303D"/>
    <w:rsid w:val="00D83770"/>
    <w:rsid w:val="00D83B0F"/>
    <w:rsid w:val="00D83DB1"/>
    <w:rsid w:val="00D840AD"/>
    <w:rsid w:val="00D8460D"/>
    <w:rsid w:val="00D8485E"/>
    <w:rsid w:val="00D84CBF"/>
    <w:rsid w:val="00D8523C"/>
    <w:rsid w:val="00D85680"/>
    <w:rsid w:val="00D85BD8"/>
    <w:rsid w:val="00D85F59"/>
    <w:rsid w:val="00D86618"/>
    <w:rsid w:val="00D867B5"/>
    <w:rsid w:val="00D87042"/>
    <w:rsid w:val="00D87D69"/>
    <w:rsid w:val="00D900E7"/>
    <w:rsid w:val="00D90384"/>
    <w:rsid w:val="00D9095E"/>
    <w:rsid w:val="00D90AD1"/>
    <w:rsid w:val="00D90E53"/>
    <w:rsid w:val="00D910C3"/>
    <w:rsid w:val="00D910D6"/>
    <w:rsid w:val="00D9195B"/>
    <w:rsid w:val="00D91B72"/>
    <w:rsid w:val="00D9294C"/>
    <w:rsid w:val="00D929FE"/>
    <w:rsid w:val="00D932C3"/>
    <w:rsid w:val="00D935A8"/>
    <w:rsid w:val="00D9360F"/>
    <w:rsid w:val="00D938E9"/>
    <w:rsid w:val="00D939C2"/>
    <w:rsid w:val="00D93B4A"/>
    <w:rsid w:val="00D93CB6"/>
    <w:rsid w:val="00D93D4F"/>
    <w:rsid w:val="00D944A8"/>
    <w:rsid w:val="00D94A7C"/>
    <w:rsid w:val="00D94C8F"/>
    <w:rsid w:val="00D95117"/>
    <w:rsid w:val="00D95896"/>
    <w:rsid w:val="00D95EC6"/>
    <w:rsid w:val="00D962A6"/>
    <w:rsid w:val="00D96AA0"/>
    <w:rsid w:val="00D96C6E"/>
    <w:rsid w:val="00D97293"/>
    <w:rsid w:val="00D97668"/>
    <w:rsid w:val="00D97CD1"/>
    <w:rsid w:val="00DA0080"/>
    <w:rsid w:val="00DA0D59"/>
    <w:rsid w:val="00DA10FF"/>
    <w:rsid w:val="00DA1A1B"/>
    <w:rsid w:val="00DA1AF9"/>
    <w:rsid w:val="00DA258B"/>
    <w:rsid w:val="00DA2B40"/>
    <w:rsid w:val="00DA41D8"/>
    <w:rsid w:val="00DA4CBC"/>
    <w:rsid w:val="00DA5246"/>
    <w:rsid w:val="00DA578C"/>
    <w:rsid w:val="00DA6772"/>
    <w:rsid w:val="00DA71B4"/>
    <w:rsid w:val="00DA71F1"/>
    <w:rsid w:val="00DB02CE"/>
    <w:rsid w:val="00DB06D4"/>
    <w:rsid w:val="00DB1920"/>
    <w:rsid w:val="00DB1E0C"/>
    <w:rsid w:val="00DB1F57"/>
    <w:rsid w:val="00DB2763"/>
    <w:rsid w:val="00DB2983"/>
    <w:rsid w:val="00DB2B12"/>
    <w:rsid w:val="00DB3028"/>
    <w:rsid w:val="00DB30AC"/>
    <w:rsid w:val="00DB3670"/>
    <w:rsid w:val="00DB39B3"/>
    <w:rsid w:val="00DB3A87"/>
    <w:rsid w:val="00DB4EF9"/>
    <w:rsid w:val="00DB4FB6"/>
    <w:rsid w:val="00DB530F"/>
    <w:rsid w:val="00DB67A3"/>
    <w:rsid w:val="00DB680C"/>
    <w:rsid w:val="00DB7873"/>
    <w:rsid w:val="00DB7C46"/>
    <w:rsid w:val="00DC0453"/>
    <w:rsid w:val="00DC1257"/>
    <w:rsid w:val="00DC2387"/>
    <w:rsid w:val="00DC2F1F"/>
    <w:rsid w:val="00DC331E"/>
    <w:rsid w:val="00DC38FB"/>
    <w:rsid w:val="00DC3BA2"/>
    <w:rsid w:val="00DC3DC0"/>
    <w:rsid w:val="00DC3F22"/>
    <w:rsid w:val="00DC3F9F"/>
    <w:rsid w:val="00DC4AF2"/>
    <w:rsid w:val="00DC4CE3"/>
    <w:rsid w:val="00DC4E6D"/>
    <w:rsid w:val="00DC5433"/>
    <w:rsid w:val="00DC547C"/>
    <w:rsid w:val="00DC5664"/>
    <w:rsid w:val="00DC5839"/>
    <w:rsid w:val="00DC5B2B"/>
    <w:rsid w:val="00DC5B6D"/>
    <w:rsid w:val="00DC5D68"/>
    <w:rsid w:val="00DC6A2C"/>
    <w:rsid w:val="00DC72C8"/>
    <w:rsid w:val="00DD04B3"/>
    <w:rsid w:val="00DD05B9"/>
    <w:rsid w:val="00DD09C5"/>
    <w:rsid w:val="00DD1B6E"/>
    <w:rsid w:val="00DD2566"/>
    <w:rsid w:val="00DD318D"/>
    <w:rsid w:val="00DD338A"/>
    <w:rsid w:val="00DD3408"/>
    <w:rsid w:val="00DD3A33"/>
    <w:rsid w:val="00DD4806"/>
    <w:rsid w:val="00DD5852"/>
    <w:rsid w:val="00DD5A58"/>
    <w:rsid w:val="00DD5BF7"/>
    <w:rsid w:val="00DD6818"/>
    <w:rsid w:val="00DD7288"/>
    <w:rsid w:val="00DD7E33"/>
    <w:rsid w:val="00DE0439"/>
    <w:rsid w:val="00DE0702"/>
    <w:rsid w:val="00DE08D9"/>
    <w:rsid w:val="00DE0A7C"/>
    <w:rsid w:val="00DE10A6"/>
    <w:rsid w:val="00DE11F0"/>
    <w:rsid w:val="00DE17A7"/>
    <w:rsid w:val="00DE24FB"/>
    <w:rsid w:val="00DE272B"/>
    <w:rsid w:val="00DE2C1A"/>
    <w:rsid w:val="00DE3470"/>
    <w:rsid w:val="00DE3E98"/>
    <w:rsid w:val="00DE3F3E"/>
    <w:rsid w:val="00DE3F8E"/>
    <w:rsid w:val="00DE4836"/>
    <w:rsid w:val="00DE4FBF"/>
    <w:rsid w:val="00DE563E"/>
    <w:rsid w:val="00DE5CDC"/>
    <w:rsid w:val="00DE605A"/>
    <w:rsid w:val="00DE62ED"/>
    <w:rsid w:val="00DE63D4"/>
    <w:rsid w:val="00DE660C"/>
    <w:rsid w:val="00DE6803"/>
    <w:rsid w:val="00DE7270"/>
    <w:rsid w:val="00DE74A5"/>
    <w:rsid w:val="00DE76A3"/>
    <w:rsid w:val="00DE7E05"/>
    <w:rsid w:val="00DF0895"/>
    <w:rsid w:val="00DF0CE3"/>
    <w:rsid w:val="00DF125E"/>
    <w:rsid w:val="00DF159F"/>
    <w:rsid w:val="00DF1AFE"/>
    <w:rsid w:val="00DF1CB2"/>
    <w:rsid w:val="00DF2BD6"/>
    <w:rsid w:val="00DF2C18"/>
    <w:rsid w:val="00DF2E12"/>
    <w:rsid w:val="00DF3186"/>
    <w:rsid w:val="00DF36D3"/>
    <w:rsid w:val="00DF3BE8"/>
    <w:rsid w:val="00DF40D0"/>
    <w:rsid w:val="00DF44DD"/>
    <w:rsid w:val="00DF495D"/>
    <w:rsid w:val="00DF4D8B"/>
    <w:rsid w:val="00DF514A"/>
    <w:rsid w:val="00DF54D3"/>
    <w:rsid w:val="00DF5593"/>
    <w:rsid w:val="00DF57CB"/>
    <w:rsid w:val="00DF6076"/>
    <w:rsid w:val="00DF6134"/>
    <w:rsid w:val="00DF62AC"/>
    <w:rsid w:val="00DF6416"/>
    <w:rsid w:val="00DF6690"/>
    <w:rsid w:val="00DF6804"/>
    <w:rsid w:val="00DF72AD"/>
    <w:rsid w:val="00DF739A"/>
    <w:rsid w:val="00DF73FC"/>
    <w:rsid w:val="00DF77AC"/>
    <w:rsid w:val="00DF7A65"/>
    <w:rsid w:val="00E00343"/>
    <w:rsid w:val="00E0043D"/>
    <w:rsid w:val="00E0053F"/>
    <w:rsid w:val="00E02381"/>
    <w:rsid w:val="00E027DA"/>
    <w:rsid w:val="00E02829"/>
    <w:rsid w:val="00E02EA5"/>
    <w:rsid w:val="00E0358D"/>
    <w:rsid w:val="00E035BA"/>
    <w:rsid w:val="00E037D6"/>
    <w:rsid w:val="00E040CD"/>
    <w:rsid w:val="00E04323"/>
    <w:rsid w:val="00E049DE"/>
    <w:rsid w:val="00E04F0F"/>
    <w:rsid w:val="00E052C0"/>
    <w:rsid w:val="00E053D4"/>
    <w:rsid w:val="00E058F7"/>
    <w:rsid w:val="00E0598E"/>
    <w:rsid w:val="00E05CBC"/>
    <w:rsid w:val="00E06CF7"/>
    <w:rsid w:val="00E070A2"/>
    <w:rsid w:val="00E07BC3"/>
    <w:rsid w:val="00E07D6F"/>
    <w:rsid w:val="00E07F3B"/>
    <w:rsid w:val="00E100B5"/>
    <w:rsid w:val="00E11166"/>
    <w:rsid w:val="00E111C9"/>
    <w:rsid w:val="00E1138C"/>
    <w:rsid w:val="00E116DF"/>
    <w:rsid w:val="00E11C34"/>
    <w:rsid w:val="00E1220C"/>
    <w:rsid w:val="00E12A4A"/>
    <w:rsid w:val="00E12D09"/>
    <w:rsid w:val="00E12D60"/>
    <w:rsid w:val="00E13893"/>
    <w:rsid w:val="00E13FAE"/>
    <w:rsid w:val="00E14A26"/>
    <w:rsid w:val="00E14CDF"/>
    <w:rsid w:val="00E15514"/>
    <w:rsid w:val="00E15B22"/>
    <w:rsid w:val="00E15CC9"/>
    <w:rsid w:val="00E1634E"/>
    <w:rsid w:val="00E1660E"/>
    <w:rsid w:val="00E16CB2"/>
    <w:rsid w:val="00E173E6"/>
    <w:rsid w:val="00E17741"/>
    <w:rsid w:val="00E17C9D"/>
    <w:rsid w:val="00E20163"/>
    <w:rsid w:val="00E20954"/>
    <w:rsid w:val="00E20D18"/>
    <w:rsid w:val="00E20FC9"/>
    <w:rsid w:val="00E21F0A"/>
    <w:rsid w:val="00E21F3A"/>
    <w:rsid w:val="00E2281E"/>
    <w:rsid w:val="00E22855"/>
    <w:rsid w:val="00E22AC3"/>
    <w:rsid w:val="00E233DB"/>
    <w:rsid w:val="00E2391A"/>
    <w:rsid w:val="00E23E3F"/>
    <w:rsid w:val="00E2449E"/>
    <w:rsid w:val="00E24998"/>
    <w:rsid w:val="00E24E8A"/>
    <w:rsid w:val="00E24FAF"/>
    <w:rsid w:val="00E25EE1"/>
    <w:rsid w:val="00E2656A"/>
    <w:rsid w:val="00E271B2"/>
    <w:rsid w:val="00E30311"/>
    <w:rsid w:val="00E306C8"/>
    <w:rsid w:val="00E30B13"/>
    <w:rsid w:val="00E3135B"/>
    <w:rsid w:val="00E31694"/>
    <w:rsid w:val="00E32069"/>
    <w:rsid w:val="00E320EE"/>
    <w:rsid w:val="00E326BD"/>
    <w:rsid w:val="00E33579"/>
    <w:rsid w:val="00E3377E"/>
    <w:rsid w:val="00E339D0"/>
    <w:rsid w:val="00E33BDC"/>
    <w:rsid w:val="00E34061"/>
    <w:rsid w:val="00E34FE0"/>
    <w:rsid w:val="00E35215"/>
    <w:rsid w:val="00E357F0"/>
    <w:rsid w:val="00E35912"/>
    <w:rsid w:val="00E35994"/>
    <w:rsid w:val="00E3625C"/>
    <w:rsid w:val="00E36AA3"/>
    <w:rsid w:val="00E3798F"/>
    <w:rsid w:val="00E3799A"/>
    <w:rsid w:val="00E37F05"/>
    <w:rsid w:val="00E40747"/>
    <w:rsid w:val="00E408A4"/>
    <w:rsid w:val="00E40AE6"/>
    <w:rsid w:val="00E412D0"/>
    <w:rsid w:val="00E42C20"/>
    <w:rsid w:val="00E42DE3"/>
    <w:rsid w:val="00E437B1"/>
    <w:rsid w:val="00E43B04"/>
    <w:rsid w:val="00E43BAE"/>
    <w:rsid w:val="00E44233"/>
    <w:rsid w:val="00E4567C"/>
    <w:rsid w:val="00E45CD8"/>
    <w:rsid w:val="00E4662B"/>
    <w:rsid w:val="00E51123"/>
    <w:rsid w:val="00E511C9"/>
    <w:rsid w:val="00E51976"/>
    <w:rsid w:val="00E52966"/>
    <w:rsid w:val="00E52BAD"/>
    <w:rsid w:val="00E5309D"/>
    <w:rsid w:val="00E537B7"/>
    <w:rsid w:val="00E541D9"/>
    <w:rsid w:val="00E543CE"/>
    <w:rsid w:val="00E54D19"/>
    <w:rsid w:val="00E54EED"/>
    <w:rsid w:val="00E5576F"/>
    <w:rsid w:val="00E55981"/>
    <w:rsid w:val="00E56236"/>
    <w:rsid w:val="00E5629C"/>
    <w:rsid w:val="00E56322"/>
    <w:rsid w:val="00E56951"/>
    <w:rsid w:val="00E569AE"/>
    <w:rsid w:val="00E56D12"/>
    <w:rsid w:val="00E57CA3"/>
    <w:rsid w:val="00E60872"/>
    <w:rsid w:val="00E60982"/>
    <w:rsid w:val="00E60D7B"/>
    <w:rsid w:val="00E60F4D"/>
    <w:rsid w:val="00E6146D"/>
    <w:rsid w:val="00E61BBD"/>
    <w:rsid w:val="00E61EE3"/>
    <w:rsid w:val="00E61FD2"/>
    <w:rsid w:val="00E62BD5"/>
    <w:rsid w:val="00E62C62"/>
    <w:rsid w:val="00E63411"/>
    <w:rsid w:val="00E63773"/>
    <w:rsid w:val="00E63C9B"/>
    <w:rsid w:val="00E64EC1"/>
    <w:rsid w:val="00E65435"/>
    <w:rsid w:val="00E654C1"/>
    <w:rsid w:val="00E65770"/>
    <w:rsid w:val="00E65D97"/>
    <w:rsid w:val="00E66255"/>
    <w:rsid w:val="00E6681F"/>
    <w:rsid w:val="00E66E5C"/>
    <w:rsid w:val="00E67897"/>
    <w:rsid w:val="00E67DC1"/>
    <w:rsid w:val="00E67F0F"/>
    <w:rsid w:val="00E704E5"/>
    <w:rsid w:val="00E7053D"/>
    <w:rsid w:val="00E70FCE"/>
    <w:rsid w:val="00E72A5A"/>
    <w:rsid w:val="00E73354"/>
    <w:rsid w:val="00E73680"/>
    <w:rsid w:val="00E737DB"/>
    <w:rsid w:val="00E739B3"/>
    <w:rsid w:val="00E748E6"/>
    <w:rsid w:val="00E74F4B"/>
    <w:rsid w:val="00E75273"/>
    <w:rsid w:val="00E754F7"/>
    <w:rsid w:val="00E75E8C"/>
    <w:rsid w:val="00E766FD"/>
    <w:rsid w:val="00E7701B"/>
    <w:rsid w:val="00E77C49"/>
    <w:rsid w:val="00E77D64"/>
    <w:rsid w:val="00E80512"/>
    <w:rsid w:val="00E80790"/>
    <w:rsid w:val="00E80C7E"/>
    <w:rsid w:val="00E80D73"/>
    <w:rsid w:val="00E80DB4"/>
    <w:rsid w:val="00E81125"/>
    <w:rsid w:val="00E811E9"/>
    <w:rsid w:val="00E811EF"/>
    <w:rsid w:val="00E82160"/>
    <w:rsid w:val="00E826F8"/>
    <w:rsid w:val="00E8326E"/>
    <w:rsid w:val="00E83D46"/>
    <w:rsid w:val="00E84717"/>
    <w:rsid w:val="00E84A3A"/>
    <w:rsid w:val="00E852CF"/>
    <w:rsid w:val="00E85BCF"/>
    <w:rsid w:val="00E8646F"/>
    <w:rsid w:val="00E865A6"/>
    <w:rsid w:val="00E86C1A"/>
    <w:rsid w:val="00E86D7C"/>
    <w:rsid w:val="00E8710C"/>
    <w:rsid w:val="00E87643"/>
    <w:rsid w:val="00E9060F"/>
    <w:rsid w:val="00E912C7"/>
    <w:rsid w:val="00E91558"/>
    <w:rsid w:val="00E917D2"/>
    <w:rsid w:val="00E9198E"/>
    <w:rsid w:val="00E9224E"/>
    <w:rsid w:val="00E923F8"/>
    <w:rsid w:val="00E9242D"/>
    <w:rsid w:val="00E928AF"/>
    <w:rsid w:val="00E92F1B"/>
    <w:rsid w:val="00E933EA"/>
    <w:rsid w:val="00E938EE"/>
    <w:rsid w:val="00E93D27"/>
    <w:rsid w:val="00E93DE2"/>
    <w:rsid w:val="00E94048"/>
    <w:rsid w:val="00E9474F"/>
    <w:rsid w:val="00E947FF"/>
    <w:rsid w:val="00E9495A"/>
    <w:rsid w:val="00E9513B"/>
    <w:rsid w:val="00E95688"/>
    <w:rsid w:val="00E95CD3"/>
    <w:rsid w:val="00E96813"/>
    <w:rsid w:val="00E96BD1"/>
    <w:rsid w:val="00E96E3E"/>
    <w:rsid w:val="00E9796B"/>
    <w:rsid w:val="00E97A6D"/>
    <w:rsid w:val="00EA01FB"/>
    <w:rsid w:val="00EA02D6"/>
    <w:rsid w:val="00EA05CA"/>
    <w:rsid w:val="00EA078D"/>
    <w:rsid w:val="00EA2794"/>
    <w:rsid w:val="00EA3D1F"/>
    <w:rsid w:val="00EA4476"/>
    <w:rsid w:val="00EA4BB4"/>
    <w:rsid w:val="00EA6448"/>
    <w:rsid w:val="00EA64EA"/>
    <w:rsid w:val="00EA6BF7"/>
    <w:rsid w:val="00EA765B"/>
    <w:rsid w:val="00EA796C"/>
    <w:rsid w:val="00EB0C2F"/>
    <w:rsid w:val="00EB0E7F"/>
    <w:rsid w:val="00EB0EE5"/>
    <w:rsid w:val="00EB10F3"/>
    <w:rsid w:val="00EB1319"/>
    <w:rsid w:val="00EB168C"/>
    <w:rsid w:val="00EB354C"/>
    <w:rsid w:val="00EB3724"/>
    <w:rsid w:val="00EB390D"/>
    <w:rsid w:val="00EB3943"/>
    <w:rsid w:val="00EB3D32"/>
    <w:rsid w:val="00EB3D65"/>
    <w:rsid w:val="00EB4244"/>
    <w:rsid w:val="00EB4AB3"/>
    <w:rsid w:val="00EB5255"/>
    <w:rsid w:val="00EB596B"/>
    <w:rsid w:val="00EB5C47"/>
    <w:rsid w:val="00EB7BE5"/>
    <w:rsid w:val="00EC00C7"/>
    <w:rsid w:val="00EC0199"/>
    <w:rsid w:val="00EC0A1F"/>
    <w:rsid w:val="00EC1496"/>
    <w:rsid w:val="00EC27CC"/>
    <w:rsid w:val="00EC2977"/>
    <w:rsid w:val="00EC2EC6"/>
    <w:rsid w:val="00EC3123"/>
    <w:rsid w:val="00EC352A"/>
    <w:rsid w:val="00EC36D6"/>
    <w:rsid w:val="00EC3C24"/>
    <w:rsid w:val="00EC43E6"/>
    <w:rsid w:val="00EC442D"/>
    <w:rsid w:val="00EC47E9"/>
    <w:rsid w:val="00EC4D2E"/>
    <w:rsid w:val="00EC5E2F"/>
    <w:rsid w:val="00EC620F"/>
    <w:rsid w:val="00EC6439"/>
    <w:rsid w:val="00EC6552"/>
    <w:rsid w:val="00EC7963"/>
    <w:rsid w:val="00EC7A4C"/>
    <w:rsid w:val="00EC7E2B"/>
    <w:rsid w:val="00ED0639"/>
    <w:rsid w:val="00ED0E9A"/>
    <w:rsid w:val="00ED0ED3"/>
    <w:rsid w:val="00ED167E"/>
    <w:rsid w:val="00ED2D25"/>
    <w:rsid w:val="00ED3130"/>
    <w:rsid w:val="00ED3682"/>
    <w:rsid w:val="00ED3DD2"/>
    <w:rsid w:val="00ED3F66"/>
    <w:rsid w:val="00ED472F"/>
    <w:rsid w:val="00ED49C6"/>
    <w:rsid w:val="00ED4E67"/>
    <w:rsid w:val="00ED6431"/>
    <w:rsid w:val="00ED65D3"/>
    <w:rsid w:val="00ED7144"/>
    <w:rsid w:val="00ED7204"/>
    <w:rsid w:val="00ED7372"/>
    <w:rsid w:val="00ED7427"/>
    <w:rsid w:val="00ED7D91"/>
    <w:rsid w:val="00ED7FE2"/>
    <w:rsid w:val="00EE032C"/>
    <w:rsid w:val="00EE078C"/>
    <w:rsid w:val="00EE0CF1"/>
    <w:rsid w:val="00EE0F3F"/>
    <w:rsid w:val="00EE1413"/>
    <w:rsid w:val="00EE23B0"/>
    <w:rsid w:val="00EE2CBA"/>
    <w:rsid w:val="00EE366D"/>
    <w:rsid w:val="00EE373F"/>
    <w:rsid w:val="00EE465C"/>
    <w:rsid w:val="00EE4D40"/>
    <w:rsid w:val="00EE4DCE"/>
    <w:rsid w:val="00EE4FE9"/>
    <w:rsid w:val="00EE5E34"/>
    <w:rsid w:val="00EE6130"/>
    <w:rsid w:val="00EE66D4"/>
    <w:rsid w:val="00EE6BF8"/>
    <w:rsid w:val="00EE6E2E"/>
    <w:rsid w:val="00EE753F"/>
    <w:rsid w:val="00EE792D"/>
    <w:rsid w:val="00EE7D67"/>
    <w:rsid w:val="00EF09CA"/>
    <w:rsid w:val="00EF0BDC"/>
    <w:rsid w:val="00EF234B"/>
    <w:rsid w:val="00EF3162"/>
    <w:rsid w:val="00EF3316"/>
    <w:rsid w:val="00EF35F7"/>
    <w:rsid w:val="00EF3AC6"/>
    <w:rsid w:val="00EF3EA9"/>
    <w:rsid w:val="00EF3F82"/>
    <w:rsid w:val="00EF43BF"/>
    <w:rsid w:val="00EF4755"/>
    <w:rsid w:val="00EF4A18"/>
    <w:rsid w:val="00EF4A2D"/>
    <w:rsid w:val="00EF4B13"/>
    <w:rsid w:val="00EF4C9E"/>
    <w:rsid w:val="00EF4E25"/>
    <w:rsid w:val="00EF5FD2"/>
    <w:rsid w:val="00EF7135"/>
    <w:rsid w:val="00EF725D"/>
    <w:rsid w:val="00EF76F8"/>
    <w:rsid w:val="00F0024C"/>
    <w:rsid w:val="00F0051B"/>
    <w:rsid w:val="00F00D6D"/>
    <w:rsid w:val="00F01CB7"/>
    <w:rsid w:val="00F02282"/>
    <w:rsid w:val="00F02351"/>
    <w:rsid w:val="00F0244F"/>
    <w:rsid w:val="00F025F1"/>
    <w:rsid w:val="00F02635"/>
    <w:rsid w:val="00F027DB"/>
    <w:rsid w:val="00F02D28"/>
    <w:rsid w:val="00F02DC9"/>
    <w:rsid w:val="00F030FC"/>
    <w:rsid w:val="00F03ECF"/>
    <w:rsid w:val="00F04EB6"/>
    <w:rsid w:val="00F052B7"/>
    <w:rsid w:val="00F0561F"/>
    <w:rsid w:val="00F05987"/>
    <w:rsid w:val="00F0687B"/>
    <w:rsid w:val="00F06C2B"/>
    <w:rsid w:val="00F07682"/>
    <w:rsid w:val="00F07830"/>
    <w:rsid w:val="00F07AAE"/>
    <w:rsid w:val="00F07E00"/>
    <w:rsid w:val="00F07E4F"/>
    <w:rsid w:val="00F105A8"/>
    <w:rsid w:val="00F10E34"/>
    <w:rsid w:val="00F110A5"/>
    <w:rsid w:val="00F1157B"/>
    <w:rsid w:val="00F1162E"/>
    <w:rsid w:val="00F11929"/>
    <w:rsid w:val="00F11AFF"/>
    <w:rsid w:val="00F11BBD"/>
    <w:rsid w:val="00F124AB"/>
    <w:rsid w:val="00F1284D"/>
    <w:rsid w:val="00F12CB4"/>
    <w:rsid w:val="00F12E68"/>
    <w:rsid w:val="00F1316F"/>
    <w:rsid w:val="00F137A1"/>
    <w:rsid w:val="00F13A02"/>
    <w:rsid w:val="00F14A7A"/>
    <w:rsid w:val="00F15623"/>
    <w:rsid w:val="00F15EA3"/>
    <w:rsid w:val="00F162BB"/>
    <w:rsid w:val="00F16981"/>
    <w:rsid w:val="00F16E1F"/>
    <w:rsid w:val="00F17273"/>
    <w:rsid w:val="00F17EEB"/>
    <w:rsid w:val="00F20B87"/>
    <w:rsid w:val="00F20FAA"/>
    <w:rsid w:val="00F211E6"/>
    <w:rsid w:val="00F2134B"/>
    <w:rsid w:val="00F21432"/>
    <w:rsid w:val="00F216BC"/>
    <w:rsid w:val="00F21A6C"/>
    <w:rsid w:val="00F21B6B"/>
    <w:rsid w:val="00F21D77"/>
    <w:rsid w:val="00F22071"/>
    <w:rsid w:val="00F22146"/>
    <w:rsid w:val="00F22812"/>
    <w:rsid w:val="00F22985"/>
    <w:rsid w:val="00F229CC"/>
    <w:rsid w:val="00F2318D"/>
    <w:rsid w:val="00F235B5"/>
    <w:rsid w:val="00F24361"/>
    <w:rsid w:val="00F244BD"/>
    <w:rsid w:val="00F258BD"/>
    <w:rsid w:val="00F25B7B"/>
    <w:rsid w:val="00F25CD6"/>
    <w:rsid w:val="00F25D44"/>
    <w:rsid w:val="00F260E2"/>
    <w:rsid w:val="00F26369"/>
    <w:rsid w:val="00F26558"/>
    <w:rsid w:val="00F275EC"/>
    <w:rsid w:val="00F306CE"/>
    <w:rsid w:val="00F30B24"/>
    <w:rsid w:val="00F31236"/>
    <w:rsid w:val="00F3218C"/>
    <w:rsid w:val="00F321B4"/>
    <w:rsid w:val="00F32394"/>
    <w:rsid w:val="00F3383E"/>
    <w:rsid w:val="00F33AA2"/>
    <w:rsid w:val="00F33D4D"/>
    <w:rsid w:val="00F34002"/>
    <w:rsid w:val="00F344DD"/>
    <w:rsid w:val="00F34A44"/>
    <w:rsid w:val="00F34DB9"/>
    <w:rsid w:val="00F34F77"/>
    <w:rsid w:val="00F350CF"/>
    <w:rsid w:val="00F35521"/>
    <w:rsid w:val="00F35A17"/>
    <w:rsid w:val="00F35BA2"/>
    <w:rsid w:val="00F363E9"/>
    <w:rsid w:val="00F365FC"/>
    <w:rsid w:val="00F366D4"/>
    <w:rsid w:val="00F368FC"/>
    <w:rsid w:val="00F36FA0"/>
    <w:rsid w:val="00F37914"/>
    <w:rsid w:val="00F37BA4"/>
    <w:rsid w:val="00F37E52"/>
    <w:rsid w:val="00F403EC"/>
    <w:rsid w:val="00F4072D"/>
    <w:rsid w:val="00F40817"/>
    <w:rsid w:val="00F409E9"/>
    <w:rsid w:val="00F40B6D"/>
    <w:rsid w:val="00F416DE"/>
    <w:rsid w:val="00F42627"/>
    <w:rsid w:val="00F4273F"/>
    <w:rsid w:val="00F429BA"/>
    <w:rsid w:val="00F42A92"/>
    <w:rsid w:val="00F42B3C"/>
    <w:rsid w:val="00F43778"/>
    <w:rsid w:val="00F43FD8"/>
    <w:rsid w:val="00F44501"/>
    <w:rsid w:val="00F447E1"/>
    <w:rsid w:val="00F44881"/>
    <w:rsid w:val="00F4514D"/>
    <w:rsid w:val="00F4533C"/>
    <w:rsid w:val="00F4591A"/>
    <w:rsid w:val="00F45CA7"/>
    <w:rsid w:val="00F465A7"/>
    <w:rsid w:val="00F46D86"/>
    <w:rsid w:val="00F46F55"/>
    <w:rsid w:val="00F46F66"/>
    <w:rsid w:val="00F47CC0"/>
    <w:rsid w:val="00F47F0E"/>
    <w:rsid w:val="00F50057"/>
    <w:rsid w:val="00F50530"/>
    <w:rsid w:val="00F508BE"/>
    <w:rsid w:val="00F50B7C"/>
    <w:rsid w:val="00F51A1B"/>
    <w:rsid w:val="00F51B18"/>
    <w:rsid w:val="00F51BCA"/>
    <w:rsid w:val="00F51BDA"/>
    <w:rsid w:val="00F5227F"/>
    <w:rsid w:val="00F52484"/>
    <w:rsid w:val="00F52940"/>
    <w:rsid w:val="00F543F1"/>
    <w:rsid w:val="00F549B8"/>
    <w:rsid w:val="00F550E6"/>
    <w:rsid w:val="00F55218"/>
    <w:rsid w:val="00F55A4E"/>
    <w:rsid w:val="00F56920"/>
    <w:rsid w:val="00F5724D"/>
    <w:rsid w:val="00F57653"/>
    <w:rsid w:val="00F579B9"/>
    <w:rsid w:val="00F60088"/>
    <w:rsid w:val="00F603F5"/>
    <w:rsid w:val="00F608B8"/>
    <w:rsid w:val="00F60961"/>
    <w:rsid w:val="00F60A64"/>
    <w:rsid w:val="00F60CC8"/>
    <w:rsid w:val="00F60E17"/>
    <w:rsid w:val="00F61FEE"/>
    <w:rsid w:val="00F621E6"/>
    <w:rsid w:val="00F626D1"/>
    <w:rsid w:val="00F6271D"/>
    <w:rsid w:val="00F628F4"/>
    <w:rsid w:val="00F62D4E"/>
    <w:rsid w:val="00F62F1D"/>
    <w:rsid w:val="00F6395B"/>
    <w:rsid w:val="00F63A86"/>
    <w:rsid w:val="00F642D2"/>
    <w:rsid w:val="00F6431A"/>
    <w:rsid w:val="00F649F2"/>
    <w:rsid w:val="00F65723"/>
    <w:rsid w:val="00F65D5B"/>
    <w:rsid w:val="00F6622B"/>
    <w:rsid w:val="00F67C08"/>
    <w:rsid w:val="00F703BC"/>
    <w:rsid w:val="00F7047F"/>
    <w:rsid w:val="00F705E3"/>
    <w:rsid w:val="00F70699"/>
    <w:rsid w:val="00F7092E"/>
    <w:rsid w:val="00F70A22"/>
    <w:rsid w:val="00F70C55"/>
    <w:rsid w:val="00F71C15"/>
    <w:rsid w:val="00F730B4"/>
    <w:rsid w:val="00F7346C"/>
    <w:rsid w:val="00F737F6"/>
    <w:rsid w:val="00F742B1"/>
    <w:rsid w:val="00F74345"/>
    <w:rsid w:val="00F746C5"/>
    <w:rsid w:val="00F74DEA"/>
    <w:rsid w:val="00F75E88"/>
    <w:rsid w:val="00F7627C"/>
    <w:rsid w:val="00F7709C"/>
    <w:rsid w:val="00F77479"/>
    <w:rsid w:val="00F77764"/>
    <w:rsid w:val="00F80288"/>
    <w:rsid w:val="00F802B2"/>
    <w:rsid w:val="00F80A0A"/>
    <w:rsid w:val="00F80D61"/>
    <w:rsid w:val="00F80FC7"/>
    <w:rsid w:val="00F81253"/>
    <w:rsid w:val="00F812D7"/>
    <w:rsid w:val="00F82029"/>
    <w:rsid w:val="00F8280F"/>
    <w:rsid w:val="00F82B19"/>
    <w:rsid w:val="00F82CC1"/>
    <w:rsid w:val="00F83A8E"/>
    <w:rsid w:val="00F83D88"/>
    <w:rsid w:val="00F84977"/>
    <w:rsid w:val="00F852DB"/>
    <w:rsid w:val="00F8538D"/>
    <w:rsid w:val="00F8538E"/>
    <w:rsid w:val="00F8597A"/>
    <w:rsid w:val="00F85AEE"/>
    <w:rsid w:val="00F863E1"/>
    <w:rsid w:val="00F87157"/>
    <w:rsid w:val="00F87168"/>
    <w:rsid w:val="00F874EE"/>
    <w:rsid w:val="00F87ADE"/>
    <w:rsid w:val="00F87F1B"/>
    <w:rsid w:val="00F901A8"/>
    <w:rsid w:val="00F91314"/>
    <w:rsid w:val="00F91557"/>
    <w:rsid w:val="00F91D7B"/>
    <w:rsid w:val="00F9212D"/>
    <w:rsid w:val="00F9259A"/>
    <w:rsid w:val="00F92BDF"/>
    <w:rsid w:val="00F9302D"/>
    <w:rsid w:val="00F93664"/>
    <w:rsid w:val="00F93C8A"/>
    <w:rsid w:val="00F9413A"/>
    <w:rsid w:val="00F94256"/>
    <w:rsid w:val="00F94277"/>
    <w:rsid w:val="00F94834"/>
    <w:rsid w:val="00F954FB"/>
    <w:rsid w:val="00F95538"/>
    <w:rsid w:val="00F9584E"/>
    <w:rsid w:val="00F9593B"/>
    <w:rsid w:val="00F95CD7"/>
    <w:rsid w:val="00F95D8D"/>
    <w:rsid w:val="00F960E1"/>
    <w:rsid w:val="00F96398"/>
    <w:rsid w:val="00F96580"/>
    <w:rsid w:val="00F965DA"/>
    <w:rsid w:val="00F96982"/>
    <w:rsid w:val="00F96A85"/>
    <w:rsid w:val="00F97704"/>
    <w:rsid w:val="00FA021B"/>
    <w:rsid w:val="00FA04D9"/>
    <w:rsid w:val="00FA09B0"/>
    <w:rsid w:val="00FA1E40"/>
    <w:rsid w:val="00FA1FE9"/>
    <w:rsid w:val="00FA2183"/>
    <w:rsid w:val="00FA279B"/>
    <w:rsid w:val="00FA2E0C"/>
    <w:rsid w:val="00FA3095"/>
    <w:rsid w:val="00FA397D"/>
    <w:rsid w:val="00FA3C74"/>
    <w:rsid w:val="00FA3F4C"/>
    <w:rsid w:val="00FA406A"/>
    <w:rsid w:val="00FA4149"/>
    <w:rsid w:val="00FA48CC"/>
    <w:rsid w:val="00FA5664"/>
    <w:rsid w:val="00FA5C74"/>
    <w:rsid w:val="00FA676B"/>
    <w:rsid w:val="00FA6844"/>
    <w:rsid w:val="00FA69DF"/>
    <w:rsid w:val="00FA7252"/>
    <w:rsid w:val="00FA73D9"/>
    <w:rsid w:val="00FB0766"/>
    <w:rsid w:val="00FB0E44"/>
    <w:rsid w:val="00FB12F2"/>
    <w:rsid w:val="00FB1599"/>
    <w:rsid w:val="00FB238A"/>
    <w:rsid w:val="00FB2627"/>
    <w:rsid w:val="00FB2691"/>
    <w:rsid w:val="00FB2AE8"/>
    <w:rsid w:val="00FB2CF6"/>
    <w:rsid w:val="00FB2D4E"/>
    <w:rsid w:val="00FB3064"/>
    <w:rsid w:val="00FB3125"/>
    <w:rsid w:val="00FB3319"/>
    <w:rsid w:val="00FB37C1"/>
    <w:rsid w:val="00FB394A"/>
    <w:rsid w:val="00FB4442"/>
    <w:rsid w:val="00FB485B"/>
    <w:rsid w:val="00FB4FDF"/>
    <w:rsid w:val="00FB503A"/>
    <w:rsid w:val="00FB516C"/>
    <w:rsid w:val="00FB5363"/>
    <w:rsid w:val="00FB53DF"/>
    <w:rsid w:val="00FB5C6F"/>
    <w:rsid w:val="00FB5D8A"/>
    <w:rsid w:val="00FB6557"/>
    <w:rsid w:val="00FB65D4"/>
    <w:rsid w:val="00FB69F8"/>
    <w:rsid w:val="00FB6A86"/>
    <w:rsid w:val="00FB6C0D"/>
    <w:rsid w:val="00FB7856"/>
    <w:rsid w:val="00FB7ACC"/>
    <w:rsid w:val="00FC0D84"/>
    <w:rsid w:val="00FC11B8"/>
    <w:rsid w:val="00FC1330"/>
    <w:rsid w:val="00FC1BAC"/>
    <w:rsid w:val="00FC2465"/>
    <w:rsid w:val="00FC2C45"/>
    <w:rsid w:val="00FC34D9"/>
    <w:rsid w:val="00FC3A33"/>
    <w:rsid w:val="00FC3BC1"/>
    <w:rsid w:val="00FC3D04"/>
    <w:rsid w:val="00FC3D33"/>
    <w:rsid w:val="00FC4292"/>
    <w:rsid w:val="00FC45DF"/>
    <w:rsid w:val="00FC4BDD"/>
    <w:rsid w:val="00FC514A"/>
    <w:rsid w:val="00FC57B0"/>
    <w:rsid w:val="00FC58C8"/>
    <w:rsid w:val="00FC5CF1"/>
    <w:rsid w:val="00FC6A55"/>
    <w:rsid w:val="00FC6B46"/>
    <w:rsid w:val="00FC747F"/>
    <w:rsid w:val="00FC789C"/>
    <w:rsid w:val="00FC7A54"/>
    <w:rsid w:val="00FC7B1A"/>
    <w:rsid w:val="00FC7F83"/>
    <w:rsid w:val="00FC7FF5"/>
    <w:rsid w:val="00FD0236"/>
    <w:rsid w:val="00FD05B1"/>
    <w:rsid w:val="00FD06AF"/>
    <w:rsid w:val="00FD083D"/>
    <w:rsid w:val="00FD091A"/>
    <w:rsid w:val="00FD0A44"/>
    <w:rsid w:val="00FD0B26"/>
    <w:rsid w:val="00FD0CD4"/>
    <w:rsid w:val="00FD1251"/>
    <w:rsid w:val="00FD1343"/>
    <w:rsid w:val="00FD1733"/>
    <w:rsid w:val="00FD18F4"/>
    <w:rsid w:val="00FD195E"/>
    <w:rsid w:val="00FD1CFC"/>
    <w:rsid w:val="00FD22AC"/>
    <w:rsid w:val="00FD262F"/>
    <w:rsid w:val="00FD29A3"/>
    <w:rsid w:val="00FD358E"/>
    <w:rsid w:val="00FD44DD"/>
    <w:rsid w:val="00FD45C4"/>
    <w:rsid w:val="00FD54DB"/>
    <w:rsid w:val="00FD5C09"/>
    <w:rsid w:val="00FD619F"/>
    <w:rsid w:val="00FD643A"/>
    <w:rsid w:val="00FD73D2"/>
    <w:rsid w:val="00FD76F7"/>
    <w:rsid w:val="00FE07C2"/>
    <w:rsid w:val="00FE0B5F"/>
    <w:rsid w:val="00FE150D"/>
    <w:rsid w:val="00FE17B6"/>
    <w:rsid w:val="00FE1CE7"/>
    <w:rsid w:val="00FE24E5"/>
    <w:rsid w:val="00FE28CC"/>
    <w:rsid w:val="00FE29C4"/>
    <w:rsid w:val="00FE3C29"/>
    <w:rsid w:val="00FE3DC0"/>
    <w:rsid w:val="00FE471F"/>
    <w:rsid w:val="00FE48EB"/>
    <w:rsid w:val="00FE4A30"/>
    <w:rsid w:val="00FE5145"/>
    <w:rsid w:val="00FE5780"/>
    <w:rsid w:val="00FE7163"/>
    <w:rsid w:val="00FE74EB"/>
    <w:rsid w:val="00FE7D67"/>
    <w:rsid w:val="00FF081A"/>
    <w:rsid w:val="00FF1275"/>
    <w:rsid w:val="00FF184F"/>
    <w:rsid w:val="00FF1ADF"/>
    <w:rsid w:val="00FF1BA2"/>
    <w:rsid w:val="00FF28E2"/>
    <w:rsid w:val="00FF2DFB"/>
    <w:rsid w:val="00FF2EFA"/>
    <w:rsid w:val="00FF3031"/>
    <w:rsid w:val="00FF359C"/>
    <w:rsid w:val="00FF3B12"/>
    <w:rsid w:val="00FF3BC6"/>
    <w:rsid w:val="00FF3D01"/>
    <w:rsid w:val="00FF5E31"/>
    <w:rsid w:val="00FF6111"/>
    <w:rsid w:val="00FF6D12"/>
    <w:rsid w:val="01290F7E"/>
    <w:rsid w:val="012E64FB"/>
    <w:rsid w:val="015D1E09"/>
    <w:rsid w:val="01DC65FE"/>
    <w:rsid w:val="01E11822"/>
    <w:rsid w:val="021803FB"/>
    <w:rsid w:val="0233162C"/>
    <w:rsid w:val="02543D5F"/>
    <w:rsid w:val="02697903"/>
    <w:rsid w:val="02F96569"/>
    <w:rsid w:val="030B0A3F"/>
    <w:rsid w:val="030D0F8F"/>
    <w:rsid w:val="03EA7B21"/>
    <w:rsid w:val="040C35D7"/>
    <w:rsid w:val="04473694"/>
    <w:rsid w:val="04756A48"/>
    <w:rsid w:val="04BB2CD9"/>
    <w:rsid w:val="04C52886"/>
    <w:rsid w:val="051210F3"/>
    <w:rsid w:val="052F7D10"/>
    <w:rsid w:val="0597662F"/>
    <w:rsid w:val="05C22B02"/>
    <w:rsid w:val="05DF20B2"/>
    <w:rsid w:val="05F83EAE"/>
    <w:rsid w:val="063A6A5A"/>
    <w:rsid w:val="063E7D85"/>
    <w:rsid w:val="06AE1485"/>
    <w:rsid w:val="06F6187A"/>
    <w:rsid w:val="07293586"/>
    <w:rsid w:val="07295285"/>
    <w:rsid w:val="074A71ED"/>
    <w:rsid w:val="0756099A"/>
    <w:rsid w:val="07636392"/>
    <w:rsid w:val="07770C56"/>
    <w:rsid w:val="07796224"/>
    <w:rsid w:val="082F4DFA"/>
    <w:rsid w:val="083224FA"/>
    <w:rsid w:val="08D56809"/>
    <w:rsid w:val="092217DD"/>
    <w:rsid w:val="09261B0E"/>
    <w:rsid w:val="09316435"/>
    <w:rsid w:val="093A7294"/>
    <w:rsid w:val="09536353"/>
    <w:rsid w:val="09947EC9"/>
    <w:rsid w:val="09A42E02"/>
    <w:rsid w:val="0A057C4B"/>
    <w:rsid w:val="0A263993"/>
    <w:rsid w:val="0A290C4E"/>
    <w:rsid w:val="0A2D3AC2"/>
    <w:rsid w:val="0A876E4C"/>
    <w:rsid w:val="0AA755DF"/>
    <w:rsid w:val="0AC53B39"/>
    <w:rsid w:val="0AEB17FA"/>
    <w:rsid w:val="0B120D44"/>
    <w:rsid w:val="0B50371D"/>
    <w:rsid w:val="0B737FAE"/>
    <w:rsid w:val="0BD27BF6"/>
    <w:rsid w:val="0C057EC4"/>
    <w:rsid w:val="0C3B3C7D"/>
    <w:rsid w:val="0CAB2EAE"/>
    <w:rsid w:val="0CAF10DB"/>
    <w:rsid w:val="0CD93263"/>
    <w:rsid w:val="0D621C7D"/>
    <w:rsid w:val="0D8250DE"/>
    <w:rsid w:val="0DF60CFC"/>
    <w:rsid w:val="0E73034D"/>
    <w:rsid w:val="0E7916D0"/>
    <w:rsid w:val="0EE40872"/>
    <w:rsid w:val="0EF83E74"/>
    <w:rsid w:val="0EFD1C24"/>
    <w:rsid w:val="0EFD2AB8"/>
    <w:rsid w:val="0F13775A"/>
    <w:rsid w:val="0F5F45FE"/>
    <w:rsid w:val="0F7C0DC5"/>
    <w:rsid w:val="0F9A112B"/>
    <w:rsid w:val="0FEE2258"/>
    <w:rsid w:val="101B45FA"/>
    <w:rsid w:val="106D2F64"/>
    <w:rsid w:val="10B63710"/>
    <w:rsid w:val="10D60D60"/>
    <w:rsid w:val="10F10820"/>
    <w:rsid w:val="111C2F7A"/>
    <w:rsid w:val="114A26BE"/>
    <w:rsid w:val="11665CA1"/>
    <w:rsid w:val="11A908B0"/>
    <w:rsid w:val="11FC300C"/>
    <w:rsid w:val="122A325C"/>
    <w:rsid w:val="12650CBC"/>
    <w:rsid w:val="12E65D92"/>
    <w:rsid w:val="136640E2"/>
    <w:rsid w:val="136E1F48"/>
    <w:rsid w:val="13951726"/>
    <w:rsid w:val="13C07C74"/>
    <w:rsid w:val="13C14068"/>
    <w:rsid w:val="13CA3E07"/>
    <w:rsid w:val="13EF7EAA"/>
    <w:rsid w:val="14372E73"/>
    <w:rsid w:val="14396509"/>
    <w:rsid w:val="14425B91"/>
    <w:rsid w:val="146070DB"/>
    <w:rsid w:val="149D0C42"/>
    <w:rsid w:val="14DD2C3C"/>
    <w:rsid w:val="14F22EE3"/>
    <w:rsid w:val="153E1968"/>
    <w:rsid w:val="16087E1D"/>
    <w:rsid w:val="167D2153"/>
    <w:rsid w:val="16A37FCB"/>
    <w:rsid w:val="17163A31"/>
    <w:rsid w:val="171D50F7"/>
    <w:rsid w:val="17701D14"/>
    <w:rsid w:val="17735226"/>
    <w:rsid w:val="177D7EE2"/>
    <w:rsid w:val="178B572B"/>
    <w:rsid w:val="17A821AF"/>
    <w:rsid w:val="17B15508"/>
    <w:rsid w:val="17B42173"/>
    <w:rsid w:val="17EB22CD"/>
    <w:rsid w:val="17F3167D"/>
    <w:rsid w:val="180856D2"/>
    <w:rsid w:val="18344924"/>
    <w:rsid w:val="189F624C"/>
    <w:rsid w:val="18B81CC5"/>
    <w:rsid w:val="19425458"/>
    <w:rsid w:val="197C1B46"/>
    <w:rsid w:val="19B117A7"/>
    <w:rsid w:val="1A0A00C9"/>
    <w:rsid w:val="1A1C66C0"/>
    <w:rsid w:val="1A42393B"/>
    <w:rsid w:val="1A4B52AF"/>
    <w:rsid w:val="1A83586C"/>
    <w:rsid w:val="1A861C11"/>
    <w:rsid w:val="1A963A6F"/>
    <w:rsid w:val="1AAD45DE"/>
    <w:rsid w:val="1AC471E2"/>
    <w:rsid w:val="1AE856E5"/>
    <w:rsid w:val="1AEE3BBF"/>
    <w:rsid w:val="1B046F80"/>
    <w:rsid w:val="1B3267B5"/>
    <w:rsid w:val="1B40161D"/>
    <w:rsid w:val="1B441859"/>
    <w:rsid w:val="1B6606B1"/>
    <w:rsid w:val="1BDD6FC2"/>
    <w:rsid w:val="1BF72DD0"/>
    <w:rsid w:val="1BFB65CD"/>
    <w:rsid w:val="1C00147D"/>
    <w:rsid w:val="1C3565E3"/>
    <w:rsid w:val="1C5E7925"/>
    <w:rsid w:val="1C9443CE"/>
    <w:rsid w:val="1CB2349F"/>
    <w:rsid w:val="1CFD070F"/>
    <w:rsid w:val="1D152095"/>
    <w:rsid w:val="1D25771A"/>
    <w:rsid w:val="1D410D5B"/>
    <w:rsid w:val="1D5F6196"/>
    <w:rsid w:val="1D6132A5"/>
    <w:rsid w:val="1D6365FD"/>
    <w:rsid w:val="1D8E56D5"/>
    <w:rsid w:val="1D931894"/>
    <w:rsid w:val="1DAD023F"/>
    <w:rsid w:val="1DBA49EB"/>
    <w:rsid w:val="1E09747B"/>
    <w:rsid w:val="1E682155"/>
    <w:rsid w:val="1E7A43DA"/>
    <w:rsid w:val="1E896FB7"/>
    <w:rsid w:val="1EDD63B3"/>
    <w:rsid w:val="1F095598"/>
    <w:rsid w:val="1F6C111A"/>
    <w:rsid w:val="1F9E7F45"/>
    <w:rsid w:val="1FE7539E"/>
    <w:rsid w:val="201C3731"/>
    <w:rsid w:val="20671BE0"/>
    <w:rsid w:val="20834165"/>
    <w:rsid w:val="20963CB8"/>
    <w:rsid w:val="209D7CAF"/>
    <w:rsid w:val="20A81A1B"/>
    <w:rsid w:val="20B07FB6"/>
    <w:rsid w:val="20B646FB"/>
    <w:rsid w:val="20E5678F"/>
    <w:rsid w:val="21243CEE"/>
    <w:rsid w:val="213B74B1"/>
    <w:rsid w:val="215550F0"/>
    <w:rsid w:val="215A2310"/>
    <w:rsid w:val="216D0860"/>
    <w:rsid w:val="21DE318A"/>
    <w:rsid w:val="21EF5B80"/>
    <w:rsid w:val="22177DFE"/>
    <w:rsid w:val="22576990"/>
    <w:rsid w:val="229347BC"/>
    <w:rsid w:val="22B66DD9"/>
    <w:rsid w:val="22D94639"/>
    <w:rsid w:val="22F47480"/>
    <w:rsid w:val="236E38EB"/>
    <w:rsid w:val="23891C1A"/>
    <w:rsid w:val="23DE1C48"/>
    <w:rsid w:val="240210CD"/>
    <w:rsid w:val="242B23E7"/>
    <w:rsid w:val="245B086E"/>
    <w:rsid w:val="24BF09F7"/>
    <w:rsid w:val="24D1334C"/>
    <w:rsid w:val="252D53FE"/>
    <w:rsid w:val="25457290"/>
    <w:rsid w:val="25533A48"/>
    <w:rsid w:val="255527CF"/>
    <w:rsid w:val="25870A1F"/>
    <w:rsid w:val="25B151C2"/>
    <w:rsid w:val="25EC2D81"/>
    <w:rsid w:val="260F1BFD"/>
    <w:rsid w:val="26170AC1"/>
    <w:rsid w:val="261F61A0"/>
    <w:rsid w:val="262612E8"/>
    <w:rsid w:val="26353BE4"/>
    <w:rsid w:val="26745D11"/>
    <w:rsid w:val="268E6AC0"/>
    <w:rsid w:val="26B92096"/>
    <w:rsid w:val="26C45FD1"/>
    <w:rsid w:val="26C64867"/>
    <w:rsid w:val="26EB3B6A"/>
    <w:rsid w:val="270663F0"/>
    <w:rsid w:val="275E4DA2"/>
    <w:rsid w:val="277057A2"/>
    <w:rsid w:val="27EE4691"/>
    <w:rsid w:val="28504BB4"/>
    <w:rsid w:val="286C7AF0"/>
    <w:rsid w:val="28B906C0"/>
    <w:rsid w:val="29206EB8"/>
    <w:rsid w:val="29595666"/>
    <w:rsid w:val="29874881"/>
    <w:rsid w:val="29A22DDE"/>
    <w:rsid w:val="29BF1089"/>
    <w:rsid w:val="29C80DE4"/>
    <w:rsid w:val="29E325E0"/>
    <w:rsid w:val="2A055081"/>
    <w:rsid w:val="2A452503"/>
    <w:rsid w:val="2AF43C32"/>
    <w:rsid w:val="2B29358D"/>
    <w:rsid w:val="2B4F33D6"/>
    <w:rsid w:val="2BA936A8"/>
    <w:rsid w:val="2BC811D5"/>
    <w:rsid w:val="2BFF08E3"/>
    <w:rsid w:val="2C315A5A"/>
    <w:rsid w:val="2C4B1C25"/>
    <w:rsid w:val="2CB050CB"/>
    <w:rsid w:val="2D3B5C7D"/>
    <w:rsid w:val="2D3D3835"/>
    <w:rsid w:val="2D9E56F5"/>
    <w:rsid w:val="2DC615DD"/>
    <w:rsid w:val="2E04428C"/>
    <w:rsid w:val="2E667F96"/>
    <w:rsid w:val="2E8226AB"/>
    <w:rsid w:val="2EA414CB"/>
    <w:rsid w:val="2F0B154A"/>
    <w:rsid w:val="2F1F474F"/>
    <w:rsid w:val="2F2B7485"/>
    <w:rsid w:val="2F355C83"/>
    <w:rsid w:val="2FA1302B"/>
    <w:rsid w:val="2FB26C5C"/>
    <w:rsid w:val="2FBC4008"/>
    <w:rsid w:val="2FD065E6"/>
    <w:rsid w:val="2FD96870"/>
    <w:rsid w:val="2FF3270A"/>
    <w:rsid w:val="3011133F"/>
    <w:rsid w:val="301824C2"/>
    <w:rsid w:val="302F0099"/>
    <w:rsid w:val="30580BC9"/>
    <w:rsid w:val="30684D7B"/>
    <w:rsid w:val="308C715E"/>
    <w:rsid w:val="310857FE"/>
    <w:rsid w:val="311E2ED7"/>
    <w:rsid w:val="31230DCD"/>
    <w:rsid w:val="31480833"/>
    <w:rsid w:val="315619EE"/>
    <w:rsid w:val="315C449C"/>
    <w:rsid w:val="31B82709"/>
    <w:rsid w:val="31D05482"/>
    <w:rsid w:val="32400B34"/>
    <w:rsid w:val="32832AEC"/>
    <w:rsid w:val="329E6876"/>
    <w:rsid w:val="333015F2"/>
    <w:rsid w:val="33494757"/>
    <w:rsid w:val="334B6320"/>
    <w:rsid w:val="33712774"/>
    <w:rsid w:val="33B9778C"/>
    <w:rsid w:val="33D52499"/>
    <w:rsid w:val="33D934D4"/>
    <w:rsid w:val="33FE2F6A"/>
    <w:rsid w:val="34022063"/>
    <w:rsid w:val="340E07E5"/>
    <w:rsid w:val="34235BF7"/>
    <w:rsid w:val="345B4D6B"/>
    <w:rsid w:val="34637D74"/>
    <w:rsid w:val="34CF5F21"/>
    <w:rsid w:val="34E654BF"/>
    <w:rsid w:val="350A756A"/>
    <w:rsid w:val="355047A4"/>
    <w:rsid w:val="358C5FA8"/>
    <w:rsid w:val="3596247A"/>
    <w:rsid w:val="35C15DF1"/>
    <w:rsid w:val="36074A7F"/>
    <w:rsid w:val="362F0439"/>
    <w:rsid w:val="36923549"/>
    <w:rsid w:val="36A20DF9"/>
    <w:rsid w:val="36B75FBF"/>
    <w:rsid w:val="36BD0C45"/>
    <w:rsid w:val="36F24934"/>
    <w:rsid w:val="36FF4A43"/>
    <w:rsid w:val="37880F58"/>
    <w:rsid w:val="37CE061D"/>
    <w:rsid w:val="37E00298"/>
    <w:rsid w:val="380B6117"/>
    <w:rsid w:val="38241593"/>
    <w:rsid w:val="38482325"/>
    <w:rsid w:val="38B302F9"/>
    <w:rsid w:val="38CC7C3E"/>
    <w:rsid w:val="38F12CD3"/>
    <w:rsid w:val="38F94775"/>
    <w:rsid w:val="38FE7E8D"/>
    <w:rsid w:val="39041D96"/>
    <w:rsid w:val="392842A9"/>
    <w:rsid w:val="39285164"/>
    <w:rsid w:val="392971ED"/>
    <w:rsid w:val="39325651"/>
    <w:rsid w:val="393F1F7B"/>
    <w:rsid w:val="39924236"/>
    <w:rsid w:val="39BD1208"/>
    <w:rsid w:val="3A176A95"/>
    <w:rsid w:val="3A2D4A6A"/>
    <w:rsid w:val="3A872856"/>
    <w:rsid w:val="3B3763D1"/>
    <w:rsid w:val="3B3D2A8B"/>
    <w:rsid w:val="3B5129DA"/>
    <w:rsid w:val="3B555A62"/>
    <w:rsid w:val="3BBE7EF2"/>
    <w:rsid w:val="3BFC3987"/>
    <w:rsid w:val="3C2F6E1E"/>
    <w:rsid w:val="3C4F64BA"/>
    <w:rsid w:val="3CDA245A"/>
    <w:rsid w:val="3CDA46D0"/>
    <w:rsid w:val="3CDB69FF"/>
    <w:rsid w:val="3D1E06B7"/>
    <w:rsid w:val="3D251A29"/>
    <w:rsid w:val="3D3D6F88"/>
    <w:rsid w:val="3D401701"/>
    <w:rsid w:val="3DF45B29"/>
    <w:rsid w:val="3E0E7400"/>
    <w:rsid w:val="3E530CCE"/>
    <w:rsid w:val="3EA02D9F"/>
    <w:rsid w:val="3EB37693"/>
    <w:rsid w:val="3EDA0523"/>
    <w:rsid w:val="3EE31B9B"/>
    <w:rsid w:val="3F061212"/>
    <w:rsid w:val="3F07371B"/>
    <w:rsid w:val="3FE86B66"/>
    <w:rsid w:val="3FF90D5F"/>
    <w:rsid w:val="3FFB7D85"/>
    <w:rsid w:val="403768E5"/>
    <w:rsid w:val="405B6EA5"/>
    <w:rsid w:val="407A6407"/>
    <w:rsid w:val="40B82BB4"/>
    <w:rsid w:val="41520337"/>
    <w:rsid w:val="41C20A6F"/>
    <w:rsid w:val="41EF1885"/>
    <w:rsid w:val="4200449D"/>
    <w:rsid w:val="423A3BCC"/>
    <w:rsid w:val="42472441"/>
    <w:rsid w:val="424E57D2"/>
    <w:rsid w:val="426E780A"/>
    <w:rsid w:val="427C7EBF"/>
    <w:rsid w:val="42B26C49"/>
    <w:rsid w:val="42B76D04"/>
    <w:rsid w:val="42D53D36"/>
    <w:rsid w:val="42F7584E"/>
    <w:rsid w:val="43002483"/>
    <w:rsid w:val="43155AF1"/>
    <w:rsid w:val="433A6FE6"/>
    <w:rsid w:val="43480868"/>
    <w:rsid w:val="4350713C"/>
    <w:rsid w:val="436653E0"/>
    <w:rsid w:val="438C2A37"/>
    <w:rsid w:val="438D35E3"/>
    <w:rsid w:val="439C027C"/>
    <w:rsid w:val="43A31E05"/>
    <w:rsid w:val="43C4431A"/>
    <w:rsid w:val="43CF26EE"/>
    <w:rsid w:val="44374320"/>
    <w:rsid w:val="446F41B6"/>
    <w:rsid w:val="44B3527C"/>
    <w:rsid w:val="44B951CC"/>
    <w:rsid w:val="44C06F71"/>
    <w:rsid w:val="44CD14E0"/>
    <w:rsid w:val="44E96F71"/>
    <w:rsid w:val="44F20B0B"/>
    <w:rsid w:val="451A4083"/>
    <w:rsid w:val="452E5F4C"/>
    <w:rsid w:val="45315947"/>
    <w:rsid w:val="454959B9"/>
    <w:rsid w:val="45612018"/>
    <w:rsid w:val="456C1DF5"/>
    <w:rsid w:val="458946E9"/>
    <w:rsid w:val="45A47C0E"/>
    <w:rsid w:val="45DB6C2A"/>
    <w:rsid w:val="46577FD6"/>
    <w:rsid w:val="46596E7B"/>
    <w:rsid w:val="46D955A7"/>
    <w:rsid w:val="47133957"/>
    <w:rsid w:val="471B3BDC"/>
    <w:rsid w:val="47705F96"/>
    <w:rsid w:val="479A2EF0"/>
    <w:rsid w:val="47A07E0C"/>
    <w:rsid w:val="48054938"/>
    <w:rsid w:val="484A762B"/>
    <w:rsid w:val="4870272E"/>
    <w:rsid w:val="48813ABA"/>
    <w:rsid w:val="48B85E47"/>
    <w:rsid w:val="48D103FF"/>
    <w:rsid w:val="496C5184"/>
    <w:rsid w:val="49952D80"/>
    <w:rsid w:val="49B05CA2"/>
    <w:rsid w:val="49DC7715"/>
    <w:rsid w:val="49F22E5E"/>
    <w:rsid w:val="4A023139"/>
    <w:rsid w:val="4A52417C"/>
    <w:rsid w:val="4A542E78"/>
    <w:rsid w:val="4A7B576F"/>
    <w:rsid w:val="4AF561A9"/>
    <w:rsid w:val="4B3337B7"/>
    <w:rsid w:val="4B863275"/>
    <w:rsid w:val="4C4A0649"/>
    <w:rsid w:val="4C7C7A73"/>
    <w:rsid w:val="4C7E5ECA"/>
    <w:rsid w:val="4C8479E8"/>
    <w:rsid w:val="4C876AA5"/>
    <w:rsid w:val="4CC821D4"/>
    <w:rsid w:val="4D0E00FB"/>
    <w:rsid w:val="4D176606"/>
    <w:rsid w:val="4D34553A"/>
    <w:rsid w:val="4DA06364"/>
    <w:rsid w:val="4DA06DE7"/>
    <w:rsid w:val="4DBF3E19"/>
    <w:rsid w:val="4DEC4FB0"/>
    <w:rsid w:val="4E075D8A"/>
    <w:rsid w:val="4E7613C9"/>
    <w:rsid w:val="4EC00FAD"/>
    <w:rsid w:val="4ECA0E53"/>
    <w:rsid w:val="4ECD3CCE"/>
    <w:rsid w:val="4EED3F2E"/>
    <w:rsid w:val="4F652159"/>
    <w:rsid w:val="4F8545A9"/>
    <w:rsid w:val="4F9843DC"/>
    <w:rsid w:val="4FC62A8C"/>
    <w:rsid w:val="4FD25A40"/>
    <w:rsid w:val="4FE20F0D"/>
    <w:rsid w:val="4FE51552"/>
    <w:rsid w:val="50504C4B"/>
    <w:rsid w:val="507E34D2"/>
    <w:rsid w:val="509C6E7C"/>
    <w:rsid w:val="510B7CF5"/>
    <w:rsid w:val="510E5A99"/>
    <w:rsid w:val="51113B73"/>
    <w:rsid w:val="51336A2C"/>
    <w:rsid w:val="5162104E"/>
    <w:rsid w:val="51961B46"/>
    <w:rsid w:val="524F1A19"/>
    <w:rsid w:val="52AA2CA4"/>
    <w:rsid w:val="52D860FA"/>
    <w:rsid w:val="53885161"/>
    <w:rsid w:val="53915C12"/>
    <w:rsid w:val="53A039CC"/>
    <w:rsid w:val="53A1505A"/>
    <w:rsid w:val="54063E08"/>
    <w:rsid w:val="541953D6"/>
    <w:rsid w:val="5422018A"/>
    <w:rsid w:val="543437E8"/>
    <w:rsid w:val="54517EE5"/>
    <w:rsid w:val="54633683"/>
    <w:rsid w:val="5483759F"/>
    <w:rsid w:val="54D849E7"/>
    <w:rsid w:val="54E0147B"/>
    <w:rsid w:val="54F73313"/>
    <w:rsid w:val="54F80955"/>
    <w:rsid w:val="555170A7"/>
    <w:rsid w:val="556649B3"/>
    <w:rsid w:val="55831EB6"/>
    <w:rsid w:val="5587536D"/>
    <w:rsid w:val="559B174B"/>
    <w:rsid w:val="55CE0CF4"/>
    <w:rsid w:val="560143A9"/>
    <w:rsid w:val="566F74B9"/>
    <w:rsid w:val="56B22A9C"/>
    <w:rsid w:val="56D47DAA"/>
    <w:rsid w:val="57B72A76"/>
    <w:rsid w:val="57C3426C"/>
    <w:rsid w:val="57C93BCD"/>
    <w:rsid w:val="57CE1F93"/>
    <w:rsid w:val="58537DC3"/>
    <w:rsid w:val="5873200F"/>
    <w:rsid w:val="588743D1"/>
    <w:rsid w:val="5887701A"/>
    <w:rsid w:val="592B0649"/>
    <w:rsid w:val="59527BF2"/>
    <w:rsid w:val="597400AC"/>
    <w:rsid w:val="59865A41"/>
    <w:rsid w:val="59AE57DA"/>
    <w:rsid w:val="59B44408"/>
    <w:rsid w:val="59B72375"/>
    <w:rsid w:val="59C0439F"/>
    <w:rsid w:val="59F667CF"/>
    <w:rsid w:val="5A031FBA"/>
    <w:rsid w:val="5AA34AFA"/>
    <w:rsid w:val="5ABE2233"/>
    <w:rsid w:val="5B1242AC"/>
    <w:rsid w:val="5B761E9C"/>
    <w:rsid w:val="5BB17B01"/>
    <w:rsid w:val="5BDF5D95"/>
    <w:rsid w:val="5BFE7528"/>
    <w:rsid w:val="5C12559D"/>
    <w:rsid w:val="5C212334"/>
    <w:rsid w:val="5C6948D9"/>
    <w:rsid w:val="5C9112D6"/>
    <w:rsid w:val="5D153EC6"/>
    <w:rsid w:val="5D2C38E3"/>
    <w:rsid w:val="5DCC353F"/>
    <w:rsid w:val="5DE51034"/>
    <w:rsid w:val="5DF22260"/>
    <w:rsid w:val="5E2467F1"/>
    <w:rsid w:val="5E3D355A"/>
    <w:rsid w:val="5E4445B8"/>
    <w:rsid w:val="5EC40689"/>
    <w:rsid w:val="5F1A2B43"/>
    <w:rsid w:val="5F5A0C98"/>
    <w:rsid w:val="5F647536"/>
    <w:rsid w:val="5FB837BB"/>
    <w:rsid w:val="5FD42A84"/>
    <w:rsid w:val="601147A8"/>
    <w:rsid w:val="6043407E"/>
    <w:rsid w:val="60474C82"/>
    <w:rsid w:val="605C536F"/>
    <w:rsid w:val="60CC405A"/>
    <w:rsid w:val="60CD1FE2"/>
    <w:rsid w:val="60D57F22"/>
    <w:rsid w:val="60E03B7C"/>
    <w:rsid w:val="613E7520"/>
    <w:rsid w:val="61B160FB"/>
    <w:rsid w:val="61E215D8"/>
    <w:rsid w:val="61ED6709"/>
    <w:rsid w:val="621B3775"/>
    <w:rsid w:val="622D737D"/>
    <w:rsid w:val="62364782"/>
    <w:rsid w:val="62E83F51"/>
    <w:rsid w:val="632131B2"/>
    <w:rsid w:val="636D5D54"/>
    <w:rsid w:val="63701CF0"/>
    <w:rsid w:val="6394356A"/>
    <w:rsid w:val="63C61B2C"/>
    <w:rsid w:val="63D40BE9"/>
    <w:rsid w:val="64102431"/>
    <w:rsid w:val="64900DED"/>
    <w:rsid w:val="64A5243A"/>
    <w:rsid w:val="64B46773"/>
    <w:rsid w:val="64C869E5"/>
    <w:rsid w:val="64CD1FF5"/>
    <w:rsid w:val="64D23995"/>
    <w:rsid w:val="64F531DE"/>
    <w:rsid w:val="650C6FEA"/>
    <w:rsid w:val="65177914"/>
    <w:rsid w:val="65373578"/>
    <w:rsid w:val="65387C9C"/>
    <w:rsid w:val="657A4F18"/>
    <w:rsid w:val="65E316D8"/>
    <w:rsid w:val="6620029B"/>
    <w:rsid w:val="66A96EFB"/>
    <w:rsid w:val="66CA526B"/>
    <w:rsid w:val="671F124A"/>
    <w:rsid w:val="67401089"/>
    <w:rsid w:val="674566A0"/>
    <w:rsid w:val="677A33C6"/>
    <w:rsid w:val="67C02637"/>
    <w:rsid w:val="68164ED3"/>
    <w:rsid w:val="681F6961"/>
    <w:rsid w:val="683D51AE"/>
    <w:rsid w:val="68610A2F"/>
    <w:rsid w:val="686F7E78"/>
    <w:rsid w:val="68805514"/>
    <w:rsid w:val="691661FB"/>
    <w:rsid w:val="69316E2F"/>
    <w:rsid w:val="694E2071"/>
    <w:rsid w:val="69766163"/>
    <w:rsid w:val="697A3B33"/>
    <w:rsid w:val="69D44760"/>
    <w:rsid w:val="6A520EC7"/>
    <w:rsid w:val="6A82754B"/>
    <w:rsid w:val="6AF87E20"/>
    <w:rsid w:val="6B0074AE"/>
    <w:rsid w:val="6B322639"/>
    <w:rsid w:val="6B506DE3"/>
    <w:rsid w:val="6B521F17"/>
    <w:rsid w:val="6B6D624F"/>
    <w:rsid w:val="6BA03962"/>
    <w:rsid w:val="6BA1799E"/>
    <w:rsid w:val="6BDB24DB"/>
    <w:rsid w:val="6BEE7AA2"/>
    <w:rsid w:val="6C636C38"/>
    <w:rsid w:val="6C755C79"/>
    <w:rsid w:val="6D021CDE"/>
    <w:rsid w:val="6D0F2567"/>
    <w:rsid w:val="6D7F59F4"/>
    <w:rsid w:val="6DB34098"/>
    <w:rsid w:val="6DB545B6"/>
    <w:rsid w:val="6DD6520D"/>
    <w:rsid w:val="6DE02FB4"/>
    <w:rsid w:val="6E11756C"/>
    <w:rsid w:val="6E514CED"/>
    <w:rsid w:val="6E947E2C"/>
    <w:rsid w:val="6EB563D5"/>
    <w:rsid w:val="6EB75B30"/>
    <w:rsid w:val="6ED92677"/>
    <w:rsid w:val="6F1B21D8"/>
    <w:rsid w:val="6F225983"/>
    <w:rsid w:val="6F6E095D"/>
    <w:rsid w:val="6FFC5590"/>
    <w:rsid w:val="70092D5A"/>
    <w:rsid w:val="706D1DD0"/>
    <w:rsid w:val="70856B87"/>
    <w:rsid w:val="709E32FA"/>
    <w:rsid w:val="70D527EE"/>
    <w:rsid w:val="70ED1BCB"/>
    <w:rsid w:val="711E5DC1"/>
    <w:rsid w:val="715B5300"/>
    <w:rsid w:val="715F22A6"/>
    <w:rsid w:val="71D27F8A"/>
    <w:rsid w:val="71E5266B"/>
    <w:rsid w:val="723E7D34"/>
    <w:rsid w:val="72553024"/>
    <w:rsid w:val="729E4018"/>
    <w:rsid w:val="72FF2DB8"/>
    <w:rsid w:val="73122968"/>
    <w:rsid w:val="73152ABF"/>
    <w:rsid w:val="731F5D5E"/>
    <w:rsid w:val="73B260DF"/>
    <w:rsid w:val="73C51AD5"/>
    <w:rsid w:val="741E793C"/>
    <w:rsid w:val="742915A0"/>
    <w:rsid w:val="743047AF"/>
    <w:rsid w:val="745E3944"/>
    <w:rsid w:val="75C12CB5"/>
    <w:rsid w:val="7635099D"/>
    <w:rsid w:val="764446E2"/>
    <w:rsid w:val="765E4263"/>
    <w:rsid w:val="769E603F"/>
    <w:rsid w:val="76D65566"/>
    <w:rsid w:val="775407D3"/>
    <w:rsid w:val="775904DE"/>
    <w:rsid w:val="77716969"/>
    <w:rsid w:val="77762421"/>
    <w:rsid w:val="77795190"/>
    <w:rsid w:val="77882D09"/>
    <w:rsid w:val="77B56B1F"/>
    <w:rsid w:val="77D84854"/>
    <w:rsid w:val="780F09F4"/>
    <w:rsid w:val="785C05B3"/>
    <w:rsid w:val="787F6966"/>
    <w:rsid w:val="788C732E"/>
    <w:rsid w:val="78A90480"/>
    <w:rsid w:val="791407B4"/>
    <w:rsid w:val="792C4C0C"/>
    <w:rsid w:val="798E2128"/>
    <w:rsid w:val="79C1605A"/>
    <w:rsid w:val="79CA2CA8"/>
    <w:rsid w:val="7A364017"/>
    <w:rsid w:val="7A545120"/>
    <w:rsid w:val="7A613399"/>
    <w:rsid w:val="7A8265E1"/>
    <w:rsid w:val="7ABD74EB"/>
    <w:rsid w:val="7B686D42"/>
    <w:rsid w:val="7B841746"/>
    <w:rsid w:val="7B974C50"/>
    <w:rsid w:val="7B9E2AEB"/>
    <w:rsid w:val="7BD831BC"/>
    <w:rsid w:val="7BE10C35"/>
    <w:rsid w:val="7C234704"/>
    <w:rsid w:val="7C3228D0"/>
    <w:rsid w:val="7C4D085D"/>
    <w:rsid w:val="7C5055B4"/>
    <w:rsid w:val="7C6133D3"/>
    <w:rsid w:val="7C6C5AC7"/>
    <w:rsid w:val="7C8E37BB"/>
    <w:rsid w:val="7CC6544B"/>
    <w:rsid w:val="7D0239FF"/>
    <w:rsid w:val="7D1022BE"/>
    <w:rsid w:val="7D5E40CD"/>
    <w:rsid w:val="7DCD56F2"/>
    <w:rsid w:val="7DF969B8"/>
    <w:rsid w:val="7E762895"/>
    <w:rsid w:val="7F001CE7"/>
    <w:rsid w:val="7FB1158D"/>
    <w:rsid w:val="7FBC31A1"/>
    <w:rsid w:val="7FC00391"/>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1F6EA99A"/>
  <w15:docId w15:val="{ADD06203-1A92-4B5C-AEAE-FB2277FFF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qFormat="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uiPriority="39" w:unhideWhenUsed="1" w:qFormat="1"/>
    <w:lsdException w:name="toc 2" w:locked="1" w:qFormat="1"/>
    <w:lsdException w:name="toc 3" w:locked="1" w:semiHidden="1" w:unhideWhenUsed="1"/>
    <w:lsdException w:name="toc 4" w:locked="1" w:semiHidden="1" w:unhideWhenUsed="1"/>
    <w:lsdException w:name="toc 5" w:locked="1" w:qFormat="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qFormat="1"/>
    <w:lsdException w:name="footnote text" w:locked="1" w:semiHidden="1" w:unhideWhenUsed="1"/>
    <w:lsdException w:name="annotation text" w:uiPriority="99" w:qFormat="1"/>
    <w:lsdException w:name="header" w:uiPriority="99" w:qFormat="1"/>
    <w:lsdException w:name="footer" w:qFormat="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semiHidden="1" w:uiPriority="99" w:qFormat="1"/>
    <w:lsdException w:name="line number" w:locked="1" w:semiHidden="1" w:unhideWhenUsed="1"/>
    <w:lsdException w:name="page number" w:locked="1"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qFormat="1"/>
    <w:lsdException w:name="List Bullet" w:locked="1" w:unhideWhenUsed="1" w:qFormat="1"/>
    <w:lsdException w:name="List Number" w:locked="1" w:semiHidden="1" w:unhideWhenUsed="1"/>
    <w:lsdException w:name="List 2" w:locked="1" w:semiHidden="1" w:unhideWhenUsed="1"/>
    <w:lsdException w:name="List 3" w:locked="1" w:qFormat="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unhideWhenUsed="1" w:qFormat="1"/>
    <w:lsdException w:name="List Number 2" w:locked="1" w:semiHidden="1" w:unhideWhenUsed="1"/>
    <w:lsdException w:name="List Number 3" w:locked="1" w:semiHidden="1" w:unhideWhenUsed="1"/>
    <w:lsdException w:name="List Number 4" w:locked="1" w:qFormat="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qFormat="1"/>
    <w:lsdException w:name="Body Text First Indent" w:locked="1" w:semiHidden="1" w:unhideWhenUsed="1"/>
    <w:lsdException w:name="Body Text First Indent 2" w:locked="1" w:semiHidden="1" w:unhideWhenUsed="1"/>
    <w:lsdException w:name="Note Heading" w:locked="1" w:semiHidden="1" w:unhideWhenUsed="1"/>
    <w:lsdException w:name="Body Text 2" w:locked="1" w:unhideWhenUsed="1" w:qFormat="1"/>
    <w:lsdException w:name="Body Text 3" w:locked="1" w:qFormat="1"/>
    <w:lsdException w:name="Body Text Indent 2" w:locked="1" w:unhideWhenUsed="1" w:qFormat="1"/>
    <w:lsdException w:name="Body Text Indent 3" w:locked="1" w:qFormat="1"/>
    <w:lsdException w:name="Block Text" w:locked="1" w:qFormat="1"/>
    <w:lsdException w:name="Hyperlink" w:locked="1" w:uiPriority="99" w:unhideWhenUsed="1" w:qFormat="1"/>
    <w:lsdException w:name="FollowedHyperlink" w:locked="1" w:uiPriority="99" w:unhideWhenUsed="1" w:qFormat="1"/>
    <w:lsdException w:name="Strong" w:locked="1" w:qFormat="1"/>
    <w:lsdException w:name="Emphasis" w:locked="1" w:uiPriority="20" w:qFormat="1"/>
    <w:lsdException w:name="Document Map" w:locked="1" w:unhideWhenUsed="1" w:qFormat="1"/>
    <w:lsdException w:name="Plain Text" w:lock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qFormat="1"/>
    <w:lsdException w:name="HTML Acronym" w:locked="1" w:semiHidden="1" w:unhideWhenUsed="1"/>
    <w:lsdException w:name="HTML Address" w:locked="1" w:semiHidden="1" w:unhideWhenUsed="1"/>
    <w:lsdException w:name="HTML Cite" w:locked="1" w:qFormat="1"/>
    <w:lsdException w:name="HTML Code" w:locked="1" w:uiPriority="99" w:unhideWhenUsed="1" w:qFormat="1"/>
    <w:lsdException w:name="HTML Definition" w:locked="1" w:uiPriority="99" w:unhideWhenUsed="1" w:qFormat="1"/>
    <w:lsdException w:name="HTML Keyboard" w:locked="1" w:uiPriority="99" w:unhideWhenUsed="1" w:qFormat="1"/>
    <w:lsdException w:name="HTML Preformatted" w:locked="1" w:uiPriority="99" w:unhideWhenUsed="1" w:qFormat="1"/>
    <w:lsdException w:name="HTML Sample" w:locked="1" w:uiPriority="99" w:unhideWhenUsed="1" w:qFormat="1"/>
    <w:lsdException w:name="HTML Typewriter" w:locked="1" w:semiHidden="1" w:unhideWhenUsed="1"/>
    <w:lsdException w:name="HTML Variable" w:locked="1"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uiPriority="99" w:qFormat="1"/>
    <w:lsdException w:name="Table Theme" w:locked="1" w:semiHidden="1"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widowControl w:val="0"/>
      <w:jc w:val="both"/>
    </w:pPr>
    <w:rPr>
      <w:kern w:val="2"/>
      <w:sz w:val="21"/>
      <w:szCs w:val="24"/>
    </w:rPr>
  </w:style>
  <w:style w:type="paragraph" w:styleId="10">
    <w:name w:val="heading 1"/>
    <w:basedOn w:val="a0"/>
    <w:next w:val="a0"/>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0"/>
    <w:next w:val="a0"/>
    <w:link w:val="20"/>
    <w:qFormat/>
    <w:locked/>
    <w:pPr>
      <w:keepNext/>
      <w:keepLines/>
      <w:spacing w:before="260" w:after="260" w:line="415" w:lineRule="auto"/>
      <w:outlineLvl w:val="1"/>
    </w:pPr>
    <w:rPr>
      <w:rFonts w:ascii="Arial" w:hAnsi="Arial"/>
      <w:b/>
      <w:sz w:val="32"/>
      <w:szCs w:val="20"/>
    </w:rPr>
  </w:style>
  <w:style w:type="paragraph" w:styleId="3">
    <w:name w:val="heading 3"/>
    <w:basedOn w:val="a0"/>
    <w:next w:val="a1"/>
    <w:link w:val="30"/>
    <w:qFormat/>
    <w:locked/>
    <w:pPr>
      <w:keepNext/>
      <w:keepLines/>
      <w:spacing w:before="120" w:after="120"/>
      <w:outlineLvl w:val="2"/>
    </w:pPr>
    <w:rPr>
      <w:b/>
      <w:sz w:val="30"/>
      <w:szCs w:val="20"/>
    </w:rPr>
  </w:style>
  <w:style w:type="paragraph" w:styleId="40">
    <w:name w:val="heading 4"/>
    <w:basedOn w:val="a0"/>
    <w:next w:val="a0"/>
    <w:link w:val="41"/>
    <w:qFormat/>
    <w:locked/>
    <w:pPr>
      <w:keepNext/>
      <w:keepLines/>
      <w:spacing w:before="280" w:after="290" w:line="376" w:lineRule="auto"/>
      <w:outlineLvl w:val="3"/>
    </w:pPr>
    <w:rPr>
      <w:rFonts w:ascii="等线 Light" w:eastAsia="等线 Light" w:hAnsi="等线 Light"/>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a5"/>
    <w:qFormat/>
    <w:locked/>
    <w:pPr>
      <w:ind w:firstLine="420"/>
    </w:pPr>
    <w:rPr>
      <w:szCs w:val="20"/>
    </w:rPr>
  </w:style>
  <w:style w:type="paragraph" w:styleId="31">
    <w:name w:val="List 3"/>
    <w:basedOn w:val="a0"/>
    <w:qFormat/>
    <w:locked/>
    <w:pPr>
      <w:ind w:left="1260" w:hanging="420"/>
    </w:pPr>
    <w:rPr>
      <w:szCs w:val="20"/>
    </w:rPr>
  </w:style>
  <w:style w:type="paragraph" w:styleId="a6">
    <w:name w:val="caption"/>
    <w:basedOn w:val="a0"/>
    <w:next w:val="a0"/>
    <w:link w:val="a7"/>
    <w:qFormat/>
    <w:locked/>
    <w:rPr>
      <w:rFonts w:ascii="Arial" w:eastAsia="黑体" w:hAnsi="Arial"/>
      <w:sz w:val="20"/>
      <w:szCs w:val="20"/>
    </w:rPr>
  </w:style>
  <w:style w:type="paragraph" w:styleId="a">
    <w:name w:val="List Bullet"/>
    <w:basedOn w:val="a0"/>
    <w:unhideWhenUsed/>
    <w:qFormat/>
    <w:locked/>
    <w:pPr>
      <w:numPr>
        <w:numId w:val="1"/>
      </w:numPr>
      <w:contextualSpacing/>
    </w:pPr>
  </w:style>
  <w:style w:type="paragraph" w:styleId="a8">
    <w:name w:val="Document Map"/>
    <w:basedOn w:val="a0"/>
    <w:link w:val="a9"/>
    <w:unhideWhenUsed/>
    <w:qFormat/>
    <w:locked/>
    <w:rPr>
      <w:rFonts w:ascii="宋体"/>
      <w:sz w:val="18"/>
      <w:szCs w:val="18"/>
    </w:rPr>
  </w:style>
  <w:style w:type="paragraph" w:styleId="aa">
    <w:name w:val="annotation text"/>
    <w:basedOn w:val="a0"/>
    <w:link w:val="ab"/>
    <w:uiPriority w:val="99"/>
    <w:qFormat/>
    <w:pPr>
      <w:jc w:val="left"/>
    </w:pPr>
    <w:rPr>
      <w:kern w:val="0"/>
      <w:sz w:val="24"/>
      <w:szCs w:val="20"/>
    </w:rPr>
  </w:style>
  <w:style w:type="paragraph" w:styleId="32">
    <w:name w:val="Body Text 3"/>
    <w:basedOn w:val="a0"/>
    <w:link w:val="33"/>
    <w:qFormat/>
    <w:locked/>
    <w:pPr>
      <w:spacing w:line="440" w:lineRule="exact"/>
    </w:pPr>
    <w:rPr>
      <w:sz w:val="24"/>
      <w:szCs w:val="20"/>
    </w:rPr>
  </w:style>
  <w:style w:type="paragraph" w:styleId="ac">
    <w:name w:val="Body Text"/>
    <w:basedOn w:val="a0"/>
    <w:link w:val="ad"/>
    <w:qFormat/>
    <w:pPr>
      <w:widowControl/>
      <w:snapToGrid w:val="0"/>
      <w:spacing w:before="60" w:after="160" w:line="259" w:lineRule="auto"/>
      <w:ind w:right="113"/>
    </w:pPr>
    <w:rPr>
      <w:kern w:val="0"/>
      <w:sz w:val="18"/>
      <w:szCs w:val="20"/>
    </w:rPr>
  </w:style>
  <w:style w:type="paragraph" w:styleId="ae">
    <w:name w:val="Body Text Indent"/>
    <w:basedOn w:val="a0"/>
    <w:link w:val="af"/>
    <w:qFormat/>
    <w:pPr>
      <w:spacing w:after="120"/>
      <w:ind w:leftChars="200" w:left="420"/>
    </w:pPr>
    <w:rPr>
      <w:kern w:val="0"/>
      <w:sz w:val="24"/>
      <w:szCs w:val="20"/>
    </w:rPr>
  </w:style>
  <w:style w:type="paragraph" w:styleId="af0">
    <w:name w:val="Block Text"/>
    <w:basedOn w:val="a0"/>
    <w:qFormat/>
    <w:locked/>
    <w:pPr>
      <w:spacing w:before="120"/>
      <w:ind w:left="113" w:right="113"/>
    </w:pPr>
    <w:rPr>
      <w:rFonts w:ascii="Arial" w:hAnsi="Arial"/>
      <w:kern w:val="24"/>
      <w:sz w:val="24"/>
    </w:rPr>
  </w:style>
  <w:style w:type="paragraph" w:styleId="TOC5">
    <w:name w:val="toc 5"/>
    <w:basedOn w:val="a0"/>
    <w:next w:val="a0"/>
    <w:qFormat/>
    <w:locked/>
    <w:pPr>
      <w:ind w:leftChars="800" w:left="1680"/>
    </w:pPr>
    <w:rPr>
      <w:szCs w:val="20"/>
    </w:rPr>
  </w:style>
  <w:style w:type="paragraph" w:styleId="af1">
    <w:name w:val="Plain Text"/>
    <w:basedOn w:val="a0"/>
    <w:link w:val="af2"/>
    <w:qFormat/>
    <w:locked/>
    <w:rPr>
      <w:rFonts w:ascii="宋体" w:eastAsia="仿宋_GB2312" w:hAnsi="Courier New"/>
      <w:sz w:val="28"/>
      <w:szCs w:val="28"/>
    </w:rPr>
  </w:style>
  <w:style w:type="paragraph" w:styleId="5">
    <w:name w:val="List Bullet 5"/>
    <w:basedOn w:val="a0"/>
    <w:unhideWhenUsed/>
    <w:qFormat/>
    <w:locked/>
    <w:pPr>
      <w:numPr>
        <w:numId w:val="2"/>
      </w:numPr>
    </w:pPr>
  </w:style>
  <w:style w:type="paragraph" w:styleId="4">
    <w:name w:val="List Number 4"/>
    <w:basedOn w:val="a0"/>
    <w:qFormat/>
    <w:locked/>
    <w:pPr>
      <w:numPr>
        <w:numId w:val="3"/>
      </w:numPr>
    </w:pPr>
    <w:rPr>
      <w:szCs w:val="20"/>
    </w:rPr>
  </w:style>
  <w:style w:type="paragraph" w:styleId="af3">
    <w:name w:val="Date"/>
    <w:basedOn w:val="a0"/>
    <w:next w:val="a0"/>
    <w:link w:val="11"/>
    <w:qFormat/>
    <w:pPr>
      <w:ind w:leftChars="2500" w:left="100"/>
    </w:pPr>
    <w:rPr>
      <w:kern w:val="0"/>
      <w:sz w:val="24"/>
      <w:szCs w:val="20"/>
    </w:rPr>
  </w:style>
  <w:style w:type="paragraph" w:styleId="21">
    <w:name w:val="Body Text Indent 2"/>
    <w:basedOn w:val="a0"/>
    <w:link w:val="22"/>
    <w:unhideWhenUsed/>
    <w:qFormat/>
    <w:locked/>
    <w:pPr>
      <w:spacing w:after="120" w:line="480" w:lineRule="auto"/>
      <w:ind w:leftChars="200" w:left="420"/>
    </w:pPr>
  </w:style>
  <w:style w:type="paragraph" w:styleId="af4">
    <w:name w:val="Balloon Text"/>
    <w:basedOn w:val="a0"/>
    <w:link w:val="af5"/>
    <w:qFormat/>
    <w:rPr>
      <w:kern w:val="0"/>
      <w:sz w:val="18"/>
      <w:szCs w:val="20"/>
    </w:rPr>
  </w:style>
  <w:style w:type="paragraph" w:styleId="af6">
    <w:name w:val="footer"/>
    <w:basedOn w:val="a0"/>
    <w:link w:val="12"/>
    <w:qFormat/>
    <w:pPr>
      <w:tabs>
        <w:tab w:val="center" w:pos="4153"/>
        <w:tab w:val="right" w:pos="8306"/>
      </w:tabs>
      <w:snapToGrid w:val="0"/>
      <w:jc w:val="left"/>
    </w:pPr>
    <w:rPr>
      <w:kern w:val="0"/>
      <w:sz w:val="18"/>
      <w:szCs w:val="20"/>
    </w:rPr>
  </w:style>
  <w:style w:type="paragraph" w:styleId="af7">
    <w:name w:val="header"/>
    <w:basedOn w:val="a0"/>
    <w:link w:val="af8"/>
    <w:uiPriority w:val="99"/>
    <w:qFormat/>
    <w:pPr>
      <w:pBdr>
        <w:bottom w:val="single" w:sz="6" w:space="1" w:color="auto"/>
      </w:pBdr>
      <w:tabs>
        <w:tab w:val="center" w:pos="4153"/>
        <w:tab w:val="right" w:pos="8306"/>
      </w:tabs>
      <w:snapToGrid w:val="0"/>
      <w:jc w:val="center"/>
    </w:pPr>
    <w:rPr>
      <w:kern w:val="0"/>
      <w:sz w:val="18"/>
      <w:szCs w:val="20"/>
    </w:rPr>
  </w:style>
  <w:style w:type="paragraph" w:styleId="TOC1">
    <w:name w:val="toc 1"/>
    <w:basedOn w:val="a0"/>
    <w:next w:val="a0"/>
    <w:uiPriority w:val="39"/>
    <w:unhideWhenUsed/>
    <w:qFormat/>
    <w:locked/>
  </w:style>
  <w:style w:type="paragraph" w:styleId="af9">
    <w:name w:val="Subtitle"/>
    <w:basedOn w:val="a0"/>
    <w:link w:val="afa"/>
    <w:uiPriority w:val="11"/>
    <w:qFormat/>
    <w:locked/>
    <w:pPr>
      <w:spacing w:before="120" w:after="120" w:line="240" w:lineRule="atLeast"/>
      <w:jc w:val="center"/>
      <w:textAlignment w:val="baseline"/>
    </w:pPr>
    <w:rPr>
      <w:rFonts w:eastAsia="黑体"/>
      <w:kern w:val="28"/>
      <w:sz w:val="24"/>
      <w:szCs w:val="20"/>
    </w:rPr>
  </w:style>
  <w:style w:type="paragraph" w:styleId="afb">
    <w:name w:val="List"/>
    <w:basedOn w:val="a0"/>
    <w:qFormat/>
    <w:locked/>
    <w:pPr>
      <w:spacing w:line="320" w:lineRule="exact"/>
      <w:jc w:val="center"/>
    </w:pPr>
    <w:rPr>
      <w:rFonts w:ascii="宋体" w:eastAsia="仿宋_GB2312"/>
      <w:sz w:val="28"/>
    </w:rPr>
  </w:style>
  <w:style w:type="paragraph" w:styleId="34">
    <w:name w:val="Body Text Indent 3"/>
    <w:basedOn w:val="a0"/>
    <w:link w:val="35"/>
    <w:qFormat/>
    <w:locked/>
    <w:pPr>
      <w:spacing w:after="120"/>
      <w:ind w:leftChars="200" w:left="420"/>
    </w:pPr>
    <w:rPr>
      <w:sz w:val="16"/>
      <w:szCs w:val="16"/>
    </w:rPr>
  </w:style>
  <w:style w:type="paragraph" w:styleId="TOC2">
    <w:name w:val="toc 2"/>
    <w:basedOn w:val="a0"/>
    <w:next w:val="a0"/>
    <w:qFormat/>
    <w:locked/>
    <w:pPr>
      <w:tabs>
        <w:tab w:val="right" w:leader="dot" w:pos="8720"/>
      </w:tabs>
      <w:jc w:val="center"/>
    </w:pPr>
    <w:rPr>
      <w:szCs w:val="21"/>
    </w:rPr>
  </w:style>
  <w:style w:type="paragraph" w:styleId="23">
    <w:name w:val="Body Text 2"/>
    <w:basedOn w:val="a0"/>
    <w:link w:val="24"/>
    <w:unhideWhenUsed/>
    <w:qFormat/>
    <w:locked/>
    <w:pPr>
      <w:spacing w:after="120" w:line="480" w:lineRule="auto"/>
    </w:pPr>
  </w:style>
  <w:style w:type="paragraph" w:styleId="HTML">
    <w:name w:val="HTML Preformatted"/>
    <w:basedOn w:val="a0"/>
    <w:link w:val="HTML0"/>
    <w:uiPriority w:val="99"/>
    <w:unhideWhenUsed/>
    <w:qFormat/>
    <w:lock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c">
    <w:name w:val="Normal (Web)"/>
    <w:basedOn w:val="a0"/>
    <w:link w:val="afd"/>
    <w:qFormat/>
    <w:pPr>
      <w:widowControl/>
      <w:spacing w:before="100" w:beforeAutospacing="1" w:after="100" w:afterAutospacing="1"/>
      <w:jc w:val="left"/>
    </w:pPr>
    <w:rPr>
      <w:rFonts w:ascii="宋体" w:hAnsi="宋体"/>
      <w:kern w:val="0"/>
      <w:sz w:val="24"/>
      <w:szCs w:val="20"/>
    </w:rPr>
  </w:style>
  <w:style w:type="paragraph" w:styleId="13">
    <w:name w:val="index 1"/>
    <w:basedOn w:val="a0"/>
    <w:next w:val="a0"/>
    <w:qFormat/>
    <w:locked/>
    <w:pPr>
      <w:spacing w:line="480" w:lineRule="exact"/>
      <w:ind w:firstLineChars="200" w:firstLine="480"/>
    </w:pPr>
    <w:rPr>
      <w:rFonts w:ascii="宋体" w:hAnsi="宋体"/>
      <w:bCs/>
      <w:sz w:val="24"/>
      <w:szCs w:val="20"/>
    </w:rPr>
  </w:style>
  <w:style w:type="paragraph" w:styleId="afe">
    <w:name w:val="annotation subject"/>
    <w:basedOn w:val="aa"/>
    <w:next w:val="aa"/>
    <w:link w:val="aff"/>
    <w:qFormat/>
    <w:rPr>
      <w:b/>
      <w:kern w:val="2"/>
    </w:rPr>
  </w:style>
  <w:style w:type="table" w:styleId="aff0">
    <w:name w:val="Table Grid"/>
    <w:basedOn w:val="a3"/>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Strong"/>
    <w:qFormat/>
    <w:locked/>
    <w:rPr>
      <w:b/>
      <w:bCs/>
    </w:rPr>
  </w:style>
  <w:style w:type="character" w:styleId="aff2">
    <w:name w:val="page number"/>
    <w:basedOn w:val="a2"/>
    <w:qFormat/>
    <w:locked/>
  </w:style>
  <w:style w:type="character" w:styleId="aff3">
    <w:name w:val="FollowedHyperlink"/>
    <w:basedOn w:val="a2"/>
    <w:uiPriority w:val="99"/>
    <w:unhideWhenUsed/>
    <w:qFormat/>
    <w:locked/>
    <w:rPr>
      <w:color w:val="338DE6"/>
      <w:u w:val="none"/>
    </w:rPr>
  </w:style>
  <w:style w:type="character" w:styleId="aff4">
    <w:name w:val="Emphasis"/>
    <w:basedOn w:val="a2"/>
    <w:uiPriority w:val="20"/>
    <w:qFormat/>
    <w:locked/>
    <w:rPr>
      <w:color w:val="CC0000"/>
    </w:rPr>
  </w:style>
  <w:style w:type="character" w:styleId="HTML1">
    <w:name w:val="HTML Definition"/>
    <w:basedOn w:val="a2"/>
    <w:uiPriority w:val="99"/>
    <w:unhideWhenUsed/>
    <w:qFormat/>
    <w:locked/>
  </w:style>
  <w:style w:type="character" w:styleId="HTML2">
    <w:name w:val="HTML Variable"/>
    <w:basedOn w:val="a2"/>
    <w:uiPriority w:val="99"/>
    <w:unhideWhenUsed/>
    <w:qFormat/>
    <w:locked/>
  </w:style>
  <w:style w:type="character" w:styleId="aff5">
    <w:name w:val="Hyperlink"/>
    <w:basedOn w:val="a2"/>
    <w:uiPriority w:val="99"/>
    <w:unhideWhenUsed/>
    <w:qFormat/>
    <w:locked/>
    <w:rPr>
      <w:color w:val="0000FF"/>
      <w:u w:val="single"/>
    </w:rPr>
  </w:style>
  <w:style w:type="character" w:styleId="HTML3">
    <w:name w:val="HTML Code"/>
    <w:basedOn w:val="a2"/>
    <w:uiPriority w:val="99"/>
    <w:unhideWhenUsed/>
    <w:qFormat/>
    <w:locked/>
    <w:rPr>
      <w:rFonts w:ascii="serif" w:eastAsia="serif" w:hAnsi="serif" w:cs="serif" w:hint="default"/>
      <w:sz w:val="21"/>
      <w:szCs w:val="21"/>
    </w:rPr>
  </w:style>
  <w:style w:type="character" w:styleId="aff6">
    <w:name w:val="annotation reference"/>
    <w:uiPriority w:val="99"/>
    <w:semiHidden/>
    <w:qFormat/>
    <w:rPr>
      <w:sz w:val="21"/>
    </w:rPr>
  </w:style>
  <w:style w:type="character" w:styleId="HTML4">
    <w:name w:val="HTML Cite"/>
    <w:qFormat/>
    <w:locked/>
  </w:style>
  <w:style w:type="character" w:styleId="HTML5">
    <w:name w:val="HTML Keyboard"/>
    <w:basedOn w:val="a2"/>
    <w:uiPriority w:val="99"/>
    <w:unhideWhenUsed/>
    <w:qFormat/>
    <w:locked/>
    <w:rPr>
      <w:rFonts w:ascii="serif" w:eastAsia="serif" w:hAnsi="serif" w:cs="serif" w:hint="default"/>
      <w:sz w:val="21"/>
      <w:szCs w:val="21"/>
    </w:rPr>
  </w:style>
  <w:style w:type="character" w:styleId="HTML6">
    <w:name w:val="HTML Sample"/>
    <w:basedOn w:val="a2"/>
    <w:uiPriority w:val="99"/>
    <w:unhideWhenUsed/>
    <w:qFormat/>
    <w:locked/>
    <w:rPr>
      <w:rFonts w:ascii="serif" w:eastAsia="serif" w:hAnsi="serif" w:cs="serif"/>
      <w:sz w:val="21"/>
      <w:szCs w:val="21"/>
    </w:rPr>
  </w:style>
  <w:style w:type="character" w:customStyle="1" w:styleId="20">
    <w:name w:val="标题 2 字符"/>
    <w:basedOn w:val="a2"/>
    <w:link w:val="2"/>
    <w:qFormat/>
    <w:rPr>
      <w:rFonts w:ascii="Arial" w:hAnsi="Arial"/>
      <w:b/>
      <w:kern w:val="2"/>
      <w:sz w:val="32"/>
    </w:rPr>
  </w:style>
  <w:style w:type="character" w:customStyle="1" w:styleId="30">
    <w:name w:val="标题 3 字符"/>
    <w:basedOn w:val="a2"/>
    <w:link w:val="3"/>
    <w:qFormat/>
    <w:rPr>
      <w:b/>
      <w:kern w:val="2"/>
      <w:sz w:val="30"/>
    </w:rPr>
  </w:style>
  <w:style w:type="character" w:customStyle="1" w:styleId="a5">
    <w:name w:val="正文缩进 字符"/>
    <w:link w:val="a1"/>
    <w:qFormat/>
    <w:rPr>
      <w:kern w:val="2"/>
      <w:sz w:val="21"/>
    </w:rPr>
  </w:style>
  <w:style w:type="character" w:customStyle="1" w:styleId="41">
    <w:name w:val="标题 4 字符"/>
    <w:basedOn w:val="a2"/>
    <w:link w:val="40"/>
    <w:qFormat/>
    <w:rPr>
      <w:rFonts w:ascii="等线 Light" w:eastAsia="等线 Light" w:hAnsi="等线 Light"/>
      <w:b/>
      <w:bCs/>
      <w:kern w:val="2"/>
      <w:sz w:val="28"/>
      <w:szCs w:val="28"/>
    </w:rPr>
  </w:style>
  <w:style w:type="character" w:customStyle="1" w:styleId="a7">
    <w:name w:val="题注 字符"/>
    <w:link w:val="a6"/>
    <w:qFormat/>
    <w:rPr>
      <w:rFonts w:ascii="Arial" w:eastAsia="黑体" w:hAnsi="Arial" w:cs="Arial"/>
      <w:kern w:val="2"/>
    </w:rPr>
  </w:style>
  <w:style w:type="character" w:customStyle="1" w:styleId="a9">
    <w:name w:val="文档结构图 字符"/>
    <w:basedOn w:val="a2"/>
    <w:link w:val="a8"/>
    <w:qFormat/>
    <w:rPr>
      <w:rFonts w:ascii="宋体"/>
      <w:kern w:val="2"/>
      <w:sz w:val="18"/>
      <w:szCs w:val="18"/>
    </w:rPr>
  </w:style>
  <w:style w:type="character" w:customStyle="1" w:styleId="ab">
    <w:name w:val="批注文字 字符"/>
    <w:link w:val="aa"/>
    <w:uiPriority w:val="99"/>
    <w:qFormat/>
    <w:locked/>
    <w:rPr>
      <w:rFonts w:ascii="Times New Roman" w:eastAsia="宋体" w:hAnsi="Times New Roman"/>
      <w:sz w:val="24"/>
    </w:rPr>
  </w:style>
  <w:style w:type="character" w:customStyle="1" w:styleId="33">
    <w:name w:val="正文文本 3 字符"/>
    <w:basedOn w:val="a2"/>
    <w:link w:val="32"/>
    <w:qFormat/>
    <w:rPr>
      <w:kern w:val="2"/>
      <w:sz w:val="24"/>
    </w:rPr>
  </w:style>
  <w:style w:type="character" w:customStyle="1" w:styleId="ad">
    <w:name w:val="正文文本 字符"/>
    <w:link w:val="ac"/>
    <w:qFormat/>
    <w:locked/>
    <w:rPr>
      <w:sz w:val="18"/>
    </w:rPr>
  </w:style>
  <w:style w:type="character" w:customStyle="1" w:styleId="af">
    <w:name w:val="正文文本缩进 字符"/>
    <w:link w:val="ae"/>
    <w:semiHidden/>
    <w:qFormat/>
    <w:locked/>
    <w:rPr>
      <w:rFonts w:ascii="Times New Roman" w:eastAsia="宋体" w:hAnsi="Times New Roman"/>
      <w:sz w:val="24"/>
    </w:rPr>
  </w:style>
  <w:style w:type="character" w:customStyle="1" w:styleId="af2">
    <w:name w:val="纯文本 字符"/>
    <w:basedOn w:val="a2"/>
    <w:link w:val="af1"/>
    <w:qFormat/>
    <w:rPr>
      <w:rFonts w:ascii="宋体" w:eastAsia="仿宋_GB2312" w:hAnsi="Courier New"/>
      <w:kern w:val="2"/>
      <w:sz w:val="28"/>
      <w:szCs w:val="28"/>
    </w:rPr>
  </w:style>
  <w:style w:type="character" w:customStyle="1" w:styleId="11">
    <w:name w:val="日期 字符1"/>
    <w:link w:val="af3"/>
    <w:qFormat/>
    <w:locked/>
    <w:rPr>
      <w:rFonts w:ascii="Times New Roman" w:eastAsia="宋体" w:hAnsi="Times New Roman"/>
      <w:sz w:val="24"/>
    </w:rPr>
  </w:style>
  <w:style w:type="character" w:customStyle="1" w:styleId="22">
    <w:name w:val="正文文本缩进 2 字符"/>
    <w:basedOn w:val="a2"/>
    <w:link w:val="21"/>
    <w:qFormat/>
    <w:rPr>
      <w:kern w:val="2"/>
      <w:sz w:val="21"/>
      <w:szCs w:val="24"/>
    </w:rPr>
  </w:style>
  <w:style w:type="character" w:customStyle="1" w:styleId="af5">
    <w:name w:val="批注框文本 字符"/>
    <w:link w:val="af4"/>
    <w:semiHidden/>
    <w:qFormat/>
    <w:locked/>
    <w:rPr>
      <w:rFonts w:ascii="Times New Roman" w:eastAsia="宋体" w:hAnsi="Times New Roman"/>
      <w:sz w:val="18"/>
    </w:rPr>
  </w:style>
  <w:style w:type="character" w:customStyle="1" w:styleId="12">
    <w:name w:val="页脚 字符1"/>
    <w:link w:val="af6"/>
    <w:uiPriority w:val="99"/>
    <w:qFormat/>
    <w:locked/>
    <w:rPr>
      <w:sz w:val="18"/>
    </w:rPr>
  </w:style>
  <w:style w:type="character" w:customStyle="1" w:styleId="af8">
    <w:name w:val="页眉 字符"/>
    <w:link w:val="af7"/>
    <w:uiPriority w:val="99"/>
    <w:qFormat/>
    <w:locked/>
    <w:rPr>
      <w:sz w:val="18"/>
    </w:rPr>
  </w:style>
  <w:style w:type="character" w:customStyle="1" w:styleId="afa">
    <w:name w:val="副标题 字符"/>
    <w:basedOn w:val="a2"/>
    <w:link w:val="af9"/>
    <w:uiPriority w:val="11"/>
    <w:qFormat/>
    <w:rPr>
      <w:rFonts w:eastAsia="黑体"/>
      <w:kern w:val="28"/>
      <w:sz w:val="24"/>
    </w:rPr>
  </w:style>
  <w:style w:type="character" w:customStyle="1" w:styleId="35">
    <w:name w:val="正文文本缩进 3 字符"/>
    <w:basedOn w:val="a2"/>
    <w:link w:val="34"/>
    <w:qFormat/>
    <w:rPr>
      <w:kern w:val="2"/>
      <w:sz w:val="16"/>
      <w:szCs w:val="16"/>
    </w:rPr>
  </w:style>
  <w:style w:type="character" w:customStyle="1" w:styleId="24">
    <w:name w:val="正文文本 2 字符"/>
    <w:basedOn w:val="a2"/>
    <w:link w:val="23"/>
    <w:qFormat/>
    <w:rPr>
      <w:kern w:val="2"/>
      <w:sz w:val="21"/>
      <w:szCs w:val="24"/>
    </w:rPr>
  </w:style>
  <w:style w:type="character" w:customStyle="1" w:styleId="HTML0">
    <w:name w:val="HTML 预设格式 字符"/>
    <w:basedOn w:val="a2"/>
    <w:link w:val="HTML"/>
    <w:uiPriority w:val="99"/>
    <w:qFormat/>
    <w:rPr>
      <w:rFonts w:ascii="宋体" w:hAnsi="宋体" w:cs="宋体"/>
      <w:sz w:val="24"/>
      <w:szCs w:val="24"/>
    </w:rPr>
  </w:style>
  <w:style w:type="character" w:customStyle="1" w:styleId="afd">
    <w:name w:val="普通(网站) 字符"/>
    <w:link w:val="afc"/>
    <w:qFormat/>
    <w:locked/>
    <w:rPr>
      <w:rFonts w:ascii="宋体" w:eastAsia="宋体" w:hAnsi="宋体"/>
      <w:sz w:val="24"/>
    </w:rPr>
  </w:style>
  <w:style w:type="character" w:customStyle="1" w:styleId="aff">
    <w:name w:val="批注主题 字符"/>
    <w:link w:val="afe"/>
    <w:semiHidden/>
    <w:qFormat/>
    <w:locked/>
    <w:rPr>
      <w:rFonts w:ascii="Times New Roman" w:eastAsia="宋体" w:hAnsi="Times New Roman"/>
      <w:b/>
      <w:kern w:val="2"/>
      <w:sz w:val="24"/>
    </w:rPr>
  </w:style>
  <w:style w:type="character" w:customStyle="1" w:styleId="aff7">
    <w:name w:val="页脚 字符"/>
    <w:basedOn w:val="a2"/>
    <w:uiPriority w:val="99"/>
    <w:qFormat/>
  </w:style>
  <w:style w:type="character" w:customStyle="1" w:styleId="14">
    <w:name w:val="正文文本 字符1"/>
    <w:semiHidden/>
    <w:qFormat/>
    <w:rPr>
      <w:rFonts w:ascii="Times New Roman" w:eastAsia="宋体" w:hAnsi="Times New Roman"/>
      <w:sz w:val="24"/>
    </w:rPr>
  </w:style>
  <w:style w:type="character" w:customStyle="1" w:styleId="Char">
    <w:name w:val="表格 Char"/>
    <w:link w:val="aff8"/>
    <w:qFormat/>
    <w:locked/>
    <w:rPr>
      <w:rFonts w:ascii="宋体"/>
      <w:sz w:val="21"/>
    </w:rPr>
  </w:style>
  <w:style w:type="paragraph" w:customStyle="1" w:styleId="aff8">
    <w:name w:val="表格"/>
    <w:basedOn w:val="a0"/>
    <w:next w:val="a0"/>
    <w:link w:val="Char"/>
    <w:qFormat/>
    <w:pPr>
      <w:adjustRightInd w:val="0"/>
      <w:snapToGrid w:val="0"/>
      <w:spacing w:beforeLines="10" w:afterLines="10" w:line="259" w:lineRule="auto"/>
      <w:jc w:val="center"/>
    </w:pPr>
    <w:rPr>
      <w:rFonts w:ascii="宋体"/>
      <w:kern w:val="0"/>
      <w:szCs w:val="20"/>
    </w:rPr>
  </w:style>
  <w:style w:type="character" w:customStyle="1" w:styleId="aff9">
    <w:name w:val="日期 字符"/>
    <w:semiHidden/>
    <w:qFormat/>
    <w:rPr>
      <w:rFonts w:ascii="Times New Roman" w:eastAsia="宋体" w:hAnsi="Times New Roman"/>
      <w:sz w:val="24"/>
    </w:rPr>
  </w:style>
  <w:style w:type="character" w:customStyle="1" w:styleId="15">
    <w:name w:val="批注文字 字符1"/>
    <w:semiHidden/>
    <w:qFormat/>
    <w:rPr>
      <w:rFonts w:ascii="Times New Roman" w:eastAsia="宋体" w:hAnsi="Times New Roman"/>
      <w:sz w:val="24"/>
    </w:rPr>
  </w:style>
  <w:style w:type="paragraph" w:customStyle="1" w:styleId="100">
    <w:name w:val="正文_10"/>
    <w:qFormat/>
    <w:pPr>
      <w:widowControl w:val="0"/>
      <w:jc w:val="both"/>
    </w:pPr>
    <w:rPr>
      <w:kern w:val="2"/>
      <w:sz w:val="21"/>
      <w:szCs w:val="22"/>
    </w:rPr>
  </w:style>
  <w:style w:type="paragraph" w:customStyle="1" w:styleId="25">
    <w:name w:val="普通(网站)2"/>
    <w:basedOn w:val="a0"/>
    <w:qFormat/>
    <w:pPr>
      <w:widowControl/>
      <w:spacing w:before="100" w:beforeAutospacing="1" w:after="100" w:afterAutospacing="1"/>
      <w:jc w:val="left"/>
    </w:pPr>
    <w:rPr>
      <w:rFonts w:ascii="宋体" w:hAnsi="宋体"/>
      <w:sz w:val="24"/>
      <w:szCs w:val="20"/>
    </w:rPr>
  </w:style>
  <w:style w:type="character" w:customStyle="1" w:styleId="1CharChar">
    <w:name w:val="纯文本1 Char Char"/>
    <w:qFormat/>
    <w:rPr>
      <w:rFonts w:ascii="宋体" w:eastAsia="仿宋_GB2312" w:hAnsi="Courier New"/>
      <w:kern w:val="2"/>
      <w:sz w:val="21"/>
      <w:lang w:val="en-US" w:eastAsia="zh-CN" w:bidi="ar-SA"/>
    </w:rPr>
  </w:style>
  <w:style w:type="paragraph" w:customStyle="1" w:styleId="affa">
    <w:name w:val="图表文字"/>
    <w:basedOn w:val="a0"/>
    <w:link w:val="Char0"/>
    <w:qFormat/>
    <w:pPr>
      <w:jc w:val="center"/>
    </w:pPr>
    <w:rPr>
      <w:rFonts w:ascii="仿宋_GB2312" w:eastAsia="仿宋_GB2312"/>
    </w:rPr>
  </w:style>
  <w:style w:type="character" w:customStyle="1" w:styleId="Char0">
    <w:name w:val="图表文字 Char"/>
    <w:link w:val="affa"/>
    <w:qFormat/>
    <w:rPr>
      <w:rFonts w:ascii="仿宋_GB2312" w:eastAsia="仿宋_GB2312"/>
      <w:kern w:val="2"/>
      <w:sz w:val="21"/>
      <w:szCs w:val="24"/>
    </w:rPr>
  </w:style>
  <w:style w:type="paragraph" w:customStyle="1" w:styleId="16">
    <w:name w:val="样式1"/>
    <w:basedOn w:val="a0"/>
    <w:link w:val="1Char"/>
    <w:qFormat/>
    <w:pPr>
      <w:spacing w:line="360" w:lineRule="auto"/>
      <w:ind w:firstLine="510"/>
    </w:pPr>
    <w:rPr>
      <w:sz w:val="24"/>
      <w:szCs w:val="20"/>
    </w:rPr>
  </w:style>
  <w:style w:type="character" w:customStyle="1" w:styleId="1Char">
    <w:name w:val="样式1 Char"/>
    <w:link w:val="16"/>
    <w:qFormat/>
    <w:rPr>
      <w:kern w:val="2"/>
      <w:sz w:val="24"/>
    </w:rPr>
  </w:style>
  <w:style w:type="paragraph" w:customStyle="1" w:styleId="affb">
    <w:name w:val="表格文字"/>
    <w:basedOn w:val="a0"/>
    <w:link w:val="Char1"/>
    <w:qFormat/>
    <w:pPr>
      <w:spacing w:line="240" w:lineRule="atLeast"/>
      <w:jc w:val="center"/>
    </w:pPr>
  </w:style>
  <w:style w:type="character" w:customStyle="1" w:styleId="Char1">
    <w:name w:val="表格文字 Char"/>
    <w:link w:val="affb"/>
    <w:qFormat/>
    <w:rPr>
      <w:kern w:val="2"/>
      <w:sz w:val="21"/>
      <w:szCs w:val="24"/>
    </w:rPr>
  </w:style>
  <w:style w:type="paragraph" w:customStyle="1" w:styleId="affc">
    <w:name w:val="表标题"/>
    <w:basedOn w:val="ae"/>
    <w:link w:val="Char2"/>
    <w:qFormat/>
    <w:pPr>
      <w:spacing w:after="0" w:line="500" w:lineRule="exact"/>
      <w:ind w:leftChars="0" w:left="0"/>
      <w:jc w:val="center"/>
    </w:pPr>
    <w:rPr>
      <w:b/>
      <w:kern w:val="2"/>
    </w:rPr>
  </w:style>
  <w:style w:type="character" w:customStyle="1" w:styleId="Char2">
    <w:name w:val="表标题 Char"/>
    <w:link w:val="affc"/>
    <w:qFormat/>
    <w:rPr>
      <w:b/>
      <w:kern w:val="2"/>
      <w:sz w:val="24"/>
    </w:rPr>
  </w:style>
  <w:style w:type="character" w:customStyle="1" w:styleId="affd">
    <w:name w:val="表内 字符"/>
    <w:link w:val="affe"/>
    <w:qFormat/>
    <w:rPr>
      <w:rFonts w:eastAsia="仿宋"/>
      <w:kern w:val="2"/>
      <w:sz w:val="21"/>
      <w:szCs w:val="24"/>
    </w:rPr>
  </w:style>
  <w:style w:type="paragraph" w:customStyle="1" w:styleId="affe">
    <w:name w:val="表内"/>
    <w:basedOn w:val="a0"/>
    <w:link w:val="affd"/>
    <w:qFormat/>
    <w:pPr>
      <w:widowControl/>
      <w:jc w:val="center"/>
    </w:pPr>
    <w:rPr>
      <w:rFonts w:eastAsia="仿宋"/>
    </w:rPr>
  </w:style>
  <w:style w:type="paragraph" w:customStyle="1" w:styleId="120">
    <w:name w:val="正文文本缩进12"/>
    <w:basedOn w:val="a0"/>
    <w:qFormat/>
    <w:pPr>
      <w:adjustRightInd w:val="0"/>
      <w:spacing w:after="120" w:line="360" w:lineRule="auto"/>
      <w:ind w:leftChars="200" w:left="420" w:firstLineChars="200" w:firstLine="200"/>
      <w:textAlignment w:val="baseline"/>
    </w:pPr>
    <w:rPr>
      <w:sz w:val="24"/>
      <w:szCs w:val="20"/>
    </w:rPr>
  </w:style>
  <w:style w:type="paragraph" w:styleId="afff">
    <w:name w:val="List Paragraph"/>
    <w:basedOn w:val="a0"/>
    <w:uiPriority w:val="34"/>
    <w:qFormat/>
    <w:pPr>
      <w:ind w:firstLineChars="200" w:firstLine="420"/>
    </w:pPr>
    <w:rPr>
      <w:sz w:val="24"/>
      <w:szCs w:val="20"/>
    </w:rPr>
  </w:style>
  <w:style w:type="paragraph" w:customStyle="1" w:styleId="afff0">
    <w:name w:val="表格的文字"/>
    <w:basedOn w:val="a0"/>
    <w:link w:val="Char3"/>
    <w:qFormat/>
    <w:pPr>
      <w:spacing w:line="300" w:lineRule="exact"/>
      <w:jc w:val="center"/>
    </w:pPr>
    <w:rPr>
      <w:rFonts w:ascii="仿宋_GB2312" w:eastAsia="仿宋_GB2312"/>
      <w:bCs/>
      <w:kern w:val="0"/>
      <w:sz w:val="20"/>
      <w:szCs w:val="20"/>
    </w:rPr>
  </w:style>
  <w:style w:type="character" w:customStyle="1" w:styleId="Char3">
    <w:name w:val="表格的文字 Char"/>
    <w:link w:val="afff0"/>
    <w:qFormat/>
    <w:rPr>
      <w:rFonts w:ascii="仿宋_GB2312" w:eastAsia="仿宋_GB2312"/>
      <w:bCs/>
    </w:rPr>
  </w:style>
  <w:style w:type="character" w:customStyle="1" w:styleId="CharChar">
    <w:name w:val="图表文字 Char Char"/>
    <w:uiPriority w:val="99"/>
    <w:qFormat/>
    <w:locked/>
    <w:rPr>
      <w:rFonts w:ascii="仿宋_GB2312" w:eastAsia="仿宋_GB2312"/>
      <w:kern w:val="2"/>
      <w:sz w:val="21"/>
      <w:szCs w:val="24"/>
      <w:lang w:val="en-US"/>
    </w:rPr>
  </w:style>
  <w:style w:type="paragraph" w:customStyle="1" w:styleId="j">
    <w:name w:val="正文j"/>
    <w:qFormat/>
    <w:pPr>
      <w:adjustRightInd w:val="0"/>
      <w:snapToGrid w:val="0"/>
      <w:spacing w:beforeLines="25" w:afterLines="25" w:line="360" w:lineRule="auto"/>
      <w:ind w:firstLineChars="200" w:firstLine="200"/>
    </w:pPr>
    <w:rPr>
      <w:kern w:val="2"/>
      <w:sz w:val="24"/>
      <w:szCs w:val="28"/>
    </w:rPr>
  </w:style>
  <w:style w:type="table" w:customStyle="1" w:styleId="17">
    <w:name w:val="网格型模版1"/>
    <w:basedOn w:val="a3"/>
    <w:uiPriority w:val="59"/>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1正文 字符"/>
    <w:link w:val="19"/>
    <w:uiPriority w:val="99"/>
    <w:qFormat/>
    <w:rPr>
      <w:rFonts w:eastAsia="仿宋"/>
      <w:bCs/>
      <w:spacing w:val="5"/>
      <w:sz w:val="24"/>
      <w:szCs w:val="21"/>
    </w:rPr>
  </w:style>
  <w:style w:type="paragraph" w:customStyle="1" w:styleId="19">
    <w:name w:val="1正文"/>
    <w:basedOn w:val="a0"/>
    <w:link w:val="18"/>
    <w:qFormat/>
    <w:pPr>
      <w:autoSpaceDE w:val="0"/>
      <w:autoSpaceDN w:val="0"/>
      <w:adjustRightInd w:val="0"/>
      <w:snapToGrid w:val="0"/>
      <w:spacing w:beforeLines="25" w:afterLines="25" w:line="360" w:lineRule="auto"/>
      <w:ind w:firstLineChars="200" w:firstLine="200"/>
    </w:pPr>
    <w:rPr>
      <w:rFonts w:eastAsia="仿宋"/>
      <w:bCs/>
      <w:spacing w:val="5"/>
      <w:kern w:val="0"/>
      <w:sz w:val="24"/>
      <w:szCs w:val="21"/>
    </w:rPr>
  </w:style>
  <w:style w:type="paragraph" w:customStyle="1" w:styleId="afff1">
    <w:name w:val="报告书表格"/>
    <w:basedOn w:val="a0"/>
    <w:link w:val="Char4"/>
    <w:qFormat/>
    <w:pPr>
      <w:adjustRightInd w:val="0"/>
      <w:jc w:val="center"/>
      <w:textAlignment w:val="baseline"/>
    </w:pPr>
    <w:rPr>
      <w:kern w:val="0"/>
      <w:szCs w:val="20"/>
    </w:rPr>
  </w:style>
  <w:style w:type="character" w:customStyle="1" w:styleId="Char4">
    <w:name w:val="报告书表格 Char"/>
    <w:link w:val="afff1"/>
    <w:qFormat/>
    <w:rPr>
      <w:rFonts w:cs="Cambria Math"/>
      <w:sz w:val="21"/>
    </w:rPr>
  </w:style>
  <w:style w:type="paragraph" w:customStyle="1" w:styleId="afff2">
    <w:name w:val="顺源 表头"/>
    <w:basedOn w:val="a0"/>
    <w:qFormat/>
    <w:pPr>
      <w:jc w:val="center"/>
    </w:pPr>
    <w:rPr>
      <w:rFonts w:cs="微软雅黑"/>
      <w:b/>
      <w:color w:val="000000"/>
      <w:sz w:val="24"/>
      <w:szCs w:val="22"/>
    </w:rPr>
  </w:style>
  <w:style w:type="paragraph" w:customStyle="1" w:styleId="afff3">
    <w:name w:val="创业表格标准"/>
    <w:basedOn w:val="40"/>
    <w:qFormat/>
    <w:pPr>
      <w:keepNext w:val="0"/>
      <w:keepLines w:val="0"/>
      <w:widowControl/>
      <w:tabs>
        <w:tab w:val="left" w:pos="4179"/>
      </w:tabs>
      <w:overflowPunct w:val="0"/>
      <w:spacing w:before="0" w:after="0" w:line="312" w:lineRule="auto"/>
      <w:ind w:leftChars="10" w:left="10" w:rightChars="10" w:right="10"/>
      <w:jc w:val="center"/>
      <w:textAlignment w:val="center"/>
      <w:outlineLvl w:val="9"/>
    </w:pPr>
    <w:rPr>
      <w:rFonts w:ascii="Times New Roman" w:eastAsia="仿宋" w:hAnsi="Times New Roman"/>
      <w:b w:val="0"/>
      <w:bCs w:val="0"/>
      <w:kern w:val="0"/>
      <w:sz w:val="21"/>
      <w:szCs w:val="24"/>
    </w:rPr>
  </w:style>
  <w:style w:type="paragraph" w:customStyle="1" w:styleId="afff4">
    <w:name w:val="创业表格"/>
    <w:basedOn w:val="afff5"/>
    <w:qFormat/>
    <w:pPr>
      <w:spacing w:line="300" w:lineRule="auto"/>
    </w:pPr>
    <w:rPr>
      <w:rFonts w:eastAsia="仿宋"/>
      <w:b w:val="0"/>
      <w:sz w:val="21"/>
    </w:rPr>
  </w:style>
  <w:style w:type="paragraph" w:customStyle="1" w:styleId="afff5">
    <w:name w:val="创业表头"/>
    <w:basedOn w:val="a0"/>
    <w:uiPriority w:val="99"/>
    <w:qFormat/>
    <w:pPr>
      <w:snapToGrid w:val="0"/>
      <w:spacing w:line="360" w:lineRule="auto"/>
      <w:jc w:val="center"/>
    </w:pPr>
    <w:rPr>
      <w:b/>
      <w:sz w:val="24"/>
      <w:szCs w:val="20"/>
    </w:rPr>
  </w:style>
  <w:style w:type="paragraph" w:customStyle="1" w:styleId="afff6">
    <w:name w:val="我的样式（正文）"/>
    <w:basedOn w:val="a0"/>
    <w:qFormat/>
    <w:pPr>
      <w:spacing w:line="440" w:lineRule="exact"/>
    </w:pPr>
    <w:rPr>
      <w:rFonts w:ascii="宋体"/>
      <w:sz w:val="28"/>
    </w:rPr>
  </w:style>
  <w:style w:type="paragraph" w:customStyle="1" w:styleId="afff7">
    <w:name w:val="表图"/>
    <w:basedOn w:val="a0"/>
    <w:next w:val="a0"/>
    <w:qFormat/>
    <w:pPr>
      <w:jc w:val="center"/>
    </w:pPr>
    <w:rPr>
      <w:rFonts w:hAnsi="Calibri"/>
      <w:sz w:val="24"/>
      <w:szCs w:val="22"/>
    </w:rPr>
  </w:style>
  <w:style w:type="character" w:customStyle="1" w:styleId="1a">
    <w:name w:val="正文缩进 字符1"/>
    <w:qFormat/>
    <w:rPr>
      <w:kern w:val="2"/>
      <w:sz w:val="21"/>
    </w:rPr>
  </w:style>
  <w:style w:type="paragraph" w:customStyle="1" w:styleId="TableParagraph">
    <w:name w:val="Table Paragraph"/>
    <w:basedOn w:val="a0"/>
    <w:uiPriority w:val="1"/>
    <w:qFormat/>
    <w:pPr>
      <w:autoSpaceDE w:val="0"/>
      <w:autoSpaceDN w:val="0"/>
      <w:jc w:val="left"/>
    </w:pPr>
    <w:rPr>
      <w:rFonts w:ascii="宋体" w:hAnsi="宋体" w:cs="宋体"/>
      <w:kern w:val="0"/>
      <w:sz w:val="22"/>
      <w:szCs w:val="22"/>
      <w:lang w:val="zh-CN" w:bidi="zh-CN"/>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table" w:customStyle="1" w:styleId="1b">
    <w:name w:val="网格型1"/>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8">
    <w:name w:val="No Spacing"/>
    <w:link w:val="afff9"/>
    <w:qFormat/>
    <w:pPr>
      <w:widowControl w:val="0"/>
      <w:spacing w:line="360" w:lineRule="exact"/>
      <w:jc w:val="center"/>
    </w:pPr>
    <w:rPr>
      <w:kern w:val="2"/>
      <w:sz w:val="21"/>
      <w:szCs w:val="24"/>
    </w:rPr>
  </w:style>
  <w:style w:type="character" w:customStyle="1" w:styleId="afff9">
    <w:name w:val="无间隔 字符"/>
    <w:link w:val="afff8"/>
    <w:qFormat/>
    <w:rPr>
      <w:kern w:val="2"/>
      <w:sz w:val="21"/>
      <w:szCs w:val="24"/>
    </w:rPr>
  </w:style>
  <w:style w:type="paragraph" w:customStyle="1" w:styleId="1">
    <w:name w:val="编号1"/>
    <w:basedOn w:val="a0"/>
    <w:qFormat/>
    <w:pPr>
      <w:numPr>
        <w:numId w:val="4"/>
      </w:numPr>
    </w:pPr>
    <w:rPr>
      <w:szCs w:val="20"/>
    </w:rPr>
  </w:style>
  <w:style w:type="paragraph" w:customStyle="1" w:styleId="Style71">
    <w:name w:val="_Style 71"/>
    <w:basedOn w:val="a0"/>
    <w:qFormat/>
    <w:rPr>
      <w:rFonts w:ascii="宋体" w:hint="eastAsia"/>
      <w:kern w:val="0"/>
      <w:sz w:val="24"/>
      <w:szCs w:val="20"/>
    </w:rPr>
  </w:style>
  <w:style w:type="character" w:customStyle="1" w:styleId="1Char0">
    <w:name w:val="1正文 Char"/>
    <w:qFormat/>
    <w:rPr>
      <w:rFonts w:eastAsia="仿宋_GB2312"/>
      <w:kern w:val="2"/>
      <w:sz w:val="28"/>
    </w:rPr>
  </w:style>
  <w:style w:type="paragraph" w:customStyle="1" w:styleId="1c">
    <w:name w:val="表1"/>
    <w:basedOn w:val="affb"/>
    <w:uiPriority w:val="1"/>
    <w:qFormat/>
    <w:pPr>
      <w:spacing w:line="240" w:lineRule="exact"/>
      <w:ind w:firstLineChars="200" w:firstLine="200"/>
    </w:pPr>
    <w:rPr>
      <w:rFonts w:ascii="仿宋_GB2312" w:eastAsia="仿宋" w:hAnsi="Arial Black"/>
      <w:kern w:val="44"/>
    </w:rPr>
  </w:style>
  <w:style w:type="character" w:customStyle="1" w:styleId="2Char">
    <w:name w:val="正文文本缩进 2 Char"/>
    <w:basedOn w:val="a2"/>
    <w:qFormat/>
    <w:rPr>
      <w:kern w:val="2"/>
      <w:sz w:val="21"/>
      <w:szCs w:val="24"/>
    </w:rPr>
  </w:style>
  <w:style w:type="paragraph" w:customStyle="1" w:styleId="afffa">
    <w:name w:val="+正文"/>
    <w:basedOn w:val="a0"/>
    <w:link w:val="Char5"/>
    <w:qFormat/>
    <w:pPr>
      <w:spacing w:line="360" w:lineRule="auto"/>
      <w:ind w:firstLineChars="200" w:firstLine="200"/>
    </w:pPr>
    <w:rPr>
      <w:rFonts w:hAnsi="宋体"/>
      <w:sz w:val="28"/>
      <w:szCs w:val="28"/>
    </w:rPr>
  </w:style>
  <w:style w:type="character" w:customStyle="1" w:styleId="Char5">
    <w:name w:val="+正文 Char"/>
    <w:link w:val="afffa"/>
    <w:qFormat/>
    <w:rPr>
      <w:rFonts w:hAnsi="宋体"/>
      <w:kern w:val="2"/>
      <w:sz w:val="28"/>
      <w:szCs w:val="28"/>
    </w:rPr>
  </w:style>
  <w:style w:type="paragraph" w:customStyle="1" w:styleId="1d">
    <w:name w:val="表格 1"/>
    <w:basedOn w:val="a0"/>
    <w:link w:val="1Char1"/>
    <w:qFormat/>
    <w:pPr>
      <w:spacing w:beforeLines="50" w:line="400" w:lineRule="exact"/>
      <w:jc w:val="center"/>
    </w:pPr>
    <w:rPr>
      <w:rFonts w:eastAsia="仿宋_GB2312"/>
      <w:b/>
      <w:sz w:val="24"/>
      <w:szCs w:val="21"/>
    </w:rPr>
  </w:style>
  <w:style w:type="character" w:customStyle="1" w:styleId="1Char1">
    <w:name w:val="表格 1 Char"/>
    <w:link w:val="1d"/>
    <w:qFormat/>
    <w:rPr>
      <w:rFonts w:eastAsia="仿宋_GB2312"/>
      <w:b/>
      <w:kern w:val="2"/>
      <w:sz w:val="24"/>
      <w:szCs w:val="21"/>
    </w:rPr>
  </w:style>
  <w:style w:type="paragraph" w:customStyle="1" w:styleId="1e">
    <w:name w:val="正文文本缩进1"/>
    <w:basedOn w:val="a0"/>
    <w:qFormat/>
    <w:pPr>
      <w:adjustRightInd w:val="0"/>
      <w:spacing w:after="120" w:line="360" w:lineRule="auto"/>
      <w:ind w:leftChars="200" w:left="420" w:firstLineChars="200" w:firstLine="200"/>
      <w:textAlignment w:val="baseline"/>
    </w:pPr>
    <w:rPr>
      <w:sz w:val="24"/>
      <w:szCs w:val="20"/>
    </w:rPr>
  </w:style>
  <w:style w:type="paragraph" w:customStyle="1" w:styleId="BodyText21">
    <w:name w:val="Body Text 21"/>
    <w:basedOn w:val="a0"/>
    <w:qFormat/>
    <w:pPr>
      <w:textAlignment w:val="baseline"/>
    </w:pPr>
    <w:rPr>
      <w:color w:val="000000"/>
      <w:sz w:val="24"/>
      <w:szCs w:val="20"/>
    </w:rPr>
  </w:style>
  <w:style w:type="paragraph" w:customStyle="1" w:styleId="26">
    <w:name w:val="样式2"/>
    <w:basedOn w:val="16"/>
    <w:link w:val="2Char0"/>
    <w:qFormat/>
    <w:pPr>
      <w:adjustRightInd w:val="0"/>
      <w:snapToGrid w:val="0"/>
      <w:spacing w:beforeLines="50" w:line="500" w:lineRule="exact"/>
      <w:ind w:firstLineChars="200" w:firstLine="480"/>
    </w:pPr>
    <w:rPr>
      <w:rFonts w:eastAsia="仿宋_GB2312"/>
      <w:szCs w:val="24"/>
    </w:rPr>
  </w:style>
  <w:style w:type="character" w:customStyle="1" w:styleId="2Char0">
    <w:name w:val="样式2 Char"/>
    <w:link w:val="26"/>
    <w:qFormat/>
    <w:rPr>
      <w:rFonts w:eastAsia="仿宋_GB2312"/>
      <w:kern w:val="2"/>
      <w:sz w:val="24"/>
      <w:szCs w:val="24"/>
    </w:rPr>
  </w:style>
  <w:style w:type="paragraph" w:customStyle="1" w:styleId="36">
    <w:name w:val="样式3"/>
    <w:basedOn w:val="a0"/>
    <w:next w:val="a0"/>
    <w:qFormat/>
    <w:pPr>
      <w:pBdr>
        <w:bottom w:val="thinThickSmallGap" w:sz="12" w:space="1" w:color="808080"/>
      </w:pBdr>
      <w:tabs>
        <w:tab w:val="center" w:pos="4153"/>
        <w:tab w:val="right" w:pos="8306"/>
      </w:tabs>
      <w:snapToGrid w:val="0"/>
      <w:jc w:val="center"/>
    </w:pPr>
    <w:rPr>
      <w:sz w:val="18"/>
      <w:szCs w:val="18"/>
    </w:rPr>
  </w:style>
  <w:style w:type="paragraph" w:customStyle="1" w:styleId="afffb">
    <w:name w:val="图文字"/>
    <w:basedOn w:val="a0"/>
    <w:qFormat/>
    <w:pPr>
      <w:spacing w:line="320" w:lineRule="exact"/>
      <w:jc w:val="center"/>
    </w:pPr>
    <w:rPr>
      <w:rFonts w:ascii="宋体" w:hAnsi="宋体"/>
    </w:rPr>
  </w:style>
  <w:style w:type="paragraph" w:customStyle="1" w:styleId="CharCharCharChar">
    <w:name w:val="Char Char Char Char"/>
    <w:basedOn w:val="a0"/>
    <w:qFormat/>
    <w:pPr>
      <w:snapToGrid w:val="0"/>
      <w:spacing w:line="360" w:lineRule="auto"/>
      <w:ind w:firstLineChars="200" w:firstLine="200"/>
    </w:pPr>
    <w:rPr>
      <w:szCs w:val="20"/>
    </w:rPr>
  </w:style>
  <w:style w:type="paragraph" w:customStyle="1" w:styleId="xl23">
    <w:name w:val="xl23"/>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rPr>
  </w:style>
  <w:style w:type="paragraph" w:customStyle="1" w:styleId="xl32">
    <w:name w:val="xl32"/>
    <w:basedOn w:val="a0"/>
    <w:qFormat/>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olor w:val="000000"/>
      <w:kern w:val="0"/>
      <w:sz w:val="24"/>
    </w:rPr>
  </w:style>
  <w:style w:type="paragraph" w:customStyle="1" w:styleId="1f">
    <w:name w:val="标题1"/>
    <w:basedOn w:val="a0"/>
    <w:next w:val="a0"/>
    <w:link w:val="1Char2"/>
    <w:qFormat/>
    <w:pPr>
      <w:tabs>
        <w:tab w:val="left" w:pos="9193"/>
        <w:tab w:val="left" w:pos="9827"/>
      </w:tabs>
      <w:autoSpaceDE w:val="0"/>
      <w:autoSpaceDN w:val="0"/>
      <w:snapToGrid w:val="0"/>
      <w:spacing w:line="640" w:lineRule="atLeast"/>
      <w:jc w:val="center"/>
    </w:pPr>
    <w:rPr>
      <w:rFonts w:eastAsia="方正小标宋_GBK"/>
      <w:snapToGrid w:val="0"/>
      <w:kern w:val="0"/>
      <w:sz w:val="44"/>
      <w:szCs w:val="20"/>
    </w:rPr>
  </w:style>
  <w:style w:type="character" w:customStyle="1" w:styleId="1Char2">
    <w:name w:val="标题1 Char"/>
    <w:link w:val="1f"/>
    <w:qFormat/>
    <w:rPr>
      <w:rFonts w:eastAsia="方正小标宋_GBK"/>
      <w:snapToGrid w:val="0"/>
      <w:sz w:val="44"/>
    </w:rPr>
  </w:style>
  <w:style w:type="paragraph" w:customStyle="1" w:styleId="afffc">
    <w:name w:val="表格文字（高高）"/>
    <w:qFormat/>
    <w:pPr>
      <w:spacing w:beforeLines="25" w:afterLines="25"/>
      <w:jc w:val="center"/>
    </w:pPr>
    <w:rPr>
      <w:rFonts w:eastAsia="仿宋_GB2312"/>
      <w:sz w:val="24"/>
      <w:szCs w:val="21"/>
    </w:rPr>
  </w:style>
  <w:style w:type="paragraph" w:customStyle="1" w:styleId="afffd">
    <w:name w:val="表文字"/>
    <w:basedOn w:val="a0"/>
    <w:qFormat/>
    <w:pPr>
      <w:widowControl/>
      <w:jc w:val="center"/>
    </w:pPr>
    <w:rPr>
      <w:kern w:val="0"/>
      <w:szCs w:val="21"/>
    </w:rPr>
  </w:style>
  <w:style w:type="paragraph" w:customStyle="1" w:styleId="Char6">
    <w:name w:val="Char"/>
    <w:basedOn w:val="a0"/>
    <w:qFormat/>
    <w:rPr>
      <w:sz w:val="24"/>
    </w:rPr>
  </w:style>
  <w:style w:type="paragraph" w:customStyle="1" w:styleId="zheng">
    <w:name w:val="zheng"/>
    <w:basedOn w:val="a0"/>
    <w:qFormat/>
    <w:pPr>
      <w:spacing w:line="440" w:lineRule="exact"/>
      <w:ind w:firstLineChars="200" w:firstLine="480"/>
    </w:pPr>
    <w:rPr>
      <w:sz w:val="24"/>
    </w:rPr>
  </w:style>
  <w:style w:type="paragraph" w:customStyle="1" w:styleId="afffe">
    <w:name w:val="首行缩进"/>
    <w:basedOn w:val="a0"/>
    <w:link w:val="Char7"/>
    <w:qFormat/>
    <w:pPr>
      <w:spacing w:line="360" w:lineRule="auto"/>
      <w:ind w:firstLineChars="200" w:firstLine="480"/>
    </w:pPr>
    <w:rPr>
      <w:sz w:val="24"/>
    </w:rPr>
  </w:style>
  <w:style w:type="character" w:customStyle="1" w:styleId="Char7">
    <w:name w:val="首行缩进 Char"/>
    <w:link w:val="afffe"/>
    <w:qFormat/>
    <w:rPr>
      <w:kern w:val="2"/>
      <w:sz w:val="24"/>
      <w:szCs w:val="24"/>
    </w:rPr>
  </w:style>
  <w:style w:type="paragraph" w:customStyle="1" w:styleId="affff">
    <w:name w:val="表蕊"/>
    <w:basedOn w:val="a0"/>
    <w:link w:val="Char10"/>
    <w:qFormat/>
    <w:pPr>
      <w:adjustRightInd w:val="0"/>
      <w:spacing w:line="320" w:lineRule="atLeast"/>
      <w:jc w:val="left"/>
      <w:textAlignment w:val="baseline"/>
    </w:pPr>
    <w:rPr>
      <w:rFonts w:eastAsia="楷体_GB2312"/>
      <w:spacing w:val="-10"/>
      <w:kern w:val="0"/>
      <w:szCs w:val="20"/>
    </w:rPr>
  </w:style>
  <w:style w:type="character" w:customStyle="1" w:styleId="Char10">
    <w:name w:val="表蕊 Char1"/>
    <w:link w:val="affff"/>
    <w:qFormat/>
    <w:rPr>
      <w:rFonts w:eastAsia="楷体_GB2312"/>
      <w:spacing w:val="-10"/>
      <w:sz w:val="21"/>
    </w:rPr>
  </w:style>
  <w:style w:type="paragraph" w:customStyle="1" w:styleId="affff0">
    <w:name w:val="表头"/>
    <w:basedOn w:val="a1"/>
    <w:qFormat/>
    <w:pPr>
      <w:autoSpaceDE w:val="0"/>
      <w:autoSpaceDN w:val="0"/>
      <w:adjustRightInd w:val="0"/>
      <w:snapToGrid w:val="0"/>
      <w:spacing w:line="360" w:lineRule="auto"/>
      <w:ind w:firstLineChars="200" w:firstLine="480"/>
      <w:jc w:val="center"/>
      <w:textAlignment w:val="center"/>
    </w:pPr>
    <w:rPr>
      <w:rFonts w:ascii="宋体" w:hAnsi="宋体"/>
      <w:color w:val="000000"/>
      <w:sz w:val="24"/>
      <w:szCs w:val="24"/>
    </w:rPr>
  </w:style>
  <w:style w:type="paragraph" w:customStyle="1" w:styleId="affff1">
    <w:name w:val="表文"/>
    <w:basedOn w:val="a0"/>
    <w:qFormat/>
    <w:pPr>
      <w:autoSpaceDE w:val="0"/>
      <w:autoSpaceDN w:val="0"/>
      <w:adjustRightInd w:val="0"/>
      <w:jc w:val="center"/>
      <w:textAlignment w:val="top"/>
    </w:pPr>
    <w:rPr>
      <w:rFonts w:ascii="宋体" w:hAnsi="宋体"/>
      <w:color w:val="000000"/>
      <w:szCs w:val="21"/>
    </w:rPr>
  </w:style>
  <w:style w:type="paragraph" w:customStyle="1" w:styleId="42">
    <w:name w:val="标题正4"/>
    <w:basedOn w:val="a0"/>
    <w:qFormat/>
    <w:pPr>
      <w:spacing w:line="240" w:lineRule="exact"/>
      <w:jc w:val="center"/>
    </w:pPr>
    <w:rPr>
      <w:rFonts w:ascii="宋体" w:hAnsi="宋体"/>
      <w:bCs/>
      <w:color w:val="000000"/>
    </w:rPr>
  </w:style>
  <w:style w:type="paragraph" w:customStyle="1" w:styleId="ST201">
    <w:name w:val="ST20_1"/>
    <w:basedOn w:val="a0"/>
    <w:qFormat/>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CharCharCharCharCharCharCharCharCharChar">
    <w:name w:val="Char Char Char Char Char Char Char Char Char Char"/>
    <w:basedOn w:val="a0"/>
    <w:qFormat/>
    <w:rPr>
      <w:rFonts w:ascii="黑体" w:eastAsia="黑体" w:hAnsi="黑体"/>
      <w:b/>
      <w:spacing w:val="10"/>
      <w:sz w:val="28"/>
      <w:szCs w:val="20"/>
    </w:rPr>
  </w:style>
  <w:style w:type="paragraph" w:customStyle="1" w:styleId="ParaCharChar">
    <w:name w:val="默认段落字体 Para Char Char"/>
    <w:basedOn w:val="a0"/>
    <w:qFormat/>
    <w:pPr>
      <w:spacing w:line="240" w:lineRule="atLeast"/>
      <w:ind w:left="420" w:firstLine="420"/>
    </w:pPr>
    <w:rPr>
      <w:szCs w:val="20"/>
    </w:rPr>
  </w:style>
  <w:style w:type="paragraph" w:customStyle="1" w:styleId="1f0">
    <w:name w:val="纯文本1"/>
    <w:basedOn w:val="a0"/>
    <w:qFormat/>
    <w:pPr>
      <w:autoSpaceDE w:val="0"/>
      <w:autoSpaceDN w:val="0"/>
      <w:adjustRightInd w:val="0"/>
      <w:textAlignment w:val="baseline"/>
    </w:pPr>
    <w:rPr>
      <w:rFonts w:ascii="宋体" w:hAnsi="Tms Rmn"/>
      <w:kern w:val="0"/>
      <w:szCs w:val="20"/>
    </w:rPr>
  </w:style>
  <w:style w:type="paragraph" w:customStyle="1" w:styleId="xl35">
    <w:name w:val="xl35"/>
    <w:basedOn w:val="a0"/>
    <w:qFormat/>
    <w:pPr>
      <w:widowControl/>
      <w:pBdr>
        <w:bottom w:val="single" w:sz="4" w:space="0" w:color="auto"/>
        <w:right w:val="single" w:sz="4" w:space="0" w:color="auto"/>
      </w:pBdr>
      <w:spacing w:before="100" w:beforeAutospacing="1" w:after="100" w:afterAutospacing="1"/>
    </w:pPr>
    <w:rPr>
      <w:rFonts w:eastAsia="Arial Unicode MS"/>
      <w:kern w:val="0"/>
      <w:sz w:val="24"/>
    </w:rPr>
  </w:style>
  <w:style w:type="paragraph" w:customStyle="1" w:styleId="ParaCharCharCharChar">
    <w:name w:val="默认段落字体 Para Char Char Char Char"/>
    <w:basedOn w:val="a0"/>
    <w:qFormat/>
    <w:rPr>
      <w:sz w:val="24"/>
    </w:rPr>
  </w:style>
  <w:style w:type="paragraph" w:customStyle="1" w:styleId="Date1">
    <w:name w:val="Date1"/>
    <w:basedOn w:val="a0"/>
    <w:next w:val="a0"/>
    <w:qFormat/>
    <w:pPr>
      <w:adjustRightInd w:val="0"/>
      <w:textAlignment w:val="baseline"/>
    </w:pPr>
    <w:rPr>
      <w:szCs w:val="20"/>
    </w:rPr>
  </w:style>
  <w:style w:type="paragraph" w:customStyle="1" w:styleId="affff2">
    <w:name w:val="图文框"/>
    <w:basedOn w:val="a0"/>
    <w:qFormat/>
    <w:pPr>
      <w:tabs>
        <w:tab w:val="left" w:pos="1260"/>
        <w:tab w:val="left" w:pos="4022"/>
      </w:tabs>
      <w:adjustRightInd w:val="0"/>
      <w:snapToGrid w:val="0"/>
      <w:spacing w:line="400" w:lineRule="exact"/>
      <w:ind w:firstLineChars="200" w:firstLine="480"/>
    </w:pPr>
    <w:rPr>
      <w:rFonts w:ascii="宋体" w:hAnsi="宋体"/>
      <w:color w:val="000000"/>
      <w:spacing w:val="10"/>
      <w:sz w:val="24"/>
    </w:rPr>
  </w:style>
  <w:style w:type="paragraph" w:customStyle="1" w:styleId="affff3">
    <w:name w:val="仿宋体"/>
    <w:basedOn w:val="a0"/>
    <w:qFormat/>
    <w:pPr>
      <w:widowControl/>
      <w:spacing w:line="844" w:lineRule="atLeast"/>
      <w:ind w:firstLine="419"/>
      <w:textAlignment w:val="baseline"/>
    </w:pPr>
    <w:rPr>
      <w:rFonts w:eastAsia="仿宋_GB2312"/>
      <w:color w:val="000000"/>
      <w:kern w:val="0"/>
      <w:sz w:val="31"/>
      <w:szCs w:val="20"/>
    </w:rPr>
  </w:style>
  <w:style w:type="character" w:customStyle="1" w:styleId="text21">
    <w:name w:val="text21"/>
    <w:qFormat/>
    <w:rPr>
      <w:rFonts w:ascii="_x000B__x000C_" w:hAnsi="_x000B__x000C_" w:hint="default"/>
      <w:color w:val="000000"/>
      <w:sz w:val="20"/>
      <w:szCs w:val="20"/>
      <w:u w:val="none"/>
    </w:rPr>
  </w:style>
  <w:style w:type="character" w:customStyle="1" w:styleId="27">
    <w:name w:val="标题2"/>
    <w:basedOn w:val="a2"/>
    <w:qFormat/>
  </w:style>
  <w:style w:type="character" w:customStyle="1" w:styleId="c-icon">
    <w:name w:val="c-icon"/>
    <w:basedOn w:val="a2"/>
    <w:qFormat/>
  </w:style>
  <w:style w:type="character" w:customStyle="1" w:styleId="fontborder">
    <w:name w:val="fontborder"/>
    <w:basedOn w:val="a2"/>
    <w:qFormat/>
    <w:rPr>
      <w:bdr w:val="single" w:sz="6" w:space="0" w:color="000000"/>
    </w:rPr>
  </w:style>
  <w:style w:type="character" w:customStyle="1" w:styleId="apple-converted-space">
    <w:name w:val="apple-converted-space"/>
    <w:basedOn w:val="a2"/>
    <w:qFormat/>
  </w:style>
  <w:style w:type="character" w:customStyle="1" w:styleId="shorttext">
    <w:name w:val="short_text"/>
    <w:qFormat/>
  </w:style>
  <w:style w:type="character" w:customStyle="1" w:styleId="fontstrikethrough">
    <w:name w:val="fontstrikethrough"/>
    <w:basedOn w:val="a2"/>
    <w:qFormat/>
    <w:rPr>
      <w:strike/>
    </w:rPr>
  </w:style>
  <w:style w:type="character" w:customStyle="1" w:styleId="text14text141">
    <w:name w:val="text14 text141"/>
    <w:qFormat/>
    <w:rPr>
      <w:rFonts w:cs="Times New Roman"/>
    </w:rPr>
  </w:style>
  <w:style w:type="character" w:customStyle="1" w:styleId="height1">
    <w:name w:val="height1"/>
    <w:qFormat/>
    <w:rPr>
      <w:color w:val="000000"/>
      <w:sz w:val="21"/>
      <w:szCs w:val="21"/>
    </w:rPr>
  </w:style>
  <w:style w:type="character" w:customStyle="1" w:styleId="c-icon14">
    <w:name w:val="c-icon14"/>
    <w:basedOn w:val="a2"/>
    <w:qFormat/>
  </w:style>
  <w:style w:type="character" w:customStyle="1" w:styleId="style11">
    <w:name w:val="style11"/>
    <w:qFormat/>
    <w:rPr>
      <w:sz w:val="21"/>
    </w:rPr>
  </w:style>
  <w:style w:type="character" w:customStyle="1" w:styleId="1f1">
    <w:name w:val="未处理的提及1"/>
    <w:uiPriority w:val="99"/>
    <w:unhideWhenUsed/>
    <w:qFormat/>
    <w:rPr>
      <w:color w:val="605E5C"/>
      <w:shd w:val="clear" w:color="auto" w:fill="E1DFDD"/>
    </w:rPr>
  </w:style>
  <w:style w:type="character" w:customStyle="1" w:styleId="Char8">
    <w:name w:val="正文 Char"/>
    <w:qFormat/>
    <w:rPr>
      <w:rFonts w:ascii="仿宋_GB2312" w:eastAsia="仿宋_GB2312" w:hAnsi="宋体"/>
      <w:color w:val="000000"/>
      <w:kern w:val="2"/>
      <w:sz w:val="28"/>
      <w:szCs w:val="24"/>
      <w:lang w:val="en-US" w:eastAsia="zh-CN" w:bidi="ar-SA"/>
    </w:rPr>
  </w:style>
  <w:style w:type="paragraph" w:customStyle="1" w:styleId="-cx">
    <w:name w:val="样式-正文cx"/>
    <w:basedOn w:val="a0"/>
    <w:qFormat/>
    <w:pPr>
      <w:spacing w:line="500" w:lineRule="exact"/>
      <w:ind w:firstLineChars="200" w:firstLine="560"/>
    </w:pPr>
    <w:rPr>
      <w:rFonts w:eastAsia="仿宋"/>
      <w:bCs/>
      <w:color w:val="0000FF"/>
      <w:sz w:val="28"/>
      <w:szCs w:val="28"/>
    </w:rPr>
  </w:style>
  <w:style w:type="paragraph" w:customStyle="1" w:styleId="j0">
    <w:name w:val="表头j"/>
    <w:basedOn w:val="af9"/>
    <w:qFormat/>
    <w:pPr>
      <w:snapToGrid w:val="0"/>
      <w:spacing w:beforeLines="25" w:afterLines="25" w:line="360" w:lineRule="auto"/>
    </w:pPr>
    <w:rPr>
      <w:rFonts w:eastAsia="宋体"/>
      <w:b/>
    </w:rPr>
  </w:style>
  <w:style w:type="paragraph" w:customStyle="1" w:styleId="affff4">
    <w:name w:val="低行距图表文字"/>
    <w:basedOn w:val="affa"/>
    <w:qFormat/>
    <w:pPr>
      <w:widowControl/>
      <w:spacing w:line="240" w:lineRule="exact"/>
    </w:pPr>
    <w:rPr>
      <w:rFonts w:hAnsi="仿宋_GB2312" w:cs="宋体"/>
      <w:kern w:val="0"/>
    </w:rPr>
  </w:style>
  <w:style w:type="paragraph" w:customStyle="1" w:styleId="affff5">
    <w:name w:val="报告表格"/>
    <w:basedOn w:val="a0"/>
    <w:qFormat/>
    <w:pPr>
      <w:autoSpaceDE w:val="0"/>
      <w:autoSpaceDN w:val="0"/>
      <w:adjustRightInd w:val="0"/>
      <w:spacing w:line="300" w:lineRule="exact"/>
      <w:jc w:val="center"/>
      <w:textAlignment w:val="bottom"/>
    </w:pPr>
    <w:rPr>
      <w:rFonts w:ascii="宋体" w:hAnsi="宋体"/>
      <w:kern w:val="0"/>
      <w:szCs w:val="21"/>
    </w:rPr>
  </w:style>
  <w:style w:type="paragraph" w:customStyle="1" w:styleId="Other1">
    <w:name w:val="Other|1"/>
    <w:basedOn w:val="a0"/>
    <w:qFormat/>
    <w:pPr>
      <w:spacing w:line="413" w:lineRule="auto"/>
      <w:ind w:firstLine="400"/>
    </w:pPr>
    <w:rPr>
      <w:rFonts w:ascii="宋体" w:hAnsi="宋体" w:cs="宋体"/>
      <w:sz w:val="30"/>
      <w:szCs w:val="30"/>
      <w:lang w:val="zh-TW" w:eastAsia="zh-TW" w:bidi="zh-TW"/>
    </w:rPr>
  </w:style>
  <w:style w:type="character" w:customStyle="1" w:styleId="font01">
    <w:name w:val="font01"/>
    <w:qFormat/>
    <w:rPr>
      <w:rFonts w:ascii="宋体" w:eastAsia="宋体" w:hAnsi="宋体" w:cs="宋体" w:hint="eastAsia"/>
      <w:b/>
      <w:color w:val="000000"/>
      <w:sz w:val="21"/>
      <w:szCs w:val="21"/>
      <w:u w:val="none"/>
    </w:rPr>
  </w:style>
  <w:style w:type="character" w:customStyle="1" w:styleId="font61">
    <w:name w:val="font61"/>
    <w:qFormat/>
    <w:rPr>
      <w:rFonts w:ascii="Times New Roman" w:hAnsi="Times New Roman" w:cs="Times New Roman" w:hint="default"/>
      <w:b/>
      <w:color w:val="000000"/>
      <w:sz w:val="21"/>
      <w:szCs w:val="21"/>
      <w:u w:val="none"/>
    </w:rPr>
  </w:style>
  <w:style w:type="character" w:customStyle="1" w:styleId="font21">
    <w:name w:val="font21"/>
    <w:basedOn w:val="a2"/>
    <w:qFormat/>
    <w:rPr>
      <w:rFonts w:ascii="Times New Roman" w:hAnsi="Times New Roman" w:cs="Times New Roman" w:hint="default"/>
      <w:b/>
      <w:color w:val="000000"/>
      <w:sz w:val="21"/>
      <w:szCs w:val="21"/>
      <w:u w:val="none"/>
      <w:vertAlign w:val="superscript"/>
    </w:rPr>
  </w:style>
  <w:style w:type="character" w:customStyle="1" w:styleId="font51">
    <w:name w:val="font51"/>
    <w:basedOn w:val="a2"/>
    <w:qFormat/>
    <w:rPr>
      <w:rFonts w:ascii="仿宋" w:eastAsia="仿宋" w:hAnsi="仿宋" w:cs="仿宋" w:hint="eastAsia"/>
      <w:color w:val="FF0000"/>
      <w:sz w:val="21"/>
      <w:szCs w:val="21"/>
      <w:u w:val="none"/>
    </w:rPr>
  </w:style>
  <w:style w:type="character" w:customStyle="1" w:styleId="font31">
    <w:name w:val="font31"/>
    <w:basedOn w:val="a2"/>
    <w:qFormat/>
    <w:rPr>
      <w:rFonts w:ascii="Times New Roman" w:hAnsi="Times New Roman" w:cs="Times New Roman" w:hint="default"/>
      <w:color w:val="FF0000"/>
      <w:sz w:val="21"/>
      <w:szCs w:val="21"/>
      <w:u w:val="none"/>
    </w:rPr>
  </w:style>
  <w:style w:type="character" w:customStyle="1" w:styleId="font11">
    <w:name w:val="font11"/>
    <w:basedOn w:val="a2"/>
    <w:qFormat/>
    <w:rPr>
      <w:rFonts w:ascii="Times New Roman" w:hAnsi="Times New Roman" w:cs="Times New Roman" w:hint="default"/>
      <w:color w:val="FF0000"/>
      <w:sz w:val="24"/>
      <w:szCs w:val="24"/>
      <w:u w:val="none"/>
    </w:rPr>
  </w:style>
  <w:style w:type="character" w:customStyle="1" w:styleId="font41">
    <w:name w:val="font41"/>
    <w:basedOn w:val="a2"/>
    <w:qFormat/>
    <w:rPr>
      <w:rFonts w:ascii="Times New Roman" w:hAnsi="Times New Roman" w:cs="Times New Roman" w:hint="default"/>
      <w:color w:val="FF0000"/>
      <w:sz w:val="24"/>
      <w:szCs w:val="24"/>
      <w:u w:val="none"/>
    </w:rPr>
  </w:style>
  <w:style w:type="paragraph" w:customStyle="1" w:styleId="Bodytext1">
    <w:name w:val="Body text|1"/>
    <w:basedOn w:val="a0"/>
    <w:qFormat/>
    <w:pPr>
      <w:autoSpaceDE w:val="0"/>
      <w:autoSpaceDN w:val="0"/>
      <w:spacing w:line="427" w:lineRule="auto"/>
      <w:ind w:firstLine="400"/>
      <w:jc w:val="left"/>
    </w:pPr>
    <w:rPr>
      <w:rFonts w:ascii="宋体" w:hAnsi="宋体" w:cs="宋体"/>
      <w:kern w:val="0"/>
      <w:sz w:val="26"/>
      <w:szCs w:val="26"/>
      <w:lang w:val="zh-TW" w:eastAsia="zh-TW" w:bidi="zh-TW"/>
    </w:rPr>
  </w:style>
  <w:style w:type="paragraph" w:customStyle="1" w:styleId="affff6">
    <w:name w:val="表格内容 居中"/>
    <w:basedOn w:val="a0"/>
    <w:qFormat/>
    <w:pPr>
      <w:jc w:val="center"/>
    </w:pPr>
    <w:rPr>
      <w:rFonts w:ascii="Calibri" w:eastAsia="Times New Roman" w:hAnsi="Calibri"/>
      <w:kern w:val="0"/>
      <w:szCs w:val="20"/>
    </w:rPr>
  </w:style>
  <w:style w:type="character" w:customStyle="1" w:styleId="3Char">
    <w:name w:val="正文文本缩进 3 Char"/>
    <w:qFormat/>
    <w:rPr>
      <w:kern w:val="2"/>
      <w:sz w:val="24"/>
    </w:rPr>
  </w:style>
  <w:style w:type="paragraph" w:customStyle="1" w:styleId="TOC10">
    <w:name w:val="TOC 标题1"/>
    <w:basedOn w:val="10"/>
    <w:next w:val="a0"/>
    <w:uiPriority w:val="39"/>
    <w:unhideWhenUsed/>
    <w:qFormat/>
    <w:pPr>
      <w:keepLines/>
      <w:widowControl/>
      <w:overflowPunct/>
      <w:snapToGrid/>
      <w:spacing w:before="240" w:after="0"/>
      <w:ind w:left="0" w:firstLine="0"/>
      <w:jc w:val="left"/>
      <w:outlineLvl w:val="9"/>
    </w:pPr>
    <w:rPr>
      <w:rFonts w:ascii="Cambria" w:eastAsia="宋体" w:hAnsi="Cambria"/>
      <w:b w:val="0"/>
      <w:bCs w:val="0"/>
      <w:color w:val="366091"/>
      <w:kern w:val="0"/>
      <w:sz w:val="32"/>
      <w:szCs w:val="32"/>
    </w:rPr>
  </w:style>
  <w:style w:type="paragraph" w:customStyle="1" w:styleId="affff7">
    <w:name w:val="字元 字元"/>
    <w:basedOn w:val="a0"/>
    <w:qFormat/>
  </w:style>
  <w:style w:type="paragraph" w:customStyle="1" w:styleId="msonormal0">
    <w:name w:val="msonormal"/>
    <w:basedOn w:val="a0"/>
    <w:qFormat/>
    <w:rsid w:val="00DD7E33"/>
    <w:pPr>
      <w:widowControl/>
      <w:spacing w:before="100" w:beforeAutospacing="1" w:after="100" w:afterAutospacing="1"/>
      <w:jc w:val="left"/>
    </w:pPr>
    <w:rPr>
      <w:rFonts w:ascii="宋体" w:hAnsi="宋体"/>
      <w:kern w:val="0"/>
      <w:sz w:val="24"/>
      <w:szCs w:val="20"/>
    </w:rPr>
  </w:style>
  <w:style w:type="paragraph" w:customStyle="1" w:styleId="00">
    <w:name w:val="00报告书正文"/>
    <w:basedOn w:val="a0"/>
    <w:link w:val="Char9"/>
    <w:qFormat/>
    <w:rsid w:val="00B635AC"/>
    <w:pPr>
      <w:topLinePunct/>
      <w:spacing w:line="480" w:lineRule="exact"/>
      <w:ind w:firstLineChars="200" w:firstLine="723"/>
      <w:jc w:val="left"/>
    </w:pPr>
    <w:rPr>
      <w:rFonts w:eastAsia="仿宋"/>
      <w:sz w:val="28"/>
      <w:szCs w:val="22"/>
    </w:rPr>
  </w:style>
  <w:style w:type="character" w:customStyle="1" w:styleId="Char9">
    <w:name w:val="丹柯正文 Char"/>
    <w:link w:val="00"/>
    <w:qFormat/>
    <w:rsid w:val="00B635AC"/>
    <w:rPr>
      <w:rFonts w:eastAsia="仿宋"/>
      <w:kern w:val="2"/>
      <w:sz w:val="28"/>
      <w:szCs w:val="22"/>
    </w:rPr>
  </w:style>
  <w:style w:type="paragraph" w:customStyle="1" w:styleId="00-">
    <w:name w:val="00报告书表头-图尾"/>
    <w:basedOn w:val="a0"/>
    <w:link w:val="Chara"/>
    <w:qFormat/>
    <w:rsid w:val="00B635AC"/>
    <w:pPr>
      <w:jc w:val="center"/>
    </w:pPr>
    <w:rPr>
      <w:rFonts w:eastAsia="仿宋"/>
      <w:b/>
      <w:sz w:val="24"/>
      <w:szCs w:val="22"/>
    </w:rPr>
  </w:style>
  <w:style w:type="character" w:customStyle="1" w:styleId="Chara">
    <w:name w:val="丹柯表头 Char"/>
    <w:link w:val="00-"/>
    <w:qFormat/>
    <w:rsid w:val="00B635AC"/>
    <w:rPr>
      <w:rFonts w:eastAsia="仿宋"/>
      <w:b/>
      <w:kern w:val="2"/>
      <w:sz w:val="24"/>
      <w:szCs w:val="22"/>
    </w:rPr>
  </w:style>
  <w:style w:type="paragraph" w:customStyle="1" w:styleId="affff8">
    <w:name w:val="字元 字元"/>
    <w:basedOn w:val="a0"/>
    <w:qFormat/>
    <w:rsid w:val="00D96AA0"/>
  </w:style>
  <w:style w:type="character" w:customStyle="1" w:styleId="textki2nn">
    <w:name w:val="text_ki2nn"/>
    <w:basedOn w:val="a2"/>
    <w:qFormat/>
    <w:rsid w:val="002C7F1B"/>
  </w:style>
  <w:style w:type="paragraph" w:customStyle="1" w:styleId="affff9">
    <w:name w:val="报告表内表格"/>
    <w:basedOn w:val="a0"/>
    <w:qFormat/>
    <w:rsid w:val="00A5670F"/>
    <w:pPr>
      <w:autoSpaceDE w:val="0"/>
      <w:autoSpaceDN w:val="0"/>
      <w:adjustRightInd w:val="0"/>
      <w:snapToGrid w:val="0"/>
      <w:spacing w:line="360" w:lineRule="auto"/>
      <w:jc w:val="center"/>
    </w:pPr>
    <w:rPr>
      <w:bCs/>
      <w:spacing w:val="5"/>
      <w:kern w:val="0"/>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mee.gov.cn/gkml/hbb/bgg/201712/W020180920585052172453.docx" TargetMode="External"/><Relationship Id="rId26" Type="http://schemas.openxmlformats.org/officeDocument/2006/relationships/image" Target="media/image3.png"/><Relationship Id="rId39" Type="http://schemas.openxmlformats.org/officeDocument/2006/relationships/fontTable" Target="fontTable.xml"/><Relationship Id="rId21" Type="http://schemas.openxmlformats.org/officeDocument/2006/relationships/hyperlink" Target="https://www.mee.gov.cn/gkml/hbb/bgg/201712/W020180920585052625526.docx" TargetMode="External"/><Relationship Id="rId34" Type="http://schemas.openxmlformats.org/officeDocument/2006/relationships/image" Target="media/image11.w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mee.gov.cn/gkml/hbb/bgg/201712/W020180920585052015246.docx" TargetMode="External"/><Relationship Id="rId25" Type="http://schemas.openxmlformats.org/officeDocument/2006/relationships/footer" Target="footer4.xml"/><Relationship Id="rId33" Type="http://schemas.openxmlformats.org/officeDocument/2006/relationships/image" Target="media/image10.pn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www.mee.gov.cn/gkml/hbb/bgg/201712/W020180920585051844764.docx" TargetMode="External"/><Relationship Id="rId20" Type="http://schemas.openxmlformats.org/officeDocument/2006/relationships/hyperlink" Target="https://www.mee.gov.cn/gkml/hbb/bgg/201712/W020241219531872353309.docx"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mee.gov.cn/gkml/hbb/bgg/201712/W020180920585053101981.docx" TargetMode="External"/><Relationship Id="rId32" Type="http://schemas.openxmlformats.org/officeDocument/2006/relationships/image" Target="media/image9.png"/><Relationship Id="rId37" Type="http://schemas.openxmlformats.org/officeDocument/2006/relationships/image" Target="media/image13.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ee.gov.cn/gkml/hbb/bgg/201712/W020180920585051674010.docx" TargetMode="External"/><Relationship Id="rId23" Type="http://schemas.openxmlformats.org/officeDocument/2006/relationships/hyperlink" Target="https://www.mee.gov.cn/gkml/hbb/bgg/201712/W020180920585052945196.docx" TargetMode="External"/><Relationship Id="rId28" Type="http://schemas.openxmlformats.org/officeDocument/2006/relationships/image" Target="media/image5.png"/><Relationship Id="rId36" Type="http://schemas.openxmlformats.org/officeDocument/2006/relationships/image" Target="media/image12.png"/><Relationship Id="rId10" Type="http://schemas.openxmlformats.org/officeDocument/2006/relationships/footer" Target="footer2.xml"/><Relationship Id="rId19" Type="http://schemas.openxmlformats.org/officeDocument/2006/relationships/hyperlink" Target="https://www.mee.gov.cn/gkml/hbb/bgg/201712/W020180920585052341275.docx"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mee.gov.cn/gkml/hbb/bgg/201712/W020180920585051474865.docx" TargetMode="External"/><Relationship Id="rId22" Type="http://schemas.openxmlformats.org/officeDocument/2006/relationships/hyperlink" Target="https://www.mee.gov.cn/gkml/hbb/bgg/201712/W020180920585052783054.docx"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oleObject" Target="embeddings/oleObject1.bin"/><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33389-2A91-46EB-BF48-EFF714290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16726</TotalTime>
  <Pages>143</Pages>
  <Words>53983</Words>
  <Characters>60461</Characters>
  <Application>Microsoft Office Word</Application>
  <DocSecurity>0</DocSecurity>
  <Lines>6046</Lines>
  <Paragraphs>5449</Paragraphs>
  <ScaleCrop>false</ScaleCrop>
  <Company>微软中国</Company>
  <LinksUpToDate>false</LinksUpToDate>
  <CharactersWithSpaces>108995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磊 徐</cp:lastModifiedBy>
  <cp:revision>1351</cp:revision>
  <cp:lastPrinted>2026-04-03T00:22:00Z</cp:lastPrinted>
  <dcterms:created xsi:type="dcterms:W3CDTF">2024-12-13T01:18:00Z</dcterms:created>
  <dcterms:modified xsi:type="dcterms:W3CDTF">2026-04-03T01:34:00Z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5CEA0E6539E6465A86B34FF0C125E013_13</vt:lpwstr>
  </property>
  <property fmtid="{D5CDD505-2E9C-101B-9397-08002B2CF9AE}" pid="4" name="KSOTemplateDocerSaveRecord">
    <vt:lpwstr>eyJoZGlkIjoiMjhkNzEyMTgxMGIyMGJmNjg0MjhlYTNjZTFiMTllMjkiLCJ1c2VySWQiOiI2ODg2MTYxNTkifQ==</vt:lpwstr>
  </property>
</Properties>
</file>