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3FCC">
      <w:pPr>
        <w:pStyle w:val="2"/>
        <w:spacing w:line="560" w:lineRule="exact"/>
        <w:ind w:firstLine="0" w:firstLineChars="0"/>
        <w:jc w:val="center"/>
        <w:rPr>
          <w:rFonts w:ascii="方正小标宋_GBK" w:hAnsi="华文中宋" w:eastAsia="方正小标宋_GBK"/>
          <w:sz w:val="36"/>
          <w:szCs w:val="36"/>
        </w:rPr>
      </w:pPr>
      <w:r>
        <w:rPr>
          <w:rFonts w:hint="eastAsia" w:ascii="方正小标宋_GBK" w:hAnsi="华文中宋" w:eastAsia="方正小标宋_GBK"/>
          <w:sz w:val="36"/>
          <w:szCs w:val="36"/>
        </w:rPr>
        <w:t>常州市金坛区水利工程长效管理实施细则</w:t>
      </w:r>
    </w:p>
    <w:p w14:paraId="343629E9">
      <w:pPr>
        <w:pStyle w:val="2"/>
        <w:spacing w:line="560" w:lineRule="exact"/>
        <w:ind w:firstLine="0" w:firstLineChars="0"/>
        <w:jc w:val="center"/>
        <w:rPr>
          <w:rFonts w:ascii="方正小标宋_GBK" w:hAnsi="华文中宋" w:eastAsia="方正小标宋_GBK"/>
          <w:sz w:val="36"/>
          <w:szCs w:val="36"/>
        </w:rPr>
      </w:pPr>
      <w:r>
        <w:rPr>
          <w:rFonts w:hint="eastAsia" w:ascii="方正小标宋_GBK" w:hAnsi="华文中宋" w:eastAsia="方正小标宋_GBK"/>
          <w:sz w:val="36"/>
          <w:szCs w:val="36"/>
        </w:rPr>
        <w:t>（征求意见稿）</w:t>
      </w:r>
    </w:p>
    <w:p w14:paraId="03B987C4">
      <w:pPr>
        <w:pStyle w:val="2"/>
        <w:spacing w:line="560" w:lineRule="exact"/>
        <w:ind w:firstLine="0" w:firstLineChars="0"/>
        <w:jc w:val="center"/>
        <w:rPr>
          <w:rFonts w:ascii="黑体" w:hAnsi="黑体" w:eastAsia="黑体"/>
          <w:sz w:val="32"/>
          <w:szCs w:val="32"/>
        </w:rPr>
      </w:pPr>
    </w:p>
    <w:p w14:paraId="5EE364F5">
      <w:pPr>
        <w:pStyle w:val="2"/>
        <w:spacing w:line="560" w:lineRule="exact"/>
        <w:ind w:firstLine="0" w:firstLineChars="0"/>
        <w:jc w:val="center"/>
        <w:rPr>
          <w:rFonts w:ascii="黑体" w:hAnsi="黑体" w:eastAsia="黑体"/>
          <w:sz w:val="32"/>
          <w:szCs w:val="32"/>
        </w:rPr>
      </w:pPr>
      <w:r>
        <w:rPr>
          <w:rFonts w:hint="eastAsia" w:ascii="黑体" w:hAnsi="黑体" w:eastAsia="黑体"/>
          <w:sz w:val="32"/>
          <w:szCs w:val="32"/>
        </w:rPr>
        <w:t>第一章 总则</w:t>
      </w:r>
    </w:p>
    <w:p w14:paraId="4A271174">
      <w:pPr>
        <w:pStyle w:val="2"/>
        <w:spacing w:line="560" w:lineRule="exact"/>
        <w:ind w:firstLine="640"/>
        <w:rPr>
          <w:rFonts w:ascii="仿宋_GB2312" w:eastAsia="仿宋_GB2312"/>
          <w:sz w:val="32"/>
          <w:szCs w:val="32"/>
        </w:rPr>
      </w:pPr>
      <w:r>
        <w:rPr>
          <w:rFonts w:hint="eastAsia" w:ascii="方正黑体_GBK" w:eastAsia="方正黑体_GBK"/>
          <w:sz w:val="32"/>
          <w:szCs w:val="32"/>
        </w:rPr>
        <w:t>第一条</w:t>
      </w:r>
      <w:r>
        <w:rPr>
          <w:rFonts w:hint="eastAsia" w:ascii="仿宋_GB2312" w:eastAsia="仿宋_GB2312"/>
          <w:sz w:val="32"/>
          <w:szCs w:val="32"/>
        </w:rPr>
        <w:t xml:space="preserve"> 为加强全区水利工程长效管理工作，提升水利工程管护水平，根据《中华人民共和国水法</w:t>
      </w:r>
      <w:r>
        <w:rPr>
          <w:rFonts w:hint="eastAsia" w:ascii="仿宋_GB2312" w:eastAsia="仿宋_GB2312"/>
          <w:sz w:val="32"/>
          <w:szCs w:val="32"/>
          <w:lang w:eastAsia="zh-CN"/>
        </w:rPr>
        <w:t>》《</w:t>
      </w:r>
      <w:r>
        <w:rPr>
          <w:rFonts w:hint="eastAsia" w:ascii="仿宋_GB2312" w:eastAsia="仿宋_GB2312"/>
          <w:sz w:val="32"/>
          <w:szCs w:val="32"/>
        </w:rPr>
        <w:t>江苏省河道管理条例</w:t>
      </w:r>
      <w:r>
        <w:rPr>
          <w:rFonts w:hint="eastAsia" w:ascii="仿宋_GB2312" w:eastAsia="仿宋_GB2312"/>
          <w:sz w:val="32"/>
          <w:szCs w:val="32"/>
          <w:lang w:eastAsia="zh-CN"/>
        </w:rPr>
        <w:t>》《</w:t>
      </w:r>
      <w:r>
        <w:rPr>
          <w:rFonts w:hint="eastAsia" w:ascii="仿宋_GB2312" w:eastAsia="仿宋_GB2312"/>
          <w:sz w:val="32"/>
          <w:szCs w:val="32"/>
        </w:rPr>
        <w:t>江苏省水利工程管理条例</w:t>
      </w:r>
      <w:r>
        <w:rPr>
          <w:rFonts w:hint="eastAsia" w:ascii="仿宋_GB2312" w:eastAsia="仿宋_GB2312"/>
          <w:sz w:val="32"/>
          <w:szCs w:val="32"/>
          <w:lang w:eastAsia="zh-CN"/>
        </w:rPr>
        <w:t>》《</w:t>
      </w:r>
      <w:r>
        <w:rPr>
          <w:rFonts w:hint="eastAsia" w:ascii="仿宋_GB2312" w:eastAsia="仿宋_GB2312"/>
          <w:sz w:val="32"/>
          <w:szCs w:val="32"/>
        </w:rPr>
        <w:t>江苏省农村水利条例</w:t>
      </w:r>
      <w:r>
        <w:rPr>
          <w:rFonts w:hint="eastAsia" w:ascii="仿宋_GB2312" w:eastAsia="仿宋_GB2312"/>
          <w:sz w:val="32"/>
          <w:szCs w:val="32"/>
          <w:lang w:eastAsia="zh-CN"/>
        </w:rPr>
        <w:t>》《</w:t>
      </w:r>
      <w:r>
        <w:rPr>
          <w:rFonts w:hint="eastAsia" w:ascii="仿宋_GB2312" w:eastAsia="仿宋_GB2312"/>
          <w:sz w:val="32"/>
          <w:szCs w:val="32"/>
        </w:rPr>
        <w:t>常州市河道保护管理条例》等法律法规和相关政策文件规定以及河长制有关工作部署，结合我区实际，制订本实施细则。</w:t>
      </w:r>
    </w:p>
    <w:p w14:paraId="064D42C5">
      <w:pPr>
        <w:pStyle w:val="2"/>
        <w:spacing w:line="560" w:lineRule="exact"/>
        <w:ind w:firstLine="640"/>
        <w:rPr>
          <w:rFonts w:ascii="仿宋_GB2312" w:eastAsia="仿宋_GB2312"/>
          <w:sz w:val="32"/>
          <w:szCs w:val="32"/>
        </w:rPr>
      </w:pPr>
      <w:r>
        <w:rPr>
          <w:rFonts w:hint="eastAsia" w:ascii="方正黑体_GBK" w:eastAsia="方正黑体_GBK"/>
          <w:sz w:val="32"/>
          <w:szCs w:val="32"/>
        </w:rPr>
        <w:t>第二条</w:t>
      </w:r>
      <w:r>
        <w:rPr>
          <w:rFonts w:hint="eastAsia" w:ascii="仿宋_GB2312" w:eastAsia="仿宋_GB2312"/>
          <w:sz w:val="32"/>
          <w:szCs w:val="32"/>
        </w:rPr>
        <w:t xml:space="preserve"> 本实施细则适用于全区所有河道（含堤防）、湖泊、水库及5万方以上塘坝、设计流量1m</w:t>
      </w:r>
      <w:r>
        <w:rPr>
          <w:rFonts w:hint="eastAsia" w:ascii="仿宋_GB2312" w:eastAsia="仿宋_GB2312"/>
          <w:sz w:val="32"/>
          <w:szCs w:val="32"/>
          <w:vertAlign w:val="superscript"/>
        </w:rPr>
        <w:t>3</w:t>
      </w:r>
      <w:r>
        <w:rPr>
          <w:rFonts w:hint="eastAsia" w:ascii="仿宋_GB2312" w:eastAsia="仿宋_GB2312"/>
          <w:sz w:val="32"/>
          <w:szCs w:val="32"/>
        </w:rPr>
        <w:t>/s以上排涝泵站、在册水闸、灌溉站及田间配套建筑物、村庄河塘。</w:t>
      </w:r>
    </w:p>
    <w:p w14:paraId="0173E9AF">
      <w:pPr>
        <w:pStyle w:val="2"/>
        <w:spacing w:line="560" w:lineRule="exact"/>
        <w:ind w:firstLine="0" w:firstLineChars="0"/>
        <w:jc w:val="center"/>
        <w:rPr>
          <w:rFonts w:ascii="黑体" w:hAnsi="黑体" w:eastAsia="黑体"/>
          <w:sz w:val="32"/>
          <w:szCs w:val="32"/>
        </w:rPr>
      </w:pPr>
      <w:r>
        <w:rPr>
          <w:rFonts w:hint="eastAsia" w:ascii="黑体" w:hAnsi="黑体" w:eastAsia="黑体"/>
          <w:sz w:val="32"/>
          <w:szCs w:val="32"/>
        </w:rPr>
        <w:t>第二章 管理主体与职责分工</w:t>
      </w:r>
    </w:p>
    <w:p w14:paraId="5C4676C0">
      <w:pPr>
        <w:pStyle w:val="2"/>
        <w:spacing w:line="560" w:lineRule="exact"/>
        <w:ind w:firstLine="640"/>
        <w:rPr>
          <w:rFonts w:eastAsia="仿宋_GB2312" w:cs="Times New Roman"/>
          <w:sz w:val="32"/>
          <w:szCs w:val="32"/>
        </w:rPr>
      </w:pPr>
      <w:r>
        <w:rPr>
          <w:rFonts w:hint="eastAsia" w:ascii="方正黑体_GBK" w:eastAsia="方正黑体_GBK"/>
          <w:sz w:val="32"/>
          <w:szCs w:val="32"/>
        </w:rPr>
        <w:t xml:space="preserve">第三条 </w:t>
      </w:r>
      <w:r>
        <w:rPr>
          <w:rFonts w:eastAsia="仿宋_GB2312" w:cs="Times New Roman"/>
          <w:sz w:val="32"/>
          <w:szCs w:val="32"/>
        </w:rPr>
        <w:t>区水利局</w:t>
      </w:r>
      <w:r>
        <w:rPr>
          <w:rFonts w:hint="eastAsia" w:eastAsia="仿宋_GB2312" w:cs="Times New Roman"/>
          <w:sz w:val="32"/>
          <w:szCs w:val="32"/>
        </w:rPr>
        <w:t>是全区水利工程管理的行业主管部门，</w:t>
      </w:r>
      <w:r>
        <w:rPr>
          <w:rFonts w:hint="eastAsia" w:ascii="仿宋_GB2312" w:eastAsia="仿宋_GB2312"/>
          <w:sz w:val="32"/>
          <w:szCs w:val="32"/>
        </w:rPr>
        <w:t>负责指导、监督全区水利工程管理工作，建立和完善河道、排涝泵站、水闸、水库及塘坝管护名录，制定其管护标准及绩效评价办法，牵头负责监督、检查管护执行情况、资金使用情况，会同财政部门编制、审核、下达区级资金补助计划并监督实施。</w:t>
      </w:r>
    </w:p>
    <w:p w14:paraId="6D397DAA">
      <w:pPr>
        <w:pStyle w:val="2"/>
        <w:spacing w:line="560" w:lineRule="exact"/>
        <w:ind w:firstLine="640"/>
        <w:rPr>
          <w:rFonts w:eastAsia="仿宋_GB2312" w:cs="Times New Roman"/>
          <w:sz w:val="32"/>
          <w:szCs w:val="32"/>
        </w:rPr>
      </w:pPr>
      <w:r>
        <w:rPr>
          <w:rFonts w:hint="eastAsia" w:ascii="仿宋_GB2312" w:eastAsia="仿宋_GB2312"/>
          <w:sz w:val="32"/>
          <w:szCs w:val="32"/>
        </w:rPr>
        <w:t>区水利局牵头负责区级河道管护工作，区水事管理中心负责区级河道具体</w:t>
      </w:r>
      <w:r>
        <w:rPr>
          <w:rFonts w:eastAsia="仿宋_GB2312" w:cs="Times New Roman"/>
          <w:sz w:val="32"/>
          <w:szCs w:val="32"/>
        </w:rPr>
        <w:t>管护</w:t>
      </w:r>
      <w:r>
        <w:rPr>
          <w:rFonts w:hint="eastAsia" w:eastAsia="仿宋_GB2312" w:cs="Times New Roman"/>
          <w:sz w:val="32"/>
          <w:szCs w:val="32"/>
        </w:rPr>
        <w:t>工作相关事宜，以及全区河道、湖泊管护的</w:t>
      </w:r>
      <w:r>
        <w:rPr>
          <w:rFonts w:eastAsia="仿宋_GB2312" w:cs="Times New Roman"/>
          <w:sz w:val="32"/>
          <w:szCs w:val="32"/>
        </w:rPr>
        <w:t>监督、巡查检查、问题处置</w:t>
      </w:r>
      <w:r>
        <w:rPr>
          <w:rFonts w:hint="eastAsia" w:eastAsia="仿宋_GB2312" w:cs="Times New Roman"/>
          <w:sz w:val="32"/>
          <w:szCs w:val="32"/>
        </w:rPr>
        <w:t>及绩效评价等工作。</w:t>
      </w:r>
    </w:p>
    <w:p w14:paraId="332C6789">
      <w:pPr>
        <w:pStyle w:val="2"/>
        <w:spacing w:line="560" w:lineRule="exact"/>
        <w:ind w:firstLine="640"/>
        <w:rPr>
          <w:rFonts w:ascii="仿宋_GB2312" w:eastAsia="仿宋_GB2312"/>
          <w:sz w:val="32"/>
          <w:szCs w:val="32"/>
        </w:rPr>
      </w:pPr>
      <w:r>
        <w:rPr>
          <w:rFonts w:hint="eastAsia" w:eastAsia="仿宋_GB2312" w:cs="Times New Roman"/>
          <w:sz w:val="32"/>
          <w:szCs w:val="32"/>
        </w:rPr>
        <w:t>区农业农村局负责指导、监督</w:t>
      </w:r>
      <w:r>
        <w:rPr>
          <w:rFonts w:hint="eastAsia" w:ascii="仿宋_GB2312" w:eastAsia="仿宋_GB2312"/>
          <w:sz w:val="32"/>
          <w:szCs w:val="32"/>
        </w:rPr>
        <w:t>村庄河塘长效管理，并将其纳入农村人居环境体系。负责制定其管护标准，牵头负责监督、检查管护执行情况、资金使用情况，会同财政部门编制、审核、下达区级资金补助计划并监督实施。</w:t>
      </w:r>
    </w:p>
    <w:p w14:paraId="38EFF646">
      <w:pPr>
        <w:pStyle w:val="2"/>
        <w:spacing w:line="560" w:lineRule="exact"/>
        <w:ind w:firstLine="640"/>
        <w:rPr>
          <w:rFonts w:eastAsia="仿宋_GB2312" w:cs="Times New Roman"/>
          <w:sz w:val="32"/>
          <w:szCs w:val="32"/>
        </w:rPr>
      </w:pPr>
      <w:r>
        <w:rPr>
          <w:rFonts w:hint="eastAsia" w:ascii="仿宋_GB2312" w:eastAsia="仿宋_GB2312"/>
          <w:sz w:val="32"/>
          <w:szCs w:val="32"/>
        </w:rPr>
        <w:t>城区河道（东至金湖路、南至河海大道、西至新镇广路、北至良常路）、钱资湖管护推行城市管家模式</w:t>
      </w:r>
      <w:r>
        <w:rPr>
          <w:rFonts w:ascii="仿宋_GB2312" w:eastAsia="仿宋_GB2312"/>
          <w:sz w:val="32"/>
          <w:szCs w:val="32"/>
        </w:rPr>
        <w:t>，</w:t>
      </w:r>
      <w:r>
        <w:rPr>
          <w:rFonts w:hint="eastAsia" w:ascii="仿宋_GB2312" w:eastAsia="仿宋_GB2312"/>
          <w:sz w:val="32"/>
          <w:szCs w:val="32"/>
        </w:rPr>
        <w:t>管护</w:t>
      </w:r>
      <w:r>
        <w:rPr>
          <w:rFonts w:ascii="仿宋_GB2312" w:eastAsia="仿宋_GB2312"/>
          <w:sz w:val="32"/>
          <w:szCs w:val="32"/>
        </w:rPr>
        <w:t>工作由区城管局</w:t>
      </w:r>
      <w:r>
        <w:rPr>
          <w:rFonts w:hint="eastAsia" w:ascii="仿宋_GB2312" w:eastAsia="仿宋_GB2312"/>
          <w:sz w:val="32"/>
          <w:szCs w:val="32"/>
        </w:rPr>
        <w:t>牵头</w:t>
      </w:r>
      <w:r>
        <w:rPr>
          <w:rFonts w:ascii="仿宋_GB2312" w:eastAsia="仿宋_GB2312"/>
          <w:sz w:val="32"/>
          <w:szCs w:val="32"/>
        </w:rPr>
        <w:t>实施</w:t>
      </w:r>
      <w:r>
        <w:rPr>
          <w:rFonts w:hint="eastAsia" w:ascii="仿宋_GB2312" w:eastAsia="仿宋_GB2312"/>
          <w:sz w:val="32"/>
          <w:szCs w:val="32"/>
        </w:rPr>
        <w:t>，涉及河道护岸等设施维修养护由区住建局负责实施；长荡湖管护工作由江苏省金坛长荡湖旅游度假区管理办公室负责组织实施，具体工作按照相关规定执行。</w:t>
      </w:r>
    </w:p>
    <w:p w14:paraId="5A3F5274">
      <w:pPr>
        <w:spacing w:line="560" w:lineRule="exact"/>
        <w:ind w:firstLine="640" w:firstLineChars="200"/>
        <w:rPr>
          <w:rFonts w:ascii="仿宋_GB2312" w:eastAsia="仿宋_GB2312"/>
          <w:sz w:val="32"/>
          <w:szCs w:val="32"/>
        </w:rPr>
      </w:pPr>
      <w:r>
        <w:rPr>
          <w:rFonts w:hint="eastAsia" w:ascii="仿宋_GB2312" w:eastAsia="仿宋_GB2312"/>
          <w:sz w:val="32"/>
          <w:szCs w:val="32"/>
        </w:rPr>
        <w:t>区发改、工信、财政、资规、住建、城管、交通、文旅、应急管理及金坛生态环境等相关部门按照各自职责，做好相关工作。</w:t>
      </w:r>
      <w:r>
        <w:rPr>
          <w:rFonts w:ascii="仿宋_GB2312" w:eastAsia="仿宋_GB2312"/>
          <w:sz w:val="32"/>
          <w:szCs w:val="32"/>
        </w:rPr>
        <w:t xml:space="preserve"> </w:t>
      </w:r>
    </w:p>
    <w:p w14:paraId="1C04D2B3">
      <w:pPr>
        <w:pStyle w:val="2"/>
        <w:spacing w:line="560" w:lineRule="exact"/>
        <w:ind w:firstLine="640"/>
        <w:rPr>
          <w:rFonts w:eastAsia="仿宋_GB2312" w:cs="Times New Roman"/>
          <w:sz w:val="32"/>
          <w:szCs w:val="32"/>
        </w:rPr>
      </w:pPr>
      <w:r>
        <w:rPr>
          <w:rFonts w:hint="eastAsia" w:ascii="方正黑体_GBK" w:eastAsia="方正黑体_GBK"/>
          <w:sz w:val="32"/>
          <w:szCs w:val="32"/>
        </w:rPr>
        <w:t xml:space="preserve">第四条 </w:t>
      </w:r>
      <w:r>
        <w:rPr>
          <w:rFonts w:hint="eastAsia" w:ascii="仿宋_GB2312" w:eastAsia="仿宋_GB2312"/>
          <w:sz w:val="32"/>
          <w:szCs w:val="32"/>
        </w:rPr>
        <w:t>各镇人民政府（街道办事处）是本行政区域内水利工程管理的责任主体，应当履行属地管理职责，负责本行政区域内</w:t>
      </w:r>
      <w:r>
        <w:rPr>
          <w:rFonts w:hint="eastAsia" w:eastAsia="仿宋_GB2312" w:cs="Times New Roman"/>
          <w:sz w:val="32"/>
          <w:szCs w:val="32"/>
        </w:rPr>
        <w:t>所有水利工程的维修养护、运行管理，监督检查管护工作。</w:t>
      </w:r>
    </w:p>
    <w:p w14:paraId="5C2F9CCC">
      <w:pPr>
        <w:pStyle w:val="2"/>
        <w:spacing w:line="560" w:lineRule="exact"/>
        <w:ind w:firstLine="640"/>
        <w:rPr>
          <w:rFonts w:ascii="仿宋_GB2312" w:eastAsia="仿宋_GB2312"/>
          <w:sz w:val="32"/>
          <w:szCs w:val="32"/>
        </w:rPr>
      </w:pPr>
      <w:r>
        <w:rPr>
          <w:rFonts w:hint="eastAsia" w:ascii="仿宋_GB2312" w:eastAsia="仿宋_GB2312"/>
          <w:sz w:val="32"/>
          <w:szCs w:val="32"/>
        </w:rPr>
        <w:t>各镇人民政府（街道办事处）负责本行政区域内镇村级河道及镇域范围内水利工程管护工作，建立管护和巡查责任体系，落实管护和巡查主体，负责落实镇村级管护资金，对管护执行情况进行日常监督、检查。</w:t>
      </w:r>
    </w:p>
    <w:p w14:paraId="6DC3A31C">
      <w:pPr>
        <w:pStyle w:val="2"/>
        <w:spacing w:line="560" w:lineRule="exact"/>
        <w:ind w:firstLine="0" w:firstLineChars="0"/>
        <w:jc w:val="center"/>
        <w:rPr>
          <w:rFonts w:ascii="黑体" w:hAnsi="黑体" w:eastAsia="黑体"/>
          <w:sz w:val="32"/>
          <w:szCs w:val="32"/>
        </w:rPr>
      </w:pPr>
      <w:r>
        <w:rPr>
          <w:rFonts w:hint="eastAsia" w:ascii="黑体" w:hAnsi="黑体" w:eastAsia="黑体"/>
          <w:sz w:val="32"/>
          <w:szCs w:val="32"/>
        </w:rPr>
        <w:t>第三章 管理与管护要求</w:t>
      </w:r>
    </w:p>
    <w:p w14:paraId="68A77EA3">
      <w:pPr>
        <w:pStyle w:val="2"/>
        <w:spacing w:line="560" w:lineRule="exact"/>
        <w:ind w:firstLine="640"/>
        <w:rPr>
          <w:rFonts w:ascii="仿宋_GB2312" w:eastAsia="仿宋_GB2312"/>
          <w:sz w:val="32"/>
          <w:szCs w:val="32"/>
        </w:rPr>
      </w:pPr>
      <w:r>
        <w:rPr>
          <w:rFonts w:hint="eastAsia" w:ascii="方正黑体_GBK" w:eastAsia="方正黑体_GBK"/>
          <w:sz w:val="32"/>
          <w:szCs w:val="32"/>
        </w:rPr>
        <w:t>第五条</w:t>
      </w:r>
      <w:r>
        <w:rPr>
          <w:rFonts w:hint="eastAsia" w:ascii="仿宋_GB2312" w:eastAsia="仿宋_GB2312"/>
          <w:sz w:val="32"/>
          <w:szCs w:val="32"/>
        </w:rPr>
        <w:t xml:space="preserve"> 河道管理、管护范围及要求</w:t>
      </w:r>
    </w:p>
    <w:p w14:paraId="13A32B7C">
      <w:pPr>
        <w:spacing w:line="560" w:lineRule="exact"/>
        <w:ind w:firstLine="420" w:firstLineChars="200"/>
        <w:rPr>
          <w:rFonts w:ascii="仿宋_GB2312" w:eastAsia="仿宋_GB2312"/>
          <w:sz w:val="32"/>
          <w:szCs w:val="32"/>
        </w:rPr>
      </w:pPr>
      <w:r>
        <w:rPr>
          <w:rFonts w:hint="eastAsia"/>
        </w:rPr>
        <w:t xml:space="preserve"> </w:t>
      </w:r>
      <w:r>
        <w:rPr>
          <w:rFonts w:hint="eastAsia" w:ascii="仿宋_GB2312" w:eastAsia="仿宋_GB2312"/>
          <w:sz w:val="32"/>
          <w:szCs w:val="32"/>
        </w:rPr>
        <w:t xml:space="preserve"> 1.管理范围：</w:t>
      </w:r>
    </w:p>
    <w:p w14:paraId="48442BFC">
      <w:pPr>
        <w:spacing w:line="560" w:lineRule="exact"/>
        <w:ind w:firstLine="640" w:firstLineChars="200"/>
        <w:rPr>
          <w:rFonts w:ascii="仿宋_GB2312" w:eastAsia="仿宋_GB2312"/>
          <w:sz w:val="32"/>
          <w:szCs w:val="32"/>
        </w:rPr>
      </w:pPr>
      <w:r>
        <w:rPr>
          <w:rFonts w:hint="eastAsia" w:ascii="仿宋_GB2312" w:eastAsia="仿宋_GB2312"/>
          <w:sz w:val="32"/>
          <w:szCs w:val="32"/>
        </w:rPr>
        <w:t>（1）区级河道：按照已划定管理范围进行管理；</w:t>
      </w:r>
    </w:p>
    <w:p w14:paraId="575E3BBD">
      <w:pPr>
        <w:spacing w:line="560" w:lineRule="exact"/>
        <w:ind w:firstLine="640" w:firstLineChars="200"/>
        <w:rPr>
          <w:rFonts w:ascii="仿宋_GB2312" w:eastAsia="仿宋_GB2312"/>
          <w:sz w:val="32"/>
          <w:szCs w:val="32"/>
        </w:rPr>
      </w:pPr>
      <w:r>
        <w:rPr>
          <w:rFonts w:hint="eastAsia" w:ascii="仿宋_GB2312" w:eastAsia="仿宋_GB2312"/>
          <w:sz w:val="32"/>
          <w:szCs w:val="32"/>
        </w:rPr>
        <w:t>（2）镇、村级河道：有堤防的河道按照背水坡堤脚外5米，无堤防的河道按照河口外5米确定范围。</w:t>
      </w:r>
    </w:p>
    <w:p w14:paraId="70F6A44E">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2.管护范围：</w:t>
      </w:r>
    </w:p>
    <w:p w14:paraId="3CB3239E">
      <w:pPr>
        <w:spacing w:line="560" w:lineRule="exact"/>
        <w:ind w:firstLine="640" w:firstLineChars="200"/>
        <w:rPr>
          <w:rFonts w:ascii="仿宋_GB2312" w:eastAsia="仿宋_GB2312"/>
          <w:sz w:val="32"/>
          <w:szCs w:val="32"/>
        </w:rPr>
      </w:pPr>
      <w:r>
        <w:rPr>
          <w:rFonts w:hint="eastAsia" w:ascii="仿宋_GB2312" w:eastAsia="仿宋_GB2312"/>
          <w:sz w:val="32"/>
          <w:szCs w:val="32"/>
        </w:rPr>
        <w:t>（1）有堤防且有护堤地的，管护范围为以护堤地外边缘为界，两堤防之间的水域、滩地、两岸堤防及护堤地；</w:t>
      </w:r>
    </w:p>
    <w:p w14:paraId="683D58ED">
      <w:pPr>
        <w:spacing w:line="560" w:lineRule="exact"/>
        <w:ind w:firstLine="640" w:firstLineChars="200"/>
        <w:rPr>
          <w:rFonts w:ascii="仿宋_GB2312" w:eastAsia="仿宋_GB2312"/>
          <w:sz w:val="32"/>
          <w:szCs w:val="32"/>
        </w:rPr>
      </w:pPr>
      <w:r>
        <w:rPr>
          <w:rFonts w:hint="eastAsia" w:ascii="仿宋_GB2312" w:eastAsia="仿宋_GB2312"/>
          <w:sz w:val="32"/>
          <w:szCs w:val="32"/>
        </w:rPr>
        <w:t>（2）有堤防但没有护堤地的，管护范围为以背水坡堤脚线外边缘为界，两堤防之间的水域、滩地、两岸堤防；</w:t>
      </w:r>
    </w:p>
    <w:p w14:paraId="518323B0">
      <w:pPr>
        <w:spacing w:line="560" w:lineRule="exact"/>
        <w:ind w:firstLine="640" w:firstLineChars="200"/>
        <w:rPr>
          <w:rFonts w:ascii="仿宋_GB2312" w:eastAsia="仿宋_GB2312"/>
          <w:sz w:val="32"/>
          <w:szCs w:val="32"/>
        </w:rPr>
      </w:pPr>
      <w:r>
        <w:rPr>
          <w:rFonts w:hint="eastAsia" w:ascii="仿宋_GB2312" w:eastAsia="仿宋_GB2312"/>
          <w:sz w:val="32"/>
          <w:szCs w:val="32"/>
        </w:rPr>
        <w:t>（3）无堤防的河道，管护范围为河口线（为岸坡与河堤的交界线）两侧内水域、滩地及岸坡，无明显河口线的，根据历史最高洪水位确定界限范围。</w:t>
      </w:r>
    </w:p>
    <w:p w14:paraId="523C8D6B">
      <w:pPr>
        <w:spacing w:line="560" w:lineRule="exact"/>
        <w:ind w:firstLine="640" w:firstLineChars="200"/>
        <w:rPr>
          <w:rFonts w:ascii="仿宋_GB2312" w:eastAsia="仿宋_GB2312"/>
          <w:sz w:val="32"/>
          <w:szCs w:val="32"/>
        </w:rPr>
      </w:pPr>
      <w:r>
        <w:rPr>
          <w:rFonts w:hint="eastAsia" w:ascii="仿宋_GB2312" w:eastAsia="仿宋_GB2312"/>
          <w:sz w:val="32"/>
          <w:szCs w:val="32"/>
        </w:rPr>
        <w:t>3.管护工作要求</w:t>
      </w:r>
      <w:r>
        <w:rPr>
          <w:rFonts w:hint="eastAsia" w:ascii="仿宋_GB2312" w:eastAsia="仿宋_GB2312"/>
          <w:sz w:val="32"/>
          <w:szCs w:val="32"/>
          <w:lang w:eastAsia="zh-CN"/>
        </w:rPr>
        <w:t>：</w:t>
      </w:r>
    </w:p>
    <w:p w14:paraId="65CF2BE5">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1.河道通畅。河道管护范围内无非法占用水域岸线违章建筑物，无行水障碍物，无阻水淤塞，无阻水高杆植物，无阻水坝。 </w:t>
      </w:r>
    </w:p>
    <w:p w14:paraId="215BC3BE">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2.水面清洁。无黑臭现象，无垃圾及漂浮物，无有害水生动植物，水生植物培育规范有序。 </w:t>
      </w:r>
    </w:p>
    <w:p w14:paraId="281EC89F">
      <w:pPr>
        <w:spacing w:line="560" w:lineRule="exact"/>
        <w:ind w:firstLine="640" w:firstLineChars="200"/>
        <w:rPr>
          <w:rFonts w:ascii="仿宋_GB2312" w:eastAsia="仿宋_GB2312"/>
          <w:sz w:val="32"/>
          <w:szCs w:val="32"/>
        </w:rPr>
      </w:pPr>
      <w:r>
        <w:rPr>
          <w:rFonts w:hint="eastAsia" w:ascii="仿宋_GB2312" w:eastAsia="仿宋_GB2312"/>
          <w:sz w:val="32"/>
          <w:szCs w:val="32"/>
        </w:rPr>
        <w:t>3.岸坡整洁。无乱种乱垦，无生产、生活及建筑垃圾，无其它杂物堆放，无违法占用，无明显水土流失现象，管护标识标牌清晰、完好、内容准确。</w:t>
      </w:r>
    </w:p>
    <w:p w14:paraId="6CE2CED5">
      <w:pPr>
        <w:spacing w:line="560" w:lineRule="exact"/>
        <w:ind w:firstLine="640" w:firstLineChars="200"/>
        <w:rPr>
          <w:rFonts w:ascii="仿宋_GB2312" w:eastAsia="仿宋_GB2312"/>
          <w:sz w:val="32"/>
          <w:szCs w:val="32"/>
        </w:rPr>
      </w:pPr>
      <w:r>
        <w:rPr>
          <w:rFonts w:hint="eastAsia" w:ascii="仿宋_GB2312" w:eastAsia="仿宋_GB2312"/>
          <w:sz w:val="32"/>
          <w:szCs w:val="32"/>
        </w:rPr>
        <w:t>4.堤防安全。圩堤无乱垦乱种，无违法占用，无垃圾，绿化养护到位，无堤防、驳岸破损或坍塌，汛期加强植被清理，及时清障，无高杆植物，便于巡堤查险。</w:t>
      </w:r>
    </w:p>
    <w:p w14:paraId="44F8AD67">
      <w:pPr>
        <w:pStyle w:val="2"/>
        <w:spacing w:line="560" w:lineRule="exact"/>
        <w:ind w:firstLine="640"/>
        <w:rPr>
          <w:rFonts w:ascii="仿宋_GB2312" w:eastAsia="仿宋_GB2312"/>
          <w:sz w:val="32"/>
          <w:szCs w:val="32"/>
        </w:rPr>
      </w:pPr>
      <w:r>
        <w:rPr>
          <w:rFonts w:hint="eastAsia" w:ascii="方正黑体_GBK" w:eastAsia="方正黑体_GBK"/>
          <w:sz w:val="32"/>
          <w:szCs w:val="32"/>
        </w:rPr>
        <w:t>第六条</w:t>
      </w:r>
      <w:r>
        <w:rPr>
          <w:rFonts w:hint="eastAsia" w:ascii="仿宋_GB2312" w:eastAsia="仿宋_GB2312"/>
          <w:sz w:val="32"/>
          <w:szCs w:val="32"/>
        </w:rPr>
        <w:t xml:space="preserve"> 排涝泵站（水闸）管理、管护范围及要求</w:t>
      </w:r>
    </w:p>
    <w:p w14:paraId="080471BE">
      <w:pPr>
        <w:spacing w:line="560" w:lineRule="exact"/>
        <w:ind w:firstLine="640" w:firstLineChars="200"/>
        <w:rPr>
          <w:rFonts w:ascii="仿宋_GB2312" w:eastAsia="仿宋_GB2312"/>
          <w:sz w:val="32"/>
          <w:szCs w:val="32"/>
        </w:rPr>
      </w:pPr>
      <w:r>
        <w:rPr>
          <w:rFonts w:hint="eastAsia" w:ascii="仿宋_GB2312" w:eastAsia="仿宋_GB2312"/>
          <w:sz w:val="32"/>
          <w:szCs w:val="32"/>
        </w:rPr>
        <w:t>管理及管护范围：有围墙（围栏）的管护范围为围墙（围栏）内所有场地及建筑面积；无围墙（围栏）的管护范围为建筑物边缘线外3米以内。</w:t>
      </w:r>
    </w:p>
    <w:p w14:paraId="471D7DAF">
      <w:pPr>
        <w:spacing w:line="560" w:lineRule="exact"/>
        <w:ind w:firstLine="640" w:firstLineChars="200"/>
        <w:rPr>
          <w:rFonts w:ascii="仿宋_GB2312" w:eastAsia="仿宋_GB2312"/>
          <w:sz w:val="32"/>
          <w:szCs w:val="32"/>
        </w:rPr>
      </w:pPr>
      <w:r>
        <w:rPr>
          <w:rFonts w:hint="eastAsia" w:ascii="仿宋_GB2312" w:eastAsia="仿宋_GB2312"/>
          <w:sz w:val="32"/>
          <w:szCs w:val="32"/>
        </w:rPr>
        <w:t>管护工作要求：闸站管护范围内干净整洁，外观完好，围墙、围栏完好（如有围墙、围栏），绿化养护到位，站房内部环境整洁，无与闸站运行管理无关的物品，制度上墙完好，站铭牌和警示警告标识标牌齐全，机电工作区和生活区分开，建筑物完好无损坏，不漏雨，无影响安全和外观的裂缝，所有机电设备完好、运行正常，有维护、运行记录。</w:t>
      </w:r>
    </w:p>
    <w:p w14:paraId="540F4D21">
      <w:pPr>
        <w:spacing w:line="560" w:lineRule="exact"/>
        <w:ind w:firstLine="640" w:firstLineChars="200"/>
        <w:rPr>
          <w:rFonts w:ascii="仿宋_GB2312" w:eastAsia="仿宋_GB2312"/>
          <w:sz w:val="32"/>
          <w:szCs w:val="32"/>
        </w:rPr>
      </w:pPr>
      <w:r>
        <w:rPr>
          <w:rFonts w:hint="eastAsia" w:ascii="仿宋_GB2312" w:eastAsia="仿宋_GB2312"/>
          <w:sz w:val="32"/>
          <w:szCs w:val="32"/>
        </w:rPr>
        <w:t>其余水利工程管理按照《江苏省水利工程管理条例》有关规定执行，如遇特殊管护要求可结合实际参照确定。</w:t>
      </w:r>
    </w:p>
    <w:p w14:paraId="20753577">
      <w:pPr>
        <w:pStyle w:val="2"/>
        <w:spacing w:line="560" w:lineRule="exact"/>
        <w:ind w:firstLine="0" w:firstLineChars="0"/>
        <w:jc w:val="center"/>
        <w:rPr>
          <w:rFonts w:ascii="黑体" w:hAnsi="黑体" w:eastAsia="黑体"/>
          <w:sz w:val="32"/>
          <w:szCs w:val="32"/>
        </w:rPr>
      </w:pPr>
      <w:r>
        <w:rPr>
          <w:rFonts w:hint="eastAsia" w:ascii="黑体" w:hAnsi="黑体" w:eastAsia="黑体"/>
          <w:sz w:val="32"/>
          <w:szCs w:val="32"/>
        </w:rPr>
        <w:t>第四章 日常巡查</w:t>
      </w:r>
    </w:p>
    <w:p w14:paraId="37367126">
      <w:pPr>
        <w:pStyle w:val="2"/>
        <w:spacing w:line="560" w:lineRule="exact"/>
        <w:ind w:firstLine="0" w:firstLineChars="0"/>
        <w:jc w:val="left"/>
        <w:rPr>
          <w:rFonts w:ascii="仿宋_GB2312" w:eastAsia="仿宋_GB2312"/>
          <w:sz w:val="32"/>
          <w:szCs w:val="32"/>
        </w:rPr>
      </w:pPr>
      <w:r>
        <w:rPr>
          <w:rFonts w:hint="eastAsia" w:ascii="方正黑体_GBK" w:eastAsia="方正黑体_GBK"/>
          <w:sz w:val="32"/>
          <w:szCs w:val="32"/>
        </w:rPr>
        <w:t xml:space="preserve">    第七条</w:t>
      </w:r>
      <w:r>
        <w:rPr>
          <w:rFonts w:hint="eastAsia" w:eastAsia="方正仿宋_GBK" w:cs="Times New Roman"/>
          <w:color w:val="000000"/>
          <w:sz w:val="32"/>
          <w:szCs w:val="32"/>
        </w:rPr>
        <w:t xml:space="preserve">  区、镇（街道）级</w:t>
      </w:r>
      <w:r>
        <w:rPr>
          <w:rFonts w:hint="eastAsia" w:ascii="仿宋_GB2312" w:eastAsia="仿宋_GB2312"/>
          <w:sz w:val="32"/>
          <w:szCs w:val="32"/>
        </w:rPr>
        <w:t>巡查责任单位应当落实巡查人员责任制，明确巡查责任人，巡查范围为水利工程管理范围，对所辖河道每月做到巡查全覆盖，重要河段每周巡查不少于1次。汛期应根据需要增加巡查频次。</w:t>
      </w:r>
    </w:p>
    <w:p w14:paraId="6F794E3F">
      <w:pPr>
        <w:pStyle w:val="2"/>
        <w:spacing w:line="560" w:lineRule="exact"/>
        <w:ind w:firstLine="0" w:firstLineChars="0"/>
        <w:jc w:val="left"/>
        <w:rPr>
          <w:rFonts w:ascii="仿宋_GB2312" w:eastAsia="仿宋_GB2312"/>
          <w:sz w:val="32"/>
          <w:szCs w:val="32"/>
        </w:rPr>
      </w:pPr>
      <w:r>
        <w:rPr>
          <w:rFonts w:hint="eastAsia" w:ascii="方正黑体_GBK" w:eastAsia="方正黑体_GBK"/>
          <w:sz w:val="32"/>
          <w:szCs w:val="32"/>
        </w:rPr>
        <w:t xml:space="preserve">    第八条</w:t>
      </w:r>
      <w:r>
        <w:rPr>
          <w:rFonts w:hint="eastAsia" w:eastAsia="方正仿宋_GBK" w:cs="Times New Roman"/>
          <w:color w:val="000000"/>
          <w:sz w:val="32"/>
          <w:szCs w:val="32"/>
        </w:rPr>
        <w:t xml:space="preserve">  </w:t>
      </w:r>
      <w:r>
        <w:rPr>
          <w:rFonts w:hint="eastAsia" w:ascii="仿宋_GB2312" w:eastAsia="仿宋_GB2312"/>
          <w:sz w:val="32"/>
          <w:szCs w:val="32"/>
        </w:rPr>
        <w:t>水利工程日常巡查主要以“人工+无人机”巡查方式进行。巡查人员应对巡查工作负责，及时填写日常巡查记录表，巡查中发现水事违章违法行为，应及时制止，做好记录并上报区水行政主管部门。</w:t>
      </w:r>
    </w:p>
    <w:p w14:paraId="6A6894E8">
      <w:pPr>
        <w:pStyle w:val="2"/>
        <w:spacing w:line="560" w:lineRule="exact"/>
        <w:ind w:firstLine="0" w:firstLineChars="0"/>
        <w:jc w:val="center"/>
        <w:rPr>
          <w:rFonts w:ascii="黑体" w:hAnsi="黑体" w:eastAsia="黑体"/>
          <w:sz w:val="32"/>
          <w:szCs w:val="32"/>
        </w:rPr>
      </w:pPr>
      <w:r>
        <w:rPr>
          <w:rFonts w:hint="eastAsia" w:ascii="黑体" w:hAnsi="黑体" w:eastAsia="黑体"/>
          <w:sz w:val="32"/>
          <w:szCs w:val="32"/>
        </w:rPr>
        <w:t>第五章 监督检查及绩效评价</w:t>
      </w:r>
    </w:p>
    <w:p w14:paraId="78F2A5A4">
      <w:pPr>
        <w:pStyle w:val="2"/>
        <w:spacing w:line="560" w:lineRule="exact"/>
        <w:ind w:firstLine="640"/>
        <w:rPr>
          <w:rFonts w:ascii="仿宋_GB2312" w:eastAsia="仿宋_GB2312"/>
          <w:sz w:val="32"/>
          <w:szCs w:val="32"/>
        </w:rPr>
      </w:pPr>
      <w:r>
        <w:rPr>
          <w:rFonts w:hint="eastAsia" w:ascii="方正黑体_GBK" w:eastAsia="方正黑体_GBK"/>
          <w:sz w:val="32"/>
          <w:szCs w:val="32"/>
        </w:rPr>
        <w:t>第九条</w:t>
      </w:r>
      <w:r>
        <w:rPr>
          <w:rFonts w:hint="eastAsia" w:ascii="仿宋_GB2312" w:eastAsia="仿宋_GB2312"/>
          <w:sz w:val="32"/>
          <w:szCs w:val="32"/>
        </w:rPr>
        <w:t xml:space="preserve"> 区水利局负责全区河道、排涝泵站、水闸、水库及塘坝管护工作的监督检查及绩效评价，通过查看管护资料、现场抽查等方式，采取定期与不定期检查、明察与暗访的方式，加大随机抽查频次，所有河道应做到每月全覆盖。对巡查检查发现的问题进行交办和限期整改，相关责任单位的整改情况将作为工作绩效评价的主要内容，评价结果作为年度管护资金绩效奖补的依据。</w:t>
      </w:r>
    </w:p>
    <w:p w14:paraId="38707D2C">
      <w:pPr>
        <w:pStyle w:val="2"/>
        <w:spacing w:line="560" w:lineRule="exact"/>
        <w:ind w:firstLine="640"/>
        <w:rPr>
          <w:rFonts w:ascii="仿宋_GB2312" w:eastAsia="仿宋_GB2312"/>
          <w:sz w:val="32"/>
          <w:szCs w:val="32"/>
        </w:rPr>
      </w:pPr>
      <w:r>
        <w:rPr>
          <w:rFonts w:hint="eastAsia" w:ascii="方正黑体_GBK" w:eastAsia="方正黑体_GBK"/>
          <w:sz w:val="32"/>
          <w:szCs w:val="32"/>
        </w:rPr>
        <w:t>第十条</w:t>
      </w:r>
      <w:r>
        <w:rPr>
          <w:rFonts w:hint="eastAsia" w:ascii="仿宋_GB2312" w:eastAsia="仿宋_GB2312"/>
          <w:sz w:val="32"/>
          <w:szCs w:val="32"/>
        </w:rPr>
        <w:t xml:space="preserve"> 各镇人民政府（街道办事处）应结合实际制定相应的管护办法，对辖区内水利工程管护工作实行监督管理。</w:t>
      </w:r>
    </w:p>
    <w:p w14:paraId="07E777F8">
      <w:pPr>
        <w:pStyle w:val="2"/>
        <w:spacing w:line="560" w:lineRule="exact"/>
        <w:ind w:firstLine="0" w:firstLineChars="0"/>
        <w:jc w:val="center"/>
        <w:rPr>
          <w:rFonts w:ascii="黑体" w:hAnsi="黑体" w:eastAsia="黑体"/>
          <w:sz w:val="32"/>
          <w:szCs w:val="32"/>
        </w:rPr>
      </w:pPr>
      <w:r>
        <w:rPr>
          <w:rFonts w:hint="eastAsia" w:ascii="黑体" w:hAnsi="黑体" w:eastAsia="黑体"/>
          <w:sz w:val="32"/>
          <w:szCs w:val="32"/>
        </w:rPr>
        <w:t>第六章 管护经费筹措与使用</w:t>
      </w:r>
    </w:p>
    <w:p w14:paraId="31B8D84A">
      <w:pPr>
        <w:pStyle w:val="2"/>
        <w:spacing w:line="560" w:lineRule="exact"/>
        <w:ind w:firstLine="640"/>
        <w:rPr>
          <w:rFonts w:ascii="仿宋_GB2312" w:eastAsia="仿宋_GB2312"/>
          <w:sz w:val="32"/>
          <w:szCs w:val="32"/>
        </w:rPr>
      </w:pPr>
      <w:r>
        <w:rPr>
          <w:rFonts w:hint="eastAsia" w:ascii="方正黑体_GBK" w:eastAsia="方正黑体_GBK"/>
          <w:sz w:val="32"/>
          <w:szCs w:val="32"/>
        </w:rPr>
        <w:t xml:space="preserve">第十一条 </w:t>
      </w:r>
      <w:r>
        <w:rPr>
          <w:rFonts w:hint="eastAsia" w:ascii="仿宋_GB2312" w:eastAsia="仿宋_GB2312"/>
          <w:sz w:val="32"/>
          <w:szCs w:val="32"/>
        </w:rPr>
        <w:t>按照“分级管理、分级负担”的原则，</w:t>
      </w:r>
      <w:bookmarkStart w:id="0" w:name="OLE_LINK7"/>
      <w:bookmarkStart w:id="1" w:name="OLE_LINK8"/>
      <w:r>
        <w:rPr>
          <w:rFonts w:hint="eastAsia" w:ascii="仿宋_GB2312" w:eastAsia="仿宋_GB2312"/>
          <w:sz w:val="32"/>
          <w:szCs w:val="32"/>
        </w:rPr>
        <w:t>区级河道</w:t>
      </w:r>
      <w:r>
        <w:rPr>
          <w:rFonts w:ascii="仿宋_GB2312" w:eastAsia="仿宋_GB2312"/>
          <w:sz w:val="32"/>
          <w:szCs w:val="32"/>
        </w:rPr>
        <w:t>日常管护及维修养护由区财政全额保障</w:t>
      </w:r>
      <w:r>
        <w:rPr>
          <w:rFonts w:hint="eastAsia" w:ascii="仿宋_GB2312" w:eastAsia="仿宋_GB2312"/>
          <w:sz w:val="32"/>
          <w:szCs w:val="32"/>
        </w:rPr>
        <w:t>，镇村级河道、排涝泵站、水闸、水库及塘坝</w:t>
      </w:r>
      <w:r>
        <w:rPr>
          <w:rFonts w:ascii="仿宋_GB2312" w:eastAsia="仿宋_GB2312"/>
          <w:sz w:val="32"/>
          <w:szCs w:val="32"/>
        </w:rPr>
        <w:t>日常管护及维修养护</w:t>
      </w:r>
      <w:r>
        <w:rPr>
          <w:rFonts w:hint="eastAsia" w:ascii="仿宋_GB2312" w:eastAsia="仿宋_GB2312"/>
          <w:sz w:val="32"/>
          <w:szCs w:val="32"/>
        </w:rPr>
        <w:t>以镇（街道）财政投入为主，区财政给予以奖代补。其余水利工程由镇（街道）、村两级负责落实</w:t>
      </w:r>
      <w:bookmarkEnd w:id="0"/>
      <w:bookmarkEnd w:id="1"/>
      <w:r>
        <w:rPr>
          <w:rFonts w:hint="eastAsia" w:ascii="仿宋_GB2312" w:eastAsia="仿宋_GB2312"/>
          <w:sz w:val="32"/>
          <w:szCs w:val="32"/>
        </w:rPr>
        <w:t>。各级人民政府应将水利工程管护资金纳入年度财政预算。</w:t>
      </w:r>
    </w:p>
    <w:p w14:paraId="5D49E43B">
      <w:pPr>
        <w:pStyle w:val="2"/>
        <w:spacing w:line="560" w:lineRule="exact"/>
        <w:ind w:firstLine="640"/>
        <w:rPr>
          <w:rFonts w:ascii="仿宋_GB2312" w:eastAsia="仿宋_GB2312"/>
          <w:sz w:val="32"/>
          <w:szCs w:val="32"/>
        </w:rPr>
      </w:pPr>
      <w:r>
        <w:rPr>
          <w:rFonts w:hint="eastAsia" w:ascii="方正黑体_GBK" w:eastAsia="方正黑体_GBK"/>
          <w:sz w:val="32"/>
          <w:szCs w:val="32"/>
        </w:rPr>
        <w:t xml:space="preserve"> 第十二条  </w:t>
      </w:r>
      <w:bookmarkStart w:id="2" w:name="OLE_LINK14"/>
      <w:bookmarkStart w:id="3" w:name="OLE_LINK13"/>
      <w:r>
        <w:rPr>
          <w:rFonts w:hint="eastAsia" w:ascii="仿宋_GB2312" w:eastAsia="仿宋_GB2312"/>
          <w:sz w:val="32"/>
          <w:szCs w:val="32"/>
        </w:rPr>
        <w:t>资金补助标准</w:t>
      </w:r>
    </w:p>
    <w:p w14:paraId="63A7FEB5">
      <w:pPr>
        <w:pStyle w:val="2"/>
        <w:spacing w:line="560" w:lineRule="exact"/>
        <w:ind w:firstLine="640"/>
        <w:rPr>
          <w:rFonts w:ascii="仿宋_GB2312" w:eastAsia="仿宋_GB2312"/>
          <w:sz w:val="32"/>
          <w:szCs w:val="32"/>
        </w:rPr>
      </w:pPr>
      <w:r>
        <w:rPr>
          <w:rFonts w:hint="eastAsia" w:ascii="仿宋_GB2312" w:eastAsia="仿宋_GB2312"/>
          <w:sz w:val="32"/>
          <w:szCs w:val="32"/>
        </w:rPr>
        <w:t>（一）区级河道：按照实际管护范围全额保障；</w:t>
      </w:r>
    </w:p>
    <w:p w14:paraId="3B7EA893">
      <w:pPr>
        <w:pStyle w:val="2"/>
        <w:spacing w:line="560" w:lineRule="exact"/>
        <w:ind w:firstLine="640"/>
        <w:rPr>
          <w:rFonts w:ascii="仿宋_GB2312" w:eastAsia="仿宋_GB2312"/>
          <w:sz w:val="32"/>
          <w:szCs w:val="32"/>
        </w:rPr>
      </w:pPr>
      <w:r>
        <w:rPr>
          <w:rFonts w:hint="eastAsia" w:ascii="仿宋_GB2312" w:eastAsia="仿宋_GB2312"/>
          <w:sz w:val="32"/>
          <w:szCs w:val="32"/>
        </w:rPr>
        <w:t>（二）镇村级河道：原则上按照0.25万元/公里·年、堤防按照0.5万元/公里·年的基数进行分配；</w:t>
      </w:r>
    </w:p>
    <w:p w14:paraId="5B2E3799">
      <w:pPr>
        <w:pStyle w:val="2"/>
        <w:spacing w:line="560" w:lineRule="exact"/>
        <w:ind w:firstLine="640"/>
        <w:rPr>
          <w:rFonts w:ascii="仿宋_GB2312" w:eastAsia="仿宋_GB2312"/>
          <w:sz w:val="32"/>
          <w:szCs w:val="32"/>
        </w:rPr>
      </w:pPr>
      <w:r>
        <w:rPr>
          <w:rFonts w:hint="eastAsia" w:ascii="仿宋_GB2312" w:eastAsia="仿宋_GB2312"/>
          <w:sz w:val="32"/>
          <w:szCs w:val="32"/>
        </w:rPr>
        <w:t>（三）排涝泵站按照1万元/座·年进行补助；</w:t>
      </w:r>
    </w:p>
    <w:p w14:paraId="39A4D511">
      <w:pPr>
        <w:pStyle w:val="2"/>
        <w:spacing w:line="560" w:lineRule="exact"/>
        <w:ind w:firstLine="640"/>
        <w:rPr>
          <w:rFonts w:ascii="仿宋_GB2312" w:eastAsia="仿宋_GB2312"/>
          <w:sz w:val="32"/>
          <w:szCs w:val="32"/>
        </w:rPr>
      </w:pPr>
      <w:r>
        <w:rPr>
          <w:rFonts w:hint="eastAsia" w:ascii="仿宋_GB2312" w:eastAsia="仿宋_GB2312"/>
          <w:sz w:val="32"/>
          <w:szCs w:val="32"/>
        </w:rPr>
        <w:t>（四）水闸按照0.3万元/座·年进行补助；</w:t>
      </w:r>
    </w:p>
    <w:p w14:paraId="3D8A3667">
      <w:pPr>
        <w:pStyle w:val="2"/>
        <w:spacing w:line="560" w:lineRule="exact"/>
        <w:ind w:firstLine="640"/>
        <w:rPr>
          <w:rFonts w:ascii="仿宋_GB2312" w:eastAsia="仿宋_GB2312"/>
          <w:sz w:val="32"/>
          <w:szCs w:val="32"/>
        </w:rPr>
      </w:pPr>
      <w:r>
        <w:rPr>
          <w:rFonts w:hint="eastAsia" w:ascii="仿宋_GB2312" w:eastAsia="仿宋_GB2312"/>
          <w:sz w:val="32"/>
          <w:szCs w:val="32"/>
        </w:rPr>
        <w:t>（五）水库按照1万元/座·年进行补助；</w:t>
      </w:r>
    </w:p>
    <w:p w14:paraId="3F8CA9A3">
      <w:pPr>
        <w:pStyle w:val="2"/>
        <w:spacing w:line="560" w:lineRule="exact"/>
        <w:ind w:firstLine="640"/>
        <w:rPr>
          <w:rFonts w:ascii="仿宋_GB2312" w:eastAsia="仿宋_GB2312"/>
          <w:sz w:val="32"/>
          <w:szCs w:val="32"/>
        </w:rPr>
      </w:pPr>
      <w:r>
        <w:rPr>
          <w:rFonts w:hint="eastAsia" w:ascii="仿宋_GB2312" w:eastAsia="仿宋_GB2312"/>
          <w:sz w:val="32"/>
          <w:szCs w:val="32"/>
        </w:rPr>
        <w:t>（六）塘坝按照0.2万元/座·年进行补助。</w:t>
      </w:r>
    </w:p>
    <w:bookmarkEnd w:id="2"/>
    <w:bookmarkEnd w:id="3"/>
    <w:p w14:paraId="441A52DE">
      <w:pPr>
        <w:pStyle w:val="2"/>
        <w:spacing w:line="560" w:lineRule="exact"/>
        <w:ind w:firstLine="640"/>
        <w:rPr>
          <w:rFonts w:ascii="仿宋_GB2312" w:eastAsia="仿宋_GB2312"/>
          <w:sz w:val="32"/>
          <w:szCs w:val="32"/>
        </w:rPr>
      </w:pPr>
      <w:r>
        <w:rPr>
          <w:rFonts w:hint="eastAsia" w:ascii="仿宋_GB2312" w:eastAsia="仿宋_GB2312"/>
          <w:sz w:val="32"/>
          <w:szCs w:val="32"/>
        </w:rPr>
        <w:t>上述（二）至（六）类工程的区级管护奖补资金与绩效评价结果挂钩，具体绩效评价办法由区水利局另行制定。</w:t>
      </w:r>
    </w:p>
    <w:p w14:paraId="746BEEAE">
      <w:pPr>
        <w:pStyle w:val="2"/>
        <w:spacing w:line="560" w:lineRule="exact"/>
        <w:ind w:firstLine="640"/>
        <w:rPr>
          <w:rFonts w:ascii="仿宋_GB2312" w:eastAsia="仿宋_GB2312"/>
          <w:sz w:val="32"/>
          <w:szCs w:val="32"/>
        </w:rPr>
      </w:pPr>
      <w:r>
        <w:rPr>
          <w:rFonts w:hint="eastAsia" w:ascii="方正黑体_GBK" w:eastAsia="方正黑体_GBK"/>
          <w:sz w:val="32"/>
          <w:szCs w:val="32"/>
        </w:rPr>
        <w:t xml:space="preserve">第十三条 </w:t>
      </w:r>
      <w:r>
        <w:rPr>
          <w:rFonts w:hint="eastAsia" w:ascii="仿宋_GB2312" w:eastAsia="仿宋_GB2312"/>
          <w:sz w:val="32"/>
          <w:szCs w:val="32"/>
        </w:rPr>
        <w:t>水利工程管护资金实行专款专用，各管护责任单位要严格资金使用管理，不得截留、挤占、挪用，并接受纪监、财政、审计等部门的监督检查。</w:t>
      </w:r>
    </w:p>
    <w:p w14:paraId="55E66F82">
      <w:pPr>
        <w:pStyle w:val="2"/>
        <w:spacing w:line="560" w:lineRule="exact"/>
        <w:ind w:firstLine="0" w:firstLineChars="0"/>
        <w:jc w:val="center"/>
        <w:rPr>
          <w:rFonts w:ascii="黑体" w:hAnsi="黑体" w:eastAsia="黑体"/>
          <w:sz w:val="32"/>
          <w:szCs w:val="32"/>
        </w:rPr>
      </w:pPr>
      <w:r>
        <w:rPr>
          <w:rFonts w:hint="eastAsia" w:ascii="黑体" w:hAnsi="黑体" w:eastAsia="黑体"/>
          <w:sz w:val="32"/>
          <w:szCs w:val="32"/>
        </w:rPr>
        <w:t>第七章 附则</w:t>
      </w:r>
    </w:p>
    <w:p w14:paraId="4BC00CBF">
      <w:pPr>
        <w:pStyle w:val="2"/>
        <w:spacing w:line="560" w:lineRule="exact"/>
        <w:ind w:firstLine="640"/>
        <w:rPr>
          <w:rFonts w:ascii="仿宋_GB2312" w:eastAsia="仿宋_GB2312"/>
          <w:sz w:val="32"/>
          <w:szCs w:val="32"/>
        </w:rPr>
      </w:pPr>
      <w:r>
        <w:rPr>
          <w:rFonts w:hint="eastAsia" w:ascii="方正黑体_GBK" w:eastAsia="方正黑体_GBK"/>
          <w:sz w:val="32"/>
          <w:szCs w:val="32"/>
        </w:rPr>
        <w:t>第十四条</w:t>
      </w:r>
      <w:r>
        <w:rPr>
          <w:rFonts w:hint="eastAsia" w:ascii="仿宋_GB2312" w:eastAsia="仿宋_GB2312"/>
          <w:sz w:val="32"/>
          <w:szCs w:val="32"/>
        </w:rPr>
        <w:t xml:space="preserve"> 本实施细则自印发之日起施行，原《关于加强全市农村小型水利工程长效管护工作的实施意见》（坛政办发</w:t>
      </w:r>
      <w:r>
        <w:rPr>
          <w:rFonts w:hint="eastAsia" w:ascii="仿宋_GB2312" w:eastAsia="仿宋_GB2312"/>
          <w:sz w:val="32"/>
          <w:szCs w:val="32"/>
          <w:lang w:eastAsia="zh-CN"/>
        </w:rPr>
        <w:t>〔2013〕154号</w:t>
      </w:r>
      <w:r>
        <w:rPr>
          <w:rFonts w:hint="eastAsia" w:ascii="仿宋_GB2312" w:eastAsia="仿宋_GB2312"/>
          <w:sz w:val="32"/>
          <w:szCs w:val="32"/>
        </w:rPr>
        <w:t>）、《关于印发金坛市农村小型水利工程长效管护考核办法（试行）》（坛水字</w:t>
      </w:r>
      <w:bookmarkStart w:id="4" w:name="_GoBack"/>
      <w:r>
        <w:rPr>
          <w:rFonts w:hint="eastAsia" w:ascii="仿宋_GB2312" w:eastAsia="仿宋_GB2312"/>
          <w:sz w:val="32"/>
          <w:szCs w:val="32"/>
          <w:lang w:eastAsia="zh-CN"/>
        </w:rPr>
        <w:t>〔2014〕89号</w:t>
      </w:r>
      <w:bookmarkEnd w:id="4"/>
      <w:r>
        <w:rPr>
          <w:rFonts w:hint="eastAsia" w:ascii="仿宋_GB2312" w:eastAsia="仿宋_GB2312"/>
          <w:sz w:val="32"/>
          <w:szCs w:val="32"/>
        </w:rPr>
        <w:t>）同时作废。</w:t>
      </w:r>
    </w:p>
    <w:p w14:paraId="2ABF26C9">
      <w:pPr>
        <w:pStyle w:val="2"/>
        <w:spacing w:line="560" w:lineRule="exact"/>
        <w:ind w:firstLine="640"/>
        <w:rPr>
          <w:rFonts w:ascii="仿宋_GB2312" w:eastAsia="仿宋_GB2312"/>
          <w:sz w:val="32"/>
          <w:szCs w:val="32"/>
        </w:rPr>
      </w:pPr>
    </w:p>
    <w:sectPr>
      <w:footerReference r:id="rId4" w:type="first"/>
      <w:footerReference r:id="rId3" w:type="default"/>
      <w:pgSz w:w="11907" w:h="16839"/>
      <w:pgMar w:top="1440" w:right="1797" w:bottom="1440" w:left="179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327376"/>
      <w:docPartObj>
        <w:docPartGallery w:val="AutoText"/>
      </w:docPartObj>
    </w:sdtPr>
    <w:sdtEndPr>
      <w:rPr>
        <w:sz w:val="24"/>
        <w:szCs w:val="24"/>
      </w:rPr>
    </w:sdtEndPr>
    <w:sdtContent>
      <w:p w14:paraId="36436BC8">
        <w:pPr>
          <w:pStyle w:val="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3 -</w:t>
        </w:r>
        <w:r>
          <w:rPr>
            <w:sz w:val="24"/>
            <w:szCs w:val="24"/>
          </w:rPr>
          <w:fldChar w:fldCharType="end"/>
        </w:r>
      </w:p>
    </w:sdtContent>
  </w:sdt>
  <w:p w14:paraId="2F5CDF7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327379"/>
      <w:docPartObj>
        <w:docPartGallery w:val="AutoText"/>
      </w:docPartObj>
    </w:sdtPr>
    <w:sdtEndPr>
      <w:rPr>
        <w:sz w:val="24"/>
        <w:szCs w:val="24"/>
      </w:rPr>
    </w:sdtEndPr>
    <w:sdtContent>
      <w:p w14:paraId="48E92EDB">
        <w:pPr>
          <w:pStyle w:val="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1 -</w:t>
        </w:r>
        <w:r>
          <w:rPr>
            <w:sz w:val="24"/>
            <w:szCs w:val="24"/>
          </w:rPr>
          <w:fldChar w:fldCharType="end"/>
        </w:r>
      </w:p>
    </w:sdtContent>
  </w:sdt>
  <w:p w14:paraId="4CA23A8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20CC"/>
    <w:rsid w:val="00005080"/>
    <w:rsid w:val="000058C7"/>
    <w:rsid w:val="00011D0A"/>
    <w:rsid w:val="000135D9"/>
    <w:rsid w:val="00013EC3"/>
    <w:rsid w:val="000142B9"/>
    <w:rsid w:val="000156F0"/>
    <w:rsid w:val="00026FF5"/>
    <w:rsid w:val="00027A60"/>
    <w:rsid w:val="00031FCF"/>
    <w:rsid w:val="000324DE"/>
    <w:rsid w:val="00032B01"/>
    <w:rsid w:val="00033117"/>
    <w:rsid w:val="00040F63"/>
    <w:rsid w:val="00044419"/>
    <w:rsid w:val="00044B90"/>
    <w:rsid w:val="00044D6D"/>
    <w:rsid w:val="00053C44"/>
    <w:rsid w:val="00056574"/>
    <w:rsid w:val="000655F1"/>
    <w:rsid w:val="000806BE"/>
    <w:rsid w:val="00083DE2"/>
    <w:rsid w:val="00083E8E"/>
    <w:rsid w:val="0008736E"/>
    <w:rsid w:val="00087EC9"/>
    <w:rsid w:val="00091AA4"/>
    <w:rsid w:val="00092F40"/>
    <w:rsid w:val="00094175"/>
    <w:rsid w:val="000944EB"/>
    <w:rsid w:val="00095EBB"/>
    <w:rsid w:val="00096FAB"/>
    <w:rsid w:val="000974BA"/>
    <w:rsid w:val="00097D82"/>
    <w:rsid w:val="000A35DC"/>
    <w:rsid w:val="000A7267"/>
    <w:rsid w:val="000B2359"/>
    <w:rsid w:val="000B27B2"/>
    <w:rsid w:val="000B2904"/>
    <w:rsid w:val="000B5EAB"/>
    <w:rsid w:val="000B6DEA"/>
    <w:rsid w:val="000C549B"/>
    <w:rsid w:val="000C7F74"/>
    <w:rsid w:val="000D1ED2"/>
    <w:rsid w:val="000E31BF"/>
    <w:rsid w:val="000E48BD"/>
    <w:rsid w:val="000E7A75"/>
    <w:rsid w:val="000F1136"/>
    <w:rsid w:val="000F17D7"/>
    <w:rsid w:val="000F3D64"/>
    <w:rsid w:val="000F49D2"/>
    <w:rsid w:val="000F4D07"/>
    <w:rsid w:val="00103489"/>
    <w:rsid w:val="001037E5"/>
    <w:rsid w:val="00105CB1"/>
    <w:rsid w:val="00112367"/>
    <w:rsid w:val="00113104"/>
    <w:rsid w:val="001146EE"/>
    <w:rsid w:val="00114AC6"/>
    <w:rsid w:val="001169F9"/>
    <w:rsid w:val="00116CB7"/>
    <w:rsid w:val="00123179"/>
    <w:rsid w:val="00123352"/>
    <w:rsid w:val="00123F2F"/>
    <w:rsid w:val="0012549E"/>
    <w:rsid w:val="001317A5"/>
    <w:rsid w:val="001412E1"/>
    <w:rsid w:val="00142BBC"/>
    <w:rsid w:val="00144816"/>
    <w:rsid w:val="00146DE8"/>
    <w:rsid w:val="00150977"/>
    <w:rsid w:val="00161FBB"/>
    <w:rsid w:val="001639B4"/>
    <w:rsid w:val="001741E5"/>
    <w:rsid w:val="0018436B"/>
    <w:rsid w:val="001870DC"/>
    <w:rsid w:val="00194E18"/>
    <w:rsid w:val="001A36A7"/>
    <w:rsid w:val="001B34F9"/>
    <w:rsid w:val="001C25E6"/>
    <w:rsid w:val="001C2F47"/>
    <w:rsid w:val="001D0806"/>
    <w:rsid w:val="001D0AEF"/>
    <w:rsid w:val="001D174F"/>
    <w:rsid w:val="001D3E07"/>
    <w:rsid w:val="001D41F9"/>
    <w:rsid w:val="001D504C"/>
    <w:rsid w:val="001D777D"/>
    <w:rsid w:val="001D79B4"/>
    <w:rsid w:val="001E3B44"/>
    <w:rsid w:val="001E7F31"/>
    <w:rsid w:val="001F0147"/>
    <w:rsid w:val="001F1CD4"/>
    <w:rsid w:val="001F74D3"/>
    <w:rsid w:val="002013B7"/>
    <w:rsid w:val="002019D1"/>
    <w:rsid w:val="002040C4"/>
    <w:rsid w:val="0020639C"/>
    <w:rsid w:val="00207558"/>
    <w:rsid w:val="002102BA"/>
    <w:rsid w:val="00215EB2"/>
    <w:rsid w:val="00217689"/>
    <w:rsid w:val="00217E76"/>
    <w:rsid w:val="002219CF"/>
    <w:rsid w:val="0022218B"/>
    <w:rsid w:val="00224DD4"/>
    <w:rsid w:val="00231895"/>
    <w:rsid w:val="00232B51"/>
    <w:rsid w:val="00245EFD"/>
    <w:rsid w:val="00247453"/>
    <w:rsid w:val="00250C9C"/>
    <w:rsid w:val="0025325C"/>
    <w:rsid w:val="00256770"/>
    <w:rsid w:val="002621FD"/>
    <w:rsid w:val="00265D71"/>
    <w:rsid w:val="002769BA"/>
    <w:rsid w:val="00281B3B"/>
    <w:rsid w:val="00287092"/>
    <w:rsid w:val="00290F86"/>
    <w:rsid w:val="0029313E"/>
    <w:rsid w:val="002B4E48"/>
    <w:rsid w:val="002B6E6D"/>
    <w:rsid w:val="002C06D7"/>
    <w:rsid w:val="002C3702"/>
    <w:rsid w:val="002C760F"/>
    <w:rsid w:val="002C7989"/>
    <w:rsid w:val="002D0AFF"/>
    <w:rsid w:val="002E381B"/>
    <w:rsid w:val="002F3A72"/>
    <w:rsid w:val="00305360"/>
    <w:rsid w:val="00315E58"/>
    <w:rsid w:val="00323CA7"/>
    <w:rsid w:val="0032573B"/>
    <w:rsid w:val="00330CAD"/>
    <w:rsid w:val="00336A0A"/>
    <w:rsid w:val="00341F53"/>
    <w:rsid w:val="0034737E"/>
    <w:rsid w:val="003533B3"/>
    <w:rsid w:val="00354389"/>
    <w:rsid w:val="00355BEB"/>
    <w:rsid w:val="00360D49"/>
    <w:rsid w:val="00362892"/>
    <w:rsid w:val="00365038"/>
    <w:rsid w:val="00366423"/>
    <w:rsid w:val="0037074C"/>
    <w:rsid w:val="00370FE0"/>
    <w:rsid w:val="003717C1"/>
    <w:rsid w:val="00375282"/>
    <w:rsid w:val="00385693"/>
    <w:rsid w:val="00386083"/>
    <w:rsid w:val="003954EA"/>
    <w:rsid w:val="0039579A"/>
    <w:rsid w:val="003A0407"/>
    <w:rsid w:val="003A497A"/>
    <w:rsid w:val="003B3084"/>
    <w:rsid w:val="003B44C5"/>
    <w:rsid w:val="003B5E45"/>
    <w:rsid w:val="003C4F82"/>
    <w:rsid w:val="003C6D90"/>
    <w:rsid w:val="003D45AF"/>
    <w:rsid w:val="003E262F"/>
    <w:rsid w:val="003E6280"/>
    <w:rsid w:val="003F087D"/>
    <w:rsid w:val="003F1F31"/>
    <w:rsid w:val="003F2426"/>
    <w:rsid w:val="003F3BE9"/>
    <w:rsid w:val="003F7DA5"/>
    <w:rsid w:val="00403CC0"/>
    <w:rsid w:val="00411241"/>
    <w:rsid w:val="0041686A"/>
    <w:rsid w:val="004212D4"/>
    <w:rsid w:val="004225FC"/>
    <w:rsid w:val="00432D0A"/>
    <w:rsid w:val="004405F4"/>
    <w:rsid w:val="00442C99"/>
    <w:rsid w:val="00445858"/>
    <w:rsid w:val="00447DA3"/>
    <w:rsid w:val="00451F75"/>
    <w:rsid w:val="004553B0"/>
    <w:rsid w:val="00455BC8"/>
    <w:rsid w:val="00467DAC"/>
    <w:rsid w:val="00471485"/>
    <w:rsid w:val="00471E44"/>
    <w:rsid w:val="00472ECC"/>
    <w:rsid w:val="0047404D"/>
    <w:rsid w:val="00475FA4"/>
    <w:rsid w:val="00485268"/>
    <w:rsid w:val="004877FF"/>
    <w:rsid w:val="004907E6"/>
    <w:rsid w:val="00490C35"/>
    <w:rsid w:val="004A2C24"/>
    <w:rsid w:val="004B7DE1"/>
    <w:rsid w:val="004D5E6E"/>
    <w:rsid w:val="004F242B"/>
    <w:rsid w:val="004F26D2"/>
    <w:rsid w:val="004F5E1B"/>
    <w:rsid w:val="005000B4"/>
    <w:rsid w:val="00510351"/>
    <w:rsid w:val="00513A1A"/>
    <w:rsid w:val="00513F82"/>
    <w:rsid w:val="00520331"/>
    <w:rsid w:val="00527165"/>
    <w:rsid w:val="00533F75"/>
    <w:rsid w:val="005354D1"/>
    <w:rsid w:val="00546228"/>
    <w:rsid w:val="00547A62"/>
    <w:rsid w:val="0055504E"/>
    <w:rsid w:val="00567B2D"/>
    <w:rsid w:val="00593ED8"/>
    <w:rsid w:val="0059626E"/>
    <w:rsid w:val="00597F5D"/>
    <w:rsid w:val="005A2328"/>
    <w:rsid w:val="005A261D"/>
    <w:rsid w:val="005A4108"/>
    <w:rsid w:val="005A6007"/>
    <w:rsid w:val="005C29C1"/>
    <w:rsid w:val="005D0258"/>
    <w:rsid w:val="005D3434"/>
    <w:rsid w:val="005D3819"/>
    <w:rsid w:val="005D4276"/>
    <w:rsid w:val="005D4C5E"/>
    <w:rsid w:val="005E23A3"/>
    <w:rsid w:val="005F3E8A"/>
    <w:rsid w:val="005F50F9"/>
    <w:rsid w:val="0060569A"/>
    <w:rsid w:val="00605E08"/>
    <w:rsid w:val="00616C96"/>
    <w:rsid w:val="00617138"/>
    <w:rsid w:val="006238DF"/>
    <w:rsid w:val="00624BDD"/>
    <w:rsid w:val="00624D0E"/>
    <w:rsid w:val="00626BBC"/>
    <w:rsid w:val="00630173"/>
    <w:rsid w:val="0063336A"/>
    <w:rsid w:val="00637B65"/>
    <w:rsid w:val="00641E83"/>
    <w:rsid w:val="00643B61"/>
    <w:rsid w:val="00646D0C"/>
    <w:rsid w:val="006510CD"/>
    <w:rsid w:val="00653B9D"/>
    <w:rsid w:val="00653EA1"/>
    <w:rsid w:val="006572B8"/>
    <w:rsid w:val="0066526B"/>
    <w:rsid w:val="00670203"/>
    <w:rsid w:val="00673AAF"/>
    <w:rsid w:val="00673B1F"/>
    <w:rsid w:val="00675E35"/>
    <w:rsid w:val="00676D41"/>
    <w:rsid w:val="00677121"/>
    <w:rsid w:val="006813A7"/>
    <w:rsid w:val="00681D63"/>
    <w:rsid w:val="00682263"/>
    <w:rsid w:val="00684165"/>
    <w:rsid w:val="00687F66"/>
    <w:rsid w:val="00693E0C"/>
    <w:rsid w:val="006964FD"/>
    <w:rsid w:val="00697C07"/>
    <w:rsid w:val="006A0590"/>
    <w:rsid w:val="006A7B97"/>
    <w:rsid w:val="006B13AA"/>
    <w:rsid w:val="006B1EF6"/>
    <w:rsid w:val="006B303D"/>
    <w:rsid w:val="006B4E90"/>
    <w:rsid w:val="006C216E"/>
    <w:rsid w:val="006C2D3B"/>
    <w:rsid w:val="006C3095"/>
    <w:rsid w:val="006C3F64"/>
    <w:rsid w:val="006C50F0"/>
    <w:rsid w:val="006D0CD8"/>
    <w:rsid w:val="006D4010"/>
    <w:rsid w:val="006D601B"/>
    <w:rsid w:val="006D74BC"/>
    <w:rsid w:val="006E312E"/>
    <w:rsid w:val="006E5289"/>
    <w:rsid w:val="006E69D7"/>
    <w:rsid w:val="006F08E5"/>
    <w:rsid w:val="006F20A0"/>
    <w:rsid w:val="006F4A70"/>
    <w:rsid w:val="006F5B92"/>
    <w:rsid w:val="006F7499"/>
    <w:rsid w:val="00701349"/>
    <w:rsid w:val="00704089"/>
    <w:rsid w:val="007056F8"/>
    <w:rsid w:val="00715CF8"/>
    <w:rsid w:val="0073181B"/>
    <w:rsid w:val="00731D29"/>
    <w:rsid w:val="00735E48"/>
    <w:rsid w:val="00737FC7"/>
    <w:rsid w:val="00746AD6"/>
    <w:rsid w:val="00746C1D"/>
    <w:rsid w:val="00752989"/>
    <w:rsid w:val="007530F0"/>
    <w:rsid w:val="00755FD4"/>
    <w:rsid w:val="007563D1"/>
    <w:rsid w:val="00760591"/>
    <w:rsid w:val="0077169E"/>
    <w:rsid w:val="0077176E"/>
    <w:rsid w:val="00776DEE"/>
    <w:rsid w:val="00780361"/>
    <w:rsid w:val="007869BD"/>
    <w:rsid w:val="007A07BF"/>
    <w:rsid w:val="007B0E5E"/>
    <w:rsid w:val="007B25ED"/>
    <w:rsid w:val="007B32DA"/>
    <w:rsid w:val="007C0748"/>
    <w:rsid w:val="007C1345"/>
    <w:rsid w:val="007D29F7"/>
    <w:rsid w:val="007D4347"/>
    <w:rsid w:val="007E3C20"/>
    <w:rsid w:val="007E5011"/>
    <w:rsid w:val="007F1FFF"/>
    <w:rsid w:val="007F6B83"/>
    <w:rsid w:val="00800BE3"/>
    <w:rsid w:val="008020CC"/>
    <w:rsid w:val="00804DE3"/>
    <w:rsid w:val="00807C36"/>
    <w:rsid w:val="00810F2D"/>
    <w:rsid w:val="008146C2"/>
    <w:rsid w:val="00820F16"/>
    <w:rsid w:val="0082476C"/>
    <w:rsid w:val="00833CB4"/>
    <w:rsid w:val="00834431"/>
    <w:rsid w:val="00834541"/>
    <w:rsid w:val="008407E0"/>
    <w:rsid w:val="00842CC4"/>
    <w:rsid w:val="00845C2E"/>
    <w:rsid w:val="008465D0"/>
    <w:rsid w:val="00850513"/>
    <w:rsid w:val="00852284"/>
    <w:rsid w:val="0085361F"/>
    <w:rsid w:val="008538CD"/>
    <w:rsid w:val="008556BD"/>
    <w:rsid w:val="00856681"/>
    <w:rsid w:val="008614C1"/>
    <w:rsid w:val="0086244B"/>
    <w:rsid w:val="008667F8"/>
    <w:rsid w:val="0087244F"/>
    <w:rsid w:val="00875821"/>
    <w:rsid w:val="008776E1"/>
    <w:rsid w:val="008809DC"/>
    <w:rsid w:val="0089264B"/>
    <w:rsid w:val="008946AD"/>
    <w:rsid w:val="008A0EEA"/>
    <w:rsid w:val="008A320A"/>
    <w:rsid w:val="008A3870"/>
    <w:rsid w:val="008A4C9A"/>
    <w:rsid w:val="008A7F58"/>
    <w:rsid w:val="008C264B"/>
    <w:rsid w:val="008D029E"/>
    <w:rsid w:val="008D15DD"/>
    <w:rsid w:val="008D2C46"/>
    <w:rsid w:val="008D4230"/>
    <w:rsid w:val="008D438B"/>
    <w:rsid w:val="008D7786"/>
    <w:rsid w:val="008E5763"/>
    <w:rsid w:val="008F6CCA"/>
    <w:rsid w:val="0090015B"/>
    <w:rsid w:val="00904CB3"/>
    <w:rsid w:val="0090723A"/>
    <w:rsid w:val="00907CB5"/>
    <w:rsid w:val="00911CB2"/>
    <w:rsid w:val="0091292C"/>
    <w:rsid w:val="009164A1"/>
    <w:rsid w:val="00924C7D"/>
    <w:rsid w:val="00926817"/>
    <w:rsid w:val="0093497C"/>
    <w:rsid w:val="00937D63"/>
    <w:rsid w:val="00942FF1"/>
    <w:rsid w:val="0094499F"/>
    <w:rsid w:val="009504EF"/>
    <w:rsid w:val="00950F38"/>
    <w:rsid w:val="00953BC8"/>
    <w:rsid w:val="0095433D"/>
    <w:rsid w:val="009561A7"/>
    <w:rsid w:val="00966F4A"/>
    <w:rsid w:val="009670E7"/>
    <w:rsid w:val="00967B04"/>
    <w:rsid w:val="00971F2A"/>
    <w:rsid w:val="00973C15"/>
    <w:rsid w:val="00974E48"/>
    <w:rsid w:val="0097549D"/>
    <w:rsid w:val="00975DD4"/>
    <w:rsid w:val="00976B60"/>
    <w:rsid w:val="00987C22"/>
    <w:rsid w:val="00990E21"/>
    <w:rsid w:val="0099135D"/>
    <w:rsid w:val="0099307C"/>
    <w:rsid w:val="009A3654"/>
    <w:rsid w:val="009A5303"/>
    <w:rsid w:val="009B6F41"/>
    <w:rsid w:val="009C0254"/>
    <w:rsid w:val="009C2690"/>
    <w:rsid w:val="009D6767"/>
    <w:rsid w:val="009E77B6"/>
    <w:rsid w:val="009F1B03"/>
    <w:rsid w:val="009F24D7"/>
    <w:rsid w:val="009F285A"/>
    <w:rsid w:val="009F3474"/>
    <w:rsid w:val="009F6673"/>
    <w:rsid w:val="00A02588"/>
    <w:rsid w:val="00A02AB3"/>
    <w:rsid w:val="00A11816"/>
    <w:rsid w:val="00A11FF2"/>
    <w:rsid w:val="00A12519"/>
    <w:rsid w:val="00A130A2"/>
    <w:rsid w:val="00A30652"/>
    <w:rsid w:val="00A3247F"/>
    <w:rsid w:val="00A34099"/>
    <w:rsid w:val="00A375C4"/>
    <w:rsid w:val="00A40D0E"/>
    <w:rsid w:val="00A41166"/>
    <w:rsid w:val="00A43540"/>
    <w:rsid w:val="00A51B8B"/>
    <w:rsid w:val="00A53BA4"/>
    <w:rsid w:val="00A57FDE"/>
    <w:rsid w:val="00A61E66"/>
    <w:rsid w:val="00A64795"/>
    <w:rsid w:val="00A84034"/>
    <w:rsid w:val="00A84625"/>
    <w:rsid w:val="00A97F94"/>
    <w:rsid w:val="00AA09CF"/>
    <w:rsid w:val="00AA1FC6"/>
    <w:rsid w:val="00AA7363"/>
    <w:rsid w:val="00AA79F9"/>
    <w:rsid w:val="00AB345E"/>
    <w:rsid w:val="00AB3A69"/>
    <w:rsid w:val="00AB5A32"/>
    <w:rsid w:val="00AB6BF6"/>
    <w:rsid w:val="00AC1FF6"/>
    <w:rsid w:val="00AC3847"/>
    <w:rsid w:val="00AC58D2"/>
    <w:rsid w:val="00AC6FDF"/>
    <w:rsid w:val="00AD3CB3"/>
    <w:rsid w:val="00AD4BBF"/>
    <w:rsid w:val="00AD4EE7"/>
    <w:rsid w:val="00AE2B4E"/>
    <w:rsid w:val="00AE33FE"/>
    <w:rsid w:val="00AE722B"/>
    <w:rsid w:val="00AF2FB0"/>
    <w:rsid w:val="00B053F4"/>
    <w:rsid w:val="00B065F2"/>
    <w:rsid w:val="00B14C13"/>
    <w:rsid w:val="00B159D5"/>
    <w:rsid w:val="00B17507"/>
    <w:rsid w:val="00B17A47"/>
    <w:rsid w:val="00B26BAB"/>
    <w:rsid w:val="00B32460"/>
    <w:rsid w:val="00B3365C"/>
    <w:rsid w:val="00B40625"/>
    <w:rsid w:val="00B45B26"/>
    <w:rsid w:val="00B46A7D"/>
    <w:rsid w:val="00B46E6A"/>
    <w:rsid w:val="00B52EC1"/>
    <w:rsid w:val="00B53131"/>
    <w:rsid w:val="00B5773C"/>
    <w:rsid w:val="00B641D1"/>
    <w:rsid w:val="00B71F24"/>
    <w:rsid w:val="00B73943"/>
    <w:rsid w:val="00B74357"/>
    <w:rsid w:val="00B769C4"/>
    <w:rsid w:val="00B77D26"/>
    <w:rsid w:val="00B8168F"/>
    <w:rsid w:val="00B83D03"/>
    <w:rsid w:val="00B923C2"/>
    <w:rsid w:val="00B92925"/>
    <w:rsid w:val="00B95E1A"/>
    <w:rsid w:val="00B9685A"/>
    <w:rsid w:val="00BA0434"/>
    <w:rsid w:val="00BA220C"/>
    <w:rsid w:val="00BA5380"/>
    <w:rsid w:val="00BB133F"/>
    <w:rsid w:val="00BB4C14"/>
    <w:rsid w:val="00BB51EA"/>
    <w:rsid w:val="00BB5EFA"/>
    <w:rsid w:val="00BC2786"/>
    <w:rsid w:val="00BC35D5"/>
    <w:rsid w:val="00BD1D0B"/>
    <w:rsid w:val="00BD40E8"/>
    <w:rsid w:val="00BE215C"/>
    <w:rsid w:val="00BE77E3"/>
    <w:rsid w:val="00BF05EE"/>
    <w:rsid w:val="00BF1E64"/>
    <w:rsid w:val="00BF207B"/>
    <w:rsid w:val="00BF2889"/>
    <w:rsid w:val="00C0516D"/>
    <w:rsid w:val="00C11390"/>
    <w:rsid w:val="00C1319E"/>
    <w:rsid w:val="00C15248"/>
    <w:rsid w:val="00C20B08"/>
    <w:rsid w:val="00C245E8"/>
    <w:rsid w:val="00C258DF"/>
    <w:rsid w:val="00C25D3D"/>
    <w:rsid w:val="00C26636"/>
    <w:rsid w:val="00C27BC5"/>
    <w:rsid w:val="00C33D8B"/>
    <w:rsid w:val="00C34D7F"/>
    <w:rsid w:val="00C376D9"/>
    <w:rsid w:val="00C420EF"/>
    <w:rsid w:val="00C43593"/>
    <w:rsid w:val="00C479CC"/>
    <w:rsid w:val="00C543BB"/>
    <w:rsid w:val="00C54BCF"/>
    <w:rsid w:val="00C56088"/>
    <w:rsid w:val="00C616B9"/>
    <w:rsid w:val="00C71E13"/>
    <w:rsid w:val="00C80240"/>
    <w:rsid w:val="00C856B0"/>
    <w:rsid w:val="00C90996"/>
    <w:rsid w:val="00CA0C03"/>
    <w:rsid w:val="00CA4B39"/>
    <w:rsid w:val="00CA4E14"/>
    <w:rsid w:val="00CB3034"/>
    <w:rsid w:val="00CB4CEE"/>
    <w:rsid w:val="00CC1E0E"/>
    <w:rsid w:val="00CD2038"/>
    <w:rsid w:val="00CD34ED"/>
    <w:rsid w:val="00CD69BF"/>
    <w:rsid w:val="00CE46B0"/>
    <w:rsid w:val="00CE7492"/>
    <w:rsid w:val="00CF060C"/>
    <w:rsid w:val="00D13827"/>
    <w:rsid w:val="00D149CE"/>
    <w:rsid w:val="00D21D36"/>
    <w:rsid w:val="00D22D1B"/>
    <w:rsid w:val="00D25876"/>
    <w:rsid w:val="00D274E0"/>
    <w:rsid w:val="00D31429"/>
    <w:rsid w:val="00D365EC"/>
    <w:rsid w:val="00D42354"/>
    <w:rsid w:val="00D42D77"/>
    <w:rsid w:val="00D46188"/>
    <w:rsid w:val="00D465A0"/>
    <w:rsid w:val="00D52BC7"/>
    <w:rsid w:val="00D53388"/>
    <w:rsid w:val="00D5412A"/>
    <w:rsid w:val="00D6383B"/>
    <w:rsid w:val="00D72C38"/>
    <w:rsid w:val="00D772EB"/>
    <w:rsid w:val="00D85712"/>
    <w:rsid w:val="00D87492"/>
    <w:rsid w:val="00D96F6B"/>
    <w:rsid w:val="00DA09BE"/>
    <w:rsid w:val="00DB4A68"/>
    <w:rsid w:val="00DB550A"/>
    <w:rsid w:val="00DB60D2"/>
    <w:rsid w:val="00DC0FFB"/>
    <w:rsid w:val="00DC2873"/>
    <w:rsid w:val="00DD30F1"/>
    <w:rsid w:val="00DD3979"/>
    <w:rsid w:val="00DD5049"/>
    <w:rsid w:val="00DD679E"/>
    <w:rsid w:val="00DE0A0B"/>
    <w:rsid w:val="00DE137E"/>
    <w:rsid w:val="00DE1BFB"/>
    <w:rsid w:val="00DE2B18"/>
    <w:rsid w:val="00DE4B81"/>
    <w:rsid w:val="00DE7B73"/>
    <w:rsid w:val="00DF1DFF"/>
    <w:rsid w:val="00DF629F"/>
    <w:rsid w:val="00E1210A"/>
    <w:rsid w:val="00E22E27"/>
    <w:rsid w:val="00E2582E"/>
    <w:rsid w:val="00E31075"/>
    <w:rsid w:val="00E313D2"/>
    <w:rsid w:val="00E369FF"/>
    <w:rsid w:val="00E408BB"/>
    <w:rsid w:val="00E47624"/>
    <w:rsid w:val="00E507D6"/>
    <w:rsid w:val="00E52EA0"/>
    <w:rsid w:val="00E53003"/>
    <w:rsid w:val="00E5378A"/>
    <w:rsid w:val="00E64D38"/>
    <w:rsid w:val="00E76A9D"/>
    <w:rsid w:val="00E918CA"/>
    <w:rsid w:val="00E92AC9"/>
    <w:rsid w:val="00EA2B53"/>
    <w:rsid w:val="00EA4997"/>
    <w:rsid w:val="00EC2143"/>
    <w:rsid w:val="00EC71C5"/>
    <w:rsid w:val="00ED54F0"/>
    <w:rsid w:val="00EF1E21"/>
    <w:rsid w:val="00EF28BC"/>
    <w:rsid w:val="00EF4BB1"/>
    <w:rsid w:val="00EF59D7"/>
    <w:rsid w:val="00F04DAB"/>
    <w:rsid w:val="00F111A4"/>
    <w:rsid w:val="00F11B0D"/>
    <w:rsid w:val="00F143FF"/>
    <w:rsid w:val="00F15F81"/>
    <w:rsid w:val="00F1697B"/>
    <w:rsid w:val="00F232CA"/>
    <w:rsid w:val="00F31B07"/>
    <w:rsid w:val="00F32E28"/>
    <w:rsid w:val="00F36FCE"/>
    <w:rsid w:val="00F3702C"/>
    <w:rsid w:val="00F46445"/>
    <w:rsid w:val="00F51306"/>
    <w:rsid w:val="00F54D47"/>
    <w:rsid w:val="00F564F6"/>
    <w:rsid w:val="00F6506A"/>
    <w:rsid w:val="00F671AC"/>
    <w:rsid w:val="00F7107F"/>
    <w:rsid w:val="00F71247"/>
    <w:rsid w:val="00F713D0"/>
    <w:rsid w:val="00F75FBD"/>
    <w:rsid w:val="00F76D46"/>
    <w:rsid w:val="00F81F7B"/>
    <w:rsid w:val="00F90425"/>
    <w:rsid w:val="00F93EEC"/>
    <w:rsid w:val="00FA0841"/>
    <w:rsid w:val="00FA0FD1"/>
    <w:rsid w:val="00FA2605"/>
    <w:rsid w:val="00FA3368"/>
    <w:rsid w:val="00FB38F2"/>
    <w:rsid w:val="00FB4F8F"/>
    <w:rsid w:val="00FC185C"/>
    <w:rsid w:val="00FC4727"/>
    <w:rsid w:val="00FC4D54"/>
    <w:rsid w:val="00FC7B37"/>
    <w:rsid w:val="00FD027B"/>
    <w:rsid w:val="00FD5318"/>
    <w:rsid w:val="57D8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NormalIndent"/>
    <w:basedOn w:val="1"/>
    <w:qFormat/>
    <w:uiPriority w:val="0"/>
    <w:pPr>
      <w:ind w:firstLine="420" w:firstLineChars="200"/>
      <w:textAlignment w:val="baseline"/>
    </w:pPr>
    <w:rPr>
      <w:rFonts w:cs="Times New Roman"/>
    </w:rPr>
  </w:style>
  <w:style w:type="character" w:customStyle="1" w:styleId="9">
    <w:name w:val="页眉 Char"/>
    <w:basedOn w:val="7"/>
    <w:link w:val="5"/>
    <w:semiHidden/>
    <w:uiPriority w:val="99"/>
    <w:rPr>
      <w:rFonts w:ascii="Times New Roman" w:hAnsi="Times New Roman" w:eastAsia="宋体"/>
      <w:sz w:val="18"/>
      <w:szCs w:val="18"/>
    </w:rPr>
  </w:style>
  <w:style w:type="character" w:customStyle="1" w:styleId="10">
    <w:name w:val="页脚 Char"/>
    <w:basedOn w:val="7"/>
    <w:link w:val="4"/>
    <w:uiPriority w:val="99"/>
    <w:rPr>
      <w:rFonts w:ascii="Times New Roman" w:hAnsi="Times New Roman" w:eastAsia="宋体"/>
      <w:sz w:val="18"/>
      <w:szCs w:val="18"/>
    </w:rPr>
  </w:style>
  <w:style w:type="paragraph" w:customStyle="1" w:styleId="11">
    <w:name w:val="Char"/>
    <w:basedOn w:val="1"/>
    <w:uiPriority w:val="0"/>
    <w:pPr>
      <w:widowControl/>
      <w:spacing w:before="80"/>
    </w:pPr>
    <w:rPr>
      <w:rFonts w:ascii="宋体" w:hAnsi="宋体" w:eastAsia="仿宋_GB2312" w:cs="宋体"/>
      <w:sz w:val="32"/>
      <w:szCs w:val="32"/>
    </w:rPr>
  </w:style>
  <w:style w:type="character" w:customStyle="1" w:styleId="12">
    <w:name w:val="批注框文本 Char"/>
    <w:basedOn w:val="7"/>
    <w:link w:val="3"/>
    <w:semiHidden/>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ntractReview xmlns="http://schemas.wps.cn/vas-ai-hub/contract-review">
  <reviewItems>
    <reviewItem>
      <errorID>d825a4d0-db3d-4fd2-a05b-504a39228e71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4A271174</paraID>
      <start>43</start>
      <end>45</end>
      <status>modified</status>
      <modifiedWord>》《</modifiedWord>
      <trackRevisions>false</trackRevisions>
    </reviewItem>
    <reviewItem>
      <errorID>ec924fe0-5328-45f8-86e2-966f03e05bec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4A271174</paraID>
      <start>54</start>
      <end>56</end>
      <status>modified</status>
      <modifiedWord>》《</modifiedWord>
      <trackRevisions>false</trackRevisions>
    </reviewItem>
    <reviewItem>
      <errorID>d88f4a79-5450-4685-9531-3f2660a50a91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4A271174</paraID>
      <start>67</start>
      <end>69</end>
      <status>modified</status>
      <modifiedWord>》《</modifiedWord>
      <trackRevisions>false</trackRevisions>
    </reviewItem>
    <reviewItem>
      <errorID>2ba66b53-33c3-40de-9810-8d093036813a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4A271174</paraID>
      <start>78</start>
      <end>80</end>
      <status>modified</status>
      <modifiedWord>》《</modifiedWord>
      <trackRevisions>false</trackRevisions>
    </reviewItem>
    <reviewItem>
      <errorID>206e00f9-b24f-42f7-85b5-980c0ba3fd9a</errorID>
      <errorWord>:</errorWord>
      <group>L1_Format</group>
      <groupName>格式问题</groupName>
      <ability>L2_HalfPunc</ability>
      <abilityName>全半角检查</abilityName>
      <candidateList>
        <item>：</item>
      </candidateList>
      <explain>文本全半角错误。</explain>
      <paraID>523C8D6B</paraID>
      <start>8</start>
      <end>9</end>
      <status>modified</status>
      <modifiedWord>：</modifiedWord>
      <trackRevisions>false</trackRevisions>
    </reviewItem>
    <reviewItem>
      <errorID>0f7c9313-e74a-4a48-8db8-e3551c0f04d9</errorID>
      <errorWord>高杆</errorWord>
      <group>L1_Word</group>
      <groupName>字词问题</groupName>
      <ability>L2_Alias</ability>
      <abilityName>也作/曾用词</abilityName>
      <candidateList>
        <item>高秆</item>
      </candidateList>
      <explain>词汇[高杆]为不规范表述或旧称，其规范书面表述为[高秆]。</explain>
      <paraID>65CF2BE5</paraID>
      <start>45</start>
      <end>47</end>
      <status>unmodified</status>
      <modifiedWord/>
      <trackRevisions>false</trackRevisions>
    </reviewItem>
    <reviewItem>
      <errorID>bf82f090-de60-4b36-ba80-0e3670545004</errorID>
      <errorWord>其它杂物</errorWord>
      <group>L1_Word</group>
      <groupName>字词问题</groupName>
      <ability>L2_Alias</ability>
      <abilityName>也作/曾用词</abilityName>
      <candidateList>
        <item>其他杂物</item>
      </candidateList>
      <explain>词汇[其它杂物]为不规范表述或旧称，其规范书面表述为[其他杂物]。</explain>
      <paraID>281EC89F</paraID>
      <start>26</start>
      <end>30</end>
      <status>unmodified</status>
      <modifiedWord/>
      <trackRevisions>false</trackRevisions>
    </reviewItem>
    <reviewItem>
      <errorID>6a6edf8a-506a-47d0-9ea7-34ad4b8001a6</errorID>
      <errorWord>高杆</errorWord>
      <group>L1_Word</group>
      <groupName>字词问题</groupName>
      <ability>L2_Alias</ability>
      <abilityName>也作/曾用词</abilityName>
      <candidateList>
        <item>高秆</item>
      </candidateList>
      <explain>词汇[高杆]为不规范表述或旧称，其规范书面表述为[高秆]。</explain>
      <paraID>6CE2CED5</paraID>
      <start>59</start>
      <end>61</end>
      <status>unmodified</status>
      <modifiedWord/>
      <trackRevisions>false</trackRevisions>
    </reviewItem>
    <reviewItem>
      <errorID>63900d4f-37d2-4309-bacd-7d5547b42aff</errorID>
      <errorWord>[2013]154号</errorWord>
      <group>L1_Knowledge</group>
      <groupName>知识性问题</groupName>
      <ability>L2_Knowledge</ability>
      <abilityName>其他知识</abilityName>
      <candidateList>
        <item>〔2013〕154号</item>
      </candidateList>
      <explain>发文字号格式错误。</explain>
      <paraID>4BC00CBF</paraID>
      <start>52</start>
      <end>62</end>
      <status>modified</status>
      <modifiedWord>〔2013〕154号</modifiedWord>
      <trackRevisions>false</trackRevisions>
    </reviewItem>
    <reviewItem>
      <errorID>0703c11d-5cac-45aa-bd06-7a4142f10958</errorID>
      <errorWord>[2014]89号</errorWord>
      <group>L1_Knowledge</group>
      <groupName>知识性问题</groupName>
      <ability>L2_Knowledge</ability>
      <abilityName>其他知识</abilityName>
      <candidateList>
        <item>〔2014〕89号</item>
      </candidateList>
      <explain>发文字号格式错误。</explain>
      <paraID>4BC00CBF</paraID>
      <start>97</start>
      <end>106</end>
      <status>modified</status>
      <modifiedWord>〔2014〕89号</modifiedWord>
      <trackRevisions>false</trackRevisions>
    </reviewItem>
  </reviewItems>
  <config/>
</contractReview>
</file>

<file path=customXml/itemProps1.xml><?xml version="1.0" encoding="utf-8"?>
<ds:datastoreItem xmlns:ds="http://schemas.openxmlformats.org/officeDocument/2006/customXml" ds:itemID="{60DCFD7F-0443-4E93-A442-29F6665C3F5E}">
  <ds:schemaRefs/>
</ds:datastoreItem>
</file>

<file path=customXml/itemProps2.xml><?xml version="1.0" encoding="utf-8"?>
<ds:datastoreItem xmlns:ds="http://schemas.openxmlformats.org/officeDocument/2006/customXml" ds:itemID="{81e534f0-b114-4152-8303-8dee9d216d93}">
  <ds:schemaRefs/>
</ds:datastoreItem>
</file>

<file path=docProps/app.xml><?xml version="1.0" encoding="utf-8"?>
<Properties xmlns="http://schemas.openxmlformats.org/officeDocument/2006/extended-properties" xmlns:vt="http://schemas.openxmlformats.org/officeDocument/2006/docPropsVTypes">
  <Template>Normal</Template>
  <Pages>6</Pages>
  <Words>2641</Words>
  <Characters>2676</Characters>
  <Lines>19</Lines>
  <Paragraphs>5</Paragraphs>
  <TotalTime>295</TotalTime>
  <ScaleCrop>false</ScaleCrop>
  <LinksUpToDate>false</LinksUpToDate>
  <CharactersWithSpaces>2715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2026-03-14T03:11:00Z</dcterms:created>
  <dc:creator>user</dc:creator>
  <cp:lastModifiedBy>小姜</cp:lastModifiedBy>
  <cp:lastPrinted>2026-03-16T01:18:00Z</cp:lastPrinted>
  <dcterms:modified xsi:type="dcterms:W3CDTF">2026-04-17T01:11:37Z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eyJoZGlkIjoiMTJjYzBjYzczZWI0N2QzYmQ2ZjNlMjZmMTY2ZTcwYjEiLCJ1c2VySWQiOiIxMTc1MjI0NDQ0In0=</vt:lpwstr>
  </property>
  <property fmtid="{D5CDD505-2E9C-101B-9397-08002B2CF9AE}" pid="3" name="KSOProductBuildVer">
    <vt:lpwstr>2052-12.1.0.25865</vt:lpwstr>
  </property>
  <property fmtid="{D5CDD505-2E9C-101B-9397-08002B2CF9AE}" pid="4" name="ICV">
    <vt:lpwstr>9F9B709A611443EABFA7FA21C1F6BC70_12</vt:lpwstr>
  </property>
</Properties>
</file>