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9763" w14:textId="77777777" w:rsidR="00B813B1" w:rsidRDefault="00B813B1" w:rsidP="00B813B1">
      <w:pPr>
        <w:spacing w:before="177" w:line="500" w:lineRule="exact"/>
        <w:jc w:val="center"/>
        <w:rPr>
          <w:rFonts w:ascii="Times New Roman" w:eastAsia="黑体" w:hAnsi="Times New Roman" w:cs="黑体"/>
          <w:spacing w:val="-5"/>
          <w:position w:val="1"/>
          <w:sz w:val="32"/>
          <w:szCs w:val="31"/>
        </w:rPr>
      </w:pPr>
    </w:p>
    <w:p w14:paraId="4F51A9C7" w14:textId="6F0A3E07" w:rsidR="00B813B1" w:rsidRPr="003941A5" w:rsidRDefault="00B813B1" w:rsidP="00B813B1">
      <w:pPr>
        <w:spacing w:before="177" w:line="50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3941A5">
        <w:rPr>
          <w:rFonts w:ascii="方正小标宋简体" w:eastAsia="方正小标宋简体" w:hAnsi="微软雅黑" w:cs="微软雅黑" w:hint="eastAsia"/>
          <w:spacing w:val="9"/>
          <w:sz w:val="44"/>
          <w:szCs w:val="44"/>
        </w:rPr>
        <w:t>职业技能培训机构信用等级评价自评表</w:t>
      </w:r>
    </w:p>
    <w:p w14:paraId="0AEB2045" w14:textId="77777777" w:rsidR="00B813B1" w:rsidRPr="008E3C98" w:rsidRDefault="00B813B1" w:rsidP="00B813B1">
      <w:pPr>
        <w:pStyle w:val="ae"/>
        <w:spacing w:before="209" w:line="500" w:lineRule="exact"/>
        <w:ind w:left="113"/>
        <w:rPr>
          <w:rFonts w:ascii="楷体" w:eastAsia="楷体" w:hAnsi="楷体"/>
          <w:sz w:val="32"/>
          <w:szCs w:val="32"/>
        </w:rPr>
      </w:pPr>
      <w:proofErr w:type="spellStart"/>
      <w:r w:rsidRPr="008E3C98">
        <w:rPr>
          <w:rFonts w:ascii="楷体" w:eastAsia="楷体" w:hAnsi="楷体"/>
          <w:spacing w:val="7"/>
          <w:sz w:val="32"/>
          <w:szCs w:val="32"/>
        </w:rPr>
        <w:t>培训机构名称</w:t>
      </w:r>
      <w:proofErr w:type="spellEnd"/>
      <w:r w:rsidRPr="008E3C98">
        <w:rPr>
          <w:rFonts w:ascii="楷体" w:eastAsia="楷体" w:hAnsi="楷体"/>
          <w:spacing w:val="7"/>
          <w:sz w:val="32"/>
          <w:szCs w:val="32"/>
        </w:rPr>
        <w:t>：</w:t>
      </w:r>
      <w:r w:rsidRPr="008E3C98">
        <w:rPr>
          <w:rFonts w:ascii="楷体" w:eastAsia="楷体" w:hAnsi="楷体"/>
          <w:sz w:val="32"/>
          <w:szCs w:val="32"/>
          <w:u w:val="single"/>
        </w:rPr>
        <w:t xml:space="preserve">                                </w:t>
      </w:r>
    </w:p>
    <w:p w14:paraId="7941BCE5" w14:textId="77777777" w:rsidR="00B813B1" w:rsidRPr="008E3C98" w:rsidRDefault="00B813B1" w:rsidP="00B813B1">
      <w:pPr>
        <w:spacing w:line="200" w:lineRule="exact"/>
        <w:rPr>
          <w:rFonts w:ascii="楷体" w:eastAsia="楷体" w:hAnsi="楷体"/>
        </w:rPr>
      </w:pPr>
    </w:p>
    <w:tbl>
      <w:tblPr>
        <w:tblW w:w="13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5064"/>
        <w:gridCol w:w="6599"/>
      </w:tblGrid>
      <w:tr w:rsidR="00B813B1" w14:paraId="6FA2FE78" w14:textId="77777777" w:rsidTr="009A4B71">
        <w:trPr>
          <w:trHeight w:val="599"/>
          <w:jc w:val="center"/>
        </w:trPr>
        <w:tc>
          <w:tcPr>
            <w:tcW w:w="1456" w:type="dxa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14:paraId="69F8A87B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评价等级</w:t>
            </w:r>
          </w:p>
        </w:tc>
        <w:tc>
          <w:tcPr>
            <w:tcW w:w="5064" w:type="dxa"/>
            <w:tcBorders>
              <w:top w:val="single" w:sz="10" w:space="0" w:color="000000"/>
            </w:tcBorders>
            <w:vAlign w:val="center"/>
          </w:tcPr>
          <w:p w14:paraId="03646A4D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</w:rPr>
              <w:t>自评内容</w:t>
            </w:r>
          </w:p>
        </w:tc>
        <w:tc>
          <w:tcPr>
            <w:tcW w:w="6599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3E4EC9DD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机构自评情况</w:t>
            </w:r>
          </w:p>
        </w:tc>
      </w:tr>
      <w:tr w:rsidR="00B813B1" w14:paraId="038BFA78" w14:textId="77777777" w:rsidTr="009A4B71">
        <w:trPr>
          <w:trHeight w:val="660"/>
          <w:jc w:val="center"/>
        </w:trPr>
        <w:tc>
          <w:tcPr>
            <w:tcW w:w="1456" w:type="dxa"/>
            <w:vMerge w:val="restart"/>
            <w:tcBorders>
              <w:left w:val="single" w:sz="10" w:space="0" w:color="000000"/>
              <w:bottom w:val="nil"/>
            </w:tcBorders>
            <w:vAlign w:val="center"/>
          </w:tcPr>
          <w:p w14:paraId="5B0943F8" w14:textId="77777777" w:rsidR="00B813B1" w:rsidRDefault="00B813B1" w:rsidP="009A4B71">
            <w:pPr>
              <w:pStyle w:val="TableText"/>
              <w:spacing w:before="59" w:line="200" w:lineRule="exact"/>
              <w:ind w:left="534"/>
              <w:rPr>
                <w:rFonts w:ascii="Times New Roman" w:eastAsia="仿宋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仿宋" w:hAnsi="Times New Roman"/>
                <w:b/>
                <w:spacing w:val="-7"/>
                <w:sz w:val="21"/>
              </w:rPr>
              <w:t>一级</w:t>
            </w:r>
            <w:proofErr w:type="spellEnd"/>
          </w:p>
        </w:tc>
        <w:tc>
          <w:tcPr>
            <w:tcW w:w="5064" w:type="dxa"/>
            <w:vAlign w:val="center"/>
          </w:tcPr>
          <w:p w14:paraId="0D815D09" w14:textId="77777777" w:rsidR="00B813B1" w:rsidRDefault="00B813B1" w:rsidP="009A4B71">
            <w:pPr>
              <w:pStyle w:val="TableText"/>
              <w:spacing w:line="260" w:lineRule="exact"/>
              <w:jc w:val="left"/>
              <w:rPr>
                <w:rFonts w:ascii="Times New Roman" w:eastAsia="仿宋" w:hAnsi="Times New Roman"/>
                <w:b/>
                <w:sz w:val="21"/>
                <w:lang w:eastAsia="zh-CN"/>
              </w:rPr>
            </w:pPr>
            <w:r>
              <w:rPr>
                <w:rFonts w:ascii="Times New Roman" w:eastAsia="仿宋" w:hAnsi="Times New Roman"/>
                <w:b/>
                <w:spacing w:val="-2"/>
                <w:sz w:val="21"/>
                <w:lang w:eastAsia="zh-CN"/>
              </w:rPr>
              <w:t>培训机构符合二级条件，同时符合以下情形的，评定为一级：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36DAD0E0" w14:textId="77777777" w:rsidR="00B813B1" w:rsidRDefault="00B813B1" w:rsidP="009A4B71">
            <w:pPr>
              <w:pStyle w:val="TableText"/>
              <w:spacing w:line="340" w:lineRule="exact"/>
              <w:ind w:left="87"/>
              <w:jc w:val="left"/>
              <w:rPr>
                <w:rFonts w:ascii="Times New Roman" w:eastAsia="仿宋" w:hAnsi="Times New Roman"/>
                <w:sz w:val="21"/>
                <w:lang w:eastAsia="zh-CN"/>
              </w:rPr>
            </w:pPr>
            <w:r>
              <w:rPr>
                <w:rFonts w:ascii="Times New Roman" w:eastAsia="仿宋" w:hAnsi="Times New Roman"/>
                <w:sz w:val="21"/>
                <w:lang w:eastAsia="zh-CN"/>
              </w:rPr>
              <w:t>机构自评一级的，需同时逐项对照填写二级、一</w:t>
            </w:r>
            <w:r>
              <w:rPr>
                <w:rFonts w:ascii="Times New Roman" w:eastAsia="仿宋" w:hAnsi="Times New Roman"/>
                <w:spacing w:val="-1"/>
                <w:sz w:val="21"/>
                <w:lang w:eastAsia="zh-CN"/>
              </w:rPr>
              <w:t>级相应情况：</w:t>
            </w:r>
          </w:p>
        </w:tc>
      </w:tr>
      <w:tr w:rsidR="00B813B1" w14:paraId="3FC71DE9" w14:textId="77777777" w:rsidTr="009A4B71">
        <w:trPr>
          <w:trHeight w:val="428"/>
          <w:jc w:val="center"/>
        </w:trPr>
        <w:tc>
          <w:tcPr>
            <w:tcW w:w="1456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2C147FF2" w14:textId="77777777" w:rsidR="00B813B1" w:rsidRDefault="00B813B1" w:rsidP="009A4B71">
            <w:pPr>
              <w:spacing w:line="2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5064" w:type="dxa"/>
            <w:vAlign w:val="center"/>
          </w:tcPr>
          <w:p w14:paraId="297D4327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1.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获评信用评价等级二级满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 xml:space="preserve"> 2 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年的。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4585F9A6" w14:textId="77777777" w:rsidR="00B813B1" w:rsidRDefault="00B813B1" w:rsidP="009A4B71">
            <w:pPr>
              <w:spacing w:line="200" w:lineRule="exact"/>
              <w:jc w:val="left"/>
              <w:rPr>
                <w:rFonts w:ascii="Times New Roman" w:eastAsia="仿宋" w:hAnsi="Times New Roman"/>
              </w:rPr>
            </w:pPr>
          </w:p>
        </w:tc>
      </w:tr>
      <w:tr w:rsidR="00B813B1" w14:paraId="50883009" w14:textId="77777777" w:rsidTr="009A4B71">
        <w:trPr>
          <w:trHeight w:val="703"/>
          <w:jc w:val="center"/>
        </w:trPr>
        <w:tc>
          <w:tcPr>
            <w:tcW w:w="1456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54D34DDB" w14:textId="77777777" w:rsidR="00B813B1" w:rsidRDefault="00B813B1" w:rsidP="009A4B71">
            <w:pPr>
              <w:spacing w:line="2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5064" w:type="dxa"/>
            <w:vAlign w:val="center"/>
          </w:tcPr>
          <w:p w14:paraId="495EBF12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2.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获得设区市级及以上主管部门、行业协会、权威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媒体颁发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的荣誉奖项或高技能人才建设项目的。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52D500B0" w14:textId="77777777" w:rsidR="00B813B1" w:rsidRDefault="00B813B1" w:rsidP="009A4B71">
            <w:pPr>
              <w:spacing w:line="200" w:lineRule="exact"/>
              <w:jc w:val="left"/>
              <w:rPr>
                <w:rFonts w:ascii="Times New Roman" w:eastAsia="仿宋" w:hAnsi="Times New Roman"/>
              </w:rPr>
            </w:pPr>
          </w:p>
        </w:tc>
      </w:tr>
      <w:tr w:rsidR="00B813B1" w14:paraId="7E3B9C65" w14:textId="77777777" w:rsidTr="009A4B71">
        <w:trPr>
          <w:trHeight w:val="983"/>
          <w:jc w:val="center"/>
        </w:trPr>
        <w:tc>
          <w:tcPr>
            <w:tcW w:w="1456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3A7A9C8" w14:textId="77777777" w:rsidR="00B813B1" w:rsidRDefault="00B813B1" w:rsidP="009A4B71">
            <w:pPr>
              <w:spacing w:line="2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5064" w:type="dxa"/>
            <w:vAlign w:val="center"/>
          </w:tcPr>
          <w:p w14:paraId="22290F56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3.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开展职业（工种）类培训的，高级工以上培训人数占比高于</w:t>
            </w:r>
          </w:p>
          <w:p w14:paraId="1C3E1A21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40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，就业培训上岗率高于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50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，职工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培训稳岗率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90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，创业培训合格率高于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90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。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157D2D32" w14:textId="77777777" w:rsidR="00B813B1" w:rsidRDefault="00B813B1" w:rsidP="009A4B71">
            <w:pPr>
              <w:spacing w:line="200" w:lineRule="exact"/>
              <w:jc w:val="left"/>
              <w:rPr>
                <w:rFonts w:ascii="Times New Roman" w:eastAsia="仿宋" w:hAnsi="Times New Roman"/>
              </w:rPr>
            </w:pPr>
          </w:p>
        </w:tc>
      </w:tr>
      <w:tr w:rsidR="00B813B1" w14:paraId="3B6646EF" w14:textId="77777777" w:rsidTr="009A4B71">
        <w:trPr>
          <w:trHeight w:val="686"/>
          <w:jc w:val="center"/>
        </w:trPr>
        <w:tc>
          <w:tcPr>
            <w:tcW w:w="1456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4FEBC899" w14:textId="77777777" w:rsidR="00B813B1" w:rsidRDefault="00B813B1" w:rsidP="009A4B71">
            <w:pPr>
              <w:spacing w:line="2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5064" w:type="dxa"/>
            <w:vAlign w:val="center"/>
          </w:tcPr>
          <w:p w14:paraId="237B83CE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4.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技工院校在评价周期内牵头开发培训课程资源服务社会的。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547C30BB" w14:textId="77777777" w:rsidR="00B813B1" w:rsidRDefault="00B813B1" w:rsidP="009A4B71">
            <w:pPr>
              <w:spacing w:line="200" w:lineRule="exact"/>
              <w:jc w:val="left"/>
              <w:rPr>
                <w:rFonts w:ascii="Times New Roman" w:eastAsia="仿宋" w:hAnsi="Times New Roman"/>
              </w:rPr>
            </w:pPr>
          </w:p>
        </w:tc>
      </w:tr>
      <w:tr w:rsidR="00B813B1" w14:paraId="2690D3CF" w14:textId="77777777" w:rsidTr="009A4B71">
        <w:trPr>
          <w:trHeight w:val="944"/>
          <w:jc w:val="center"/>
        </w:trPr>
        <w:tc>
          <w:tcPr>
            <w:tcW w:w="1456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14:paraId="5DBBFFDC" w14:textId="77777777" w:rsidR="00B813B1" w:rsidRDefault="00B813B1" w:rsidP="009A4B71">
            <w:pPr>
              <w:spacing w:line="2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5064" w:type="dxa"/>
            <w:vAlign w:val="center"/>
          </w:tcPr>
          <w:p w14:paraId="10538E3D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5.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近一年牵头参与国家职业标准、行业评价规范、专项职业能力考核规范制定、培训教材开发，或者承办省级以上职业技能竞赛项目工作任务的。</w:t>
            </w:r>
          </w:p>
        </w:tc>
        <w:tc>
          <w:tcPr>
            <w:tcW w:w="6599" w:type="dxa"/>
            <w:tcBorders>
              <w:right w:val="single" w:sz="10" w:space="0" w:color="000000"/>
            </w:tcBorders>
            <w:vAlign w:val="center"/>
          </w:tcPr>
          <w:p w14:paraId="7084828A" w14:textId="77777777" w:rsidR="00B813B1" w:rsidRDefault="00B813B1" w:rsidP="009A4B71">
            <w:pPr>
              <w:spacing w:line="200" w:lineRule="exact"/>
              <w:jc w:val="left"/>
              <w:rPr>
                <w:rFonts w:ascii="Times New Roman" w:eastAsia="仿宋" w:hAnsi="Times New Roman"/>
              </w:rPr>
            </w:pPr>
          </w:p>
        </w:tc>
      </w:tr>
      <w:tr w:rsidR="00B813B1" w14:paraId="1B026402" w14:textId="77777777" w:rsidTr="009A4B71">
        <w:trPr>
          <w:trHeight w:val="704"/>
          <w:jc w:val="center"/>
        </w:trPr>
        <w:tc>
          <w:tcPr>
            <w:tcW w:w="1456" w:type="dxa"/>
            <w:tcBorders>
              <w:left w:val="single" w:sz="10" w:space="0" w:color="000000"/>
              <w:bottom w:val="single" w:sz="10" w:space="0" w:color="000000"/>
            </w:tcBorders>
            <w:vAlign w:val="center"/>
          </w:tcPr>
          <w:p w14:paraId="1D1A606D" w14:textId="77777777" w:rsidR="00B813B1" w:rsidRDefault="00B813B1" w:rsidP="009A4B71">
            <w:pPr>
              <w:pStyle w:val="TableText"/>
              <w:spacing w:before="58" w:line="200" w:lineRule="exact"/>
              <w:ind w:left="534"/>
              <w:rPr>
                <w:rFonts w:ascii="Times New Roman" w:eastAsia="仿宋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仿宋" w:hAnsi="Times New Roman"/>
                <w:b/>
                <w:spacing w:val="-5"/>
                <w:sz w:val="21"/>
              </w:rPr>
              <w:t>二级</w:t>
            </w:r>
            <w:proofErr w:type="spellEnd"/>
          </w:p>
        </w:tc>
        <w:tc>
          <w:tcPr>
            <w:tcW w:w="5064" w:type="dxa"/>
            <w:tcBorders>
              <w:bottom w:val="single" w:sz="10" w:space="0" w:color="000000"/>
            </w:tcBorders>
            <w:vAlign w:val="center"/>
          </w:tcPr>
          <w:p w14:paraId="17F2003B" w14:textId="77777777" w:rsidR="00B813B1" w:rsidRDefault="00B813B1" w:rsidP="009A4B71">
            <w:pPr>
              <w:pStyle w:val="TableText"/>
              <w:spacing w:line="260" w:lineRule="exact"/>
              <w:jc w:val="left"/>
              <w:rPr>
                <w:rFonts w:ascii="Times New Roman" w:eastAsia="仿宋" w:hAnsi="Times New Roman"/>
                <w:b/>
                <w:sz w:val="21"/>
                <w:lang w:eastAsia="zh-CN"/>
              </w:rPr>
            </w:pPr>
            <w:r>
              <w:rPr>
                <w:rFonts w:ascii="Times New Roman" w:eastAsia="仿宋" w:hAnsi="Times New Roman"/>
                <w:b/>
                <w:spacing w:val="-2"/>
                <w:sz w:val="21"/>
                <w:lang w:eastAsia="zh-CN"/>
              </w:rPr>
              <w:t>培训机构符合三级条件，同时符合以下情形的，评定为二级：</w:t>
            </w:r>
          </w:p>
        </w:tc>
        <w:tc>
          <w:tcPr>
            <w:tcW w:w="6599" w:type="dxa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39FF879D" w14:textId="77777777" w:rsidR="00B813B1" w:rsidRDefault="00B813B1" w:rsidP="009A4B71">
            <w:pPr>
              <w:pStyle w:val="TableText"/>
              <w:spacing w:before="59" w:line="200" w:lineRule="exact"/>
              <w:ind w:left="87"/>
              <w:jc w:val="left"/>
              <w:rPr>
                <w:rFonts w:ascii="Times New Roman" w:eastAsia="仿宋" w:hAnsi="Times New Roman"/>
                <w:sz w:val="21"/>
                <w:lang w:eastAsia="zh-CN"/>
              </w:rPr>
            </w:pPr>
            <w:r>
              <w:rPr>
                <w:rFonts w:ascii="Times New Roman" w:eastAsia="仿宋" w:hAnsi="Times New Roman"/>
                <w:spacing w:val="-3"/>
                <w:sz w:val="21"/>
                <w:lang w:eastAsia="zh-CN"/>
              </w:rPr>
              <w:t>机构自评二级的，逐项对照填写相应情况：</w:t>
            </w:r>
          </w:p>
        </w:tc>
      </w:tr>
    </w:tbl>
    <w:p w14:paraId="45C36FA0" w14:textId="77777777" w:rsidR="00B813B1" w:rsidRPr="00E248D5" w:rsidRDefault="00B813B1" w:rsidP="00B813B1">
      <w:pPr>
        <w:autoSpaceDE w:val="0"/>
        <w:autoSpaceDN w:val="0"/>
        <w:spacing w:line="240" w:lineRule="exact"/>
        <w:ind w:firstLine="420"/>
        <w:rPr>
          <w:rFonts w:ascii="Times New Roman" w:eastAsia="仿宋" w:hAnsi="Times New Roman"/>
          <w:lang w:val="zh-CN"/>
        </w:rPr>
        <w:sectPr w:rsidR="00B813B1" w:rsidRPr="00E248D5" w:rsidSect="00B813B1">
          <w:pgSz w:w="16838" w:h="11905" w:orient="landscape"/>
          <w:pgMar w:top="1587" w:right="2098" w:bottom="1417" w:left="1587" w:header="851" w:footer="1134" w:gutter="0"/>
          <w:cols w:space="720"/>
          <w:docGrid w:type="lines" w:linePitch="636"/>
        </w:sectPr>
      </w:pPr>
    </w:p>
    <w:tbl>
      <w:tblPr>
        <w:tblW w:w="13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4949"/>
        <w:gridCol w:w="6768"/>
      </w:tblGrid>
      <w:tr w:rsidR="00B813B1" w14:paraId="2623C213" w14:textId="77777777" w:rsidTr="009A4B71">
        <w:trPr>
          <w:trHeight w:val="536"/>
          <w:jc w:val="center"/>
        </w:trPr>
        <w:tc>
          <w:tcPr>
            <w:tcW w:w="1462" w:type="dxa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14:paraId="759E313A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lastRenderedPageBreak/>
              <w:t>评价等级</w:t>
            </w:r>
          </w:p>
        </w:tc>
        <w:tc>
          <w:tcPr>
            <w:tcW w:w="4949" w:type="dxa"/>
            <w:tcBorders>
              <w:top w:val="single" w:sz="10" w:space="0" w:color="000000"/>
            </w:tcBorders>
            <w:vAlign w:val="center"/>
          </w:tcPr>
          <w:p w14:paraId="50D371AF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</w:rPr>
              <w:t>自评内容</w:t>
            </w:r>
          </w:p>
        </w:tc>
        <w:tc>
          <w:tcPr>
            <w:tcW w:w="6768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5ABD2AE7" w14:textId="77777777" w:rsidR="00B813B1" w:rsidRDefault="00B813B1" w:rsidP="009A4B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机构自评情况</w:t>
            </w:r>
          </w:p>
        </w:tc>
      </w:tr>
      <w:tr w:rsidR="00B813B1" w14:paraId="4C39660A" w14:textId="77777777" w:rsidTr="009A4B71">
        <w:trPr>
          <w:trHeight w:val="893"/>
          <w:jc w:val="center"/>
        </w:trPr>
        <w:tc>
          <w:tcPr>
            <w:tcW w:w="1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92ACB" w14:textId="77777777" w:rsidR="00B813B1" w:rsidRDefault="00B813B1" w:rsidP="009A4B71">
            <w:pPr>
              <w:spacing w:line="300" w:lineRule="exact"/>
              <w:rPr>
                <w:rFonts w:ascii="Times New Roman" w:eastAsia="仿宋" w:hAnsi="Times New Roman" w:hint="eastAsia"/>
              </w:rPr>
            </w:pPr>
          </w:p>
        </w:tc>
        <w:tc>
          <w:tcPr>
            <w:tcW w:w="4949" w:type="dxa"/>
            <w:tcBorders>
              <w:bottom w:val="single" w:sz="4" w:space="0" w:color="000000"/>
            </w:tcBorders>
            <w:vAlign w:val="center"/>
          </w:tcPr>
          <w:p w14:paraId="5A4B8A0E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1.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组织机构、管理制度健全，依法履行安全管理、资金和财产管理、教学教研活动管理主体责任，规范制定、发布招生简章和广告。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1EFC32E6" w14:textId="77777777" w:rsidR="00B813B1" w:rsidRDefault="00B813B1" w:rsidP="009A4B71">
            <w:pPr>
              <w:spacing w:line="26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B813B1" w14:paraId="0EFEE153" w14:textId="77777777" w:rsidTr="009A4B71">
        <w:trPr>
          <w:trHeight w:val="89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C6838" w14:textId="77777777" w:rsidR="00B813B1" w:rsidRDefault="00B813B1" w:rsidP="009A4B71">
            <w:pPr>
              <w:spacing w:line="30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4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71D55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2.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配备具有相应资质的培训教师队伍，每个培训项目至少配备</w:t>
            </w:r>
          </w:p>
          <w:p w14:paraId="7FFD42C8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1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名专职理论课教师和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1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名专职实训课教师，当期专兼职教师与学员数量比例高于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1:20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31F7EAFE" w14:textId="77777777" w:rsidR="00B813B1" w:rsidRDefault="00B813B1" w:rsidP="009A4B71">
            <w:pPr>
              <w:spacing w:line="26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B813B1" w14:paraId="7F19983D" w14:textId="77777777" w:rsidTr="009A4B71">
        <w:trPr>
          <w:trHeight w:val="543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6F8D4" w14:textId="77777777" w:rsidR="00B813B1" w:rsidRDefault="00B813B1" w:rsidP="009A4B71">
            <w:pPr>
              <w:spacing w:line="30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4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54C864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3.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培训设备普遍完好、性能先进，能够满足教学实训要求，各职业（工种）培训设备保证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 xml:space="preserve"> 2-6 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人一台套。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669862F7" w14:textId="77777777" w:rsidR="00B813B1" w:rsidRDefault="00B813B1" w:rsidP="009A4B71">
            <w:pPr>
              <w:spacing w:line="26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B813B1" w14:paraId="3B340FEA" w14:textId="77777777" w:rsidTr="009A4B71">
        <w:trPr>
          <w:trHeight w:val="9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24C55" w14:textId="77777777" w:rsidR="00B813B1" w:rsidRDefault="00B813B1" w:rsidP="009A4B71">
            <w:pPr>
              <w:spacing w:line="30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4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70935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4.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职业技能培训项目契合当地就业和产业工作需要，培训质量较高，得到服务对象广泛认可。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78D91629" w14:textId="77777777" w:rsidR="00B813B1" w:rsidRDefault="00B813B1" w:rsidP="009A4B71">
            <w:pPr>
              <w:spacing w:line="26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B813B1" w14:paraId="4AC2BE78" w14:textId="77777777" w:rsidTr="009A4B71">
        <w:trPr>
          <w:trHeight w:val="1186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75368EF" w14:textId="77777777" w:rsidR="00B813B1" w:rsidRDefault="00B813B1" w:rsidP="009A4B71">
            <w:pPr>
              <w:spacing w:line="30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4949" w:type="dxa"/>
            <w:tcBorders>
              <w:top w:val="single" w:sz="4" w:space="0" w:color="000000"/>
            </w:tcBorders>
            <w:vAlign w:val="center"/>
          </w:tcPr>
          <w:p w14:paraId="35ED8C5D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5.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开展职业（工种）类培训的，高级工以上培训人数占比高于</w:t>
            </w:r>
          </w:p>
          <w:p w14:paraId="752EA911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30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，就业培训上岗率高于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40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，职工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培训稳岗率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85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，创业培训合格率高于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85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%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1A18F6DA" w14:textId="77777777" w:rsidR="00B813B1" w:rsidRDefault="00B813B1" w:rsidP="009A4B71">
            <w:pPr>
              <w:spacing w:line="26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B813B1" w14:paraId="2DCDBBFA" w14:textId="77777777" w:rsidTr="009A4B71">
        <w:trPr>
          <w:trHeight w:val="827"/>
          <w:jc w:val="center"/>
        </w:trPr>
        <w:tc>
          <w:tcPr>
            <w:tcW w:w="1462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2C11E10E" w14:textId="77777777" w:rsidR="00B813B1" w:rsidRDefault="00B813B1" w:rsidP="009A4B71">
            <w:pPr>
              <w:spacing w:line="30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4949" w:type="dxa"/>
            <w:vAlign w:val="center"/>
          </w:tcPr>
          <w:p w14:paraId="44F3994C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6.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近三年来未被主管部门列入经营异常目录、失信主体名单，无因违法违规行为受到行政处罚。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  <w:vAlign w:val="center"/>
          </w:tcPr>
          <w:p w14:paraId="504CCFD3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</w:p>
        </w:tc>
      </w:tr>
      <w:tr w:rsidR="00B813B1" w14:paraId="763617BE" w14:textId="77777777" w:rsidTr="009A4B71">
        <w:trPr>
          <w:trHeight w:val="1066"/>
          <w:jc w:val="center"/>
        </w:trPr>
        <w:tc>
          <w:tcPr>
            <w:tcW w:w="1462" w:type="dxa"/>
            <w:tcBorders>
              <w:left w:val="single" w:sz="10" w:space="0" w:color="000000"/>
            </w:tcBorders>
            <w:vAlign w:val="center"/>
          </w:tcPr>
          <w:p w14:paraId="48B135FE" w14:textId="77777777" w:rsidR="00B813B1" w:rsidRDefault="00B813B1" w:rsidP="009A4B71">
            <w:pPr>
              <w:pStyle w:val="TableText"/>
              <w:spacing w:line="320" w:lineRule="exact"/>
              <w:jc w:val="center"/>
              <w:rPr>
                <w:rFonts w:ascii="Times New Roman" w:eastAsia="仿宋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仿宋" w:hAnsi="Times New Roman"/>
                <w:b/>
                <w:spacing w:val="-4"/>
                <w:sz w:val="21"/>
              </w:rPr>
              <w:t>三级</w:t>
            </w:r>
            <w:proofErr w:type="spellEnd"/>
          </w:p>
        </w:tc>
        <w:tc>
          <w:tcPr>
            <w:tcW w:w="4949" w:type="dxa"/>
            <w:vAlign w:val="center"/>
          </w:tcPr>
          <w:p w14:paraId="517138C0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培训机构符合法定经营许可和正常培训实施条件，按规定如实报送年度经营情况，参加主管部门组织的办学能力评估并达到合格标准，评价周期内未发现明显违法违规行为，评定为三级。</w:t>
            </w:r>
          </w:p>
        </w:tc>
        <w:tc>
          <w:tcPr>
            <w:tcW w:w="6768" w:type="dxa"/>
            <w:tcBorders>
              <w:right w:val="single" w:sz="10" w:space="0" w:color="000000"/>
            </w:tcBorders>
          </w:tcPr>
          <w:p w14:paraId="7F9AF1AB" w14:textId="77777777" w:rsidR="00B813B1" w:rsidRDefault="00B813B1" w:rsidP="009A4B7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kern w:val="0"/>
                <w:sz w:val="21"/>
                <w:lang w:eastAsia="zh-CN"/>
              </w:rPr>
              <w:t>机构自评三级的，简要概述相应情况：</w:t>
            </w:r>
          </w:p>
        </w:tc>
      </w:tr>
      <w:tr w:rsidR="00B813B1" w14:paraId="0F18C171" w14:textId="77777777" w:rsidTr="009A4B71">
        <w:trPr>
          <w:trHeight w:val="1652"/>
          <w:jc w:val="center"/>
        </w:trPr>
        <w:tc>
          <w:tcPr>
            <w:tcW w:w="13179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39C026" w14:textId="77777777" w:rsidR="00B813B1" w:rsidRDefault="00B813B1" w:rsidP="009A4B71">
            <w:pPr>
              <w:pStyle w:val="TableText"/>
              <w:spacing w:before="58" w:line="240" w:lineRule="exact"/>
              <w:rPr>
                <w:rFonts w:ascii="Times New Roman" w:eastAsia="仿宋" w:hAnsi="Times New Roman"/>
                <w:bCs/>
                <w:sz w:val="21"/>
                <w:lang w:eastAsia="zh-CN"/>
              </w:rPr>
            </w:pPr>
          </w:p>
          <w:p w14:paraId="068D297B" w14:textId="77777777" w:rsidR="00B813B1" w:rsidRDefault="00B813B1" w:rsidP="009A4B71">
            <w:pPr>
              <w:pStyle w:val="TableText"/>
              <w:spacing w:before="58" w:line="240" w:lineRule="exact"/>
              <w:rPr>
                <w:rFonts w:ascii="Times New Roman" w:eastAsia="仿宋" w:hAnsi="Times New Roman" w:hint="eastAsia"/>
                <w:bCs/>
                <w:sz w:val="21"/>
                <w:lang w:eastAsia="zh-CN"/>
              </w:rPr>
            </w:pPr>
          </w:p>
          <w:p w14:paraId="707D0595" w14:textId="77777777" w:rsidR="00B813B1" w:rsidRDefault="00B813B1" w:rsidP="009A4B71">
            <w:pPr>
              <w:pStyle w:val="TableText"/>
              <w:spacing w:before="58" w:line="320" w:lineRule="exact"/>
              <w:jc w:val="left"/>
              <w:rPr>
                <w:rFonts w:ascii="Times New Roman" w:eastAsia="仿宋" w:hAnsi="Times New Roman"/>
                <w:sz w:val="21"/>
                <w:lang w:eastAsia="zh-CN"/>
              </w:rPr>
            </w:pPr>
            <w:r>
              <w:rPr>
                <w:rFonts w:ascii="Times New Roman" w:eastAsia="仿宋" w:hAnsi="Times New Roman" w:hint="eastAsia"/>
                <w:bCs/>
                <w:sz w:val="21"/>
                <w:lang w:eastAsia="zh-CN"/>
              </w:rPr>
              <w:t>承诺</w:t>
            </w:r>
            <w:r>
              <w:rPr>
                <w:rFonts w:ascii="Times New Roman" w:eastAsia="仿宋" w:hAnsi="Times New Roman"/>
                <w:bCs/>
                <w:sz w:val="21"/>
                <w:lang w:eastAsia="zh-CN"/>
              </w:rPr>
              <w:t>：</w:t>
            </w:r>
            <w:r>
              <w:rPr>
                <w:rFonts w:ascii="Times New Roman" w:eastAsia="仿宋" w:hAnsi="Times New Roman"/>
                <w:sz w:val="21"/>
                <w:u w:val="single"/>
                <w:lang w:eastAsia="zh-C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仿宋" w:hAnsi="Times New Roman"/>
                <w:spacing w:val="-1"/>
                <w:sz w:val="21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仿宋" w:hAnsi="Times New Roman" w:hint="eastAsia"/>
                <w:spacing w:val="-1"/>
                <w:sz w:val="21"/>
                <w:u w:val="single"/>
                <w:lang w:eastAsia="zh-CN"/>
              </w:rPr>
              <w:t xml:space="preserve">    </w:t>
            </w:r>
            <w:r>
              <w:rPr>
                <w:rFonts w:ascii="Times New Roman" w:eastAsia="仿宋" w:hAnsi="Times New Roman"/>
                <w:spacing w:val="-1"/>
                <w:sz w:val="21"/>
                <w:u w:val="single"/>
                <w:lang w:eastAsia="zh-CN"/>
              </w:rPr>
              <w:t xml:space="preserve">    </w:t>
            </w:r>
            <w:r>
              <w:rPr>
                <w:rFonts w:ascii="Times New Roman" w:eastAsia="仿宋" w:hAnsi="Times New Roman"/>
                <w:spacing w:val="-1"/>
                <w:sz w:val="21"/>
                <w:lang w:eastAsia="zh-CN"/>
              </w:rPr>
              <w:t>。</w:t>
            </w:r>
          </w:p>
          <w:p w14:paraId="074C2449" w14:textId="77777777" w:rsidR="00B813B1" w:rsidRDefault="00B813B1" w:rsidP="009A4B71">
            <w:pPr>
              <w:pStyle w:val="TableText"/>
              <w:spacing w:before="26" w:line="320" w:lineRule="exact"/>
              <w:ind w:left="85"/>
              <w:jc w:val="left"/>
              <w:rPr>
                <w:rFonts w:ascii="Times New Roman" w:eastAsia="仿宋" w:hAnsi="Times New Roman"/>
                <w:sz w:val="21"/>
              </w:rPr>
            </w:pPr>
            <w:r>
              <w:rPr>
                <w:rFonts w:ascii="Times New Roman" w:eastAsia="仿宋" w:hAnsi="Times New Roman"/>
                <w:sz w:val="21"/>
                <w:lang w:eastAsia="zh-CN"/>
              </w:rPr>
              <w:t>（</w:t>
            </w:r>
            <w:proofErr w:type="gramStart"/>
            <w:r>
              <w:rPr>
                <w:rFonts w:ascii="Times New Roman" w:eastAsia="仿宋" w:hAnsi="Times New Roman"/>
                <w:sz w:val="21"/>
                <w:lang w:eastAsia="zh-CN"/>
              </w:rPr>
              <w:t>请机构</w:t>
            </w:r>
            <w:proofErr w:type="gramEnd"/>
            <w:r>
              <w:rPr>
                <w:rFonts w:ascii="Times New Roman" w:eastAsia="仿宋" w:hAnsi="Times New Roman"/>
                <w:sz w:val="21"/>
                <w:lang w:eastAsia="zh-CN"/>
              </w:rPr>
              <w:t>在上述空格处抄写：本机构严格遵守信用等级评价管理有关要</w:t>
            </w:r>
            <w:r>
              <w:rPr>
                <w:rFonts w:ascii="Times New Roman" w:eastAsia="仿宋" w:hAnsi="Times New Roman"/>
                <w:spacing w:val="-1"/>
                <w:sz w:val="21"/>
                <w:lang w:eastAsia="zh-CN"/>
              </w:rPr>
              <w:t>求，所填报信息与相关材料</w:t>
            </w:r>
            <w:proofErr w:type="gramStart"/>
            <w:r>
              <w:rPr>
                <w:rFonts w:ascii="Times New Roman" w:eastAsia="仿宋" w:hAnsi="Times New Roman"/>
                <w:spacing w:val="-1"/>
                <w:sz w:val="21"/>
                <w:lang w:eastAsia="zh-CN"/>
              </w:rPr>
              <w:t>均真实</w:t>
            </w:r>
            <w:proofErr w:type="gramEnd"/>
            <w:r>
              <w:rPr>
                <w:rFonts w:ascii="Times New Roman" w:eastAsia="仿宋" w:hAnsi="Times New Roman"/>
                <w:spacing w:val="-1"/>
                <w:sz w:val="21"/>
                <w:lang w:eastAsia="zh-CN"/>
              </w:rPr>
              <w:t>有效。</w:t>
            </w:r>
            <w:r>
              <w:rPr>
                <w:rFonts w:ascii="Times New Roman" w:eastAsia="仿宋" w:hAnsi="Times New Roman"/>
                <w:spacing w:val="-1"/>
                <w:sz w:val="21"/>
              </w:rPr>
              <w:t>）</w:t>
            </w:r>
          </w:p>
        </w:tc>
      </w:tr>
    </w:tbl>
    <w:p w14:paraId="72FEF824" w14:textId="77777777" w:rsidR="00A7391E" w:rsidRDefault="00A7391E"/>
    <w:sectPr w:rsidR="00A7391E" w:rsidSect="00B813B1">
      <w:pgSz w:w="16838" w:h="11906" w:orient="landscape"/>
      <w:pgMar w:top="1531" w:right="1985" w:bottom="1531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13B1"/>
    <w:rsid w:val="000027E7"/>
    <w:rsid w:val="00005353"/>
    <w:rsid w:val="00005BFB"/>
    <w:rsid w:val="00013DED"/>
    <w:rsid w:val="00017686"/>
    <w:rsid w:val="000265AD"/>
    <w:rsid w:val="00026E9F"/>
    <w:rsid w:val="00031AC8"/>
    <w:rsid w:val="000327D6"/>
    <w:rsid w:val="000331F5"/>
    <w:rsid w:val="00033D82"/>
    <w:rsid w:val="0003418B"/>
    <w:rsid w:val="000347E1"/>
    <w:rsid w:val="000349C7"/>
    <w:rsid w:val="00035B80"/>
    <w:rsid w:val="00040E24"/>
    <w:rsid w:val="00046484"/>
    <w:rsid w:val="00046E76"/>
    <w:rsid w:val="00052308"/>
    <w:rsid w:val="00054A1F"/>
    <w:rsid w:val="000635E4"/>
    <w:rsid w:val="0006429C"/>
    <w:rsid w:val="00064A32"/>
    <w:rsid w:val="00070DC0"/>
    <w:rsid w:val="0007247E"/>
    <w:rsid w:val="00075537"/>
    <w:rsid w:val="00077F0A"/>
    <w:rsid w:val="000821E6"/>
    <w:rsid w:val="000833D5"/>
    <w:rsid w:val="00083ED0"/>
    <w:rsid w:val="00084379"/>
    <w:rsid w:val="00084382"/>
    <w:rsid w:val="000970F6"/>
    <w:rsid w:val="000A1E76"/>
    <w:rsid w:val="000A3D01"/>
    <w:rsid w:val="000C0431"/>
    <w:rsid w:val="000C1617"/>
    <w:rsid w:val="000D014D"/>
    <w:rsid w:val="000D44DC"/>
    <w:rsid w:val="000D4FD1"/>
    <w:rsid w:val="000E3C45"/>
    <w:rsid w:val="000E465C"/>
    <w:rsid w:val="000E5318"/>
    <w:rsid w:val="0010599A"/>
    <w:rsid w:val="0011398B"/>
    <w:rsid w:val="001146E8"/>
    <w:rsid w:val="001174B5"/>
    <w:rsid w:val="00124146"/>
    <w:rsid w:val="00124A0E"/>
    <w:rsid w:val="00132404"/>
    <w:rsid w:val="00132881"/>
    <w:rsid w:val="00143870"/>
    <w:rsid w:val="00146448"/>
    <w:rsid w:val="0014658D"/>
    <w:rsid w:val="00147B5C"/>
    <w:rsid w:val="001528AF"/>
    <w:rsid w:val="00152D0E"/>
    <w:rsid w:val="00155048"/>
    <w:rsid w:val="00156D36"/>
    <w:rsid w:val="00157BCD"/>
    <w:rsid w:val="0016166E"/>
    <w:rsid w:val="00163A8B"/>
    <w:rsid w:val="00167BF7"/>
    <w:rsid w:val="00167E4A"/>
    <w:rsid w:val="00171122"/>
    <w:rsid w:val="00171FEF"/>
    <w:rsid w:val="00177F4C"/>
    <w:rsid w:val="00181177"/>
    <w:rsid w:val="00185EBA"/>
    <w:rsid w:val="00197646"/>
    <w:rsid w:val="001A2165"/>
    <w:rsid w:val="001A32F9"/>
    <w:rsid w:val="001A5700"/>
    <w:rsid w:val="001A73DE"/>
    <w:rsid w:val="001B19AD"/>
    <w:rsid w:val="001B50F9"/>
    <w:rsid w:val="001B5470"/>
    <w:rsid w:val="001B77C7"/>
    <w:rsid w:val="001C1C94"/>
    <w:rsid w:val="001C4468"/>
    <w:rsid w:val="001C5A69"/>
    <w:rsid w:val="001C6BC6"/>
    <w:rsid w:val="001C7A9C"/>
    <w:rsid w:val="001D2C85"/>
    <w:rsid w:val="001D5922"/>
    <w:rsid w:val="001D7E44"/>
    <w:rsid w:val="001D7FFB"/>
    <w:rsid w:val="001E16DA"/>
    <w:rsid w:val="001E3B3F"/>
    <w:rsid w:val="001E407E"/>
    <w:rsid w:val="001E43DD"/>
    <w:rsid w:val="001E5610"/>
    <w:rsid w:val="001E60EB"/>
    <w:rsid w:val="001E6D0C"/>
    <w:rsid w:val="001F530B"/>
    <w:rsid w:val="001F7850"/>
    <w:rsid w:val="00201B73"/>
    <w:rsid w:val="00202322"/>
    <w:rsid w:val="00202E66"/>
    <w:rsid w:val="002045BA"/>
    <w:rsid w:val="00205B48"/>
    <w:rsid w:val="00207386"/>
    <w:rsid w:val="00207AE0"/>
    <w:rsid w:val="002155FC"/>
    <w:rsid w:val="00220557"/>
    <w:rsid w:val="00231412"/>
    <w:rsid w:val="00231FE1"/>
    <w:rsid w:val="00232895"/>
    <w:rsid w:val="00234335"/>
    <w:rsid w:val="00241CC2"/>
    <w:rsid w:val="002421AE"/>
    <w:rsid w:val="00243242"/>
    <w:rsid w:val="00243A96"/>
    <w:rsid w:val="002443BF"/>
    <w:rsid w:val="00245C39"/>
    <w:rsid w:val="002465C4"/>
    <w:rsid w:val="002517EC"/>
    <w:rsid w:val="00251C39"/>
    <w:rsid w:val="0025299C"/>
    <w:rsid w:val="00256C02"/>
    <w:rsid w:val="002601E0"/>
    <w:rsid w:val="0026082C"/>
    <w:rsid w:val="002613B2"/>
    <w:rsid w:val="00261502"/>
    <w:rsid w:val="00262FF3"/>
    <w:rsid w:val="002635EC"/>
    <w:rsid w:val="00263C7C"/>
    <w:rsid w:val="002661B9"/>
    <w:rsid w:val="00276C00"/>
    <w:rsid w:val="00283B53"/>
    <w:rsid w:val="00283FE7"/>
    <w:rsid w:val="00284833"/>
    <w:rsid w:val="00286DC5"/>
    <w:rsid w:val="002902DC"/>
    <w:rsid w:val="00290AF6"/>
    <w:rsid w:val="002A0303"/>
    <w:rsid w:val="002A220B"/>
    <w:rsid w:val="002A55D3"/>
    <w:rsid w:val="002A73CA"/>
    <w:rsid w:val="002A7C1A"/>
    <w:rsid w:val="002B54AB"/>
    <w:rsid w:val="002C47D0"/>
    <w:rsid w:val="002D58F1"/>
    <w:rsid w:val="002E2B63"/>
    <w:rsid w:val="002E3A19"/>
    <w:rsid w:val="002E7192"/>
    <w:rsid w:val="002F1FF8"/>
    <w:rsid w:val="002F37AC"/>
    <w:rsid w:val="002F37C1"/>
    <w:rsid w:val="002F5B58"/>
    <w:rsid w:val="002F7018"/>
    <w:rsid w:val="00301157"/>
    <w:rsid w:val="00301CAD"/>
    <w:rsid w:val="003037D9"/>
    <w:rsid w:val="003071A6"/>
    <w:rsid w:val="00316700"/>
    <w:rsid w:val="003311DC"/>
    <w:rsid w:val="0033740C"/>
    <w:rsid w:val="00345B31"/>
    <w:rsid w:val="0035005C"/>
    <w:rsid w:val="003516E9"/>
    <w:rsid w:val="00353AFE"/>
    <w:rsid w:val="0035473E"/>
    <w:rsid w:val="00360634"/>
    <w:rsid w:val="00361D46"/>
    <w:rsid w:val="00362155"/>
    <w:rsid w:val="003709A0"/>
    <w:rsid w:val="00374F79"/>
    <w:rsid w:val="003820BA"/>
    <w:rsid w:val="00387FB3"/>
    <w:rsid w:val="003905E4"/>
    <w:rsid w:val="00393EB8"/>
    <w:rsid w:val="0039525B"/>
    <w:rsid w:val="003962FA"/>
    <w:rsid w:val="00396550"/>
    <w:rsid w:val="003A04D6"/>
    <w:rsid w:val="003A56CA"/>
    <w:rsid w:val="003B22BC"/>
    <w:rsid w:val="003B260E"/>
    <w:rsid w:val="003B34C6"/>
    <w:rsid w:val="003B4011"/>
    <w:rsid w:val="003C034C"/>
    <w:rsid w:val="003C0B5E"/>
    <w:rsid w:val="003C2FF0"/>
    <w:rsid w:val="003C6004"/>
    <w:rsid w:val="003E643C"/>
    <w:rsid w:val="003F0D03"/>
    <w:rsid w:val="003F1D54"/>
    <w:rsid w:val="003F3F62"/>
    <w:rsid w:val="003F4304"/>
    <w:rsid w:val="003F5455"/>
    <w:rsid w:val="003F6B12"/>
    <w:rsid w:val="00401291"/>
    <w:rsid w:val="004074E8"/>
    <w:rsid w:val="00421216"/>
    <w:rsid w:val="00424787"/>
    <w:rsid w:val="00427347"/>
    <w:rsid w:val="00427581"/>
    <w:rsid w:val="00432F5E"/>
    <w:rsid w:val="00435BFE"/>
    <w:rsid w:val="00435DE2"/>
    <w:rsid w:val="00442392"/>
    <w:rsid w:val="00443D3C"/>
    <w:rsid w:val="00446835"/>
    <w:rsid w:val="00450EB4"/>
    <w:rsid w:val="00450F86"/>
    <w:rsid w:val="00453ACE"/>
    <w:rsid w:val="0045476D"/>
    <w:rsid w:val="00455AF0"/>
    <w:rsid w:val="004636B0"/>
    <w:rsid w:val="00464F05"/>
    <w:rsid w:val="00465A61"/>
    <w:rsid w:val="004762F5"/>
    <w:rsid w:val="00476A4E"/>
    <w:rsid w:val="0048217C"/>
    <w:rsid w:val="0048255E"/>
    <w:rsid w:val="004831DE"/>
    <w:rsid w:val="00492185"/>
    <w:rsid w:val="00497F75"/>
    <w:rsid w:val="004A0472"/>
    <w:rsid w:val="004B3752"/>
    <w:rsid w:val="004B4347"/>
    <w:rsid w:val="004C013F"/>
    <w:rsid w:val="004C02ED"/>
    <w:rsid w:val="004C37B3"/>
    <w:rsid w:val="004D384C"/>
    <w:rsid w:val="004D499C"/>
    <w:rsid w:val="004D5352"/>
    <w:rsid w:val="004D543C"/>
    <w:rsid w:val="004D6A9A"/>
    <w:rsid w:val="004D777E"/>
    <w:rsid w:val="004E098F"/>
    <w:rsid w:val="004E1A93"/>
    <w:rsid w:val="004E310A"/>
    <w:rsid w:val="004E5C47"/>
    <w:rsid w:val="004E69E3"/>
    <w:rsid w:val="004F2283"/>
    <w:rsid w:val="004F2EC4"/>
    <w:rsid w:val="004F4A42"/>
    <w:rsid w:val="0052049F"/>
    <w:rsid w:val="0053244B"/>
    <w:rsid w:val="00535199"/>
    <w:rsid w:val="005353C7"/>
    <w:rsid w:val="00540A7F"/>
    <w:rsid w:val="00542B83"/>
    <w:rsid w:val="00550794"/>
    <w:rsid w:val="00554642"/>
    <w:rsid w:val="00555C56"/>
    <w:rsid w:val="00556B8E"/>
    <w:rsid w:val="00557416"/>
    <w:rsid w:val="00562DD6"/>
    <w:rsid w:val="0056777C"/>
    <w:rsid w:val="00573D31"/>
    <w:rsid w:val="005819F1"/>
    <w:rsid w:val="005822DD"/>
    <w:rsid w:val="005877FF"/>
    <w:rsid w:val="00592973"/>
    <w:rsid w:val="00595BC3"/>
    <w:rsid w:val="005A5C83"/>
    <w:rsid w:val="005A6DD7"/>
    <w:rsid w:val="005A7364"/>
    <w:rsid w:val="005A7865"/>
    <w:rsid w:val="005A79A0"/>
    <w:rsid w:val="005A7AA3"/>
    <w:rsid w:val="005B0AE8"/>
    <w:rsid w:val="005B2989"/>
    <w:rsid w:val="005B4524"/>
    <w:rsid w:val="005B4F5F"/>
    <w:rsid w:val="005C2271"/>
    <w:rsid w:val="005C32A8"/>
    <w:rsid w:val="005C4E81"/>
    <w:rsid w:val="005C7331"/>
    <w:rsid w:val="005D07C0"/>
    <w:rsid w:val="005D2A3F"/>
    <w:rsid w:val="005D2BC3"/>
    <w:rsid w:val="005D4C2B"/>
    <w:rsid w:val="005D5660"/>
    <w:rsid w:val="005D65B1"/>
    <w:rsid w:val="005E3DBE"/>
    <w:rsid w:val="005F0671"/>
    <w:rsid w:val="005F61BC"/>
    <w:rsid w:val="005F7AF9"/>
    <w:rsid w:val="005F7D0E"/>
    <w:rsid w:val="00600BF9"/>
    <w:rsid w:val="0060234E"/>
    <w:rsid w:val="006026AD"/>
    <w:rsid w:val="006037F7"/>
    <w:rsid w:val="00603EE9"/>
    <w:rsid w:val="006104A0"/>
    <w:rsid w:val="006108B1"/>
    <w:rsid w:val="00610FB9"/>
    <w:rsid w:val="00612896"/>
    <w:rsid w:val="00614ECC"/>
    <w:rsid w:val="006160B3"/>
    <w:rsid w:val="00621E8F"/>
    <w:rsid w:val="00622EC6"/>
    <w:rsid w:val="006271C1"/>
    <w:rsid w:val="006336CA"/>
    <w:rsid w:val="00634779"/>
    <w:rsid w:val="00635E17"/>
    <w:rsid w:val="0064144E"/>
    <w:rsid w:val="006439DD"/>
    <w:rsid w:val="00645015"/>
    <w:rsid w:val="00646A4E"/>
    <w:rsid w:val="00647972"/>
    <w:rsid w:val="006516D4"/>
    <w:rsid w:val="0066320B"/>
    <w:rsid w:val="00663C08"/>
    <w:rsid w:val="00670186"/>
    <w:rsid w:val="00676FD6"/>
    <w:rsid w:val="006824AD"/>
    <w:rsid w:val="00684D3F"/>
    <w:rsid w:val="006918A8"/>
    <w:rsid w:val="00692F5B"/>
    <w:rsid w:val="00694A7F"/>
    <w:rsid w:val="006951E5"/>
    <w:rsid w:val="006A03E7"/>
    <w:rsid w:val="006A05B3"/>
    <w:rsid w:val="006A39D4"/>
    <w:rsid w:val="006A5C31"/>
    <w:rsid w:val="006A75ED"/>
    <w:rsid w:val="006B1689"/>
    <w:rsid w:val="006B289D"/>
    <w:rsid w:val="006B491C"/>
    <w:rsid w:val="006B5710"/>
    <w:rsid w:val="006B6518"/>
    <w:rsid w:val="006C08AF"/>
    <w:rsid w:val="006C0D0B"/>
    <w:rsid w:val="006C1B96"/>
    <w:rsid w:val="006C29C3"/>
    <w:rsid w:val="006C2C8E"/>
    <w:rsid w:val="006C325B"/>
    <w:rsid w:val="006C4E41"/>
    <w:rsid w:val="006C6408"/>
    <w:rsid w:val="006D0260"/>
    <w:rsid w:val="006D1ACA"/>
    <w:rsid w:val="006D27B5"/>
    <w:rsid w:val="006D651B"/>
    <w:rsid w:val="006E32CA"/>
    <w:rsid w:val="006E46CC"/>
    <w:rsid w:val="006F7942"/>
    <w:rsid w:val="006F7C66"/>
    <w:rsid w:val="00700AAC"/>
    <w:rsid w:val="0070281B"/>
    <w:rsid w:val="00703AFD"/>
    <w:rsid w:val="00704C96"/>
    <w:rsid w:val="00705E13"/>
    <w:rsid w:val="007060A7"/>
    <w:rsid w:val="0070627A"/>
    <w:rsid w:val="00713337"/>
    <w:rsid w:val="00713E6B"/>
    <w:rsid w:val="007148E1"/>
    <w:rsid w:val="00714F33"/>
    <w:rsid w:val="00717DC9"/>
    <w:rsid w:val="00734099"/>
    <w:rsid w:val="00735F28"/>
    <w:rsid w:val="00736947"/>
    <w:rsid w:val="007421D5"/>
    <w:rsid w:val="007433C9"/>
    <w:rsid w:val="007459C8"/>
    <w:rsid w:val="00747E90"/>
    <w:rsid w:val="00751946"/>
    <w:rsid w:val="00755235"/>
    <w:rsid w:val="00756429"/>
    <w:rsid w:val="0076131F"/>
    <w:rsid w:val="00766B82"/>
    <w:rsid w:val="0076797B"/>
    <w:rsid w:val="00770BDC"/>
    <w:rsid w:val="00773409"/>
    <w:rsid w:val="007800B5"/>
    <w:rsid w:val="00791DB4"/>
    <w:rsid w:val="00792C30"/>
    <w:rsid w:val="00793708"/>
    <w:rsid w:val="00796259"/>
    <w:rsid w:val="00796B02"/>
    <w:rsid w:val="007979DD"/>
    <w:rsid w:val="007A1372"/>
    <w:rsid w:val="007A2607"/>
    <w:rsid w:val="007A62FB"/>
    <w:rsid w:val="007A77AA"/>
    <w:rsid w:val="007B3F3A"/>
    <w:rsid w:val="007B54ED"/>
    <w:rsid w:val="007B61BB"/>
    <w:rsid w:val="007B6FCA"/>
    <w:rsid w:val="007C647B"/>
    <w:rsid w:val="007C6DD6"/>
    <w:rsid w:val="007C7968"/>
    <w:rsid w:val="007D419A"/>
    <w:rsid w:val="007D4AC9"/>
    <w:rsid w:val="007D7E98"/>
    <w:rsid w:val="007E103D"/>
    <w:rsid w:val="007E5ACC"/>
    <w:rsid w:val="007E7E74"/>
    <w:rsid w:val="008027A7"/>
    <w:rsid w:val="0080593D"/>
    <w:rsid w:val="00806DBF"/>
    <w:rsid w:val="008115E0"/>
    <w:rsid w:val="00820A2D"/>
    <w:rsid w:val="008232C1"/>
    <w:rsid w:val="0082347E"/>
    <w:rsid w:val="00825087"/>
    <w:rsid w:val="00825DA1"/>
    <w:rsid w:val="00832E6F"/>
    <w:rsid w:val="00835866"/>
    <w:rsid w:val="00835E72"/>
    <w:rsid w:val="008364E9"/>
    <w:rsid w:val="00845E7C"/>
    <w:rsid w:val="0084600C"/>
    <w:rsid w:val="00855CF0"/>
    <w:rsid w:val="00856951"/>
    <w:rsid w:val="0086010D"/>
    <w:rsid w:val="00865F92"/>
    <w:rsid w:val="00866F2E"/>
    <w:rsid w:val="0087120F"/>
    <w:rsid w:val="00871CA0"/>
    <w:rsid w:val="00873965"/>
    <w:rsid w:val="00875594"/>
    <w:rsid w:val="00875B16"/>
    <w:rsid w:val="00876775"/>
    <w:rsid w:val="00883DD6"/>
    <w:rsid w:val="00883DE3"/>
    <w:rsid w:val="008861C2"/>
    <w:rsid w:val="008874BC"/>
    <w:rsid w:val="00891C5B"/>
    <w:rsid w:val="008920FA"/>
    <w:rsid w:val="00894AA5"/>
    <w:rsid w:val="00894BF1"/>
    <w:rsid w:val="008959DA"/>
    <w:rsid w:val="008A28D6"/>
    <w:rsid w:val="008A2FAD"/>
    <w:rsid w:val="008B4667"/>
    <w:rsid w:val="008B7A1D"/>
    <w:rsid w:val="008C59D3"/>
    <w:rsid w:val="008C72B1"/>
    <w:rsid w:val="008D1142"/>
    <w:rsid w:val="008D2E4B"/>
    <w:rsid w:val="008D6B7D"/>
    <w:rsid w:val="008E0C63"/>
    <w:rsid w:val="008E2485"/>
    <w:rsid w:val="008E28D7"/>
    <w:rsid w:val="008F25C9"/>
    <w:rsid w:val="008F6944"/>
    <w:rsid w:val="0090509D"/>
    <w:rsid w:val="00907458"/>
    <w:rsid w:val="00910CF6"/>
    <w:rsid w:val="00913DF9"/>
    <w:rsid w:val="009143D8"/>
    <w:rsid w:val="00916F75"/>
    <w:rsid w:val="00920A23"/>
    <w:rsid w:val="009215C3"/>
    <w:rsid w:val="009216CC"/>
    <w:rsid w:val="00924471"/>
    <w:rsid w:val="009266EC"/>
    <w:rsid w:val="00934896"/>
    <w:rsid w:val="009415A8"/>
    <w:rsid w:val="00941F29"/>
    <w:rsid w:val="009648D2"/>
    <w:rsid w:val="00972F60"/>
    <w:rsid w:val="009740C6"/>
    <w:rsid w:val="00981202"/>
    <w:rsid w:val="00985A4E"/>
    <w:rsid w:val="00992B1C"/>
    <w:rsid w:val="00995C33"/>
    <w:rsid w:val="0099644E"/>
    <w:rsid w:val="00996E0A"/>
    <w:rsid w:val="009A5EEE"/>
    <w:rsid w:val="009C3D32"/>
    <w:rsid w:val="009C44F0"/>
    <w:rsid w:val="009D0C6C"/>
    <w:rsid w:val="009D1665"/>
    <w:rsid w:val="009D3299"/>
    <w:rsid w:val="00A024B0"/>
    <w:rsid w:val="00A0468D"/>
    <w:rsid w:val="00A04E71"/>
    <w:rsid w:val="00A06623"/>
    <w:rsid w:val="00A11FC5"/>
    <w:rsid w:val="00A17641"/>
    <w:rsid w:val="00A22B33"/>
    <w:rsid w:val="00A2437C"/>
    <w:rsid w:val="00A24CBA"/>
    <w:rsid w:val="00A24FA4"/>
    <w:rsid w:val="00A30503"/>
    <w:rsid w:val="00A314A9"/>
    <w:rsid w:val="00A31677"/>
    <w:rsid w:val="00A33319"/>
    <w:rsid w:val="00A3488F"/>
    <w:rsid w:val="00A35B44"/>
    <w:rsid w:val="00A43AA4"/>
    <w:rsid w:val="00A5411E"/>
    <w:rsid w:val="00A55AF8"/>
    <w:rsid w:val="00A603BB"/>
    <w:rsid w:val="00A60D75"/>
    <w:rsid w:val="00A62470"/>
    <w:rsid w:val="00A63883"/>
    <w:rsid w:val="00A64548"/>
    <w:rsid w:val="00A711E5"/>
    <w:rsid w:val="00A725CD"/>
    <w:rsid w:val="00A7391E"/>
    <w:rsid w:val="00A7745E"/>
    <w:rsid w:val="00A839EE"/>
    <w:rsid w:val="00A84ED0"/>
    <w:rsid w:val="00A91FEF"/>
    <w:rsid w:val="00AA262B"/>
    <w:rsid w:val="00AA45B9"/>
    <w:rsid w:val="00AA4DE4"/>
    <w:rsid w:val="00AA58EA"/>
    <w:rsid w:val="00AA7F19"/>
    <w:rsid w:val="00AB51D1"/>
    <w:rsid w:val="00AB5E41"/>
    <w:rsid w:val="00AC7F7F"/>
    <w:rsid w:val="00AD0DB8"/>
    <w:rsid w:val="00AD24A2"/>
    <w:rsid w:val="00AD7636"/>
    <w:rsid w:val="00AE6346"/>
    <w:rsid w:val="00AE6860"/>
    <w:rsid w:val="00AF2817"/>
    <w:rsid w:val="00AF6BF7"/>
    <w:rsid w:val="00B04756"/>
    <w:rsid w:val="00B07AE9"/>
    <w:rsid w:val="00B125AE"/>
    <w:rsid w:val="00B16F97"/>
    <w:rsid w:val="00B2248C"/>
    <w:rsid w:val="00B27EF3"/>
    <w:rsid w:val="00B311F0"/>
    <w:rsid w:val="00B329F8"/>
    <w:rsid w:val="00B342A1"/>
    <w:rsid w:val="00B36BA2"/>
    <w:rsid w:val="00B41445"/>
    <w:rsid w:val="00B42214"/>
    <w:rsid w:val="00B42ADC"/>
    <w:rsid w:val="00B42FE8"/>
    <w:rsid w:val="00B44B06"/>
    <w:rsid w:val="00B50ED2"/>
    <w:rsid w:val="00B519A6"/>
    <w:rsid w:val="00B533AE"/>
    <w:rsid w:val="00B56615"/>
    <w:rsid w:val="00B61482"/>
    <w:rsid w:val="00B61536"/>
    <w:rsid w:val="00B61C16"/>
    <w:rsid w:val="00B649F7"/>
    <w:rsid w:val="00B678F2"/>
    <w:rsid w:val="00B75069"/>
    <w:rsid w:val="00B7532B"/>
    <w:rsid w:val="00B813B1"/>
    <w:rsid w:val="00B82060"/>
    <w:rsid w:val="00B830B0"/>
    <w:rsid w:val="00B93074"/>
    <w:rsid w:val="00B951D3"/>
    <w:rsid w:val="00B952BD"/>
    <w:rsid w:val="00B97255"/>
    <w:rsid w:val="00BA2122"/>
    <w:rsid w:val="00BA43D4"/>
    <w:rsid w:val="00BA56F2"/>
    <w:rsid w:val="00BB0310"/>
    <w:rsid w:val="00BB2C25"/>
    <w:rsid w:val="00BB5D1A"/>
    <w:rsid w:val="00BC541C"/>
    <w:rsid w:val="00BC770C"/>
    <w:rsid w:val="00BD1D83"/>
    <w:rsid w:val="00BD6D63"/>
    <w:rsid w:val="00BE0112"/>
    <w:rsid w:val="00BE7BCD"/>
    <w:rsid w:val="00BF070E"/>
    <w:rsid w:val="00BF11F5"/>
    <w:rsid w:val="00BF272E"/>
    <w:rsid w:val="00C024A0"/>
    <w:rsid w:val="00C0739B"/>
    <w:rsid w:val="00C112B2"/>
    <w:rsid w:val="00C15348"/>
    <w:rsid w:val="00C15A2A"/>
    <w:rsid w:val="00C1730F"/>
    <w:rsid w:val="00C2394D"/>
    <w:rsid w:val="00C2402E"/>
    <w:rsid w:val="00C2404D"/>
    <w:rsid w:val="00C27FDE"/>
    <w:rsid w:val="00C31FA4"/>
    <w:rsid w:val="00C361F9"/>
    <w:rsid w:val="00C417D0"/>
    <w:rsid w:val="00C42E0E"/>
    <w:rsid w:val="00C42EA6"/>
    <w:rsid w:val="00C46970"/>
    <w:rsid w:val="00C47502"/>
    <w:rsid w:val="00C526F2"/>
    <w:rsid w:val="00C537F9"/>
    <w:rsid w:val="00C5628D"/>
    <w:rsid w:val="00C5737A"/>
    <w:rsid w:val="00C60203"/>
    <w:rsid w:val="00C6397C"/>
    <w:rsid w:val="00C65537"/>
    <w:rsid w:val="00C7050E"/>
    <w:rsid w:val="00C80941"/>
    <w:rsid w:val="00C819CC"/>
    <w:rsid w:val="00C8290E"/>
    <w:rsid w:val="00C8730F"/>
    <w:rsid w:val="00C91E18"/>
    <w:rsid w:val="00C92C0B"/>
    <w:rsid w:val="00C9308E"/>
    <w:rsid w:val="00CA1933"/>
    <w:rsid w:val="00CA61B9"/>
    <w:rsid w:val="00CA6F99"/>
    <w:rsid w:val="00CA72D0"/>
    <w:rsid w:val="00CC29B8"/>
    <w:rsid w:val="00CC4091"/>
    <w:rsid w:val="00CC5D13"/>
    <w:rsid w:val="00CC668E"/>
    <w:rsid w:val="00CD13FC"/>
    <w:rsid w:val="00CD6777"/>
    <w:rsid w:val="00CD72E1"/>
    <w:rsid w:val="00CE1C0B"/>
    <w:rsid w:val="00CE2369"/>
    <w:rsid w:val="00CE3EB7"/>
    <w:rsid w:val="00CE46BE"/>
    <w:rsid w:val="00CF04C7"/>
    <w:rsid w:val="00CF1E37"/>
    <w:rsid w:val="00CF299A"/>
    <w:rsid w:val="00CF4737"/>
    <w:rsid w:val="00D06CD2"/>
    <w:rsid w:val="00D10995"/>
    <w:rsid w:val="00D118F7"/>
    <w:rsid w:val="00D12289"/>
    <w:rsid w:val="00D21C5C"/>
    <w:rsid w:val="00D27E2B"/>
    <w:rsid w:val="00D32853"/>
    <w:rsid w:val="00D35695"/>
    <w:rsid w:val="00D43CC8"/>
    <w:rsid w:val="00D45DA4"/>
    <w:rsid w:val="00D466C1"/>
    <w:rsid w:val="00D46AD4"/>
    <w:rsid w:val="00D5217D"/>
    <w:rsid w:val="00D63C57"/>
    <w:rsid w:val="00D63DC3"/>
    <w:rsid w:val="00D64B79"/>
    <w:rsid w:val="00D72D4B"/>
    <w:rsid w:val="00D733D2"/>
    <w:rsid w:val="00D736EE"/>
    <w:rsid w:val="00D7540B"/>
    <w:rsid w:val="00D76E0F"/>
    <w:rsid w:val="00D76E79"/>
    <w:rsid w:val="00D82541"/>
    <w:rsid w:val="00D83199"/>
    <w:rsid w:val="00D87820"/>
    <w:rsid w:val="00DA0CAB"/>
    <w:rsid w:val="00DA370B"/>
    <w:rsid w:val="00DA467F"/>
    <w:rsid w:val="00DA5239"/>
    <w:rsid w:val="00DB622E"/>
    <w:rsid w:val="00DC75A6"/>
    <w:rsid w:val="00DD56B4"/>
    <w:rsid w:val="00DD5AF6"/>
    <w:rsid w:val="00DD6B62"/>
    <w:rsid w:val="00DE261B"/>
    <w:rsid w:val="00DE7253"/>
    <w:rsid w:val="00DE77D5"/>
    <w:rsid w:val="00DE7A00"/>
    <w:rsid w:val="00DF056E"/>
    <w:rsid w:val="00DF0C92"/>
    <w:rsid w:val="00DF2609"/>
    <w:rsid w:val="00DF3898"/>
    <w:rsid w:val="00DF4177"/>
    <w:rsid w:val="00DF66A8"/>
    <w:rsid w:val="00DF73AE"/>
    <w:rsid w:val="00E01F33"/>
    <w:rsid w:val="00E059D9"/>
    <w:rsid w:val="00E15E6F"/>
    <w:rsid w:val="00E205CF"/>
    <w:rsid w:val="00E2377A"/>
    <w:rsid w:val="00E23FD7"/>
    <w:rsid w:val="00E3331E"/>
    <w:rsid w:val="00E36A07"/>
    <w:rsid w:val="00E42523"/>
    <w:rsid w:val="00E44CC5"/>
    <w:rsid w:val="00E45072"/>
    <w:rsid w:val="00E454F6"/>
    <w:rsid w:val="00E50BB1"/>
    <w:rsid w:val="00E51569"/>
    <w:rsid w:val="00E5518A"/>
    <w:rsid w:val="00E65F46"/>
    <w:rsid w:val="00E70656"/>
    <w:rsid w:val="00E7098E"/>
    <w:rsid w:val="00E70F81"/>
    <w:rsid w:val="00E7148C"/>
    <w:rsid w:val="00E71C71"/>
    <w:rsid w:val="00E73D4D"/>
    <w:rsid w:val="00E77B11"/>
    <w:rsid w:val="00E842E2"/>
    <w:rsid w:val="00E9247B"/>
    <w:rsid w:val="00E92F4B"/>
    <w:rsid w:val="00E94162"/>
    <w:rsid w:val="00EA1016"/>
    <w:rsid w:val="00EA26E2"/>
    <w:rsid w:val="00EA741E"/>
    <w:rsid w:val="00EA7C4B"/>
    <w:rsid w:val="00EB4409"/>
    <w:rsid w:val="00EB7BCC"/>
    <w:rsid w:val="00ED219B"/>
    <w:rsid w:val="00ED3931"/>
    <w:rsid w:val="00ED43AE"/>
    <w:rsid w:val="00EF04BE"/>
    <w:rsid w:val="00EF5B2E"/>
    <w:rsid w:val="00EF7756"/>
    <w:rsid w:val="00F02F18"/>
    <w:rsid w:val="00F04E3D"/>
    <w:rsid w:val="00F10936"/>
    <w:rsid w:val="00F22253"/>
    <w:rsid w:val="00F26198"/>
    <w:rsid w:val="00F43199"/>
    <w:rsid w:val="00F71292"/>
    <w:rsid w:val="00F722FF"/>
    <w:rsid w:val="00F742E5"/>
    <w:rsid w:val="00F755EC"/>
    <w:rsid w:val="00F77318"/>
    <w:rsid w:val="00F83651"/>
    <w:rsid w:val="00F87A3F"/>
    <w:rsid w:val="00F91515"/>
    <w:rsid w:val="00F95C45"/>
    <w:rsid w:val="00FA69E7"/>
    <w:rsid w:val="00FB3D4F"/>
    <w:rsid w:val="00FB61A8"/>
    <w:rsid w:val="00FB7D15"/>
    <w:rsid w:val="00FC0980"/>
    <w:rsid w:val="00FC6B2A"/>
    <w:rsid w:val="00FC747E"/>
    <w:rsid w:val="00FD117C"/>
    <w:rsid w:val="00FD3D94"/>
    <w:rsid w:val="00FD5DAD"/>
    <w:rsid w:val="00FD6387"/>
    <w:rsid w:val="00FD7794"/>
    <w:rsid w:val="00FE0994"/>
    <w:rsid w:val="00FE2E46"/>
    <w:rsid w:val="00FE5865"/>
    <w:rsid w:val="00FF054D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2A36"/>
  <w15:chartTrackingRefBased/>
  <w15:docId w15:val="{ACB785DA-B84A-410B-8450-1710C5E2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3B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B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B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B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3B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3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3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3B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3B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13B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3B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3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3B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13B1"/>
    <w:rPr>
      <w:b/>
      <w:bCs/>
      <w:smallCaps/>
      <w:color w:val="365F9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B813B1"/>
    <w:rPr>
      <w:rFonts w:ascii="仿宋" w:eastAsia="仿宋" w:hAnsi="仿宋" w:cs="仿宋"/>
      <w:sz w:val="31"/>
      <w:szCs w:val="31"/>
      <w:lang w:eastAsia="en-US"/>
    </w:rPr>
  </w:style>
  <w:style w:type="character" w:customStyle="1" w:styleId="af">
    <w:name w:val="正文文本 字符"/>
    <w:basedOn w:val="a0"/>
    <w:link w:val="ae"/>
    <w:semiHidden/>
    <w:rsid w:val="00B813B1"/>
    <w:rPr>
      <w:rFonts w:ascii="仿宋" w:eastAsia="仿宋" w:hAnsi="仿宋" w:cs="仿宋"/>
      <w:sz w:val="31"/>
      <w:szCs w:val="31"/>
      <w:lang w:eastAsia="en-US"/>
      <w14:ligatures w14:val="none"/>
    </w:rPr>
  </w:style>
  <w:style w:type="paragraph" w:customStyle="1" w:styleId="TableText">
    <w:name w:val="Table Text"/>
    <w:basedOn w:val="a"/>
    <w:semiHidden/>
    <w:qFormat/>
    <w:rsid w:val="00B813B1"/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</dc:creator>
  <cp:keywords/>
  <dc:description/>
  <cp:lastModifiedBy>景文</cp:lastModifiedBy>
  <cp:revision>1</cp:revision>
  <dcterms:created xsi:type="dcterms:W3CDTF">2026-01-16T02:49:00Z</dcterms:created>
  <dcterms:modified xsi:type="dcterms:W3CDTF">2026-01-16T02:56:00Z</dcterms:modified>
</cp:coreProperties>
</file>