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FC6A0">
      <w:pPr>
        <w:spacing w:before="91" w:line="225" w:lineRule="auto"/>
        <w:ind w:left="32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63"/>
          <w:sz w:val="28"/>
          <w:szCs w:val="28"/>
          <w:lang w:val="en-US" w:eastAsia="zh-CN"/>
        </w:rPr>
        <w:t>3</w:t>
      </w:r>
      <w:r>
        <w:rPr>
          <w:rFonts w:ascii="黑体" w:hAnsi="黑体" w:eastAsia="黑体" w:cs="黑体"/>
          <w:spacing w:val="-9"/>
          <w:sz w:val="28"/>
          <w:szCs w:val="28"/>
        </w:rPr>
        <w:t>：</w:t>
      </w:r>
    </w:p>
    <w:p w14:paraId="1956E73E">
      <w:pPr>
        <w:spacing w:line="288" w:lineRule="auto"/>
        <w:rPr>
          <w:rFonts w:ascii="Arial"/>
          <w:sz w:val="21"/>
        </w:rPr>
      </w:pPr>
    </w:p>
    <w:p w14:paraId="798F819B">
      <w:pPr>
        <w:spacing w:line="289" w:lineRule="auto"/>
        <w:rPr>
          <w:rFonts w:ascii="Arial"/>
          <w:sz w:val="21"/>
        </w:rPr>
      </w:pPr>
    </w:p>
    <w:p w14:paraId="68FA53AC">
      <w:pPr>
        <w:spacing w:before="215" w:line="502" w:lineRule="exact"/>
        <w:ind w:left="1233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10"/>
          <w:w w:val="90"/>
          <w:position w:val="-3"/>
          <w:sz w:val="50"/>
          <w:szCs w:val="50"/>
        </w:rPr>
        <w:t>秸秆打捆面积及折成秸秆量统计表</w:t>
      </w:r>
    </w:p>
    <w:p w14:paraId="2FC804E4">
      <w:pPr>
        <w:spacing w:line="353" w:lineRule="auto"/>
        <w:rPr>
          <w:rFonts w:ascii="Arial"/>
          <w:sz w:val="21"/>
        </w:rPr>
      </w:pPr>
    </w:p>
    <w:p w14:paraId="24EFAB85">
      <w:pPr>
        <w:spacing w:line="354" w:lineRule="auto"/>
        <w:rPr>
          <w:rFonts w:ascii="Arial"/>
          <w:sz w:val="21"/>
        </w:rPr>
      </w:pPr>
    </w:p>
    <w:p w14:paraId="77BA4BA5">
      <w:pPr>
        <w:pStyle w:val="2"/>
        <w:spacing w:before="91" w:line="222" w:lineRule="auto"/>
        <w:ind w:left="378"/>
        <w:rPr>
          <w:sz w:val="28"/>
          <w:szCs w:val="28"/>
        </w:rPr>
      </w:pPr>
      <w:r>
        <w:rPr>
          <w:spacing w:val="-15"/>
          <w:sz w:val="28"/>
          <w:szCs w:val="28"/>
        </w:rPr>
        <w:t xml:space="preserve">填报单位：                                     </w:t>
      </w:r>
      <w:r>
        <w:rPr>
          <w:spacing w:val="-16"/>
          <w:sz w:val="28"/>
          <w:szCs w:val="28"/>
        </w:rPr>
        <w:t xml:space="preserve">  年</w:t>
      </w:r>
      <w:r>
        <w:rPr>
          <w:spacing w:val="17"/>
          <w:sz w:val="28"/>
          <w:szCs w:val="28"/>
        </w:rPr>
        <w:t xml:space="preserve">  </w:t>
      </w:r>
      <w:r>
        <w:rPr>
          <w:spacing w:val="-16"/>
          <w:sz w:val="28"/>
          <w:szCs w:val="28"/>
        </w:rPr>
        <w:t>月   日</w:t>
      </w:r>
    </w:p>
    <w:p w14:paraId="0672F05D">
      <w:pPr>
        <w:spacing w:line="117" w:lineRule="exact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801"/>
        <w:gridCol w:w="810"/>
        <w:gridCol w:w="832"/>
        <w:gridCol w:w="819"/>
        <w:gridCol w:w="953"/>
        <w:gridCol w:w="723"/>
        <w:gridCol w:w="723"/>
        <w:gridCol w:w="953"/>
        <w:gridCol w:w="953"/>
        <w:gridCol w:w="728"/>
      </w:tblGrid>
      <w:tr w14:paraId="6C1AB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769" w:type="dxa"/>
            <w:vAlign w:val="top"/>
          </w:tcPr>
          <w:p w14:paraId="637D68B4">
            <w:pPr>
              <w:spacing w:line="332" w:lineRule="auto"/>
              <w:rPr>
                <w:rFonts w:ascii="Arial"/>
                <w:sz w:val="21"/>
              </w:rPr>
            </w:pPr>
          </w:p>
          <w:p w14:paraId="6FCF9484">
            <w:pPr>
              <w:spacing w:line="333" w:lineRule="auto"/>
              <w:rPr>
                <w:rFonts w:ascii="Arial"/>
                <w:sz w:val="21"/>
              </w:rPr>
            </w:pPr>
          </w:p>
          <w:p w14:paraId="0EA60F58">
            <w:pPr>
              <w:pStyle w:val="6"/>
              <w:spacing w:before="91" w:line="223" w:lineRule="auto"/>
              <w:ind w:left="155"/>
            </w:pPr>
            <w:r>
              <w:rPr>
                <w:spacing w:val="-9"/>
              </w:rPr>
              <w:t>序号</w:t>
            </w:r>
          </w:p>
        </w:tc>
        <w:tc>
          <w:tcPr>
            <w:tcW w:w="801" w:type="dxa"/>
            <w:vAlign w:val="top"/>
          </w:tcPr>
          <w:p w14:paraId="7AD87368">
            <w:pPr>
              <w:spacing w:line="332" w:lineRule="auto"/>
              <w:rPr>
                <w:rFonts w:ascii="Arial"/>
                <w:sz w:val="21"/>
              </w:rPr>
            </w:pPr>
          </w:p>
          <w:p w14:paraId="7AD375EC">
            <w:pPr>
              <w:spacing w:line="333" w:lineRule="auto"/>
              <w:rPr>
                <w:rFonts w:ascii="Arial"/>
                <w:sz w:val="21"/>
              </w:rPr>
            </w:pPr>
          </w:p>
          <w:p w14:paraId="3E24EA4B">
            <w:pPr>
              <w:pStyle w:val="6"/>
              <w:spacing w:before="91" w:line="223" w:lineRule="auto"/>
              <w:ind w:left="167"/>
            </w:pPr>
            <w:r>
              <w:rPr>
                <w:spacing w:val="-9"/>
              </w:rPr>
              <w:t>镇街</w:t>
            </w:r>
          </w:p>
        </w:tc>
        <w:tc>
          <w:tcPr>
            <w:tcW w:w="810" w:type="dxa"/>
            <w:vAlign w:val="top"/>
          </w:tcPr>
          <w:p w14:paraId="70C0F1A8">
            <w:pPr>
              <w:spacing w:line="332" w:lineRule="auto"/>
              <w:rPr>
                <w:rFonts w:ascii="Arial"/>
                <w:sz w:val="21"/>
              </w:rPr>
            </w:pPr>
          </w:p>
          <w:p w14:paraId="783108A1">
            <w:pPr>
              <w:spacing w:line="333" w:lineRule="auto"/>
              <w:rPr>
                <w:rFonts w:ascii="Arial"/>
                <w:sz w:val="21"/>
              </w:rPr>
            </w:pPr>
          </w:p>
          <w:p w14:paraId="46F7EC70">
            <w:pPr>
              <w:pStyle w:val="6"/>
              <w:spacing w:before="91" w:line="222" w:lineRule="auto"/>
              <w:ind w:left="295"/>
            </w:pPr>
            <w:r>
              <w:t>村</w:t>
            </w:r>
          </w:p>
        </w:tc>
        <w:tc>
          <w:tcPr>
            <w:tcW w:w="832" w:type="dxa"/>
            <w:vAlign w:val="top"/>
          </w:tcPr>
          <w:p w14:paraId="7F939A77">
            <w:pPr>
              <w:spacing w:line="468" w:lineRule="auto"/>
              <w:rPr>
                <w:rFonts w:ascii="Arial"/>
                <w:sz w:val="21"/>
              </w:rPr>
            </w:pPr>
          </w:p>
          <w:p w14:paraId="2A21D138">
            <w:pPr>
              <w:pStyle w:val="6"/>
              <w:spacing w:before="91" w:line="266" w:lineRule="auto"/>
              <w:ind w:left="188" w:right="134" w:hanging="2"/>
            </w:pPr>
            <w:r>
              <w:rPr>
                <w:spacing w:val="-27"/>
              </w:rPr>
              <w:t>秸秆</w:t>
            </w:r>
            <w:r>
              <w:rPr>
                <w:spacing w:val="-29"/>
              </w:rPr>
              <w:t>类型</w:t>
            </w:r>
          </w:p>
        </w:tc>
        <w:tc>
          <w:tcPr>
            <w:tcW w:w="819" w:type="dxa"/>
            <w:vAlign w:val="top"/>
          </w:tcPr>
          <w:p w14:paraId="0FE0C837">
            <w:pPr>
              <w:pStyle w:val="6"/>
              <w:spacing w:before="159" w:line="222" w:lineRule="auto"/>
              <w:ind w:left="184"/>
            </w:pPr>
            <w:r>
              <w:rPr>
                <w:spacing w:val="-12"/>
              </w:rPr>
              <w:t>单位</w:t>
            </w:r>
          </w:p>
          <w:p w14:paraId="4975509B">
            <w:pPr>
              <w:pStyle w:val="6"/>
              <w:spacing w:before="65" w:line="224" w:lineRule="auto"/>
              <w:ind w:left="180"/>
            </w:pPr>
            <w:r>
              <w:rPr>
                <w:spacing w:val="-10"/>
              </w:rPr>
              <w:t>产量</w:t>
            </w:r>
          </w:p>
          <w:p w14:paraId="48BD6D9B">
            <w:pPr>
              <w:pStyle w:val="6"/>
              <w:spacing w:before="60" w:line="261" w:lineRule="auto"/>
              <w:ind w:left="113" w:right="77" w:firstLine="65"/>
            </w:pPr>
            <w:r>
              <w:rPr>
                <w:spacing w:val="-27"/>
              </w:rPr>
              <w:t>（亩</w:t>
            </w:r>
            <w:r>
              <w:rPr>
                <w:spacing w:val="-26"/>
              </w:rPr>
              <w:t>/吨）</w:t>
            </w:r>
          </w:p>
        </w:tc>
        <w:tc>
          <w:tcPr>
            <w:tcW w:w="953" w:type="dxa"/>
            <w:vAlign w:val="top"/>
          </w:tcPr>
          <w:p w14:paraId="55A78B82">
            <w:pPr>
              <w:spacing w:line="270" w:lineRule="auto"/>
              <w:rPr>
                <w:rFonts w:ascii="Arial"/>
                <w:sz w:val="21"/>
              </w:rPr>
            </w:pPr>
          </w:p>
          <w:p w14:paraId="6B3EA28A">
            <w:pPr>
              <w:pStyle w:val="6"/>
              <w:spacing w:before="91" w:line="266" w:lineRule="auto"/>
              <w:ind w:left="122" w:right="70" w:hanging="1"/>
              <w:jc w:val="both"/>
            </w:pPr>
            <w:r>
              <w:rPr>
                <w:spacing w:val="-29"/>
              </w:rPr>
              <w:t>镇级确定面积</w:t>
            </w:r>
            <w:r>
              <w:rPr>
                <w:spacing w:val="-36"/>
              </w:rPr>
              <w:t>（亩）</w:t>
            </w:r>
          </w:p>
        </w:tc>
        <w:tc>
          <w:tcPr>
            <w:tcW w:w="723" w:type="dxa"/>
            <w:vAlign w:val="top"/>
          </w:tcPr>
          <w:p w14:paraId="46B4EE1E">
            <w:pPr>
              <w:spacing w:line="468" w:lineRule="auto"/>
              <w:rPr>
                <w:rFonts w:ascii="Arial"/>
                <w:sz w:val="21"/>
              </w:rPr>
            </w:pPr>
          </w:p>
          <w:p w14:paraId="6DD8DB3B">
            <w:pPr>
              <w:pStyle w:val="6"/>
              <w:spacing w:before="91" w:line="270" w:lineRule="auto"/>
              <w:ind w:left="285" w:right="78" w:hanging="149"/>
            </w:pPr>
            <w:r>
              <w:rPr>
                <w:spacing w:val="-29"/>
              </w:rPr>
              <w:t>草谷</w:t>
            </w:r>
            <w:r>
              <w:t>比</w:t>
            </w:r>
          </w:p>
        </w:tc>
        <w:tc>
          <w:tcPr>
            <w:tcW w:w="723" w:type="dxa"/>
            <w:vAlign w:val="top"/>
          </w:tcPr>
          <w:p w14:paraId="442F457A">
            <w:pPr>
              <w:spacing w:line="466" w:lineRule="auto"/>
              <w:rPr>
                <w:rFonts w:ascii="Arial"/>
                <w:sz w:val="21"/>
              </w:rPr>
            </w:pPr>
          </w:p>
          <w:p w14:paraId="43FD8953">
            <w:pPr>
              <w:pStyle w:val="6"/>
              <w:spacing w:before="91" w:line="266" w:lineRule="auto"/>
              <w:ind w:left="142" w:right="79" w:firstLine="4"/>
            </w:pPr>
            <w:r>
              <w:rPr>
                <w:spacing w:val="-35"/>
              </w:rPr>
              <w:t>收集</w:t>
            </w:r>
            <w:r>
              <w:rPr>
                <w:spacing w:val="-32"/>
              </w:rPr>
              <w:t>系数</w:t>
            </w:r>
          </w:p>
        </w:tc>
        <w:tc>
          <w:tcPr>
            <w:tcW w:w="953" w:type="dxa"/>
            <w:vAlign w:val="top"/>
          </w:tcPr>
          <w:p w14:paraId="0EF81FC1">
            <w:pPr>
              <w:spacing w:line="468" w:lineRule="auto"/>
              <w:rPr>
                <w:rFonts w:ascii="Arial"/>
                <w:sz w:val="21"/>
              </w:rPr>
            </w:pPr>
          </w:p>
          <w:p w14:paraId="6B953749">
            <w:pPr>
              <w:pStyle w:val="6"/>
              <w:spacing w:before="91" w:line="264" w:lineRule="auto"/>
              <w:ind w:left="124" w:hanging="2"/>
            </w:pPr>
            <w:r>
              <w:rPr>
                <w:spacing w:val="-39"/>
              </w:rPr>
              <w:t>折成秸</w:t>
            </w:r>
            <w:r>
              <w:rPr>
                <w:spacing w:val="-55"/>
                <w:w w:val="93"/>
              </w:rPr>
              <w:t>秆（吨）</w:t>
            </w:r>
          </w:p>
        </w:tc>
        <w:tc>
          <w:tcPr>
            <w:tcW w:w="953" w:type="dxa"/>
            <w:vAlign w:val="top"/>
          </w:tcPr>
          <w:p w14:paraId="1AA28014">
            <w:pPr>
              <w:spacing w:line="268" w:lineRule="auto"/>
              <w:rPr>
                <w:rFonts w:ascii="Arial"/>
                <w:sz w:val="21"/>
              </w:rPr>
            </w:pPr>
          </w:p>
          <w:p w14:paraId="115FFD14">
            <w:pPr>
              <w:pStyle w:val="6"/>
              <w:spacing w:before="91" w:line="267" w:lineRule="auto"/>
              <w:ind w:left="126" w:right="67" w:firstLine="5"/>
              <w:jc w:val="both"/>
            </w:pPr>
            <w:r>
              <w:rPr>
                <w:spacing w:val="-31"/>
              </w:rPr>
              <w:t>实际收</w:t>
            </w:r>
            <w:r>
              <w:rPr>
                <w:spacing w:val="-29"/>
              </w:rPr>
              <w:t>储秸秆</w:t>
            </w:r>
            <w:r>
              <w:rPr>
                <w:spacing w:val="-36"/>
              </w:rPr>
              <w:t>（吨）</w:t>
            </w:r>
          </w:p>
        </w:tc>
        <w:tc>
          <w:tcPr>
            <w:tcW w:w="728" w:type="dxa"/>
            <w:vAlign w:val="top"/>
          </w:tcPr>
          <w:p w14:paraId="42CF75BB">
            <w:pPr>
              <w:spacing w:line="332" w:lineRule="auto"/>
              <w:rPr>
                <w:rFonts w:ascii="Arial"/>
                <w:sz w:val="21"/>
              </w:rPr>
            </w:pPr>
          </w:p>
          <w:p w14:paraId="59B74BF4">
            <w:pPr>
              <w:spacing w:line="333" w:lineRule="auto"/>
              <w:rPr>
                <w:rFonts w:ascii="Arial"/>
                <w:sz w:val="21"/>
              </w:rPr>
            </w:pPr>
          </w:p>
          <w:p w14:paraId="69DF1F13">
            <w:pPr>
              <w:pStyle w:val="6"/>
              <w:spacing w:before="91" w:line="225" w:lineRule="auto"/>
              <w:ind w:left="137"/>
            </w:pPr>
            <w:r>
              <w:rPr>
                <w:spacing w:val="-10"/>
              </w:rPr>
              <w:t>备注</w:t>
            </w:r>
          </w:p>
        </w:tc>
      </w:tr>
      <w:tr w14:paraId="4C786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769" w:type="dxa"/>
            <w:vAlign w:val="top"/>
          </w:tcPr>
          <w:p w14:paraId="5C1C2A51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E044CB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05377A7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4EB46D2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BCE6F2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F061856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6147718E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1920AE5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8AD9F1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704A071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 w14:paraId="2CA20EB7">
            <w:pPr>
              <w:rPr>
                <w:rFonts w:ascii="Arial"/>
                <w:sz w:val="21"/>
              </w:rPr>
            </w:pPr>
          </w:p>
        </w:tc>
      </w:tr>
      <w:tr w14:paraId="4B752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769" w:type="dxa"/>
            <w:vAlign w:val="top"/>
          </w:tcPr>
          <w:p w14:paraId="47D3FA85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DF0E66A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DE1EB24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5A8FC69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6F0CB91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318B013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1531D360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4901CCA8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C49704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0C7A4D3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 w14:paraId="744CE0CB">
            <w:pPr>
              <w:rPr>
                <w:rFonts w:ascii="Arial"/>
                <w:sz w:val="21"/>
              </w:rPr>
            </w:pPr>
          </w:p>
        </w:tc>
      </w:tr>
      <w:tr w14:paraId="5AE4E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69" w:type="dxa"/>
            <w:vAlign w:val="top"/>
          </w:tcPr>
          <w:p w14:paraId="2436C445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B766C41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6CE4089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1D375CD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8268128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4B6519F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2713ADC0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2C6BAFE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CF34FE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EEE69A6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 w14:paraId="60BB2B17">
            <w:pPr>
              <w:rPr>
                <w:rFonts w:ascii="Arial"/>
                <w:sz w:val="21"/>
              </w:rPr>
            </w:pPr>
          </w:p>
        </w:tc>
      </w:tr>
      <w:tr w14:paraId="4CAE2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769" w:type="dxa"/>
            <w:vAlign w:val="top"/>
          </w:tcPr>
          <w:p w14:paraId="7BA8C337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AD13DC1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C5A6150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6B4DC9E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1241CD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00956CB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5FF5A4A4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5F411FC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0CA443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C12730F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 w14:paraId="454FD0B3">
            <w:pPr>
              <w:rPr>
                <w:rFonts w:ascii="Arial"/>
                <w:sz w:val="21"/>
              </w:rPr>
            </w:pPr>
          </w:p>
        </w:tc>
      </w:tr>
      <w:tr w14:paraId="3CB9B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69" w:type="dxa"/>
            <w:vAlign w:val="top"/>
          </w:tcPr>
          <w:p w14:paraId="1771CA07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542C8F5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477317A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6453879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8A191C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1AD8589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5E941E58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136CEC8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11AB0F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F25E47F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 w14:paraId="41483F43">
            <w:pPr>
              <w:rPr>
                <w:rFonts w:ascii="Arial"/>
                <w:sz w:val="21"/>
              </w:rPr>
            </w:pPr>
          </w:p>
        </w:tc>
      </w:tr>
      <w:tr w14:paraId="3EBDE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769" w:type="dxa"/>
            <w:vAlign w:val="top"/>
          </w:tcPr>
          <w:p w14:paraId="10AB0063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087ECD4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36AA175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0E53361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A7271F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BD27F26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08BAB368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5624C35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CDFA0A1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272C5A2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 w14:paraId="027D6A95">
            <w:pPr>
              <w:rPr>
                <w:rFonts w:ascii="Arial"/>
                <w:sz w:val="21"/>
              </w:rPr>
            </w:pPr>
          </w:p>
        </w:tc>
      </w:tr>
      <w:tr w14:paraId="55C0C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4984" w:type="dxa"/>
            <w:gridSpan w:val="6"/>
            <w:vAlign w:val="top"/>
          </w:tcPr>
          <w:p w14:paraId="2666B164">
            <w:pPr>
              <w:spacing w:before="281" w:line="178" w:lineRule="auto"/>
              <w:ind w:left="225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合计</w:t>
            </w:r>
          </w:p>
        </w:tc>
        <w:tc>
          <w:tcPr>
            <w:tcW w:w="723" w:type="dxa"/>
            <w:vAlign w:val="top"/>
          </w:tcPr>
          <w:p w14:paraId="1EA4A00A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2B775898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591CAE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EC91A53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 w14:paraId="54011D79">
            <w:pPr>
              <w:rPr>
                <w:rFonts w:ascii="Arial"/>
                <w:sz w:val="21"/>
              </w:rPr>
            </w:pPr>
          </w:p>
        </w:tc>
      </w:tr>
    </w:tbl>
    <w:p w14:paraId="015FF197">
      <w:pPr>
        <w:spacing w:before="208" w:line="293" w:lineRule="auto"/>
        <w:ind w:left="130" w:right="78" w:hanging="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5"/>
          <w:sz w:val="28"/>
          <w:szCs w:val="28"/>
        </w:rPr>
        <w:t>备注</w:t>
      </w:r>
      <w:r>
        <w:rPr>
          <w:rFonts w:ascii="微软雅黑" w:hAnsi="微软雅黑" w:eastAsia="微软雅黑" w:cs="微软雅黑"/>
          <w:spacing w:val="-4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5"/>
          <w:sz w:val="28"/>
          <w:szCs w:val="28"/>
        </w:rPr>
        <w:t xml:space="preserve">：小麦草谷比为 </w:t>
      </w:r>
      <w:r>
        <w:rPr>
          <w:rFonts w:ascii="Times New Roman" w:hAnsi="Times New Roman" w:eastAsia="Times New Roman" w:cs="Times New Roman"/>
          <w:spacing w:val="-25"/>
          <w:sz w:val="28"/>
          <w:szCs w:val="28"/>
        </w:rPr>
        <w:t xml:space="preserve">1.19 </w:t>
      </w:r>
      <w:r>
        <w:rPr>
          <w:rFonts w:ascii="微软雅黑" w:hAnsi="微软雅黑" w:eastAsia="微软雅黑" w:cs="微软雅黑"/>
          <w:spacing w:val="-25"/>
          <w:sz w:val="28"/>
          <w:szCs w:val="28"/>
        </w:rPr>
        <w:t>，可收集系数为</w:t>
      </w:r>
      <w:r>
        <w:rPr>
          <w:rFonts w:ascii="Times New Roman" w:hAnsi="Times New Roman" w:eastAsia="Times New Roman" w:cs="Times New Roman"/>
          <w:spacing w:val="-25"/>
          <w:sz w:val="28"/>
          <w:szCs w:val="28"/>
        </w:rPr>
        <w:t xml:space="preserve">0.84*0.96 </w:t>
      </w:r>
      <w:r>
        <w:rPr>
          <w:rFonts w:ascii="微软雅黑" w:hAnsi="微软雅黑" w:eastAsia="微软雅黑" w:cs="微软雅黑"/>
          <w:spacing w:val="-25"/>
          <w:sz w:val="28"/>
          <w:szCs w:val="28"/>
        </w:rPr>
        <w:t>；</w:t>
      </w:r>
      <w:r>
        <w:rPr>
          <w:rFonts w:ascii="微软雅黑" w:hAnsi="微软雅黑" w:eastAsia="微软雅黑" w:cs="微软雅黑"/>
          <w:spacing w:val="-59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5"/>
          <w:sz w:val="28"/>
          <w:szCs w:val="28"/>
        </w:rPr>
        <w:t>水稻草谷</w:t>
      </w:r>
      <w:r>
        <w:rPr>
          <w:rFonts w:ascii="微软雅黑" w:hAnsi="微软雅黑" w:eastAsia="微软雅黑" w:cs="微软雅黑"/>
          <w:spacing w:val="-26"/>
          <w:sz w:val="28"/>
          <w:szCs w:val="28"/>
        </w:rPr>
        <w:t xml:space="preserve">比为 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 xml:space="preserve">1.01 </w:t>
      </w:r>
      <w:r>
        <w:rPr>
          <w:rFonts w:ascii="微软雅黑" w:hAnsi="微软雅黑" w:eastAsia="微软雅黑" w:cs="微软雅黑"/>
          <w:spacing w:val="-26"/>
          <w:sz w:val="28"/>
          <w:szCs w:val="28"/>
        </w:rPr>
        <w:t>，可收集</w:t>
      </w:r>
      <w:r>
        <w:rPr>
          <w:rFonts w:ascii="微软雅黑" w:hAnsi="微软雅黑" w:eastAsia="微软雅黑" w:cs="微软雅黑"/>
          <w:spacing w:val="-19"/>
          <w:w w:val="97"/>
          <w:sz w:val="28"/>
          <w:szCs w:val="28"/>
        </w:rPr>
        <w:t>系数为</w:t>
      </w:r>
      <w:r>
        <w:rPr>
          <w:rFonts w:ascii="Times New Roman" w:hAnsi="Times New Roman" w:eastAsia="Times New Roman" w:cs="Times New Roman"/>
          <w:spacing w:val="-19"/>
          <w:w w:val="97"/>
          <w:sz w:val="28"/>
          <w:szCs w:val="28"/>
        </w:rPr>
        <w:t>0.76*0.96</w:t>
      </w:r>
      <w:r>
        <w:rPr>
          <w:rFonts w:ascii="微软雅黑" w:hAnsi="微软雅黑" w:eastAsia="微软雅黑" w:cs="微软雅黑"/>
          <w:spacing w:val="-19"/>
          <w:w w:val="97"/>
          <w:sz w:val="28"/>
          <w:szCs w:val="28"/>
        </w:rPr>
        <w:t>；折合秸秆用量（吨）</w:t>
      </w:r>
      <w:r>
        <w:rPr>
          <w:rFonts w:ascii="Times New Roman" w:hAnsi="Times New Roman" w:eastAsia="Times New Roman" w:cs="Times New Roman"/>
          <w:spacing w:val="-19"/>
          <w:w w:val="97"/>
          <w:sz w:val="28"/>
          <w:szCs w:val="28"/>
        </w:rPr>
        <w:t>=</w:t>
      </w:r>
      <w:r>
        <w:rPr>
          <w:rFonts w:ascii="微软雅黑" w:hAnsi="微软雅黑" w:eastAsia="微软雅黑" w:cs="微软雅黑"/>
          <w:spacing w:val="-19"/>
          <w:w w:val="97"/>
          <w:sz w:val="28"/>
          <w:szCs w:val="28"/>
        </w:rPr>
        <w:t>产量（吨）</w:t>
      </w:r>
      <w:r>
        <w:rPr>
          <w:rFonts w:ascii="Times New Roman" w:hAnsi="Times New Roman" w:eastAsia="Times New Roman" w:cs="Times New Roman"/>
          <w:spacing w:val="-19"/>
          <w:w w:val="97"/>
          <w:sz w:val="28"/>
          <w:szCs w:val="28"/>
        </w:rPr>
        <w:t>*</w:t>
      </w:r>
      <w:r>
        <w:rPr>
          <w:rFonts w:ascii="微软雅黑" w:hAnsi="微软雅黑" w:eastAsia="微软雅黑" w:cs="微软雅黑"/>
          <w:spacing w:val="-19"/>
          <w:w w:val="97"/>
          <w:sz w:val="28"/>
          <w:szCs w:val="28"/>
        </w:rPr>
        <w:t>草谷比</w:t>
      </w:r>
      <w:r>
        <w:rPr>
          <w:rFonts w:ascii="Times New Roman" w:hAnsi="Times New Roman" w:eastAsia="Times New Roman" w:cs="Times New Roman"/>
          <w:spacing w:val="-19"/>
          <w:w w:val="97"/>
          <w:sz w:val="28"/>
          <w:szCs w:val="28"/>
        </w:rPr>
        <w:t>*</w:t>
      </w:r>
      <w:r>
        <w:rPr>
          <w:rFonts w:ascii="微软雅黑" w:hAnsi="微软雅黑" w:eastAsia="微软雅黑" w:cs="微软雅黑"/>
          <w:spacing w:val="-19"/>
          <w:w w:val="97"/>
          <w:sz w:val="28"/>
          <w:szCs w:val="28"/>
        </w:rPr>
        <w:t>可收集系数</w:t>
      </w:r>
    </w:p>
    <w:p w14:paraId="561CE01A">
      <w:pPr>
        <w:spacing w:line="293" w:lineRule="auto"/>
        <w:rPr>
          <w:rFonts w:ascii="微软雅黑" w:hAnsi="微软雅黑" w:eastAsia="微软雅黑" w:cs="微软雅黑"/>
          <w:sz w:val="28"/>
          <w:szCs w:val="28"/>
        </w:rPr>
        <w:sectPr>
          <w:footerReference r:id="rId5" w:type="default"/>
          <w:pgSz w:w="11906" w:h="16839"/>
          <w:pgMar w:top="1431" w:right="1418" w:bottom="400" w:left="1418" w:header="0" w:footer="0" w:gutter="0"/>
          <w:cols w:space="720" w:num="1"/>
        </w:sectPr>
      </w:pPr>
    </w:p>
    <w:p w14:paraId="7FEE44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11C0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12A87"/>
    <w:rsid w:val="0461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2025-10-31T06:34:00Z</dcterms:created>
  <dc:creator>詹小棠</dc:creator>
  <cp:lastModifiedBy>詹小棠</cp:lastModifiedBy>
  <dcterms:modified xsi:type="dcterms:W3CDTF">2025-10-31T06:34:30Z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25FDF910888A4E5B92671715F8C1099E_11</vt:lpwstr>
  </property>
  <property fmtid="{D5CDD505-2E9C-101B-9397-08002B2CF9AE}" pid="4" name="KSOTemplateDocerSaveRecord">
    <vt:lpwstr>eyJoZGlkIjoiYzViMzg2M2Y4NjdlMzJlM2U3MWE1YzJiYWY0ZDA3MTAiLCJ1c2VySWQiOiI3MDAxNDEwNTQifQ==</vt:lpwstr>
  </property>
</Properties>
</file>