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D736"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74B60051"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05370B21"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2BB2B374"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019B210B"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374F4371" w14:textId="77777777" w:rsidR="00AC2422" w:rsidRPr="00A13062" w:rsidRDefault="00945915">
      <w:pPr>
        <w:shd w:val="clear" w:color="auto" w:fill="FFFFFF" w:themeFill="background1"/>
        <w:spacing w:line="600" w:lineRule="exact"/>
        <w:jc w:val="center"/>
        <w:rPr>
          <w:rFonts w:ascii="方正小标宋_GBK" w:eastAsia="方正小标宋_GBK" w:hAnsi="方正小标宋_GBK" w:cs="方正小标宋_GBK"/>
          <w:sz w:val="52"/>
          <w:szCs w:val="52"/>
        </w:rPr>
      </w:pPr>
      <w:bookmarkStart w:id="0" w:name="_Toc30061411"/>
      <w:bookmarkStart w:id="1" w:name="_Toc30061243"/>
      <w:r w:rsidRPr="00A13062">
        <w:rPr>
          <w:rFonts w:ascii="方正小标宋_GBK" w:eastAsia="方正小标宋_GBK" w:hAnsi="方正小标宋_GBK" w:cs="方正小标宋_GBK" w:hint="eastAsia"/>
          <w:sz w:val="52"/>
          <w:szCs w:val="52"/>
        </w:rPr>
        <w:t>常州市国土空间总体规划</w:t>
      </w:r>
    </w:p>
    <w:p w14:paraId="76DB127A" w14:textId="77777777" w:rsidR="00AC2422" w:rsidRPr="00A13062" w:rsidRDefault="00945915">
      <w:pPr>
        <w:shd w:val="clear" w:color="auto" w:fill="FFFFFF" w:themeFill="background1"/>
        <w:spacing w:line="600" w:lineRule="exact"/>
        <w:jc w:val="center"/>
        <w:rPr>
          <w:rFonts w:ascii="方正小标宋_GBK" w:eastAsia="方正小标宋_GBK" w:hAnsi="方正小标宋_GBK" w:cs="方正小标宋_GBK"/>
          <w:sz w:val="52"/>
          <w:szCs w:val="52"/>
        </w:rPr>
      </w:pPr>
      <w:r w:rsidRPr="00A13062">
        <w:rPr>
          <w:rFonts w:ascii="方正小标宋_GBK" w:eastAsia="方正小标宋_GBK" w:hAnsi="方正小标宋_GBK" w:cs="方正小标宋_GBK" w:hint="eastAsia"/>
          <w:sz w:val="52"/>
          <w:szCs w:val="52"/>
        </w:rPr>
        <w:t>（</w:t>
      </w:r>
      <w:r w:rsidRPr="00A13062">
        <w:rPr>
          <w:rFonts w:ascii="方正小标宋_GBK" w:eastAsia="方正小标宋_GBK" w:hAnsi="方正小标宋_GBK" w:cs="方正小标宋_GBK"/>
          <w:sz w:val="52"/>
          <w:szCs w:val="52"/>
        </w:rPr>
        <w:t>2021</w:t>
      </w:r>
      <w:r w:rsidRPr="00A13062">
        <w:rPr>
          <w:rFonts w:ascii="方正小标宋_GBK" w:eastAsia="方正小标宋_GBK" w:hAnsi="方正小标宋_GBK" w:cs="方正小标宋_GBK" w:hint="eastAsia"/>
          <w:sz w:val="52"/>
          <w:szCs w:val="52"/>
        </w:rPr>
        <w:t>-</w:t>
      </w:r>
      <w:r w:rsidRPr="00A13062">
        <w:rPr>
          <w:rFonts w:ascii="方正小标宋_GBK" w:eastAsia="方正小标宋_GBK" w:hAnsi="方正小标宋_GBK" w:cs="方正小标宋_GBK"/>
          <w:sz w:val="52"/>
          <w:szCs w:val="52"/>
        </w:rPr>
        <w:t>2035</w:t>
      </w:r>
      <w:r w:rsidRPr="00A13062">
        <w:rPr>
          <w:rFonts w:ascii="方正小标宋_GBK" w:eastAsia="方正小标宋_GBK" w:hAnsi="方正小标宋_GBK" w:cs="方正小标宋_GBK" w:hint="eastAsia"/>
          <w:sz w:val="52"/>
          <w:szCs w:val="52"/>
        </w:rPr>
        <w:t>年）</w:t>
      </w:r>
      <w:bookmarkEnd w:id="0"/>
      <w:bookmarkEnd w:id="1"/>
    </w:p>
    <w:p w14:paraId="0B9D55CF" w14:textId="77777777" w:rsidR="00662192" w:rsidRPr="00A13062" w:rsidRDefault="00662192" w:rsidP="00662192">
      <w:pPr>
        <w:spacing w:line="600" w:lineRule="exact"/>
        <w:jc w:val="center"/>
        <w:rPr>
          <w:rFonts w:ascii="方正小标宋_GBK" w:eastAsia="方正小标宋_GBK" w:hAnsi="方正小标宋_GBK" w:cs="方正小标宋_GBK"/>
          <w:sz w:val="44"/>
          <w:szCs w:val="44"/>
        </w:rPr>
      </w:pPr>
      <w:r w:rsidRPr="00A13062">
        <w:rPr>
          <w:rFonts w:ascii="方正小标宋_GBK" w:eastAsia="方正小标宋_GBK" w:hAnsi="方正小标宋_GBK" w:cs="方正小标宋_GBK" w:hint="eastAsia"/>
          <w:sz w:val="44"/>
          <w:szCs w:val="44"/>
        </w:rPr>
        <w:t>文本</w:t>
      </w:r>
      <w:r>
        <w:rPr>
          <w:rFonts w:ascii="方正小标宋_GBK" w:eastAsia="方正小标宋_GBK" w:hAnsi="方正小标宋_GBK" w:cs="方正小标宋_GBK" w:hint="eastAsia"/>
          <w:sz w:val="44"/>
          <w:szCs w:val="44"/>
        </w:rPr>
        <w:t>·图集</w:t>
      </w:r>
    </w:p>
    <w:p w14:paraId="1403ACAD" w14:textId="02D7C4DE" w:rsidR="00AC2422" w:rsidRPr="00A13062" w:rsidRDefault="00945915">
      <w:pPr>
        <w:shd w:val="clear" w:color="auto" w:fill="FFFFFF" w:themeFill="background1"/>
        <w:spacing w:line="600" w:lineRule="exact"/>
        <w:jc w:val="center"/>
        <w:rPr>
          <w:rFonts w:ascii="宋体" w:eastAsia="宋体" w:hAnsi="宋体"/>
          <w:b/>
          <w:bCs/>
          <w:sz w:val="32"/>
          <w:szCs w:val="32"/>
        </w:rPr>
      </w:pPr>
      <w:r w:rsidRPr="00A13062">
        <w:rPr>
          <w:rFonts w:ascii="楷体_GB2312" w:eastAsia="楷体_GB2312" w:hAnsi="楷体_GB2312" w:cs="楷体_GB2312" w:hint="eastAsia"/>
          <w:sz w:val="32"/>
          <w:szCs w:val="32"/>
        </w:rPr>
        <w:t>（</w:t>
      </w:r>
      <w:r w:rsidR="009129FC">
        <w:rPr>
          <w:rFonts w:ascii="楷体_GB2312" w:eastAsia="楷体_GB2312" w:hAnsi="楷体_GB2312" w:cs="楷体_GB2312" w:hint="eastAsia"/>
          <w:sz w:val="32"/>
          <w:szCs w:val="32"/>
        </w:rPr>
        <w:t>公开</w:t>
      </w:r>
      <w:r w:rsidRPr="00A13062">
        <w:rPr>
          <w:rFonts w:ascii="楷体_GB2312" w:eastAsia="楷体_GB2312" w:hAnsi="楷体_GB2312" w:cs="楷体_GB2312" w:hint="eastAsia"/>
          <w:sz w:val="32"/>
          <w:szCs w:val="32"/>
        </w:rPr>
        <w:t>稿）</w:t>
      </w:r>
    </w:p>
    <w:p w14:paraId="6C043007"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77B36BCF"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393BDA5D"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4834E67F"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307B5F45"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08029856"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669ACC8B"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5BA5DE44" w14:textId="77777777" w:rsidR="00AC2422" w:rsidRPr="00A13062" w:rsidRDefault="00AC2422">
      <w:pPr>
        <w:shd w:val="clear" w:color="auto" w:fill="FFFFFF" w:themeFill="background1"/>
        <w:spacing w:line="600" w:lineRule="exact"/>
        <w:jc w:val="center"/>
        <w:rPr>
          <w:rFonts w:ascii="Times New Roman" w:eastAsia="仿宋_GB2312" w:hAnsi="Times New Roman" w:cs="Times New Roman"/>
          <w:sz w:val="32"/>
          <w:szCs w:val="32"/>
        </w:rPr>
      </w:pPr>
    </w:p>
    <w:p w14:paraId="054CB484" w14:textId="77777777" w:rsidR="00AC2422" w:rsidRPr="00A13062" w:rsidRDefault="00945915">
      <w:pPr>
        <w:pStyle w:val="11"/>
        <w:shd w:val="clear" w:color="auto" w:fill="FFFFFF" w:themeFill="background1"/>
        <w:spacing w:before="0" w:after="0" w:line="600" w:lineRule="exact"/>
        <w:jc w:val="center"/>
        <w:rPr>
          <w:rFonts w:ascii="楷体_GB2312" w:eastAsia="楷体_GB2312" w:hAnsi="楷体_GB2312" w:cs="楷体_GB2312"/>
          <w:b w:val="0"/>
          <w:sz w:val="32"/>
          <w:szCs w:val="32"/>
        </w:rPr>
      </w:pPr>
      <w:r w:rsidRPr="00A13062">
        <w:rPr>
          <w:rFonts w:ascii="楷体_GB2312" w:eastAsia="楷体_GB2312" w:hAnsi="楷体_GB2312" w:cs="楷体_GB2312"/>
          <w:b w:val="0"/>
          <w:sz w:val="32"/>
          <w:szCs w:val="32"/>
        </w:rPr>
        <w:t>常州市人民政府</w:t>
      </w:r>
    </w:p>
    <w:p w14:paraId="6AB5EF50" w14:textId="120816A4" w:rsidR="00AC2422" w:rsidRPr="00A13062" w:rsidRDefault="00945915">
      <w:pPr>
        <w:pStyle w:val="11"/>
        <w:shd w:val="clear" w:color="auto" w:fill="FFFFFF" w:themeFill="background1"/>
        <w:spacing w:before="0" w:after="0" w:line="600" w:lineRule="exact"/>
        <w:jc w:val="center"/>
        <w:rPr>
          <w:rFonts w:ascii="楷体_GB2312" w:eastAsia="楷体_GB2312" w:hAnsi="楷体_GB2312" w:cs="楷体_GB2312"/>
          <w:b w:val="0"/>
          <w:sz w:val="32"/>
          <w:szCs w:val="32"/>
        </w:rPr>
      </w:pPr>
      <w:r w:rsidRPr="00A13062">
        <w:rPr>
          <w:rFonts w:ascii="楷体_GB2312" w:eastAsia="楷体_GB2312" w:hAnsi="楷体_GB2312" w:cs="楷体_GB2312" w:hint="eastAsia"/>
          <w:b w:val="0"/>
          <w:sz w:val="32"/>
          <w:szCs w:val="32"/>
        </w:rPr>
        <w:t>2025年1月</w:t>
      </w:r>
    </w:p>
    <w:p w14:paraId="60AAB537" w14:textId="77777777" w:rsidR="00AC2422" w:rsidRPr="00A13062" w:rsidRDefault="00AC2422">
      <w:pPr>
        <w:spacing w:line="600" w:lineRule="exact"/>
        <w:jc w:val="center"/>
        <w:rPr>
          <w:rFonts w:ascii="宋体" w:eastAsia="宋体" w:hAnsi="宋体"/>
          <w:b/>
          <w:sz w:val="32"/>
        </w:rPr>
      </w:pPr>
    </w:p>
    <w:p w14:paraId="0FF6E111" w14:textId="77777777" w:rsidR="00AC2422" w:rsidRPr="00A13062" w:rsidRDefault="00AC2422">
      <w:pPr>
        <w:spacing w:line="600" w:lineRule="exact"/>
        <w:sectPr w:rsidR="00AC2422" w:rsidRPr="00A13062">
          <w:pgSz w:w="11906" w:h="16838"/>
          <w:pgMar w:top="1701" w:right="1418" w:bottom="1701" w:left="1418" w:header="851" w:footer="992" w:gutter="0"/>
          <w:pgNumType w:start="1"/>
          <w:cols w:space="720"/>
          <w:docGrid w:type="linesAndChars" w:linePitch="312"/>
        </w:sectPr>
      </w:pPr>
      <w:bookmarkStart w:id="2" w:name="_GoBack"/>
      <w:bookmarkEnd w:id="2"/>
    </w:p>
    <w:p w14:paraId="0D24F3BD" w14:textId="77777777" w:rsidR="00AC2422" w:rsidRPr="00A13062" w:rsidRDefault="00945915">
      <w:pPr>
        <w:pStyle w:val="11"/>
        <w:jc w:val="center"/>
        <w:rPr>
          <w:rFonts w:ascii="方正小标宋_GBK" w:eastAsia="方正小标宋_GBK" w:hAnsi="方正小标宋_GBK" w:cs="方正小标宋_GBK"/>
          <w:b w:val="0"/>
          <w:bCs w:val="0"/>
          <w:sz w:val="36"/>
          <w:szCs w:val="36"/>
        </w:rPr>
      </w:pPr>
      <w:r w:rsidRPr="00A13062">
        <w:rPr>
          <w:rFonts w:ascii="方正小标宋_GBK" w:eastAsia="方正小标宋_GBK" w:hAnsi="方正小标宋_GBK" w:cs="方正小标宋_GBK" w:hint="eastAsia"/>
          <w:b w:val="0"/>
          <w:bCs w:val="0"/>
          <w:sz w:val="36"/>
          <w:szCs w:val="36"/>
        </w:rPr>
        <w:lastRenderedPageBreak/>
        <w:t>目  录</w:t>
      </w:r>
    </w:p>
    <w:p w14:paraId="5C64EA73" w14:textId="699FB12C" w:rsidR="00662192" w:rsidRDefault="00945915">
      <w:pPr>
        <w:pStyle w:val="11"/>
        <w:tabs>
          <w:tab w:val="right" w:leader="dot" w:pos="9060"/>
        </w:tabs>
        <w:rPr>
          <w:rFonts w:eastAsiaTheme="minorEastAsia"/>
          <w:b w:val="0"/>
          <w:bCs w:val="0"/>
          <w:caps w:val="0"/>
          <w:noProof/>
          <w:sz w:val="21"/>
          <w:szCs w:val="22"/>
        </w:rPr>
      </w:pPr>
      <w:r w:rsidRPr="00ED6F90">
        <w:rPr>
          <w:rFonts w:ascii="Times New Roman" w:eastAsia="仿宋_GB2312" w:hAnsi="Times New Roman" w:cs="Times New Roman"/>
          <w:b w:val="0"/>
          <w:bCs w:val="0"/>
          <w:sz w:val="32"/>
          <w:szCs w:val="32"/>
        </w:rPr>
        <w:fldChar w:fldCharType="begin"/>
      </w:r>
      <w:r w:rsidRPr="007B03CB">
        <w:rPr>
          <w:rFonts w:ascii="Times New Roman" w:eastAsia="仿宋_GB2312" w:hAnsi="Times New Roman" w:cs="Times New Roman"/>
          <w:b w:val="0"/>
          <w:bCs w:val="0"/>
          <w:sz w:val="32"/>
          <w:szCs w:val="32"/>
        </w:rPr>
        <w:instrText xml:space="preserve"> TOC \o "1-2" \h \z \u </w:instrText>
      </w:r>
      <w:r w:rsidRPr="00ED6F90">
        <w:rPr>
          <w:rFonts w:ascii="Times New Roman" w:eastAsia="仿宋_GB2312" w:hAnsi="Times New Roman" w:cs="Times New Roman"/>
          <w:b w:val="0"/>
          <w:bCs w:val="0"/>
          <w:sz w:val="32"/>
          <w:szCs w:val="32"/>
        </w:rPr>
        <w:fldChar w:fldCharType="separate"/>
      </w:r>
      <w:hyperlink w:anchor="_Toc200035810" w:history="1">
        <w:r w:rsidR="00662192" w:rsidRPr="00662192">
          <w:rPr>
            <w:rStyle w:val="af8"/>
            <w:rFonts w:ascii="Times New Roman" w:eastAsia="黑体" w:hAnsi="Times New Roman" w:cs="Times New Roman"/>
            <w:b w:val="0"/>
            <w:noProof/>
            <w:sz w:val="32"/>
            <w:szCs w:val="32"/>
          </w:rPr>
          <w:t>前</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言</w:t>
        </w:r>
        <w:r w:rsidR="00662192" w:rsidRPr="00662192">
          <w:rPr>
            <w:rFonts w:ascii="Times New Roman" w:eastAsia="仿宋_GB2312" w:hAnsi="Times New Roman" w:cs="Times New Roman"/>
            <w:b w:val="0"/>
            <w:bCs w:val="0"/>
            <w:caps w:val="0"/>
            <w:smallCaps/>
            <w:noProof/>
            <w:webHidden/>
            <w:sz w:val="32"/>
            <w:szCs w:val="32"/>
          </w:rPr>
          <w:tab/>
        </w:r>
        <w:r w:rsidR="00662192" w:rsidRPr="00662192">
          <w:rPr>
            <w:rFonts w:ascii="Times New Roman" w:eastAsia="黑体" w:hAnsi="Times New Roman" w:cs="Times New Roman"/>
            <w:b w:val="0"/>
            <w:noProof/>
            <w:webHidden/>
            <w:sz w:val="32"/>
            <w:szCs w:val="32"/>
          </w:rPr>
          <w:fldChar w:fldCharType="begin"/>
        </w:r>
        <w:r w:rsidR="00662192" w:rsidRPr="00662192">
          <w:rPr>
            <w:rFonts w:ascii="Times New Roman" w:eastAsia="黑体" w:hAnsi="Times New Roman" w:cs="Times New Roman"/>
            <w:b w:val="0"/>
            <w:noProof/>
            <w:webHidden/>
            <w:sz w:val="32"/>
            <w:szCs w:val="32"/>
          </w:rPr>
          <w:instrText xml:space="preserve"> PAGEREF _Toc200035810 \h </w:instrText>
        </w:r>
        <w:r w:rsidR="00662192" w:rsidRPr="00662192">
          <w:rPr>
            <w:rFonts w:ascii="Times New Roman" w:eastAsia="黑体" w:hAnsi="Times New Roman" w:cs="Times New Roman"/>
            <w:b w:val="0"/>
            <w:noProof/>
            <w:webHidden/>
            <w:sz w:val="32"/>
            <w:szCs w:val="32"/>
          </w:rPr>
        </w:r>
        <w:r w:rsidR="00662192" w:rsidRPr="00662192">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1</w:t>
        </w:r>
        <w:r w:rsidR="00662192" w:rsidRPr="00662192">
          <w:rPr>
            <w:rFonts w:ascii="Times New Roman" w:eastAsia="黑体" w:hAnsi="Times New Roman" w:cs="Times New Roman"/>
            <w:b w:val="0"/>
            <w:noProof/>
            <w:webHidden/>
            <w:sz w:val="32"/>
            <w:szCs w:val="32"/>
          </w:rPr>
          <w:fldChar w:fldCharType="end"/>
        </w:r>
      </w:hyperlink>
    </w:p>
    <w:p w14:paraId="268321CF" w14:textId="01B2F4B8" w:rsidR="00662192" w:rsidRDefault="001E4563">
      <w:pPr>
        <w:pStyle w:val="11"/>
        <w:tabs>
          <w:tab w:val="right" w:leader="dot" w:pos="9060"/>
        </w:tabs>
        <w:rPr>
          <w:rFonts w:eastAsiaTheme="minorEastAsia"/>
          <w:b w:val="0"/>
          <w:bCs w:val="0"/>
          <w:caps w:val="0"/>
          <w:noProof/>
          <w:sz w:val="21"/>
          <w:szCs w:val="22"/>
        </w:rPr>
      </w:pPr>
      <w:hyperlink w:anchor="_Toc200035811" w:history="1">
        <w:r w:rsidR="00662192" w:rsidRPr="00662192">
          <w:rPr>
            <w:rStyle w:val="af8"/>
            <w:rFonts w:ascii="Times New Roman" w:eastAsia="黑体" w:hAnsi="Times New Roman" w:cs="Times New Roman"/>
            <w:b w:val="0"/>
            <w:noProof/>
            <w:sz w:val="32"/>
            <w:szCs w:val="32"/>
          </w:rPr>
          <w:t>第一章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总</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则</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_Toc200035811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2</w:t>
        </w:r>
        <w:r w:rsidR="00662192" w:rsidRPr="00D56EF6">
          <w:rPr>
            <w:rFonts w:ascii="Times New Roman" w:eastAsia="黑体" w:hAnsi="Times New Roman" w:cs="Times New Roman"/>
            <w:b w:val="0"/>
            <w:noProof/>
            <w:webHidden/>
            <w:sz w:val="32"/>
            <w:szCs w:val="32"/>
          </w:rPr>
          <w:fldChar w:fldCharType="end"/>
        </w:r>
      </w:hyperlink>
    </w:p>
    <w:p w14:paraId="0FB4C87C" w14:textId="70B8F4FF" w:rsidR="00662192" w:rsidRDefault="001E4563">
      <w:pPr>
        <w:pStyle w:val="11"/>
        <w:tabs>
          <w:tab w:val="right" w:leader="dot" w:pos="9060"/>
        </w:tabs>
        <w:rPr>
          <w:rFonts w:eastAsiaTheme="minorEastAsia"/>
          <w:b w:val="0"/>
          <w:bCs w:val="0"/>
          <w:caps w:val="0"/>
          <w:noProof/>
          <w:sz w:val="21"/>
          <w:szCs w:val="22"/>
        </w:rPr>
      </w:pPr>
      <w:hyperlink w:anchor="_Toc200035812" w:history="1">
        <w:r w:rsidR="00662192" w:rsidRPr="00662192">
          <w:rPr>
            <w:rStyle w:val="af8"/>
            <w:rFonts w:ascii="Times New Roman" w:eastAsia="黑体" w:hAnsi="Times New Roman" w:cs="Times New Roman"/>
            <w:b w:val="0"/>
            <w:noProof/>
            <w:sz w:val="32"/>
            <w:szCs w:val="32"/>
          </w:rPr>
          <w:t>第二章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现状基础和问题风险</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_Toc200035812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6</w:t>
        </w:r>
        <w:r w:rsidR="00662192" w:rsidRPr="00D56EF6">
          <w:rPr>
            <w:rFonts w:ascii="Times New Roman" w:eastAsia="黑体" w:hAnsi="Times New Roman" w:cs="Times New Roman"/>
            <w:b w:val="0"/>
            <w:noProof/>
            <w:webHidden/>
            <w:sz w:val="32"/>
            <w:szCs w:val="32"/>
          </w:rPr>
          <w:fldChar w:fldCharType="end"/>
        </w:r>
      </w:hyperlink>
    </w:p>
    <w:p w14:paraId="257BFF10" w14:textId="30F352BF" w:rsidR="00662192" w:rsidRDefault="001E4563">
      <w:pPr>
        <w:pStyle w:val="21"/>
        <w:tabs>
          <w:tab w:val="right" w:leader="dot" w:pos="9060"/>
        </w:tabs>
        <w:rPr>
          <w:rFonts w:eastAsiaTheme="minorEastAsia"/>
          <w:smallCaps w:val="0"/>
          <w:noProof/>
          <w:sz w:val="21"/>
          <w:szCs w:val="22"/>
        </w:rPr>
      </w:pPr>
      <w:hyperlink w:anchor="_Toc200035813"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国土空间现状基础</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_Toc200035813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6</w:t>
        </w:r>
        <w:r w:rsidR="00662192" w:rsidRPr="00D56EF6">
          <w:rPr>
            <w:rFonts w:ascii="Times New Roman" w:eastAsia="黑体" w:hAnsi="Times New Roman" w:cs="Times New Roman"/>
            <w:bCs/>
            <w:caps/>
            <w:smallCaps w:val="0"/>
            <w:noProof/>
            <w:webHidden/>
            <w:sz w:val="32"/>
            <w:szCs w:val="32"/>
          </w:rPr>
          <w:fldChar w:fldCharType="end"/>
        </w:r>
      </w:hyperlink>
    </w:p>
    <w:p w14:paraId="20F4BD44" w14:textId="601CA2FA" w:rsidR="00662192" w:rsidRDefault="001E4563">
      <w:pPr>
        <w:pStyle w:val="21"/>
        <w:tabs>
          <w:tab w:val="right" w:leader="dot" w:pos="9060"/>
        </w:tabs>
        <w:rPr>
          <w:rFonts w:eastAsiaTheme="minorEastAsia"/>
          <w:smallCaps w:val="0"/>
          <w:noProof/>
          <w:sz w:val="21"/>
          <w:szCs w:val="22"/>
        </w:rPr>
      </w:pPr>
      <w:hyperlink w:anchor="_Toc200035814"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存在问题与风险挑战</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_Toc200035814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7</w:t>
        </w:r>
        <w:r w:rsidR="00662192" w:rsidRPr="00D56EF6">
          <w:rPr>
            <w:rFonts w:ascii="Times New Roman" w:eastAsia="黑体" w:hAnsi="Times New Roman" w:cs="Times New Roman"/>
            <w:bCs/>
            <w:caps/>
            <w:smallCaps w:val="0"/>
            <w:noProof/>
            <w:webHidden/>
            <w:sz w:val="32"/>
            <w:szCs w:val="32"/>
          </w:rPr>
          <w:fldChar w:fldCharType="end"/>
        </w:r>
      </w:hyperlink>
    </w:p>
    <w:p w14:paraId="680D92DF" w14:textId="718CC294" w:rsidR="00662192" w:rsidRDefault="001E4563">
      <w:pPr>
        <w:pStyle w:val="11"/>
        <w:tabs>
          <w:tab w:val="right" w:leader="dot" w:pos="9060"/>
        </w:tabs>
        <w:rPr>
          <w:rFonts w:eastAsiaTheme="minorEastAsia"/>
          <w:b w:val="0"/>
          <w:bCs w:val="0"/>
          <w:caps w:val="0"/>
          <w:noProof/>
          <w:sz w:val="21"/>
          <w:szCs w:val="22"/>
        </w:rPr>
      </w:pPr>
      <w:hyperlink w:anchor="_Toc200035815" w:history="1">
        <w:r w:rsidR="00662192" w:rsidRPr="00662192">
          <w:rPr>
            <w:rStyle w:val="af8"/>
            <w:rFonts w:ascii="Times New Roman" w:eastAsia="黑体" w:hAnsi="Times New Roman" w:cs="Times New Roman"/>
            <w:b w:val="0"/>
            <w:noProof/>
            <w:sz w:val="32"/>
            <w:szCs w:val="32"/>
          </w:rPr>
          <w:t>第三章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城市性质和目标战略</w:t>
        </w:r>
        <w:r w:rsidR="00662192" w:rsidRPr="00100508">
          <w:rPr>
            <w:rFonts w:ascii="Times New Roman" w:eastAsia="仿宋_GB2312" w:hAnsi="Times New Roman" w:cs="Times New Roman"/>
            <w:b w:val="0"/>
            <w:bCs w:val="0"/>
            <w:caps w:val="0"/>
            <w:smallCaps/>
            <w:noProof/>
            <w:webHidden/>
            <w:sz w:val="32"/>
            <w:szCs w:val="32"/>
          </w:rPr>
          <w:tab/>
        </w:r>
        <w:r w:rsidR="00662192" w:rsidRPr="007B10AC">
          <w:rPr>
            <w:rFonts w:ascii="Times New Roman" w:eastAsia="黑体" w:hAnsi="Times New Roman" w:cs="Times New Roman"/>
            <w:b w:val="0"/>
            <w:noProof/>
            <w:webHidden/>
            <w:sz w:val="32"/>
            <w:szCs w:val="32"/>
          </w:rPr>
          <w:fldChar w:fldCharType="begin"/>
        </w:r>
        <w:r w:rsidR="00662192" w:rsidRPr="007B10AC">
          <w:rPr>
            <w:rFonts w:ascii="Times New Roman" w:eastAsia="黑体" w:hAnsi="Times New Roman" w:cs="Times New Roman"/>
            <w:b w:val="0"/>
            <w:noProof/>
            <w:webHidden/>
            <w:sz w:val="32"/>
            <w:szCs w:val="32"/>
          </w:rPr>
          <w:instrText xml:space="preserve"> PAGEREF _Toc200035815 \h </w:instrText>
        </w:r>
        <w:r w:rsidR="00662192" w:rsidRPr="007B10AC">
          <w:rPr>
            <w:rFonts w:ascii="Times New Roman" w:eastAsia="黑体" w:hAnsi="Times New Roman" w:cs="Times New Roman"/>
            <w:b w:val="0"/>
            <w:noProof/>
            <w:webHidden/>
            <w:sz w:val="32"/>
            <w:szCs w:val="32"/>
          </w:rPr>
        </w:r>
        <w:r w:rsidR="00662192" w:rsidRPr="007B10AC">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10</w:t>
        </w:r>
        <w:r w:rsidR="00662192" w:rsidRPr="007B10AC">
          <w:rPr>
            <w:rFonts w:ascii="Times New Roman" w:eastAsia="黑体" w:hAnsi="Times New Roman" w:cs="Times New Roman"/>
            <w:b w:val="0"/>
            <w:noProof/>
            <w:webHidden/>
            <w:sz w:val="32"/>
            <w:szCs w:val="32"/>
          </w:rPr>
          <w:fldChar w:fldCharType="end"/>
        </w:r>
      </w:hyperlink>
    </w:p>
    <w:p w14:paraId="6BC8658D" w14:textId="7C97329B" w:rsidR="00662192" w:rsidRDefault="001E4563">
      <w:pPr>
        <w:pStyle w:val="21"/>
        <w:tabs>
          <w:tab w:val="right" w:leader="dot" w:pos="9060"/>
        </w:tabs>
        <w:rPr>
          <w:rFonts w:eastAsiaTheme="minorEastAsia"/>
          <w:smallCaps w:val="0"/>
          <w:noProof/>
          <w:sz w:val="21"/>
          <w:szCs w:val="22"/>
        </w:rPr>
      </w:pPr>
      <w:hyperlink w:anchor="_Toc200035816"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城市性质和核心功能定位</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_Toc200035816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10</w:t>
        </w:r>
        <w:r w:rsidR="00662192" w:rsidRPr="00D56EF6">
          <w:rPr>
            <w:rFonts w:ascii="Times New Roman" w:eastAsia="黑体" w:hAnsi="Times New Roman" w:cs="Times New Roman"/>
            <w:bCs/>
            <w:caps/>
            <w:smallCaps w:val="0"/>
            <w:noProof/>
            <w:webHidden/>
            <w:sz w:val="32"/>
            <w:szCs w:val="32"/>
          </w:rPr>
          <w:fldChar w:fldCharType="end"/>
        </w:r>
      </w:hyperlink>
    </w:p>
    <w:p w14:paraId="01ECCBAF" w14:textId="15190EDC" w:rsidR="00662192" w:rsidRDefault="001E4563">
      <w:pPr>
        <w:pStyle w:val="21"/>
        <w:tabs>
          <w:tab w:val="right" w:leader="dot" w:pos="9060"/>
        </w:tabs>
        <w:rPr>
          <w:rFonts w:eastAsiaTheme="minorEastAsia"/>
          <w:smallCaps w:val="0"/>
          <w:noProof/>
          <w:sz w:val="21"/>
          <w:szCs w:val="22"/>
        </w:rPr>
      </w:pPr>
      <w:hyperlink w:anchor="_Toc200035817"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发展目标</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_Toc200035817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11</w:t>
        </w:r>
        <w:r w:rsidR="00662192" w:rsidRPr="00D56EF6">
          <w:rPr>
            <w:rFonts w:ascii="Times New Roman" w:eastAsia="黑体" w:hAnsi="Times New Roman" w:cs="Times New Roman"/>
            <w:bCs/>
            <w:caps/>
            <w:smallCaps w:val="0"/>
            <w:noProof/>
            <w:webHidden/>
            <w:sz w:val="32"/>
            <w:szCs w:val="32"/>
          </w:rPr>
          <w:fldChar w:fldCharType="end"/>
        </w:r>
      </w:hyperlink>
    </w:p>
    <w:p w14:paraId="744EBCFB" w14:textId="44C0D019" w:rsidR="00662192" w:rsidRDefault="001E4563">
      <w:pPr>
        <w:pStyle w:val="21"/>
        <w:tabs>
          <w:tab w:val="right" w:leader="dot" w:pos="9060"/>
        </w:tabs>
        <w:rPr>
          <w:rFonts w:eastAsiaTheme="minorEastAsia"/>
          <w:smallCaps w:val="0"/>
          <w:noProof/>
          <w:sz w:val="21"/>
          <w:szCs w:val="22"/>
        </w:rPr>
      </w:pPr>
      <w:hyperlink w:anchor="_Toc200035818"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空间战略</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_Toc200035818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11</w:t>
        </w:r>
        <w:r w:rsidR="00662192" w:rsidRPr="00D56EF6">
          <w:rPr>
            <w:rFonts w:ascii="Times New Roman" w:eastAsia="黑体" w:hAnsi="Times New Roman" w:cs="Times New Roman"/>
            <w:bCs/>
            <w:caps/>
            <w:smallCaps w:val="0"/>
            <w:noProof/>
            <w:webHidden/>
            <w:sz w:val="32"/>
            <w:szCs w:val="32"/>
          </w:rPr>
          <w:fldChar w:fldCharType="end"/>
        </w:r>
      </w:hyperlink>
    </w:p>
    <w:p w14:paraId="0BB4E32C" w14:textId="69BB0E6D" w:rsidR="00662192" w:rsidRDefault="001E4563">
      <w:pPr>
        <w:pStyle w:val="11"/>
        <w:tabs>
          <w:tab w:val="right" w:leader="dot" w:pos="9060"/>
        </w:tabs>
        <w:rPr>
          <w:rFonts w:eastAsiaTheme="minorEastAsia"/>
          <w:b w:val="0"/>
          <w:bCs w:val="0"/>
          <w:caps w:val="0"/>
          <w:noProof/>
          <w:sz w:val="21"/>
          <w:szCs w:val="22"/>
        </w:rPr>
      </w:pPr>
      <w:hyperlink w:anchor="_Toc200035819" w:history="1">
        <w:r w:rsidR="00662192" w:rsidRPr="00662192">
          <w:rPr>
            <w:rStyle w:val="af8"/>
            <w:rFonts w:ascii="Times New Roman" w:eastAsia="黑体" w:hAnsi="Times New Roman" w:cs="Times New Roman"/>
            <w:b w:val="0"/>
            <w:noProof/>
            <w:sz w:val="32"/>
            <w:szCs w:val="32"/>
          </w:rPr>
          <w:t>第四章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国土空间格局</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_Toc200035819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13</w:t>
        </w:r>
        <w:r w:rsidR="00662192" w:rsidRPr="00D56EF6">
          <w:rPr>
            <w:rFonts w:ascii="Times New Roman" w:eastAsia="黑体" w:hAnsi="Times New Roman" w:cs="Times New Roman"/>
            <w:b w:val="0"/>
            <w:noProof/>
            <w:webHidden/>
            <w:sz w:val="32"/>
            <w:szCs w:val="32"/>
          </w:rPr>
          <w:fldChar w:fldCharType="end"/>
        </w:r>
      </w:hyperlink>
    </w:p>
    <w:p w14:paraId="357BCE73" w14:textId="5986A41E" w:rsidR="00662192" w:rsidRDefault="001E4563">
      <w:pPr>
        <w:pStyle w:val="21"/>
        <w:tabs>
          <w:tab w:val="right" w:leader="dot" w:pos="9060"/>
        </w:tabs>
        <w:rPr>
          <w:rFonts w:eastAsiaTheme="minorEastAsia"/>
          <w:smallCaps w:val="0"/>
          <w:noProof/>
          <w:sz w:val="21"/>
          <w:szCs w:val="22"/>
        </w:rPr>
      </w:pPr>
      <w:hyperlink w:anchor="_Toc200035820"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三条控制线划定与管控</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_Toc200035820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13</w:t>
        </w:r>
        <w:r w:rsidR="00662192" w:rsidRPr="00D56EF6">
          <w:rPr>
            <w:rFonts w:ascii="Times New Roman" w:eastAsia="黑体" w:hAnsi="Times New Roman" w:cs="Times New Roman"/>
            <w:bCs/>
            <w:caps/>
            <w:smallCaps w:val="0"/>
            <w:noProof/>
            <w:webHidden/>
            <w:sz w:val="32"/>
            <w:szCs w:val="32"/>
          </w:rPr>
          <w:fldChar w:fldCharType="end"/>
        </w:r>
      </w:hyperlink>
    </w:p>
    <w:p w14:paraId="69ABE5D8" w14:textId="1128A225" w:rsidR="00662192" w:rsidRDefault="001E4563">
      <w:pPr>
        <w:pStyle w:val="21"/>
        <w:tabs>
          <w:tab w:val="right" w:leader="dot" w:pos="9060"/>
        </w:tabs>
        <w:rPr>
          <w:rFonts w:eastAsiaTheme="minorEastAsia"/>
          <w:smallCaps w:val="0"/>
          <w:noProof/>
          <w:sz w:val="21"/>
          <w:szCs w:val="22"/>
        </w:rPr>
      </w:pPr>
      <w:hyperlink w:anchor="_Toc200035821"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市域国土空间总体格局</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_Toc200035821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16</w:t>
        </w:r>
        <w:r w:rsidR="00662192" w:rsidRPr="00D56EF6">
          <w:rPr>
            <w:rFonts w:ascii="Times New Roman" w:eastAsia="黑体" w:hAnsi="Times New Roman" w:cs="Times New Roman"/>
            <w:bCs/>
            <w:caps/>
            <w:smallCaps w:val="0"/>
            <w:noProof/>
            <w:webHidden/>
            <w:sz w:val="32"/>
            <w:szCs w:val="32"/>
          </w:rPr>
          <w:fldChar w:fldCharType="end"/>
        </w:r>
      </w:hyperlink>
    </w:p>
    <w:p w14:paraId="029D8808" w14:textId="7F5A2073" w:rsidR="00662192" w:rsidRDefault="001E4563">
      <w:pPr>
        <w:pStyle w:val="21"/>
        <w:tabs>
          <w:tab w:val="right" w:leader="dot" w:pos="9060"/>
        </w:tabs>
        <w:rPr>
          <w:rFonts w:eastAsiaTheme="minorEastAsia"/>
          <w:smallCaps w:val="0"/>
          <w:noProof/>
          <w:sz w:val="21"/>
          <w:szCs w:val="22"/>
        </w:rPr>
      </w:pPr>
      <w:hyperlink w:anchor="_Toc200035822"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规划分区与用途结构优化</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_Toc200035822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17</w:t>
        </w:r>
        <w:r w:rsidR="00662192" w:rsidRPr="00D56EF6">
          <w:rPr>
            <w:rFonts w:ascii="Times New Roman" w:eastAsia="黑体" w:hAnsi="Times New Roman" w:cs="Times New Roman"/>
            <w:bCs/>
            <w:caps/>
            <w:smallCaps w:val="0"/>
            <w:noProof/>
            <w:webHidden/>
            <w:sz w:val="32"/>
            <w:szCs w:val="32"/>
          </w:rPr>
          <w:fldChar w:fldCharType="end"/>
        </w:r>
      </w:hyperlink>
    </w:p>
    <w:p w14:paraId="70785858" w14:textId="58DA435C" w:rsidR="00662192" w:rsidRDefault="001E4563">
      <w:pPr>
        <w:pStyle w:val="11"/>
        <w:tabs>
          <w:tab w:val="right" w:leader="dot" w:pos="9060"/>
        </w:tabs>
        <w:rPr>
          <w:rFonts w:eastAsiaTheme="minorEastAsia"/>
          <w:b w:val="0"/>
          <w:bCs w:val="0"/>
          <w:caps w:val="0"/>
          <w:noProof/>
          <w:sz w:val="21"/>
          <w:szCs w:val="22"/>
        </w:rPr>
      </w:pPr>
      <w:hyperlink w:anchor="_Toc200035823" w:history="1">
        <w:r w:rsidR="00662192" w:rsidRPr="00662192">
          <w:rPr>
            <w:rStyle w:val="af8"/>
            <w:rFonts w:ascii="Times New Roman" w:eastAsia="黑体" w:hAnsi="Times New Roman" w:cs="Times New Roman"/>
            <w:b w:val="0"/>
            <w:noProof/>
            <w:sz w:val="32"/>
            <w:szCs w:val="32"/>
          </w:rPr>
          <w:t>第五章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农业空间</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_Toc200035823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19</w:t>
        </w:r>
        <w:r w:rsidR="00662192" w:rsidRPr="00D56EF6">
          <w:rPr>
            <w:rFonts w:ascii="Times New Roman" w:eastAsia="黑体" w:hAnsi="Times New Roman" w:cs="Times New Roman"/>
            <w:b w:val="0"/>
            <w:noProof/>
            <w:webHidden/>
            <w:sz w:val="32"/>
            <w:szCs w:val="32"/>
          </w:rPr>
          <w:fldChar w:fldCharType="end"/>
        </w:r>
      </w:hyperlink>
    </w:p>
    <w:p w14:paraId="53E22613" w14:textId="4FB6E0E0" w:rsidR="00662192" w:rsidRDefault="001E4563">
      <w:pPr>
        <w:pStyle w:val="21"/>
        <w:tabs>
          <w:tab w:val="right" w:leader="dot" w:pos="9060"/>
        </w:tabs>
        <w:rPr>
          <w:rFonts w:eastAsiaTheme="minorEastAsia"/>
          <w:smallCaps w:val="0"/>
          <w:noProof/>
          <w:sz w:val="21"/>
          <w:szCs w:val="22"/>
        </w:rPr>
      </w:pPr>
      <w:hyperlink w:anchor="_Toc200035824"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发展目标与空间格局</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_Toc200035824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19</w:t>
        </w:r>
        <w:r w:rsidR="00662192" w:rsidRPr="00D56EF6">
          <w:rPr>
            <w:rFonts w:ascii="Times New Roman" w:eastAsia="黑体" w:hAnsi="Times New Roman" w:cs="Times New Roman"/>
            <w:bCs/>
            <w:caps/>
            <w:smallCaps w:val="0"/>
            <w:noProof/>
            <w:webHidden/>
            <w:sz w:val="32"/>
            <w:szCs w:val="32"/>
          </w:rPr>
          <w:fldChar w:fldCharType="end"/>
        </w:r>
      </w:hyperlink>
    </w:p>
    <w:p w14:paraId="25DB8C48" w14:textId="1BA6CDAD" w:rsidR="00662192" w:rsidRDefault="001E4563">
      <w:pPr>
        <w:pStyle w:val="21"/>
        <w:tabs>
          <w:tab w:val="right" w:leader="dot" w:pos="9060"/>
        </w:tabs>
        <w:rPr>
          <w:rFonts w:eastAsiaTheme="minorEastAsia"/>
          <w:smallCaps w:val="0"/>
          <w:noProof/>
          <w:sz w:val="21"/>
          <w:szCs w:val="22"/>
        </w:rPr>
      </w:pPr>
      <w:hyperlink w:anchor="_Toc200035825"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耕地保护</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_Toc200035825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20</w:t>
        </w:r>
        <w:r w:rsidR="00662192" w:rsidRPr="00D56EF6">
          <w:rPr>
            <w:rFonts w:ascii="Times New Roman" w:eastAsia="黑体" w:hAnsi="Times New Roman" w:cs="Times New Roman"/>
            <w:bCs/>
            <w:caps/>
            <w:smallCaps w:val="0"/>
            <w:noProof/>
            <w:webHidden/>
            <w:sz w:val="32"/>
            <w:szCs w:val="32"/>
          </w:rPr>
          <w:fldChar w:fldCharType="end"/>
        </w:r>
      </w:hyperlink>
    </w:p>
    <w:p w14:paraId="72A176C7" w14:textId="059E0F62" w:rsidR="00662192" w:rsidRDefault="001E4563">
      <w:pPr>
        <w:pStyle w:val="21"/>
        <w:tabs>
          <w:tab w:val="right" w:leader="dot" w:pos="9060"/>
        </w:tabs>
        <w:rPr>
          <w:rFonts w:eastAsiaTheme="minorEastAsia"/>
          <w:smallCaps w:val="0"/>
          <w:noProof/>
          <w:sz w:val="21"/>
          <w:szCs w:val="22"/>
        </w:rPr>
      </w:pPr>
      <w:hyperlink w:anchor="_Toc200035826"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乡村振兴</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_Toc200035826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22</w:t>
        </w:r>
        <w:r w:rsidR="00662192" w:rsidRPr="00D56EF6">
          <w:rPr>
            <w:rFonts w:ascii="Times New Roman" w:eastAsia="黑体" w:hAnsi="Times New Roman" w:cs="Times New Roman"/>
            <w:bCs/>
            <w:caps/>
            <w:smallCaps w:val="0"/>
            <w:noProof/>
            <w:webHidden/>
            <w:sz w:val="32"/>
            <w:szCs w:val="32"/>
          </w:rPr>
          <w:fldChar w:fldCharType="end"/>
        </w:r>
      </w:hyperlink>
    </w:p>
    <w:p w14:paraId="37569B37" w14:textId="512C2010" w:rsidR="00662192" w:rsidRDefault="001E4563">
      <w:pPr>
        <w:pStyle w:val="21"/>
        <w:tabs>
          <w:tab w:val="right" w:leader="dot" w:pos="9060"/>
        </w:tabs>
        <w:rPr>
          <w:rFonts w:eastAsiaTheme="minorEastAsia"/>
          <w:smallCaps w:val="0"/>
          <w:noProof/>
          <w:sz w:val="21"/>
          <w:szCs w:val="22"/>
        </w:rPr>
      </w:pPr>
      <w:hyperlink w:anchor="_Toc200035827" w:history="1">
        <w:r w:rsidR="00662192" w:rsidRPr="00662192">
          <w:rPr>
            <w:rStyle w:val="af8"/>
            <w:rFonts w:ascii="Times New Roman" w:eastAsia="仿宋_GB2312" w:hAnsi="Times New Roman" w:cs="Times New Roman"/>
            <w:noProof/>
            <w:sz w:val="32"/>
            <w:szCs w:val="32"/>
          </w:rPr>
          <w:t>第四节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农村土地综合整治</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_Toc200035827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24</w:t>
        </w:r>
        <w:r w:rsidR="00662192" w:rsidRPr="00D56EF6">
          <w:rPr>
            <w:rFonts w:ascii="Times New Roman" w:eastAsia="黑体" w:hAnsi="Times New Roman" w:cs="Times New Roman"/>
            <w:bCs/>
            <w:caps/>
            <w:smallCaps w:val="0"/>
            <w:noProof/>
            <w:webHidden/>
            <w:sz w:val="32"/>
            <w:szCs w:val="32"/>
          </w:rPr>
          <w:fldChar w:fldCharType="end"/>
        </w:r>
      </w:hyperlink>
    </w:p>
    <w:p w14:paraId="108D6E9E" w14:textId="65F5114F" w:rsidR="00662192" w:rsidRDefault="001E4563">
      <w:pPr>
        <w:pStyle w:val="11"/>
        <w:tabs>
          <w:tab w:val="right" w:leader="dot" w:pos="9060"/>
        </w:tabs>
        <w:rPr>
          <w:rFonts w:eastAsiaTheme="minorEastAsia"/>
          <w:b w:val="0"/>
          <w:bCs w:val="0"/>
          <w:caps w:val="0"/>
          <w:noProof/>
          <w:sz w:val="21"/>
          <w:szCs w:val="22"/>
        </w:rPr>
      </w:pPr>
      <w:hyperlink w:anchor="_Toc200035828" w:history="1">
        <w:r w:rsidR="00662192" w:rsidRPr="00662192">
          <w:rPr>
            <w:rStyle w:val="af8"/>
            <w:rFonts w:ascii="Times New Roman" w:eastAsia="黑体" w:hAnsi="Times New Roman" w:cs="Times New Roman"/>
            <w:b w:val="0"/>
            <w:noProof/>
            <w:sz w:val="32"/>
            <w:szCs w:val="32"/>
          </w:rPr>
          <w:t>第六章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生态空间</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_Toc200035828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26</w:t>
        </w:r>
        <w:r w:rsidR="00662192" w:rsidRPr="00D56EF6">
          <w:rPr>
            <w:rFonts w:ascii="Times New Roman" w:eastAsia="黑体" w:hAnsi="Times New Roman" w:cs="Times New Roman"/>
            <w:b w:val="0"/>
            <w:noProof/>
            <w:webHidden/>
            <w:sz w:val="32"/>
            <w:szCs w:val="32"/>
          </w:rPr>
          <w:fldChar w:fldCharType="end"/>
        </w:r>
      </w:hyperlink>
    </w:p>
    <w:p w14:paraId="1CD94A83" w14:textId="47A0E3C3" w:rsidR="00662192" w:rsidRDefault="001E4563">
      <w:pPr>
        <w:pStyle w:val="21"/>
        <w:tabs>
          <w:tab w:val="right" w:leader="dot" w:pos="9060"/>
        </w:tabs>
        <w:rPr>
          <w:rFonts w:eastAsiaTheme="minorEastAsia"/>
          <w:smallCaps w:val="0"/>
          <w:noProof/>
          <w:sz w:val="21"/>
          <w:szCs w:val="22"/>
        </w:rPr>
      </w:pPr>
      <w:hyperlink w:anchor="_Toc200035829"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生态空间格局</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_Toc200035829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26</w:t>
        </w:r>
        <w:r w:rsidR="00662192" w:rsidRPr="00D56EF6">
          <w:rPr>
            <w:rFonts w:ascii="Times New Roman" w:eastAsia="黑体" w:hAnsi="Times New Roman" w:cs="Times New Roman"/>
            <w:bCs/>
            <w:caps/>
            <w:smallCaps w:val="0"/>
            <w:noProof/>
            <w:webHidden/>
            <w:sz w:val="32"/>
            <w:szCs w:val="32"/>
          </w:rPr>
          <w:fldChar w:fldCharType="end"/>
        </w:r>
      </w:hyperlink>
    </w:p>
    <w:p w14:paraId="570C5662" w14:textId="18DC9735" w:rsidR="00662192" w:rsidRDefault="001E4563">
      <w:pPr>
        <w:pStyle w:val="21"/>
        <w:tabs>
          <w:tab w:val="right" w:leader="dot" w:pos="9060"/>
        </w:tabs>
        <w:rPr>
          <w:rFonts w:eastAsiaTheme="minorEastAsia"/>
          <w:smallCaps w:val="0"/>
          <w:noProof/>
          <w:sz w:val="21"/>
          <w:szCs w:val="22"/>
        </w:rPr>
      </w:pPr>
      <w:hyperlink w:anchor="_Toc200035830"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自然资源保护与利用</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_Toc200035830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27</w:t>
        </w:r>
        <w:r w:rsidR="00662192" w:rsidRPr="00D56EF6">
          <w:rPr>
            <w:rFonts w:ascii="Times New Roman" w:eastAsia="黑体" w:hAnsi="Times New Roman" w:cs="Times New Roman"/>
            <w:bCs/>
            <w:caps/>
            <w:smallCaps w:val="0"/>
            <w:noProof/>
            <w:webHidden/>
            <w:sz w:val="32"/>
            <w:szCs w:val="32"/>
          </w:rPr>
          <w:fldChar w:fldCharType="end"/>
        </w:r>
      </w:hyperlink>
    </w:p>
    <w:p w14:paraId="0F5AE2CB" w14:textId="0BFBAE1F" w:rsidR="00662192" w:rsidRDefault="001E4563">
      <w:pPr>
        <w:pStyle w:val="21"/>
        <w:tabs>
          <w:tab w:val="right" w:leader="dot" w:pos="9060"/>
        </w:tabs>
        <w:rPr>
          <w:rFonts w:eastAsiaTheme="minorEastAsia"/>
          <w:smallCaps w:val="0"/>
          <w:noProof/>
          <w:sz w:val="21"/>
          <w:szCs w:val="22"/>
        </w:rPr>
      </w:pPr>
      <w:hyperlink w:anchor="_Toc200035831"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生态修复</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_Toc200035831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32</w:t>
        </w:r>
        <w:r w:rsidR="00662192" w:rsidRPr="00D56EF6">
          <w:rPr>
            <w:rFonts w:ascii="Times New Roman" w:eastAsia="黑体" w:hAnsi="Times New Roman" w:cs="Times New Roman"/>
            <w:bCs/>
            <w:caps/>
            <w:smallCaps w:val="0"/>
            <w:noProof/>
            <w:webHidden/>
            <w:sz w:val="32"/>
            <w:szCs w:val="32"/>
          </w:rPr>
          <w:fldChar w:fldCharType="end"/>
        </w:r>
      </w:hyperlink>
    </w:p>
    <w:p w14:paraId="2CBB3C85" w14:textId="0CBD442A" w:rsidR="00662192" w:rsidRDefault="001E4563">
      <w:pPr>
        <w:pStyle w:val="11"/>
        <w:tabs>
          <w:tab w:val="right" w:leader="dot" w:pos="9060"/>
        </w:tabs>
        <w:rPr>
          <w:rFonts w:eastAsiaTheme="minorEastAsia"/>
          <w:b w:val="0"/>
          <w:bCs w:val="0"/>
          <w:caps w:val="0"/>
          <w:noProof/>
          <w:sz w:val="21"/>
          <w:szCs w:val="22"/>
        </w:rPr>
      </w:pPr>
      <w:hyperlink w:anchor="_Toc200035832" w:history="1">
        <w:r w:rsidR="00662192" w:rsidRPr="00662192">
          <w:rPr>
            <w:rStyle w:val="af8"/>
            <w:rFonts w:ascii="Times New Roman" w:eastAsia="黑体" w:hAnsi="Times New Roman" w:cs="Times New Roman"/>
            <w:b w:val="0"/>
            <w:noProof/>
            <w:sz w:val="32"/>
            <w:szCs w:val="32"/>
          </w:rPr>
          <w:t>第七章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城镇空间</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_Toc200035832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35</w:t>
        </w:r>
        <w:r w:rsidR="00662192" w:rsidRPr="00D56EF6">
          <w:rPr>
            <w:rFonts w:ascii="Times New Roman" w:eastAsia="黑体" w:hAnsi="Times New Roman" w:cs="Times New Roman"/>
            <w:b w:val="0"/>
            <w:noProof/>
            <w:webHidden/>
            <w:sz w:val="32"/>
            <w:szCs w:val="32"/>
          </w:rPr>
          <w:fldChar w:fldCharType="end"/>
        </w:r>
      </w:hyperlink>
    </w:p>
    <w:p w14:paraId="260D8BB1" w14:textId="3B71DDE2" w:rsidR="00662192" w:rsidRDefault="001E4563">
      <w:pPr>
        <w:pStyle w:val="21"/>
        <w:tabs>
          <w:tab w:val="right" w:leader="dot" w:pos="9060"/>
        </w:tabs>
        <w:rPr>
          <w:rFonts w:eastAsiaTheme="minorEastAsia"/>
          <w:smallCaps w:val="0"/>
          <w:noProof/>
          <w:sz w:val="21"/>
          <w:szCs w:val="22"/>
        </w:rPr>
      </w:pPr>
      <w:hyperlink w:anchor="_Toc200035833"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城镇发展目标</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_Toc200035833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35</w:t>
        </w:r>
        <w:r w:rsidR="00662192" w:rsidRPr="00D56EF6">
          <w:rPr>
            <w:rFonts w:ascii="Times New Roman" w:eastAsia="黑体" w:hAnsi="Times New Roman" w:cs="Times New Roman"/>
            <w:bCs/>
            <w:caps/>
            <w:smallCaps w:val="0"/>
            <w:noProof/>
            <w:webHidden/>
            <w:sz w:val="32"/>
            <w:szCs w:val="32"/>
          </w:rPr>
          <w:fldChar w:fldCharType="end"/>
        </w:r>
      </w:hyperlink>
    </w:p>
    <w:p w14:paraId="70B4C2D0" w14:textId="07A40917" w:rsidR="00662192" w:rsidRDefault="001E4563">
      <w:pPr>
        <w:pStyle w:val="21"/>
        <w:tabs>
          <w:tab w:val="right" w:leader="dot" w:pos="9060"/>
        </w:tabs>
        <w:rPr>
          <w:rFonts w:eastAsiaTheme="minorEastAsia"/>
          <w:smallCaps w:val="0"/>
          <w:noProof/>
          <w:sz w:val="21"/>
          <w:szCs w:val="22"/>
        </w:rPr>
      </w:pPr>
      <w:hyperlink w:anchor="_Toc200035834"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城镇体系</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_Toc200035834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35</w:t>
        </w:r>
        <w:r w:rsidR="00662192" w:rsidRPr="00D56EF6">
          <w:rPr>
            <w:rFonts w:ascii="Times New Roman" w:eastAsia="黑体" w:hAnsi="Times New Roman" w:cs="Times New Roman"/>
            <w:bCs/>
            <w:caps/>
            <w:smallCaps w:val="0"/>
            <w:noProof/>
            <w:webHidden/>
            <w:sz w:val="32"/>
            <w:szCs w:val="32"/>
          </w:rPr>
          <w:fldChar w:fldCharType="end"/>
        </w:r>
      </w:hyperlink>
    </w:p>
    <w:p w14:paraId="61A2AAA2" w14:textId="29AFDFC1" w:rsidR="00662192" w:rsidRDefault="001E4563">
      <w:pPr>
        <w:pStyle w:val="21"/>
        <w:tabs>
          <w:tab w:val="right" w:leader="dot" w:pos="9060"/>
        </w:tabs>
        <w:rPr>
          <w:rFonts w:eastAsiaTheme="minorEastAsia"/>
          <w:smallCaps w:val="0"/>
          <w:noProof/>
          <w:sz w:val="21"/>
          <w:szCs w:val="22"/>
        </w:rPr>
      </w:pPr>
      <w:hyperlink w:anchor="_Toc200035835"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公共服务设施</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_Toc200035835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36</w:t>
        </w:r>
        <w:r w:rsidR="00662192" w:rsidRPr="00D56EF6">
          <w:rPr>
            <w:rFonts w:ascii="Times New Roman" w:eastAsia="黑体" w:hAnsi="Times New Roman" w:cs="Times New Roman"/>
            <w:bCs/>
            <w:caps/>
            <w:smallCaps w:val="0"/>
            <w:noProof/>
            <w:webHidden/>
            <w:sz w:val="32"/>
            <w:szCs w:val="32"/>
          </w:rPr>
          <w:fldChar w:fldCharType="end"/>
        </w:r>
      </w:hyperlink>
    </w:p>
    <w:p w14:paraId="3878F978" w14:textId="20498AD5" w:rsidR="00662192" w:rsidRDefault="001E4563">
      <w:pPr>
        <w:pStyle w:val="21"/>
        <w:tabs>
          <w:tab w:val="right" w:leader="dot" w:pos="9060"/>
        </w:tabs>
        <w:rPr>
          <w:rFonts w:eastAsiaTheme="minorEastAsia"/>
          <w:smallCaps w:val="0"/>
          <w:noProof/>
          <w:sz w:val="21"/>
          <w:szCs w:val="22"/>
        </w:rPr>
      </w:pPr>
      <w:hyperlink w:anchor="_Toc200035836" w:history="1">
        <w:r w:rsidR="00662192" w:rsidRPr="00662192">
          <w:rPr>
            <w:rStyle w:val="af8"/>
            <w:rFonts w:ascii="Times New Roman" w:eastAsia="仿宋_GB2312" w:hAnsi="Times New Roman" w:cs="Times New Roman"/>
            <w:noProof/>
            <w:sz w:val="32"/>
            <w:szCs w:val="32"/>
          </w:rPr>
          <w:t>第四节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绿地系统</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_Toc200035836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41</w:t>
        </w:r>
        <w:r w:rsidR="00662192" w:rsidRPr="00D56EF6">
          <w:rPr>
            <w:rFonts w:ascii="Times New Roman" w:eastAsia="黑体" w:hAnsi="Times New Roman" w:cs="Times New Roman"/>
            <w:bCs/>
            <w:caps/>
            <w:smallCaps w:val="0"/>
            <w:noProof/>
            <w:webHidden/>
            <w:sz w:val="32"/>
            <w:szCs w:val="32"/>
          </w:rPr>
          <w:fldChar w:fldCharType="end"/>
        </w:r>
      </w:hyperlink>
    </w:p>
    <w:p w14:paraId="14074AA9" w14:textId="36DD878E" w:rsidR="00662192" w:rsidRDefault="001E4563">
      <w:pPr>
        <w:pStyle w:val="21"/>
        <w:tabs>
          <w:tab w:val="right" w:leader="dot" w:pos="9060"/>
        </w:tabs>
        <w:rPr>
          <w:rFonts w:eastAsiaTheme="minorEastAsia"/>
          <w:smallCaps w:val="0"/>
          <w:noProof/>
          <w:sz w:val="21"/>
          <w:szCs w:val="22"/>
        </w:rPr>
      </w:pPr>
      <w:hyperlink w:anchor="_Toc200035837" w:history="1">
        <w:r w:rsidR="00662192" w:rsidRPr="00662192">
          <w:rPr>
            <w:rStyle w:val="af8"/>
            <w:rFonts w:ascii="Times New Roman" w:eastAsia="仿宋_GB2312" w:hAnsi="Times New Roman" w:cs="Times New Roman"/>
            <w:noProof/>
            <w:sz w:val="32"/>
            <w:szCs w:val="32"/>
          </w:rPr>
          <w:t>第五节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产业空间布局</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_Toc200035837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44</w:t>
        </w:r>
        <w:r w:rsidR="00662192" w:rsidRPr="00D56EF6">
          <w:rPr>
            <w:rFonts w:ascii="Times New Roman" w:eastAsia="黑体" w:hAnsi="Times New Roman" w:cs="Times New Roman"/>
            <w:bCs/>
            <w:caps/>
            <w:smallCaps w:val="0"/>
            <w:noProof/>
            <w:webHidden/>
            <w:sz w:val="32"/>
            <w:szCs w:val="32"/>
          </w:rPr>
          <w:fldChar w:fldCharType="end"/>
        </w:r>
      </w:hyperlink>
    </w:p>
    <w:p w14:paraId="76C7F59B" w14:textId="61032345" w:rsidR="00662192" w:rsidRDefault="001E4563">
      <w:pPr>
        <w:pStyle w:val="21"/>
        <w:tabs>
          <w:tab w:val="right" w:leader="dot" w:pos="9060"/>
        </w:tabs>
        <w:rPr>
          <w:rFonts w:eastAsiaTheme="minorEastAsia"/>
          <w:smallCaps w:val="0"/>
          <w:noProof/>
          <w:sz w:val="21"/>
          <w:szCs w:val="22"/>
        </w:rPr>
      </w:pPr>
      <w:hyperlink w:anchor="_Toc200035838" w:history="1">
        <w:r w:rsidR="00662192" w:rsidRPr="00662192">
          <w:rPr>
            <w:rStyle w:val="af8"/>
            <w:rFonts w:ascii="Times New Roman" w:eastAsia="仿宋_GB2312" w:hAnsi="Times New Roman" w:cs="Times New Roman"/>
            <w:noProof/>
            <w:sz w:val="32"/>
            <w:szCs w:val="32"/>
          </w:rPr>
          <w:t>第六节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旅游空间布局</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_Toc200035838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45</w:t>
        </w:r>
        <w:r w:rsidR="00662192" w:rsidRPr="00D56EF6">
          <w:rPr>
            <w:rFonts w:ascii="Times New Roman" w:eastAsia="黑体" w:hAnsi="Times New Roman" w:cs="Times New Roman"/>
            <w:bCs/>
            <w:caps/>
            <w:smallCaps w:val="0"/>
            <w:noProof/>
            <w:webHidden/>
            <w:sz w:val="32"/>
            <w:szCs w:val="32"/>
          </w:rPr>
          <w:fldChar w:fldCharType="end"/>
        </w:r>
      </w:hyperlink>
    </w:p>
    <w:p w14:paraId="70262EB2" w14:textId="7CFE0178" w:rsidR="00662192" w:rsidRDefault="001E4563">
      <w:pPr>
        <w:pStyle w:val="11"/>
        <w:tabs>
          <w:tab w:val="right" w:leader="dot" w:pos="9060"/>
        </w:tabs>
        <w:rPr>
          <w:rFonts w:eastAsiaTheme="minorEastAsia"/>
          <w:b w:val="0"/>
          <w:bCs w:val="0"/>
          <w:caps w:val="0"/>
          <w:noProof/>
          <w:sz w:val="21"/>
          <w:szCs w:val="22"/>
        </w:rPr>
      </w:pPr>
      <w:hyperlink w:anchor="_Toc200035839" w:history="1">
        <w:r w:rsidR="00662192" w:rsidRPr="00662192">
          <w:rPr>
            <w:rStyle w:val="af8"/>
            <w:rFonts w:ascii="Times New Roman" w:eastAsia="黑体" w:hAnsi="Times New Roman" w:cs="Times New Roman"/>
            <w:b w:val="0"/>
            <w:noProof/>
            <w:sz w:val="32"/>
            <w:szCs w:val="32"/>
          </w:rPr>
          <w:t>第八章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中心城区</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_Toc200035839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48</w:t>
        </w:r>
        <w:r w:rsidR="00662192" w:rsidRPr="00D56EF6">
          <w:rPr>
            <w:rFonts w:ascii="Times New Roman" w:eastAsia="黑体" w:hAnsi="Times New Roman" w:cs="Times New Roman"/>
            <w:b w:val="0"/>
            <w:noProof/>
            <w:webHidden/>
            <w:sz w:val="32"/>
            <w:szCs w:val="32"/>
          </w:rPr>
          <w:fldChar w:fldCharType="end"/>
        </w:r>
      </w:hyperlink>
    </w:p>
    <w:p w14:paraId="03DA5861" w14:textId="7481C264" w:rsidR="00662192" w:rsidRDefault="001E4563">
      <w:pPr>
        <w:pStyle w:val="21"/>
        <w:tabs>
          <w:tab w:val="right" w:leader="dot" w:pos="9060"/>
        </w:tabs>
        <w:rPr>
          <w:rFonts w:eastAsiaTheme="minorEastAsia"/>
          <w:smallCaps w:val="0"/>
          <w:noProof/>
          <w:sz w:val="21"/>
          <w:szCs w:val="22"/>
        </w:rPr>
      </w:pPr>
      <w:hyperlink w:anchor="_Toc200035840"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空间布局</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_Toc200035840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48</w:t>
        </w:r>
        <w:r w:rsidR="00662192" w:rsidRPr="00D56EF6">
          <w:rPr>
            <w:rFonts w:ascii="Times New Roman" w:eastAsia="黑体" w:hAnsi="Times New Roman" w:cs="Times New Roman"/>
            <w:bCs/>
            <w:caps/>
            <w:smallCaps w:val="0"/>
            <w:noProof/>
            <w:webHidden/>
            <w:sz w:val="32"/>
            <w:szCs w:val="32"/>
          </w:rPr>
          <w:fldChar w:fldCharType="end"/>
        </w:r>
      </w:hyperlink>
    </w:p>
    <w:p w14:paraId="6A7D4280" w14:textId="20DA650E" w:rsidR="00662192" w:rsidRDefault="001E4563">
      <w:pPr>
        <w:pStyle w:val="21"/>
        <w:tabs>
          <w:tab w:val="right" w:leader="dot" w:pos="9060"/>
        </w:tabs>
        <w:rPr>
          <w:rFonts w:eastAsiaTheme="minorEastAsia"/>
          <w:smallCaps w:val="0"/>
          <w:noProof/>
          <w:sz w:val="21"/>
          <w:szCs w:val="22"/>
        </w:rPr>
      </w:pPr>
      <w:hyperlink w:anchor="_Toc200035841"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居住空间</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_Toc200035841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50</w:t>
        </w:r>
        <w:r w:rsidR="00662192" w:rsidRPr="00D56EF6">
          <w:rPr>
            <w:rFonts w:ascii="Times New Roman" w:eastAsia="黑体" w:hAnsi="Times New Roman" w:cs="Times New Roman"/>
            <w:bCs/>
            <w:caps/>
            <w:smallCaps w:val="0"/>
            <w:noProof/>
            <w:webHidden/>
            <w:sz w:val="32"/>
            <w:szCs w:val="32"/>
          </w:rPr>
          <w:fldChar w:fldCharType="end"/>
        </w:r>
      </w:hyperlink>
    </w:p>
    <w:p w14:paraId="626D0A5B" w14:textId="04D1EF1E" w:rsidR="00662192" w:rsidRDefault="001E4563">
      <w:pPr>
        <w:pStyle w:val="21"/>
        <w:tabs>
          <w:tab w:val="right" w:leader="dot" w:pos="9060"/>
        </w:tabs>
        <w:rPr>
          <w:rFonts w:eastAsiaTheme="minorEastAsia"/>
          <w:smallCaps w:val="0"/>
          <w:noProof/>
          <w:sz w:val="21"/>
          <w:szCs w:val="22"/>
        </w:rPr>
      </w:pPr>
      <w:hyperlink w:anchor="_Toc200035842"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特色塑造与形态控制</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_Toc200035842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51</w:t>
        </w:r>
        <w:r w:rsidR="00662192" w:rsidRPr="00D56EF6">
          <w:rPr>
            <w:rFonts w:ascii="Times New Roman" w:eastAsia="黑体" w:hAnsi="Times New Roman" w:cs="Times New Roman"/>
            <w:bCs/>
            <w:caps/>
            <w:smallCaps w:val="0"/>
            <w:noProof/>
            <w:webHidden/>
            <w:sz w:val="32"/>
            <w:szCs w:val="32"/>
          </w:rPr>
          <w:fldChar w:fldCharType="end"/>
        </w:r>
      </w:hyperlink>
    </w:p>
    <w:p w14:paraId="0C332771" w14:textId="159DBF15" w:rsidR="00662192" w:rsidRDefault="001E4563">
      <w:pPr>
        <w:pStyle w:val="21"/>
        <w:tabs>
          <w:tab w:val="right" w:leader="dot" w:pos="9060"/>
        </w:tabs>
        <w:rPr>
          <w:rFonts w:eastAsiaTheme="minorEastAsia"/>
          <w:smallCaps w:val="0"/>
          <w:noProof/>
          <w:sz w:val="21"/>
          <w:szCs w:val="22"/>
        </w:rPr>
      </w:pPr>
      <w:hyperlink w:anchor="_Toc200035843" w:history="1">
        <w:r w:rsidR="00662192" w:rsidRPr="00662192">
          <w:rPr>
            <w:rStyle w:val="af8"/>
            <w:rFonts w:ascii="Times New Roman" w:eastAsia="仿宋_GB2312" w:hAnsi="Times New Roman" w:cs="Times New Roman"/>
            <w:noProof/>
            <w:sz w:val="32"/>
            <w:szCs w:val="32"/>
          </w:rPr>
          <w:t>第四节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城市控制线</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_Toc200035843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52</w:t>
        </w:r>
        <w:r w:rsidR="00662192" w:rsidRPr="00D56EF6">
          <w:rPr>
            <w:rFonts w:ascii="Times New Roman" w:eastAsia="黑体" w:hAnsi="Times New Roman" w:cs="Times New Roman"/>
            <w:bCs/>
            <w:caps/>
            <w:smallCaps w:val="0"/>
            <w:noProof/>
            <w:webHidden/>
            <w:sz w:val="32"/>
            <w:szCs w:val="32"/>
          </w:rPr>
          <w:fldChar w:fldCharType="end"/>
        </w:r>
      </w:hyperlink>
    </w:p>
    <w:p w14:paraId="217CE07C" w14:textId="3D73009D" w:rsidR="00662192" w:rsidRDefault="001E4563">
      <w:pPr>
        <w:pStyle w:val="11"/>
        <w:tabs>
          <w:tab w:val="right" w:leader="dot" w:pos="9060"/>
        </w:tabs>
        <w:rPr>
          <w:rFonts w:eastAsiaTheme="minorEastAsia"/>
          <w:b w:val="0"/>
          <w:bCs w:val="0"/>
          <w:caps w:val="0"/>
          <w:noProof/>
          <w:sz w:val="21"/>
          <w:szCs w:val="22"/>
        </w:rPr>
      </w:pPr>
      <w:hyperlink w:anchor="_Toc200035844" w:history="1">
        <w:r w:rsidR="00662192" w:rsidRPr="00662192">
          <w:rPr>
            <w:rStyle w:val="af8"/>
            <w:rFonts w:ascii="Times New Roman" w:eastAsia="黑体" w:hAnsi="Times New Roman" w:cs="Times New Roman"/>
            <w:b w:val="0"/>
            <w:noProof/>
            <w:sz w:val="32"/>
            <w:szCs w:val="32"/>
          </w:rPr>
          <w:t>第九章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历史文化保护和风貌塑造</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_Toc200035844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54</w:t>
        </w:r>
        <w:r w:rsidR="00662192" w:rsidRPr="00D56EF6">
          <w:rPr>
            <w:rFonts w:ascii="Times New Roman" w:eastAsia="黑体" w:hAnsi="Times New Roman" w:cs="Times New Roman"/>
            <w:b w:val="0"/>
            <w:noProof/>
            <w:webHidden/>
            <w:sz w:val="32"/>
            <w:szCs w:val="32"/>
          </w:rPr>
          <w:fldChar w:fldCharType="end"/>
        </w:r>
      </w:hyperlink>
    </w:p>
    <w:p w14:paraId="4EBCC4FF" w14:textId="042F8035" w:rsidR="00662192" w:rsidRPr="00662192" w:rsidRDefault="001E4563">
      <w:pPr>
        <w:pStyle w:val="21"/>
        <w:tabs>
          <w:tab w:val="right" w:leader="dot" w:pos="9060"/>
        </w:tabs>
        <w:rPr>
          <w:rStyle w:val="af8"/>
          <w:rFonts w:ascii="Times New Roman" w:eastAsia="仿宋_GB2312" w:hAnsi="Times New Roman" w:cs="Times New Roman"/>
          <w:noProof/>
          <w:sz w:val="32"/>
          <w:szCs w:val="32"/>
        </w:rPr>
      </w:pPr>
      <w:hyperlink w:anchor="_Toc200035845"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历史文化保护目标与体系</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_Toc200035845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54</w:t>
        </w:r>
        <w:r w:rsidR="00662192" w:rsidRPr="00D56EF6">
          <w:rPr>
            <w:rFonts w:ascii="Times New Roman" w:eastAsia="黑体" w:hAnsi="Times New Roman" w:cs="Times New Roman"/>
            <w:bCs/>
            <w:caps/>
            <w:smallCaps w:val="0"/>
            <w:noProof/>
            <w:webHidden/>
            <w:sz w:val="32"/>
            <w:szCs w:val="32"/>
          </w:rPr>
          <w:fldChar w:fldCharType="end"/>
        </w:r>
      </w:hyperlink>
    </w:p>
    <w:p w14:paraId="3ADE3D35" w14:textId="5AA4046F" w:rsidR="00662192" w:rsidRDefault="001E4563">
      <w:pPr>
        <w:pStyle w:val="21"/>
        <w:tabs>
          <w:tab w:val="right" w:leader="dot" w:pos="9060"/>
        </w:tabs>
        <w:rPr>
          <w:rFonts w:eastAsiaTheme="minorEastAsia"/>
          <w:smallCaps w:val="0"/>
          <w:noProof/>
          <w:sz w:val="21"/>
          <w:szCs w:val="22"/>
        </w:rPr>
      </w:pPr>
      <w:hyperlink w:anchor="_Toc200035846"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历史文化保护对象</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_Toc200035846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54</w:t>
        </w:r>
        <w:r w:rsidR="00662192" w:rsidRPr="00D56EF6">
          <w:rPr>
            <w:rFonts w:ascii="Times New Roman" w:eastAsia="黑体" w:hAnsi="Times New Roman" w:cs="Times New Roman"/>
            <w:bCs/>
            <w:caps/>
            <w:smallCaps w:val="0"/>
            <w:noProof/>
            <w:webHidden/>
            <w:sz w:val="32"/>
            <w:szCs w:val="32"/>
          </w:rPr>
          <w:fldChar w:fldCharType="end"/>
        </w:r>
      </w:hyperlink>
    </w:p>
    <w:p w14:paraId="7ADEFA89" w14:textId="1672E453" w:rsidR="00662192" w:rsidRDefault="001E4563">
      <w:pPr>
        <w:pStyle w:val="21"/>
        <w:tabs>
          <w:tab w:val="right" w:leader="dot" w:pos="9060"/>
        </w:tabs>
        <w:rPr>
          <w:rFonts w:eastAsiaTheme="minorEastAsia"/>
          <w:smallCaps w:val="0"/>
          <w:noProof/>
          <w:sz w:val="21"/>
          <w:szCs w:val="22"/>
        </w:rPr>
      </w:pPr>
      <w:hyperlink w:anchor="_Toc200035847"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市域城乡特色风貌塑造</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_Toc200035847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58</w:t>
        </w:r>
        <w:r w:rsidR="00662192" w:rsidRPr="00D56EF6">
          <w:rPr>
            <w:rFonts w:ascii="Times New Roman" w:eastAsia="黑体" w:hAnsi="Times New Roman" w:cs="Times New Roman"/>
            <w:bCs/>
            <w:caps/>
            <w:smallCaps w:val="0"/>
            <w:noProof/>
            <w:webHidden/>
            <w:sz w:val="32"/>
            <w:szCs w:val="32"/>
          </w:rPr>
          <w:fldChar w:fldCharType="end"/>
        </w:r>
      </w:hyperlink>
    </w:p>
    <w:p w14:paraId="573E4344" w14:textId="3E7D1C17" w:rsidR="00662192" w:rsidRDefault="001E4563">
      <w:pPr>
        <w:pStyle w:val="11"/>
        <w:tabs>
          <w:tab w:val="right" w:leader="dot" w:pos="9060"/>
        </w:tabs>
        <w:rPr>
          <w:rFonts w:eastAsiaTheme="minorEastAsia"/>
          <w:b w:val="0"/>
          <w:bCs w:val="0"/>
          <w:caps w:val="0"/>
          <w:noProof/>
          <w:sz w:val="21"/>
          <w:szCs w:val="22"/>
        </w:rPr>
      </w:pPr>
      <w:hyperlink w:anchor="_Toc200035848" w:history="1">
        <w:r w:rsidR="00662192" w:rsidRPr="00662192">
          <w:rPr>
            <w:rStyle w:val="af8"/>
            <w:rFonts w:ascii="Times New Roman" w:eastAsia="黑体" w:hAnsi="Times New Roman" w:cs="Times New Roman"/>
            <w:b w:val="0"/>
            <w:noProof/>
            <w:sz w:val="32"/>
            <w:szCs w:val="32"/>
          </w:rPr>
          <w:t>第十章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综合交通</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_Toc200035848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60</w:t>
        </w:r>
        <w:r w:rsidR="00662192" w:rsidRPr="00D56EF6">
          <w:rPr>
            <w:rFonts w:ascii="Times New Roman" w:eastAsia="黑体" w:hAnsi="Times New Roman" w:cs="Times New Roman"/>
            <w:b w:val="0"/>
            <w:noProof/>
            <w:webHidden/>
            <w:sz w:val="32"/>
            <w:szCs w:val="32"/>
          </w:rPr>
          <w:fldChar w:fldCharType="end"/>
        </w:r>
      </w:hyperlink>
    </w:p>
    <w:p w14:paraId="0AA77E51" w14:textId="2C153483" w:rsidR="00662192" w:rsidRDefault="001E4563">
      <w:pPr>
        <w:pStyle w:val="21"/>
        <w:tabs>
          <w:tab w:val="right" w:leader="dot" w:pos="9060"/>
        </w:tabs>
        <w:rPr>
          <w:rFonts w:eastAsiaTheme="minorEastAsia"/>
          <w:smallCaps w:val="0"/>
          <w:noProof/>
          <w:sz w:val="21"/>
          <w:szCs w:val="22"/>
        </w:rPr>
      </w:pPr>
      <w:hyperlink w:anchor="_Toc200035849"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发展战略</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_Toc200035849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60</w:t>
        </w:r>
        <w:r w:rsidR="00662192" w:rsidRPr="00D56EF6">
          <w:rPr>
            <w:rFonts w:ascii="Times New Roman" w:eastAsia="黑体" w:hAnsi="Times New Roman" w:cs="Times New Roman"/>
            <w:bCs/>
            <w:caps/>
            <w:smallCaps w:val="0"/>
            <w:noProof/>
            <w:webHidden/>
            <w:sz w:val="32"/>
            <w:szCs w:val="32"/>
          </w:rPr>
          <w:fldChar w:fldCharType="end"/>
        </w:r>
      </w:hyperlink>
    </w:p>
    <w:p w14:paraId="56A5B181" w14:textId="556CF0B4" w:rsidR="00662192" w:rsidRDefault="001E4563">
      <w:pPr>
        <w:pStyle w:val="21"/>
        <w:tabs>
          <w:tab w:val="right" w:leader="dot" w:pos="9060"/>
        </w:tabs>
        <w:rPr>
          <w:rFonts w:eastAsiaTheme="minorEastAsia"/>
          <w:smallCaps w:val="0"/>
          <w:noProof/>
          <w:sz w:val="21"/>
          <w:szCs w:val="22"/>
        </w:rPr>
      </w:pPr>
      <w:hyperlink w:anchor="_Toc200035850"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综合交通枢纽</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_Toc200035850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61</w:t>
        </w:r>
        <w:r w:rsidR="00662192" w:rsidRPr="00D56EF6">
          <w:rPr>
            <w:rFonts w:ascii="Times New Roman" w:eastAsia="黑体" w:hAnsi="Times New Roman" w:cs="Times New Roman"/>
            <w:bCs/>
            <w:caps/>
            <w:smallCaps w:val="0"/>
            <w:noProof/>
            <w:webHidden/>
            <w:sz w:val="32"/>
            <w:szCs w:val="32"/>
          </w:rPr>
          <w:fldChar w:fldCharType="end"/>
        </w:r>
      </w:hyperlink>
    </w:p>
    <w:p w14:paraId="2D979807" w14:textId="75355676" w:rsidR="00662192" w:rsidRDefault="001E4563">
      <w:pPr>
        <w:pStyle w:val="21"/>
        <w:tabs>
          <w:tab w:val="right" w:leader="dot" w:pos="9060"/>
        </w:tabs>
        <w:rPr>
          <w:rFonts w:eastAsiaTheme="minorEastAsia"/>
          <w:smallCaps w:val="0"/>
          <w:noProof/>
          <w:sz w:val="21"/>
          <w:szCs w:val="22"/>
        </w:rPr>
      </w:pPr>
      <w:hyperlink w:anchor="_Toc200035851"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市域综合交通网络</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_Toc200035851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62</w:t>
        </w:r>
        <w:r w:rsidR="00662192" w:rsidRPr="00D56EF6">
          <w:rPr>
            <w:rFonts w:ascii="Times New Roman" w:eastAsia="黑体" w:hAnsi="Times New Roman" w:cs="Times New Roman"/>
            <w:bCs/>
            <w:caps/>
            <w:smallCaps w:val="0"/>
            <w:noProof/>
            <w:webHidden/>
            <w:sz w:val="32"/>
            <w:szCs w:val="32"/>
          </w:rPr>
          <w:fldChar w:fldCharType="end"/>
        </w:r>
      </w:hyperlink>
    </w:p>
    <w:p w14:paraId="2BB0092E" w14:textId="1118451F" w:rsidR="00662192" w:rsidRDefault="001E4563">
      <w:pPr>
        <w:pStyle w:val="21"/>
        <w:tabs>
          <w:tab w:val="right" w:leader="dot" w:pos="9060"/>
        </w:tabs>
        <w:rPr>
          <w:rFonts w:eastAsiaTheme="minorEastAsia"/>
          <w:smallCaps w:val="0"/>
          <w:noProof/>
          <w:sz w:val="21"/>
          <w:szCs w:val="22"/>
        </w:rPr>
      </w:pPr>
      <w:hyperlink w:anchor="_Toc200035852" w:history="1">
        <w:r w:rsidR="00662192" w:rsidRPr="00662192">
          <w:rPr>
            <w:rStyle w:val="af8"/>
            <w:rFonts w:ascii="Times New Roman" w:eastAsia="仿宋_GB2312" w:hAnsi="Times New Roman" w:cs="Times New Roman"/>
            <w:noProof/>
            <w:sz w:val="32"/>
            <w:szCs w:val="32"/>
          </w:rPr>
          <w:t>第四节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中心城区综合交通</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_Toc200035852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67</w:t>
        </w:r>
        <w:r w:rsidR="00662192" w:rsidRPr="00D56EF6">
          <w:rPr>
            <w:rFonts w:ascii="Times New Roman" w:eastAsia="黑体" w:hAnsi="Times New Roman" w:cs="Times New Roman"/>
            <w:bCs/>
            <w:caps/>
            <w:smallCaps w:val="0"/>
            <w:noProof/>
            <w:webHidden/>
            <w:sz w:val="32"/>
            <w:szCs w:val="32"/>
          </w:rPr>
          <w:fldChar w:fldCharType="end"/>
        </w:r>
      </w:hyperlink>
    </w:p>
    <w:p w14:paraId="1B5CEBE0" w14:textId="56FDD864" w:rsidR="00662192" w:rsidRDefault="001E4563">
      <w:pPr>
        <w:pStyle w:val="11"/>
        <w:tabs>
          <w:tab w:val="right" w:leader="dot" w:pos="9060"/>
        </w:tabs>
        <w:rPr>
          <w:rFonts w:eastAsiaTheme="minorEastAsia"/>
          <w:b w:val="0"/>
          <w:bCs w:val="0"/>
          <w:caps w:val="0"/>
          <w:noProof/>
          <w:sz w:val="21"/>
          <w:szCs w:val="22"/>
        </w:rPr>
      </w:pPr>
      <w:hyperlink w:anchor="_Toc200035853" w:history="1">
        <w:r w:rsidR="00662192" w:rsidRPr="00662192">
          <w:rPr>
            <w:rStyle w:val="af8"/>
            <w:rFonts w:ascii="Times New Roman" w:eastAsia="黑体" w:hAnsi="Times New Roman" w:cs="Times New Roman"/>
            <w:b w:val="0"/>
            <w:noProof/>
            <w:sz w:val="32"/>
            <w:szCs w:val="32"/>
          </w:rPr>
          <w:t>第十一章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市政基础设施和综合防灾</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_Toc200035853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69</w:t>
        </w:r>
        <w:r w:rsidR="00662192" w:rsidRPr="00D56EF6">
          <w:rPr>
            <w:rFonts w:ascii="Times New Roman" w:eastAsia="黑体" w:hAnsi="Times New Roman" w:cs="Times New Roman"/>
            <w:b w:val="0"/>
            <w:noProof/>
            <w:webHidden/>
            <w:sz w:val="32"/>
            <w:szCs w:val="32"/>
          </w:rPr>
          <w:fldChar w:fldCharType="end"/>
        </w:r>
      </w:hyperlink>
    </w:p>
    <w:p w14:paraId="56D1B2C3" w14:textId="7341DEB9" w:rsidR="00662192" w:rsidRDefault="001E4563">
      <w:pPr>
        <w:pStyle w:val="21"/>
        <w:tabs>
          <w:tab w:val="right" w:leader="dot" w:pos="9060"/>
        </w:tabs>
        <w:rPr>
          <w:rFonts w:eastAsiaTheme="minorEastAsia"/>
          <w:smallCaps w:val="0"/>
          <w:noProof/>
          <w:sz w:val="21"/>
          <w:szCs w:val="22"/>
        </w:rPr>
      </w:pPr>
      <w:hyperlink w:anchor="_Toc200035854"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市政基础设施</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_Toc200035854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69</w:t>
        </w:r>
        <w:r w:rsidR="00662192" w:rsidRPr="00D56EF6">
          <w:rPr>
            <w:rFonts w:ascii="Times New Roman" w:eastAsia="黑体" w:hAnsi="Times New Roman" w:cs="Times New Roman"/>
            <w:bCs/>
            <w:caps/>
            <w:smallCaps w:val="0"/>
            <w:noProof/>
            <w:webHidden/>
            <w:sz w:val="32"/>
            <w:szCs w:val="32"/>
          </w:rPr>
          <w:fldChar w:fldCharType="end"/>
        </w:r>
      </w:hyperlink>
    </w:p>
    <w:p w14:paraId="45C3BA22" w14:textId="431B3200" w:rsidR="00662192" w:rsidRDefault="001E4563">
      <w:pPr>
        <w:pStyle w:val="21"/>
        <w:tabs>
          <w:tab w:val="right" w:leader="dot" w:pos="9060"/>
        </w:tabs>
        <w:rPr>
          <w:rFonts w:eastAsiaTheme="minorEastAsia"/>
          <w:smallCaps w:val="0"/>
          <w:noProof/>
          <w:sz w:val="21"/>
          <w:szCs w:val="22"/>
        </w:rPr>
      </w:pPr>
      <w:hyperlink w:anchor="_Toc200035855"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综合防灾减灾救灾</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_Toc200035855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74</w:t>
        </w:r>
        <w:r w:rsidR="00662192" w:rsidRPr="00D56EF6">
          <w:rPr>
            <w:rFonts w:ascii="Times New Roman" w:eastAsia="黑体" w:hAnsi="Times New Roman" w:cs="Times New Roman"/>
            <w:bCs/>
            <w:caps/>
            <w:smallCaps w:val="0"/>
            <w:noProof/>
            <w:webHidden/>
            <w:sz w:val="32"/>
            <w:szCs w:val="32"/>
          </w:rPr>
          <w:fldChar w:fldCharType="end"/>
        </w:r>
      </w:hyperlink>
    </w:p>
    <w:p w14:paraId="00C87549" w14:textId="676C56A2" w:rsidR="00662192" w:rsidRDefault="001E4563">
      <w:pPr>
        <w:pStyle w:val="11"/>
        <w:tabs>
          <w:tab w:val="right" w:leader="dot" w:pos="9060"/>
        </w:tabs>
        <w:rPr>
          <w:rFonts w:eastAsiaTheme="minorEastAsia"/>
          <w:b w:val="0"/>
          <w:bCs w:val="0"/>
          <w:caps w:val="0"/>
          <w:noProof/>
          <w:sz w:val="21"/>
          <w:szCs w:val="22"/>
        </w:rPr>
      </w:pPr>
      <w:hyperlink w:anchor="_Toc200035856" w:history="1">
        <w:r w:rsidR="00662192" w:rsidRPr="00662192">
          <w:rPr>
            <w:rStyle w:val="af8"/>
            <w:rFonts w:ascii="Times New Roman" w:eastAsia="黑体" w:hAnsi="Times New Roman" w:cs="Times New Roman"/>
            <w:b w:val="0"/>
            <w:noProof/>
            <w:sz w:val="32"/>
            <w:szCs w:val="32"/>
          </w:rPr>
          <w:t>第十二章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土地节约集约利用</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_Toc200035856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80</w:t>
        </w:r>
        <w:r w:rsidR="00662192" w:rsidRPr="00D56EF6">
          <w:rPr>
            <w:rFonts w:ascii="Times New Roman" w:eastAsia="黑体" w:hAnsi="Times New Roman" w:cs="Times New Roman"/>
            <w:b w:val="0"/>
            <w:noProof/>
            <w:webHidden/>
            <w:sz w:val="32"/>
            <w:szCs w:val="32"/>
          </w:rPr>
          <w:fldChar w:fldCharType="end"/>
        </w:r>
      </w:hyperlink>
    </w:p>
    <w:p w14:paraId="25481736" w14:textId="54C35488" w:rsidR="00662192" w:rsidRDefault="001E4563">
      <w:pPr>
        <w:pStyle w:val="21"/>
        <w:tabs>
          <w:tab w:val="right" w:leader="dot" w:pos="9060"/>
        </w:tabs>
        <w:rPr>
          <w:rFonts w:eastAsiaTheme="minorEastAsia"/>
          <w:smallCaps w:val="0"/>
          <w:noProof/>
          <w:sz w:val="21"/>
          <w:szCs w:val="22"/>
        </w:rPr>
      </w:pPr>
      <w:hyperlink w:anchor="_Toc200035857"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土地节约集约利用目标和机制</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_Toc200035857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80</w:t>
        </w:r>
        <w:r w:rsidR="00662192" w:rsidRPr="00D56EF6">
          <w:rPr>
            <w:rFonts w:ascii="Times New Roman" w:eastAsia="黑体" w:hAnsi="Times New Roman" w:cs="Times New Roman"/>
            <w:bCs/>
            <w:caps/>
            <w:smallCaps w:val="0"/>
            <w:noProof/>
            <w:webHidden/>
            <w:sz w:val="32"/>
            <w:szCs w:val="32"/>
          </w:rPr>
          <w:fldChar w:fldCharType="end"/>
        </w:r>
      </w:hyperlink>
    </w:p>
    <w:p w14:paraId="59AF341B" w14:textId="54233BDC" w:rsidR="00662192" w:rsidRDefault="001E4563">
      <w:pPr>
        <w:pStyle w:val="21"/>
        <w:tabs>
          <w:tab w:val="right" w:leader="dot" w:pos="9060"/>
        </w:tabs>
        <w:rPr>
          <w:rFonts w:eastAsiaTheme="minorEastAsia"/>
          <w:smallCaps w:val="0"/>
          <w:noProof/>
          <w:sz w:val="21"/>
          <w:szCs w:val="22"/>
        </w:rPr>
      </w:pPr>
      <w:hyperlink w:anchor="_Toc200035858"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存量空间盘活和低效用地再开发</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_Toc200035858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82</w:t>
        </w:r>
        <w:r w:rsidR="00662192" w:rsidRPr="00D56EF6">
          <w:rPr>
            <w:rFonts w:ascii="Times New Roman" w:eastAsia="黑体" w:hAnsi="Times New Roman" w:cs="Times New Roman"/>
            <w:bCs/>
            <w:caps/>
            <w:smallCaps w:val="0"/>
            <w:noProof/>
            <w:webHidden/>
            <w:sz w:val="32"/>
            <w:szCs w:val="32"/>
          </w:rPr>
          <w:fldChar w:fldCharType="end"/>
        </w:r>
      </w:hyperlink>
    </w:p>
    <w:p w14:paraId="316ECBB6" w14:textId="5EA8AF09" w:rsidR="00662192" w:rsidRDefault="001E4563">
      <w:pPr>
        <w:pStyle w:val="21"/>
        <w:tabs>
          <w:tab w:val="right" w:leader="dot" w:pos="9060"/>
        </w:tabs>
        <w:rPr>
          <w:rFonts w:eastAsiaTheme="minorEastAsia"/>
          <w:smallCaps w:val="0"/>
          <w:noProof/>
          <w:sz w:val="21"/>
          <w:szCs w:val="22"/>
        </w:rPr>
      </w:pPr>
      <w:hyperlink w:anchor="_Toc200035859"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地下空间开发利用</w:t>
        </w:r>
        <w:r w:rsidR="00662192" w:rsidRPr="00100508">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_Toc200035859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83</w:t>
        </w:r>
        <w:r w:rsidR="00662192" w:rsidRPr="00D56EF6">
          <w:rPr>
            <w:rFonts w:ascii="Times New Roman" w:eastAsia="黑体" w:hAnsi="Times New Roman" w:cs="Times New Roman"/>
            <w:bCs/>
            <w:caps/>
            <w:smallCaps w:val="0"/>
            <w:noProof/>
            <w:webHidden/>
            <w:sz w:val="32"/>
            <w:szCs w:val="32"/>
          </w:rPr>
          <w:fldChar w:fldCharType="end"/>
        </w:r>
      </w:hyperlink>
    </w:p>
    <w:p w14:paraId="0289C376" w14:textId="7BBCE04F" w:rsidR="00662192" w:rsidRDefault="001E4563">
      <w:pPr>
        <w:pStyle w:val="11"/>
        <w:tabs>
          <w:tab w:val="right" w:leader="dot" w:pos="9060"/>
        </w:tabs>
        <w:rPr>
          <w:rFonts w:eastAsiaTheme="minorEastAsia"/>
          <w:b w:val="0"/>
          <w:bCs w:val="0"/>
          <w:caps w:val="0"/>
          <w:noProof/>
          <w:sz w:val="21"/>
          <w:szCs w:val="22"/>
        </w:rPr>
      </w:pPr>
      <w:hyperlink w:anchor="_Toc200035860" w:history="1">
        <w:r w:rsidR="00662192" w:rsidRPr="00662192">
          <w:rPr>
            <w:rStyle w:val="af8"/>
            <w:rFonts w:ascii="Times New Roman" w:eastAsia="黑体" w:hAnsi="Times New Roman" w:cs="Times New Roman"/>
            <w:b w:val="0"/>
            <w:noProof/>
            <w:sz w:val="32"/>
            <w:szCs w:val="32"/>
          </w:rPr>
          <w:t>第十三章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区域协同发展</w:t>
        </w:r>
        <w:r w:rsidR="00662192" w:rsidRPr="00100508">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_Toc200035860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84</w:t>
        </w:r>
        <w:r w:rsidR="00662192" w:rsidRPr="00D56EF6">
          <w:rPr>
            <w:rFonts w:ascii="Times New Roman" w:eastAsia="黑体" w:hAnsi="Times New Roman" w:cs="Times New Roman"/>
            <w:b w:val="0"/>
            <w:noProof/>
            <w:webHidden/>
            <w:sz w:val="32"/>
            <w:szCs w:val="32"/>
          </w:rPr>
          <w:fldChar w:fldCharType="end"/>
        </w:r>
      </w:hyperlink>
    </w:p>
    <w:p w14:paraId="7A1C3E23" w14:textId="5AC1F7CE" w:rsidR="00662192" w:rsidRDefault="001E4563">
      <w:pPr>
        <w:pStyle w:val="21"/>
        <w:tabs>
          <w:tab w:val="right" w:leader="dot" w:pos="9060"/>
        </w:tabs>
        <w:rPr>
          <w:rFonts w:eastAsiaTheme="minorEastAsia"/>
          <w:smallCaps w:val="0"/>
          <w:noProof/>
          <w:sz w:val="21"/>
          <w:szCs w:val="22"/>
        </w:rPr>
      </w:pPr>
      <w:hyperlink w:anchor="_Toc200035861"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服务构建新发展格局</w:t>
        </w:r>
        <w:r w:rsidR="00662192" w:rsidRPr="00D56EF6">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_Toc200035861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84</w:t>
        </w:r>
        <w:r w:rsidR="00662192" w:rsidRPr="00D56EF6">
          <w:rPr>
            <w:rFonts w:ascii="Times New Roman" w:eastAsia="黑体" w:hAnsi="Times New Roman" w:cs="Times New Roman"/>
            <w:bCs/>
            <w:caps/>
            <w:smallCaps w:val="0"/>
            <w:noProof/>
            <w:webHidden/>
            <w:sz w:val="32"/>
            <w:szCs w:val="32"/>
          </w:rPr>
          <w:fldChar w:fldCharType="end"/>
        </w:r>
      </w:hyperlink>
    </w:p>
    <w:p w14:paraId="2888AE5E" w14:textId="38B90618" w:rsidR="00662192" w:rsidRDefault="001E4563">
      <w:pPr>
        <w:pStyle w:val="21"/>
        <w:tabs>
          <w:tab w:val="right" w:leader="dot" w:pos="9060"/>
        </w:tabs>
        <w:rPr>
          <w:rFonts w:eastAsiaTheme="minorEastAsia"/>
          <w:smallCaps w:val="0"/>
          <w:noProof/>
          <w:sz w:val="21"/>
          <w:szCs w:val="22"/>
        </w:rPr>
      </w:pPr>
      <w:hyperlink w:anchor="_Toc200035862"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融入长三角更高质量一体化发展</w:t>
        </w:r>
        <w:r w:rsidR="00662192" w:rsidRPr="00D56EF6">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_Toc200035862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84</w:t>
        </w:r>
        <w:r w:rsidR="00662192" w:rsidRPr="00D56EF6">
          <w:rPr>
            <w:rFonts w:ascii="Times New Roman" w:eastAsia="黑体" w:hAnsi="Times New Roman" w:cs="Times New Roman"/>
            <w:bCs/>
            <w:caps/>
            <w:smallCaps w:val="0"/>
            <w:noProof/>
            <w:webHidden/>
            <w:sz w:val="32"/>
            <w:szCs w:val="32"/>
          </w:rPr>
          <w:fldChar w:fldCharType="end"/>
        </w:r>
      </w:hyperlink>
    </w:p>
    <w:p w14:paraId="1E961B0D" w14:textId="7D11C73F" w:rsidR="00662192" w:rsidRDefault="001E4563">
      <w:pPr>
        <w:pStyle w:val="21"/>
        <w:tabs>
          <w:tab w:val="right" w:leader="dot" w:pos="9060"/>
        </w:tabs>
        <w:rPr>
          <w:rFonts w:eastAsiaTheme="minorEastAsia"/>
          <w:smallCaps w:val="0"/>
          <w:noProof/>
          <w:sz w:val="21"/>
          <w:szCs w:val="22"/>
        </w:rPr>
      </w:pPr>
      <w:hyperlink w:anchor="_Toc200035863"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加强与周边城市协同发展</w:t>
        </w:r>
        <w:r w:rsidR="00662192" w:rsidRPr="00D56EF6">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_Toc200035863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85</w:t>
        </w:r>
        <w:r w:rsidR="00662192" w:rsidRPr="00D56EF6">
          <w:rPr>
            <w:rFonts w:ascii="Times New Roman" w:eastAsia="黑体" w:hAnsi="Times New Roman" w:cs="Times New Roman"/>
            <w:bCs/>
            <w:caps/>
            <w:smallCaps w:val="0"/>
            <w:noProof/>
            <w:webHidden/>
            <w:sz w:val="32"/>
            <w:szCs w:val="32"/>
          </w:rPr>
          <w:fldChar w:fldCharType="end"/>
        </w:r>
      </w:hyperlink>
    </w:p>
    <w:p w14:paraId="7F987F76" w14:textId="14BD9A95" w:rsidR="00662192" w:rsidRDefault="001E4563">
      <w:pPr>
        <w:pStyle w:val="11"/>
        <w:tabs>
          <w:tab w:val="right" w:leader="dot" w:pos="9060"/>
        </w:tabs>
        <w:rPr>
          <w:rFonts w:eastAsiaTheme="minorEastAsia"/>
          <w:b w:val="0"/>
          <w:bCs w:val="0"/>
          <w:caps w:val="0"/>
          <w:noProof/>
          <w:sz w:val="21"/>
          <w:szCs w:val="22"/>
        </w:rPr>
      </w:pPr>
      <w:hyperlink w:anchor="_Toc200035864" w:history="1">
        <w:r w:rsidR="00662192" w:rsidRPr="00662192">
          <w:rPr>
            <w:rStyle w:val="af8"/>
            <w:rFonts w:ascii="Times New Roman" w:eastAsia="黑体" w:hAnsi="Times New Roman" w:cs="Times New Roman"/>
            <w:b w:val="0"/>
            <w:noProof/>
            <w:sz w:val="32"/>
            <w:szCs w:val="32"/>
          </w:rPr>
          <w:t>第十四章</w:t>
        </w:r>
        <w:r w:rsidR="00662192" w:rsidRPr="00662192">
          <w:rPr>
            <w:rStyle w:val="af8"/>
            <w:rFonts w:ascii="Times New Roman" w:eastAsia="黑体" w:hAnsi="Times New Roman" w:cs="Times New Roman"/>
            <w:b w:val="0"/>
            <w:noProof/>
            <w:sz w:val="32"/>
            <w:szCs w:val="32"/>
          </w:rPr>
          <w:t xml:space="preserve"> </w:t>
        </w:r>
        <w:r w:rsidR="00662192" w:rsidRPr="00662192">
          <w:rPr>
            <w:rStyle w:val="af8"/>
            <w:rFonts w:ascii="Times New Roman" w:eastAsia="黑体" w:hAnsi="Times New Roman" w:cs="Times New Roman"/>
            <w:b w:val="0"/>
            <w:noProof/>
            <w:sz w:val="32"/>
            <w:szCs w:val="32"/>
          </w:rPr>
          <w:t>规划实施保障</w:t>
        </w:r>
        <w:r w:rsidR="00662192" w:rsidRPr="00D56EF6">
          <w:rPr>
            <w:rFonts w:ascii="Times New Roman" w:eastAsia="仿宋_GB2312" w:hAnsi="Times New Roman" w:cs="Times New Roman"/>
            <w:b w:val="0"/>
            <w:bCs w:val="0"/>
            <w:caps w:val="0"/>
            <w:smallCaps/>
            <w:noProof/>
            <w:webHidden/>
            <w:sz w:val="32"/>
            <w:szCs w:val="32"/>
          </w:rPr>
          <w:tab/>
        </w:r>
        <w:r w:rsidR="00662192" w:rsidRPr="00D56EF6">
          <w:rPr>
            <w:rFonts w:ascii="Times New Roman" w:eastAsia="黑体" w:hAnsi="Times New Roman" w:cs="Times New Roman"/>
            <w:b w:val="0"/>
            <w:noProof/>
            <w:webHidden/>
            <w:sz w:val="32"/>
            <w:szCs w:val="32"/>
          </w:rPr>
          <w:fldChar w:fldCharType="begin"/>
        </w:r>
        <w:r w:rsidR="00662192" w:rsidRPr="00D56EF6">
          <w:rPr>
            <w:rFonts w:ascii="Times New Roman" w:eastAsia="黑体" w:hAnsi="Times New Roman" w:cs="Times New Roman"/>
            <w:b w:val="0"/>
            <w:noProof/>
            <w:webHidden/>
            <w:sz w:val="32"/>
            <w:szCs w:val="32"/>
          </w:rPr>
          <w:instrText xml:space="preserve"> PAGEREF _Toc200035864 \h </w:instrText>
        </w:r>
        <w:r w:rsidR="00662192" w:rsidRPr="00D56EF6">
          <w:rPr>
            <w:rFonts w:ascii="Times New Roman" w:eastAsia="黑体" w:hAnsi="Times New Roman" w:cs="Times New Roman"/>
            <w:b w:val="0"/>
            <w:noProof/>
            <w:webHidden/>
            <w:sz w:val="32"/>
            <w:szCs w:val="32"/>
          </w:rPr>
        </w:r>
        <w:r w:rsidR="00662192" w:rsidRPr="00D56EF6">
          <w:rPr>
            <w:rFonts w:ascii="Times New Roman" w:eastAsia="黑体" w:hAnsi="Times New Roman" w:cs="Times New Roman"/>
            <w:b w:val="0"/>
            <w:noProof/>
            <w:webHidden/>
            <w:sz w:val="32"/>
            <w:szCs w:val="32"/>
          </w:rPr>
          <w:fldChar w:fldCharType="separate"/>
        </w:r>
        <w:r w:rsidR="00EC275A">
          <w:rPr>
            <w:rFonts w:ascii="Times New Roman" w:eastAsia="黑体" w:hAnsi="Times New Roman" w:cs="Times New Roman"/>
            <w:b w:val="0"/>
            <w:noProof/>
            <w:webHidden/>
            <w:sz w:val="32"/>
            <w:szCs w:val="32"/>
          </w:rPr>
          <w:t>88</w:t>
        </w:r>
        <w:r w:rsidR="00662192" w:rsidRPr="00D56EF6">
          <w:rPr>
            <w:rFonts w:ascii="Times New Roman" w:eastAsia="黑体" w:hAnsi="Times New Roman" w:cs="Times New Roman"/>
            <w:b w:val="0"/>
            <w:noProof/>
            <w:webHidden/>
            <w:sz w:val="32"/>
            <w:szCs w:val="32"/>
          </w:rPr>
          <w:fldChar w:fldCharType="end"/>
        </w:r>
      </w:hyperlink>
    </w:p>
    <w:p w14:paraId="185EC57C" w14:textId="55D605B1" w:rsidR="00662192" w:rsidRDefault="001E4563">
      <w:pPr>
        <w:pStyle w:val="21"/>
        <w:tabs>
          <w:tab w:val="right" w:leader="dot" w:pos="9060"/>
        </w:tabs>
        <w:rPr>
          <w:rFonts w:eastAsiaTheme="minorEastAsia"/>
          <w:smallCaps w:val="0"/>
          <w:noProof/>
          <w:sz w:val="21"/>
          <w:szCs w:val="22"/>
        </w:rPr>
      </w:pPr>
      <w:hyperlink w:anchor="_Toc200035865" w:history="1">
        <w:r w:rsidR="00662192" w:rsidRPr="00662192">
          <w:rPr>
            <w:rStyle w:val="af8"/>
            <w:rFonts w:ascii="Times New Roman" w:eastAsia="仿宋_GB2312" w:hAnsi="Times New Roman" w:cs="Times New Roman"/>
            <w:noProof/>
            <w:sz w:val="32"/>
            <w:szCs w:val="32"/>
          </w:rPr>
          <w:t>第一节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建立健全规划编制传导体系</w:t>
        </w:r>
        <w:r w:rsidR="00662192" w:rsidRPr="00D56EF6">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_Toc200035865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88</w:t>
        </w:r>
        <w:r w:rsidR="00662192" w:rsidRPr="00D56EF6">
          <w:rPr>
            <w:rFonts w:ascii="Times New Roman" w:eastAsia="黑体" w:hAnsi="Times New Roman" w:cs="Times New Roman"/>
            <w:bCs/>
            <w:caps/>
            <w:smallCaps w:val="0"/>
            <w:noProof/>
            <w:webHidden/>
            <w:sz w:val="32"/>
            <w:szCs w:val="32"/>
          </w:rPr>
          <w:fldChar w:fldCharType="end"/>
        </w:r>
      </w:hyperlink>
    </w:p>
    <w:p w14:paraId="06CAE404" w14:textId="74354E69" w:rsidR="00662192" w:rsidRDefault="001E4563">
      <w:pPr>
        <w:pStyle w:val="21"/>
        <w:tabs>
          <w:tab w:val="right" w:leader="dot" w:pos="9060"/>
        </w:tabs>
        <w:rPr>
          <w:rFonts w:eastAsiaTheme="minorEastAsia"/>
          <w:smallCaps w:val="0"/>
          <w:noProof/>
          <w:sz w:val="21"/>
          <w:szCs w:val="22"/>
        </w:rPr>
      </w:pPr>
      <w:hyperlink w:anchor="_Toc200035866" w:history="1">
        <w:r w:rsidR="00662192" w:rsidRPr="00662192">
          <w:rPr>
            <w:rStyle w:val="af8"/>
            <w:rFonts w:ascii="Times New Roman" w:eastAsia="仿宋_GB2312" w:hAnsi="Times New Roman" w:cs="Times New Roman"/>
            <w:noProof/>
            <w:sz w:val="32"/>
            <w:szCs w:val="32"/>
          </w:rPr>
          <w:t>第二节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健全法规政策与技术标准体系</w:t>
        </w:r>
        <w:r w:rsidR="00662192" w:rsidRPr="00D56EF6">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_Toc200035866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90</w:t>
        </w:r>
        <w:r w:rsidR="00662192" w:rsidRPr="00D56EF6">
          <w:rPr>
            <w:rFonts w:ascii="Times New Roman" w:eastAsia="黑体" w:hAnsi="Times New Roman" w:cs="Times New Roman"/>
            <w:bCs/>
            <w:caps/>
            <w:smallCaps w:val="0"/>
            <w:noProof/>
            <w:webHidden/>
            <w:sz w:val="32"/>
            <w:szCs w:val="32"/>
          </w:rPr>
          <w:fldChar w:fldCharType="end"/>
        </w:r>
      </w:hyperlink>
    </w:p>
    <w:p w14:paraId="309A293F" w14:textId="7EA702E8" w:rsidR="00662192" w:rsidRDefault="001E4563">
      <w:pPr>
        <w:pStyle w:val="21"/>
        <w:tabs>
          <w:tab w:val="right" w:leader="dot" w:pos="9060"/>
        </w:tabs>
        <w:rPr>
          <w:rFonts w:eastAsiaTheme="minorEastAsia"/>
          <w:smallCaps w:val="0"/>
          <w:noProof/>
          <w:sz w:val="21"/>
          <w:szCs w:val="22"/>
        </w:rPr>
      </w:pPr>
      <w:hyperlink w:anchor="_Toc200035867" w:history="1">
        <w:r w:rsidR="00662192" w:rsidRPr="00662192">
          <w:rPr>
            <w:rStyle w:val="af8"/>
            <w:rFonts w:ascii="Times New Roman" w:eastAsia="仿宋_GB2312" w:hAnsi="Times New Roman" w:cs="Times New Roman"/>
            <w:noProof/>
            <w:sz w:val="32"/>
            <w:szCs w:val="32"/>
          </w:rPr>
          <w:t>第三节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强化全流程规划实施监督</w:t>
        </w:r>
        <w:r w:rsidR="00662192" w:rsidRPr="00D56EF6">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_Toc200035867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90</w:t>
        </w:r>
        <w:r w:rsidR="00662192" w:rsidRPr="00D56EF6">
          <w:rPr>
            <w:rFonts w:ascii="Times New Roman" w:eastAsia="黑体" w:hAnsi="Times New Roman" w:cs="Times New Roman"/>
            <w:bCs/>
            <w:caps/>
            <w:smallCaps w:val="0"/>
            <w:noProof/>
            <w:webHidden/>
            <w:sz w:val="32"/>
            <w:szCs w:val="32"/>
          </w:rPr>
          <w:fldChar w:fldCharType="end"/>
        </w:r>
      </w:hyperlink>
    </w:p>
    <w:p w14:paraId="252D2DC8" w14:textId="4D4ED6D4" w:rsidR="00662192" w:rsidRDefault="001E4563">
      <w:pPr>
        <w:pStyle w:val="21"/>
        <w:tabs>
          <w:tab w:val="right" w:leader="dot" w:pos="9060"/>
        </w:tabs>
        <w:rPr>
          <w:rFonts w:eastAsiaTheme="minorEastAsia"/>
          <w:smallCaps w:val="0"/>
          <w:noProof/>
          <w:sz w:val="21"/>
          <w:szCs w:val="22"/>
        </w:rPr>
      </w:pPr>
      <w:hyperlink w:anchor="_Toc200035868" w:history="1">
        <w:r w:rsidR="00662192" w:rsidRPr="00662192">
          <w:rPr>
            <w:rStyle w:val="af8"/>
            <w:rFonts w:ascii="Times New Roman" w:eastAsia="仿宋_GB2312" w:hAnsi="Times New Roman" w:cs="Times New Roman"/>
            <w:noProof/>
            <w:sz w:val="32"/>
            <w:szCs w:val="32"/>
          </w:rPr>
          <w:t>第四节</w:t>
        </w:r>
        <w:r w:rsidR="00662192" w:rsidRPr="00662192">
          <w:rPr>
            <w:rStyle w:val="af8"/>
            <w:rFonts w:ascii="Times New Roman" w:eastAsia="仿宋_GB2312" w:hAnsi="Times New Roman" w:cs="Times New Roman"/>
            <w:noProof/>
            <w:sz w:val="32"/>
            <w:szCs w:val="32"/>
          </w:rPr>
          <w:t xml:space="preserve"> </w:t>
        </w:r>
        <w:r w:rsidR="00662192" w:rsidRPr="00662192">
          <w:rPr>
            <w:rStyle w:val="af8"/>
            <w:rFonts w:ascii="Times New Roman" w:eastAsia="仿宋_GB2312" w:hAnsi="Times New Roman" w:cs="Times New Roman"/>
            <w:noProof/>
            <w:sz w:val="32"/>
            <w:szCs w:val="32"/>
          </w:rPr>
          <w:t>加强公众参与和宣传</w:t>
        </w:r>
        <w:r w:rsidR="00662192" w:rsidRPr="00D56EF6">
          <w:rPr>
            <w:rFonts w:ascii="Times New Roman" w:eastAsia="仿宋_GB2312" w:hAnsi="Times New Roman" w:cs="Times New Roman"/>
            <w:noProof/>
            <w:webHidden/>
            <w:sz w:val="32"/>
            <w:szCs w:val="32"/>
          </w:rPr>
          <w:tab/>
        </w:r>
        <w:r w:rsidR="00662192" w:rsidRPr="00D56EF6">
          <w:rPr>
            <w:rFonts w:ascii="Times New Roman" w:eastAsia="黑体" w:hAnsi="Times New Roman" w:cs="Times New Roman"/>
            <w:bCs/>
            <w:caps/>
            <w:smallCaps w:val="0"/>
            <w:noProof/>
            <w:webHidden/>
            <w:sz w:val="32"/>
            <w:szCs w:val="32"/>
          </w:rPr>
          <w:fldChar w:fldCharType="begin"/>
        </w:r>
        <w:r w:rsidR="00662192" w:rsidRPr="00D56EF6">
          <w:rPr>
            <w:rFonts w:ascii="Times New Roman" w:eastAsia="黑体" w:hAnsi="Times New Roman" w:cs="Times New Roman"/>
            <w:bCs/>
            <w:caps/>
            <w:smallCaps w:val="0"/>
            <w:noProof/>
            <w:webHidden/>
            <w:sz w:val="32"/>
            <w:szCs w:val="32"/>
          </w:rPr>
          <w:instrText xml:space="preserve"> PAGEREF _Toc200035868 \h </w:instrText>
        </w:r>
        <w:r w:rsidR="00662192" w:rsidRPr="00D56EF6">
          <w:rPr>
            <w:rFonts w:ascii="Times New Roman" w:eastAsia="黑体" w:hAnsi="Times New Roman" w:cs="Times New Roman"/>
            <w:bCs/>
            <w:caps/>
            <w:smallCaps w:val="0"/>
            <w:noProof/>
            <w:webHidden/>
            <w:sz w:val="32"/>
            <w:szCs w:val="32"/>
          </w:rPr>
        </w:r>
        <w:r w:rsidR="00662192" w:rsidRPr="00D56EF6">
          <w:rPr>
            <w:rFonts w:ascii="Times New Roman" w:eastAsia="黑体" w:hAnsi="Times New Roman" w:cs="Times New Roman"/>
            <w:bCs/>
            <w:caps/>
            <w:smallCaps w:val="0"/>
            <w:noProof/>
            <w:webHidden/>
            <w:sz w:val="32"/>
            <w:szCs w:val="32"/>
          </w:rPr>
          <w:fldChar w:fldCharType="separate"/>
        </w:r>
        <w:r w:rsidR="00EC275A">
          <w:rPr>
            <w:rFonts w:ascii="Times New Roman" w:eastAsia="黑体" w:hAnsi="Times New Roman" w:cs="Times New Roman"/>
            <w:bCs/>
            <w:caps/>
            <w:smallCaps w:val="0"/>
            <w:noProof/>
            <w:webHidden/>
            <w:sz w:val="32"/>
            <w:szCs w:val="32"/>
          </w:rPr>
          <w:t>92</w:t>
        </w:r>
        <w:r w:rsidR="00662192" w:rsidRPr="00D56EF6">
          <w:rPr>
            <w:rFonts w:ascii="Times New Roman" w:eastAsia="黑体" w:hAnsi="Times New Roman" w:cs="Times New Roman"/>
            <w:bCs/>
            <w:caps/>
            <w:smallCaps w:val="0"/>
            <w:noProof/>
            <w:webHidden/>
            <w:sz w:val="32"/>
            <w:szCs w:val="32"/>
          </w:rPr>
          <w:fldChar w:fldCharType="end"/>
        </w:r>
      </w:hyperlink>
    </w:p>
    <w:p w14:paraId="4C3A5676" w14:textId="63DE2601" w:rsidR="00AC2422" w:rsidRPr="00A13062" w:rsidRDefault="00945915">
      <w:pPr>
        <w:ind w:firstLineChars="200" w:firstLine="640"/>
        <w:rPr>
          <w:rFonts w:ascii="仿宋_GB2312" w:eastAsia="仿宋_GB2312" w:hAnsi="仿宋_GB2312" w:cs="仿宋_GB2312"/>
          <w:sz w:val="32"/>
          <w:szCs w:val="32"/>
        </w:rPr>
      </w:pPr>
      <w:r w:rsidRPr="00ED6F90">
        <w:rPr>
          <w:rFonts w:ascii="Times New Roman" w:eastAsia="仿宋_GB2312" w:hAnsi="Times New Roman" w:cs="Times New Roman"/>
          <w:sz w:val="32"/>
          <w:szCs w:val="32"/>
        </w:rPr>
        <w:fldChar w:fldCharType="end"/>
      </w:r>
    </w:p>
    <w:p w14:paraId="7513BDA3" w14:textId="77777777" w:rsidR="00AC2422" w:rsidRPr="00A13062" w:rsidRDefault="00AC2422">
      <w:pPr>
        <w:spacing w:line="600" w:lineRule="exact"/>
        <w:rPr>
          <w:sz w:val="32"/>
          <w:szCs w:val="32"/>
        </w:rPr>
        <w:sectPr w:rsidR="00AC2422" w:rsidRPr="00A13062">
          <w:headerReference w:type="default" r:id="rId9"/>
          <w:footerReference w:type="default" r:id="rId10"/>
          <w:pgSz w:w="11906" w:h="16838"/>
          <w:pgMar w:top="1701" w:right="1418" w:bottom="1701" w:left="1418" w:header="851" w:footer="992" w:gutter="0"/>
          <w:pgNumType w:start="1"/>
          <w:cols w:space="720"/>
          <w:docGrid w:type="linesAndChars" w:linePitch="312"/>
        </w:sectPr>
      </w:pPr>
    </w:p>
    <w:p w14:paraId="115F0F14" w14:textId="77777777" w:rsidR="00AC2422" w:rsidRPr="00A13062" w:rsidRDefault="00945915">
      <w:pPr>
        <w:spacing w:beforeLines="100" w:before="312" w:afterLines="100" w:after="312" w:line="600" w:lineRule="exact"/>
        <w:jc w:val="center"/>
        <w:outlineLvl w:val="0"/>
        <w:rPr>
          <w:rFonts w:ascii="方正小标宋简体" w:eastAsia="方正小标宋简体"/>
          <w:sz w:val="36"/>
          <w:szCs w:val="36"/>
        </w:rPr>
      </w:pPr>
      <w:bookmarkStart w:id="3" w:name="_Toc200035810"/>
      <w:r w:rsidRPr="00A13062">
        <w:rPr>
          <w:rFonts w:ascii="方正小标宋简体" w:eastAsia="方正小标宋简体" w:hint="eastAsia"/>
          <w:sz w:val="36"/>
          <w:szCs w:val="36"/>
        </w:rPr>
        <w:lastRenderedPageBreak/>
        <w:t>前  言</w:t>
      </w:r>
      <w:bookmarkEnd w:id="3"/>
    </w:p>
    <w:p w14:paraId="06D2254C"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常州地处江苏省南部、长三角腹地，是一座有着25</w:t>
      </w:r>
      <w:r w:rsidRPr="00A13062">
        <w:rPr>
          <w:rFonts w:ascii="仿宋_GB2312" w:eastAsia="仿宋_GB2312" w:hAnsi="宋体"/>
          <w:sz w:val="32"/>
          <w:szCs w:val="32"/>
        </w:rPr>
        <w:t>00多年</w:t>
      </w:r>
      <w:r w:rsidRPr="00A13062">
        <w:rPr>
          <w:rFonts w:ascii="仿宋_GB2312" w:eastAsia="仿宋_GB2312" w:hAnsi="宋体" w:hint="eastAsia"/>
          <w:sz w:val="32"/>
          <w:szCs w:val="32"/>
        </w:rPr>
        <w:t>建城史</w:t>
      </w:r>
      <w:r w:rsidRPr="00A13062">
        <w:rPr>
          <w:rFonts w:ascii="仿宋_GB2312" w:eastAsia="仿宋_GB2312" w:hAnsi="宋体"/>
          <w:sz w:val="32"/>
          <w:szCs w:val="32"/>
        </w:rPr>
        <w:t>的</w:t>
      </w:r>
      <w:r w:rsidRPr="00A13062">
        <w:rPr>
          <w:rFonts w:ascii="仿宋_GB2312" w:eastAsia="仿宋_GB2312" w:hAnsi="宋体" w:hint="eastAsia"/>
          <w:sz w:val="32"/>
          <w:szCs w:val="32"/>
        </w:rPr>
        <w:t>江南文化古</w:t>
      </w:r>
      <w:r w:rsidRPr="00A13062">
        <w:rPr>
          <w:rFonts w:ascii="仿宋_GB2312" w:eastAsia="仿宋_GB2312" w:hAnsi="宋体"/>
          <w:sz w:val="32"/>
          <w:szCs w:val="32"/>
        </w:rPr>
        <w:t>城</w:t>
      </w:r>
      <w:r w:rsidRPr="00A13062">
        <w:rPr>
          <w:rFonts w:ascii="仿宋_GB2312" w:eastAsia="仿宋_GB2312" w:hAnsi="宋体" w:hint="eastAsia"/>
          <w:sz w:val="32"/>
          <w:szCs w:val="32"/>
        </w:rPr>
        <w:t>，与上海、南京两大都市等距相望</w:t>
      </w:r>
      <w:r w:rsidRPr="00A13062">
        <w:rPr>
          <w:rFonts w:ascii="仿宋_GB2312" w:eastAsia="仿宋_GB2312" w:hAnsi="宋体"/>
          <w:sz w:val="32"/>
          <w:szCs w:val="32"/>
        </w:rPr>
        <w:t>。作为中国近代工业的重要发祥地，改革开放以来，</w:t>
      </w:r>
      <w:r w:rsidRPr="00A13062">
        <w:rPr>
          <w:rFonts w:ascii="仿宋_GB2312" w:eastAsia="仿宋_GB2312" w:hAnsi="宋体" w:hint="eastAsia"/>
          <w:sz w:val="32"/>
          <w:szCs w:val="32"/>
        </w:rPr>
        <w:t>常州始终坚持</w:t>
      </w:r>
      <w:r w:rsidRPr="00A13062">
        <w:rPr>
          <w:rFonts w:ascii="仿宋_GB2312" w:eastAsia="仿宋_GB2312" w:hAnsi="宋体"/>
          <w:sz w:val="32"/>
          <w:szCs w:val="32"/>
        </w:rPr>
        <w:t>工业</w:t>
      </w:r>
      <w:r w:rsidRPr="00A13062">
        <w:rPr>
          <w:rFonts w:ascii="仿宋_GB2312" w:eastAsia="仿宋_GB2312" w:hAnsi="宋体" w:hint="eastAsia"/>
          <w:sz w:val="32"/>
          <w:szCs w:val="32"/>
        </w:rPr>
        <w:t>立</w:t>
      </w:r>
      <w:r w:rsidRPr="00A13062">
        <w:rPr>
          <w:rFonts w:ascii="仿宋_GB2312" w:eastAsia="仿宋_GB2312" w:hAnsi="宋体"/>
          <w:sz w:val="32"/>
          <w:szCs w:val="32"/>
        </w:rPr>
        <w:t>市发展方针</w:t>
      </w:r>
      <w:r w:rsidRPr="00A13062">
        <w:rPr>
          <w:rFonts w:ascii="仿宋_GB2312" w:eastAsia="仿宋_GB2312" w:hAnsi="宋体" w:hint="eastAsia"/>
          <w:sz w:val="32"/>
          <w:szCs w:val="32"/>
        </w:rPr>
        <w:t>，全力推进新型工业化建设，开创“</w:t>
      </w:r>
      <w:r w:rsidRPr="00A13062">
        <w:rPr>
          <w:rFonts w:ascii="仿宋_GB2312" w:eastAsia="仿宋_GB2312" w:hAnsi="宋体"/>
          <w:sz w:val="32"/>
          <w:szCs w:val="32"/>
        </w:rPr>
        <w:t>产科教</w:t>
      </w:r>
      <w:r w:rsidRPr="00A13062">
        <w:rPr>
          <w:rFonts w:ascii="仿宋_GB2312" w:eastAsia="仿宋_GB2312" w:hAnsi="宋体"/>
          <w:sz w:val="32"/>
          <w:szCs w:val="32"/>
        </w:rPr>
        <w:t>”</w:t>
      </w:r>
      <w:r w:rsidRPr="00A13062">
        <w:rPr>
          <w:rFonts w:ascii="仿宋_GB2312" w:eastAsia="仿宋_GB2312" w:hAnsi="宋体"/>
          <w:sz w:val="32"/>
          <w:szCs w:val="32"/>
        </w:rPr>
        <w:t>融合发展</w:t>
      </w:r>
      <w:r w:rsidRPr="00A13062">
        <w:rPr>
          <w:rFonts w:ascii="仿宋_GB2312" w:eastAsia="仿宋_GB2312" w:hAnsi="宋体" w:hint="eastAsia"/>
          <w:sz w:val="32"/>
          <w:szCs w:val="32"/>
        </w:rPr>
        <w:t>路径</w:t>
      </w:r>
      <w:r w:rsidRPr="00A13062">
        <w:rPr>
          <w:rFonts w:ascii="仿宋_GB2312" w:eastAsia="仿宋_GB2312" w:hAnsi="宋体"/>
          <w:sz w:val="32"/>
          <w:szCs w:val="32"/>
        </w:rPr>
        <w:t>，</w:t>
      </w:r>
      <w:r w:rsidRPr="00A13062">
        <w:rPr>
          <w:rFonts w:ascii="仿宋_GB2312" w:eastAsia="仿宋_GB2312" w:hAnsi="宋体" w:hint="eastAsia"/>
          <w:sz w:val="32"/>
          <w:szCs w:val="32"/>
        </w:rPr>
        <w:t>积极探索</w:t>
      </w:r>
      <w:r w:rsidRPr="00A13062">
        <w:rPr>
          <w:rFonts w:ascii="仿宋_GB2312" w:eastAsia="仿宋_GB2312" w:hAnsi="宋体"/>
          <w:sz w:val="32"/>
          <w:szCs w:val="32"/>
        </w:rPr>
        <w:t>科技自立自强</w:t>
      </w:r>
      <w:r w:rsidRPr="00A13062">
        <w:rPr>
          <w:rFonts w:ascii="仿宋_GB2312" w:eastAsia="仿宋_GB2312" w:hAnsi="宋体" w:hint="eastAsia"/>
          <w:sz w:val="32"/>
          <w:szCs w:val="32"/>
        </w:rPr>
        <w:t>道路</w:t>
      </w:r>
      <w:r w:rsidRPr="00A13062">
        <w:rPr>
          <w:rFonts w:ascii="仿宋_GB2312" w:eastAsia="仿宋_GB2312" w:hAnsi="宋体"/>
          <w:sz w:val="32"/>
          <w:szCs w:val="32"/>
        </w:rPr>
        <w:t>，</w:t>
      </w:r>
      <w:r w:rsidRPr="00A13062">
        <w:rPr>
          <w:rFonts w:ascii="仿宋_GB2312" w:eastAsia="仿宋_GB2312" w:hAnsi="宋体" w:hint="eastAsia"/>
          <w:sz w:val="32"/>
          <w:szCs w:val="32"/>
        </w:rPr>
        <w:t>已成为</w:t>
      </w:r>
      <w:r w:rsidRPr="00A13062">
        <w:rPr>
          <w:rFonts w:ascii="仿宋_GB2312" w:eastAsia="仿宋_GB2312" w:hAnsi="宋体"/>
          <w:sz w:val="32"/>
          <w:szCs w:val="32"/>
        </w:rPr>
        <w:t>长三角重要的</w:t>
      </w:r>
      <w:r w:rsidRPr="00A13062">
        <w:rPr>
          <w:rFonts w:ascii="仿宋_GB2312" w:eastAsia="仿宋_GB2312" w:hAnsi="宋体" w:hint="eastAsia"/>
          <w:sz w:val="32"/>
          <w:szCs w:val="32"/>
        </w:rPr>
        <w:t>先进</w:t>
      </w:r>
      <w:r w:rsidRPr="00A13062">
        <w:rPr>
          <w:rFonts w:ascii="仿宋_GB2312" w:eastAsia="仿宋_GB2312" w:hAnsi="宋体"/>
          <w:sz w:val="32"/>
          <w:szCs w:val="32"/>
        </w:rPr>
        <w:t>制造业基地</w:t>
      </w:r>
      <w:r w:rsidRPr="00A13062">
        <w:rPr>
          <w:rFonts w:ascii="仿宋_GB2312" w:eastAsia="仿宋_GB2312" w:hAnsi="宋体" w:hint="eastAsia"/>
          <w:sz w:val="32"/>
          <w:szCs w:val="32"/>
        </w:rPr>
        <w:t>，为</w:t>
      </w:r>
      <w:r w:rsidRPr="00A13062">
        <w:rPr>
          <w:rFonts w:ascii="仿宋_GB2312" w:eastAsia="仿宋_GB2312" w:hAnsi="宋体"/>
          <w:sz w:val="32"/>
          <w:szCs w:val="32"/>
        </w:rPr>
        <w:t>全国高质量发展提供了常州样本。</w:t>
      </w:r>
    </w:p>
    <w:p w14:paraId="46ED7C7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以习近平新时代中国特色社会主义思想为指导，全面贯彻落实党的二十大和二十届二中、三中全会精神，深入贯彻落实习近平总书记视察江苏系列重要讲话和指示精神，完整、准确、全面贯彻新发展理念，坚持以人民为中心，统筹发展和安全，促进人与自然和谐共生，整体谋划面向</w:t>
      </w:r>
      <w:r w:rsidRPr="00A13062">
        <w:rPr>
          <w:rFonts w:ascii="仿宋_GB2312" w:eastAsia="仿宋_GB2312" w:hAnsi="宋体"/>
          <w:sz w:val="32"/>
          <w:szCs w:val="32"/>
        </w:rPr>
        <w:t>2035年中长期发展的空间战略蓝图，筑牢安全发展的空间基础，构建支撑新发展格局的国土空间体系，系统优化国土空间开发保护格局，充分发挥</w:t>
      </w:r>
      <w:r w:rsidRPr="00A13062">
        <w:rPr>
          <w:rFonts w:ascii="仿宋_GB2312" w:eastAsia="仿宋_GB2312" w:hAnsi="宋体" w:hint="eastAsia"/>
          <w:sz w:val="32"/>
          <w:szCs w:val="32"/>
        </w:rPr>
        <w:t>长三角地区重要的中心城市</w:t>
      </w:r>
      <w:r w:rsidRPr="00A13062">
        <w:rPr>
          <w:rFonts w:ascii="仿宋_GB2312" w:eastAsia="仿宋_GB2312" w:hAnsi="宋体"/>
          <w:sz w:val="32"/>
          <w:szCs w:val="32"/>
        </w:rPr>
        <w:t>引领作用，</w:t>
      </w:r>
      <w:r w:rsidRPr="00A13062">
        <w:rPr>
          <w:rFonts w:ascii="仿宋_GB2312" w:eastAsia="仿宋_GB2312" w:hAnsi="宋体" w:hint="eastAsia"/>
          <w:sz w:val="32"/>
          <w:szCs w:val="32"/>
        </w:rPr>
        <w:t>谱写中国式现代化常州篇章。</w:t>
      </w:r>
    </w:p>
    <w:p w14:paraId="1FCCF9B6" w14:textId="77777777" w:rsidR="00AC2422" w:rsidRPr="00A13062" w:rsidRDefault="00AC2422">
      <w:pPr>
        <w:spacing w:line="600" w:lineRule="exact"/>
        <w:sectPr w:rsidR="00AC2422" w:rsidRPr="00A13062">
          <w:footerReference w:type="default" r:id="rId11"/>
          <w:pgSz w:w="11906" w:h="16838"/>
          <w:pgMar w:top="1701" w:right="1418" w:bottom="1701" w:left="1418" w:header="851" w:footer="992" w:gutter="0"/>
          <w:pgNumType w:start="1"/>
          <w:cols w:space="720"/>
          <w:docGrid w:type="linesAndChars" w:linePitch="312"/>
        </w:sectPr>
      </w:pPr>
    </w:p>
    <w:p w14:paraId="15948719"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4" w:name="_Toc136619412"/>
      <w:bookmarkStart w:id="5" w:name="_Toc200035811"/>
      <w:r w:rsidRPr="00A13062">
        <w:rPr>
          <w:rFonts w:ascii="方正小标宋_GBK" w:eastAsia="方正小标宋_GBK" w:hAnsi="方正小标宋_GBK" w:cs="方正小标宋_GBK" w:hint="eastAsia"/>
          <w:b w:val="0"/>
          <w:szCs w:val="36"/>
        </w:rPr>
        <w:lastRenderedPageBreak/>
        <w:t>第一章</w:t>
      </w:r>
      <w:r w:rsidRPr="00A13062">
        <w:rPr>
          <w:rFonts w:ascii="方正小标宋_GBK" w:eastAsia="方正小标宋_GBK" w:hAnsi="方正小标宋_GBK" w:cs="方正小标宋_GBK"/>
          <w:b w:val="0"/>
          <w:szCs w:val="36"/>
        </w:rPr>
        <w:t xml:space="preserve"> </w:t>
      </w:r>
      <w:r w:rsidRPr="00A13062">
        <w:rPr>
          <w:rFonts w:ascii="方正小标宋_GBK" w:eastAsia="方正小标宋_GBK" w:hAnsi="方正小标宋_GBK" w:cs="方正小标宋_GBK" w:hint="eastAsia"/>
          <w:b w:val="0"/>
          <w:szCs w:val="36"/>
        </w:rPr>
        <w:t>总  则</w:t>
      </w:r>
      <w:bookmarkEnd w:id="4"/>
      <w:bookmarkEnd w:id="5"/>
    </w:p>
    <w:p w14:paraId="7E0F8499" w14:textId="77777777" w:rsidR="00AC2422" w:rsidRPr="00A13062" w:rsidRDefault="00945915">
      <w:pPr>
        <w:pStyle w:val="a0"/>
        <w:spacing w:before="156" w:after="156"/>
        <w:ind w:firstLine="640"/>
        <w:rPr>
          <w:b/>
          <w:bCs/>
        </w:rPr>
      </w:pPr>
      <w:r w:rsidRPr="00A13062">
        <w:rPr>
          <w:rFonts w:hint="eastAsia"/>
        </w:rPr>
        <w:t>规划目的</w:t>
      </w:r>
    </w:p>
    <w:p w14:paraId="345EDC7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为全面贯彻落实《全国国土空间规划纲要（2021-2035年）》《长江三角洲区域一体化发展规划纲要》《江苏省国土空间规划（2021-2035年）》，转变城市发展方式，</w:t>
      </w:r>
      <w:r w:rsidRPr="00A13062">
        <w:rPr>
          <w:rFonts w:ascii="仿宋_GB2312" w:eastAsia="仿宋_GB2312" w:hAnsi="宋体"/>
          <w:sz w:val="32"/>
          <w:szCs w:val="32"/>
        </w:rPr>
        <w:t>统筹全域全要素配置，</w:t>
      </w:r>
      <w:r w:rsidRPr="00A13062">
        <w:rPr>
          <w:rFonts w:ascii="仿宋_GB2312" w:eastAsia="仿宋_GB2312" w:hAnsi="宋体" w:hint="eastAsia"/>
          <w:sz w:val="32"/>
          <w:szCs w:val="32"/>
        </w:rPr>
        <w:t>实现城市高质量发展，根据《中共中央 国务院关于建立国土空间规划体系并监督实施的若干意见》以及国家、江苏省、常州市相关法规规范等，制定本规划。</w:t>
      </w:r>
    </w:p>
    <w:p w14:paraId="363C96E0" w14:textId="77777777" w:rsidR="00AC2422" w:rsidRPr="00A13062" w:rsidRDefault="00945915">
      <w:pPr>
        <w:pStyle w:val="a0"/>
        <w:spacing w:before="156" w:after="156"/>
        <w:ind w:firstLine="640"/>
        <w:rPr>
          <w:b/>
          <w:bCs/>
        </w:rPr>
      </w:pPr>
      <w:r w:rsidRPr="00A13062">
        <w:rPr>
          <w:rFonts w:hint="eastAsia"/>
        </w:rPr>
        <w:t>总体要求</w:t>
      </w:r>
    </w:p>
    <w:p w14:paraId="4D74DA7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以习近平新时代中国特色社会主义思想为指导，全面贯彻党的二十大和二十届二中、三中全会精神，统筹推进“五位一体”总体布局，协调推进“四个全面”战略布局，紧扣习近平总书记赋予江苏省的“经济强、百姓富、环境美、社会文明程度高”总目标和“争当表率、争做示范、走在前列”总要求，坚持以人民为中心的发展思想，坚持绿水青山就是金山银山的理念，统筹发展和安全，整体谋划国土空间开发保护新格局，全面推进自然资源高水平保护和高效利用，全面提升国土空间现代化治理水平，实现国土空间开发保护更高质量、更有效率、更加公平、更可持续，谱写中国式现代化常州篇章。</w:t>
      </w:r>
    </w:p>
    <w:p w14:paraId="16ED6E22" w14:textId="77777777" w:rsidR="00AC2422" w:rsidRPr="00A13062" w:rsidRDefault="00945915">
      <w:pPr>
        <w:pStyle w:val="a0"/>
        <w:spacing w:before="156" w:after="156"/>
        <w:ind w:firstLine="640"/>
        <w:rPr>
          <w:b/>
          <w:bCs/>
        </w:rPr>
      </w:pPr>
      <w:r w:rsidRPr="00A13062">
        <w:rPr>
          <w:rFonts w:hint="eastAsia"/>
        </w:rPr>
        <w:t>规划</w:t>
      </w:r>
      <w:r w:rsidRPr="00A13062">
        <w:t>原则</w:t>
      </w:r>
    </w:p>
    <w:p w14:paraId="2DA6C79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生态优先、底线管控。坚持山水林田湖草一体化保护和系统治</w:t>
      </w:r>
      <w:r w:rsidRPr="00A13062">
        <w:rPr>
          <w:rFonts w:ascii="仿宋_GB2312" w:eastAsia="仿宋_GB2312" w:hAnsi="宋体" w:hint="eastAsia"/>
          <w:sz w:val="32"/>
          <w:szCs w:val="32"/>
        </w:rPr>
        <w:lastRenderedPageBreak/>
        <w:t>理，落实长江大保护要求，深化太湖流域综合治理。划定耕地和永久基本农田、生态保护红线、城镇开发边界三条控制线及历史文化保护线、洪涝风险控制线，筑牢生态安全、粮食安全、国土安全、军事安全等安全底线。</w:t>
      </w:r>
    </w:p>
    <w:p w14:paraId="724409BA" w14:textId="77777777" w:rsidR="00AC2422" w:rsidRPr="00A13062" w:rsidRDefault="00945915">
      <w:pPr>
        <w:tabs>
          <w:tab w:val="left" w:pos="4388"/>
        </w:tabs>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系统思维、区域协调。坚持系统谋划，构建主体功能鲜明、优势互补、高质量发展的区域功能布局和国土空间体系，为深入实施共建“一带一路”倡议、</w:t>
      </w:r>
      <w:bookmarkStart w:id="6" w:name="_Hlk184910405"/>
      <w:r w:rsidRPr="00A13062">
        <w:rPr>
          <w:rFonts w:ascii="仿宋_GB2312" w:eastAsia="仿宋_GB2312" w:hAnsi="宋体" w:hint="eastAsia"/>
          <w:sz w:val="32"/>
          <w:szCs w:val="32"/>
        </w:rPr>
        <w:t>长三角一体化发展</w:t>
      </w:r>
      <w:bookmarkEnd w:id="6"/>
      <w:r w:rsidRPr="00A13062">
        <w:rPr>
          <w:rFonts w:ascii="仿宋_GB2312" w:eastAsia="仿宋_GB2312" w:hAnsi="宋体" w:hint="eastAsia"/>
          <w:sz w:val="32"/>
          <w:szCs w:val="32"/>
        </w:rPr>
        <w:t>等国家战略，协同推进上海大都市圈、南京都市圈、苏锡常都市圈建设提供有力空间支撑。</w:t>
      </w:r>
    </w:p>
    <w:p w14:paraId="373619E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全域统筹、城乡融合。统筹新型工业化、新型城镇化和乡村全面振兴，推进宁锡常接合片区国家城乡融合发展试验区建设，全面提高城乡规划、建设、治理融合水平，促进城乡要素平等交换、双向流动，缩小城乡差别，促进城乡共同繁荣发展。</w:t>
      </w:r>
    </w:p>
    <w:p w14:paraId="318CC481"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以人为本、提升品质。坚持以人民为中心的发展理念，健全基本公共服务体系，提高公共服务水平，增强均衡性和可及性，建设全龄友好型城市。推进长江国家文化公园（常州段）、大运河国家文化公园（常州段）建设，传承历史文脉，彰显</w:t>
      </w:r>
      <w:r w:rsidRPr="00A13062">
        <w:rPr>
          <w:rFonts w:ascii="仿宋_GB2312" w:eastAsia="仿宋_GB2312" w:hAnsi="宋体"/>
          <w:sz w:val="32"/>
          <w:szCs w:val="32"/>
        </w:rPr>
        <w:t>城市</w:t>
      </w:r>
      <w:r w:rsidRPr="00A13062">
        <w:rPr>
          <w:rFonts w:ascii="仿宋_GB2312" w:eastAsia="仿宋_GB2312" w:hAnsi="宋体" w:hint="eastAsia"/>
          <w:sz w:val="32"/>
          <w:szCs w:val="32"/>
        </w:rPr>
        <w:t>风貌</w:t>
      </w:r>
      <w:r w:rsidRPr="00A13062">
        <w:rPr>
          <w:rFonts w:ascii="仿宋_GB2312" w:eastAsia="仿宋_GB2312" w:hAnsi="宋体"/>
          <w:sz w:val="32"/>
          <w:szCs w:val="32"/>
        </w:rPr>
        <w:t>特色，</w:t>
      </w:r>
      <w:r w:rsidRPr="00A13062">
        <w:rPr>
          <w:rFonts w:ascii="仿宋_GB2312" w:eastAsia="仿宋_GB2312" w:hAnsi="宋体" w:hint="eastAsia"/>
          <w:sz w:val="32"/>
          <w:szCs w:val="32"/>
        </w:rPr>
        <w:t>营造高品质人居环境</w:t>
      </w:r>
      <w:r w:rsidRPr="00A13062">
        <w:rPr>
          <w:rFonts w:ascii="仿宋_GB2312" w:eastAsia="仿宋_GB2312" w:hAnsi="宋体"/>
          <w:sz w:val="32"/>
          <w:szCs w:val="32"/>
        </w:rPr>
        <w:t>。</w:t>
      </w:r>
    </w:p>
    <w:p w14:paraId="005B5FE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节约集约、绿色发展。坚持集约发展，严格控制国土空间开发强度，推进工业用地提质增效，促进建设用地功能复合利用，加强建设用地多功能立体开发，提升国土空间利用效率。积极稳妥推进碳达峰碳中和，大力发展循环经济，坚定不移走绿色低碳发展道</w:t>
      </w:r>
      <w:r w:rsidRPr="00A13062">
        <w:rPr>
          <w:rFonts w:ascii="仿宋_GB2312" w:eastAsia="仿宋_GB2312" w:hAnsi="宋体" w:hint="eastAsia"/>
          <w:sz w:val="32"/>
          <w:szCs w:val="32"/>
        </w:rPr>
        <w:lastRenderedPageBreak/>
        <w:t>路。</w:t>
      </w:r>
    </w:p>
    <w:p w14:paraId="4C7C09D9" w14:textId="77777777" w:rsidR="00AC2422" w:rsidRPr="00A13062" w:rsidRDefault="00945915">
      <w:pPr>
        <w:pStyle w:val="a0"/>
        <w:spacing w:before="156" w:after="156"/>
        <w:ind w:firstLine="640"/>
        <w:rPr>
          <w:b/>
          <w:bCs/>
        </w:rPr>
      </w:pPr>
      <w:r w:rsidRPr="00A13062">
        <w:t>规划依据</w:t>
      </w:r>
    </w:p>
    <w:p w14:paraId="4D92A24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1.《中华人民共和国土地管理法》</w:t>
      </w:r>
    </w:p>
    <w:p w14:paraId="0D674001"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2.《中华人民共和国城乡规划法》</w:t>
      </w:r>
    </w:p>
    <w:p w14:paraId="4D0F162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3</w:t>
      </w:r>
      <w:r w:rsidRPr="00A13062">
        <w:rPr>
          <w:rFonts w:ascii="仿宋_GB2312" w:eastAsia="仿宋_GB2312" w:hAnsi="宋体"/>
          <w:sz w:val="32"/>
          <w:szCs w:val="32"/>
        </w:rPr>
        <w:t xml:space="preserve">.《中共中央 </w:t>
      </w:r>
      <w:r w:rsidRPr="00A13062">
        <w:rPr>
          <w:rFonts w:ascii="仿宋_GB2312" w:eastAsia="仿宋_GB2312" w:hAnsi="宋体" w:hint="eastAsia"/>
          <w:sz w:val="32"/>
          <w:szCs w:val="32"/>
        </w:rPr>
        <w:t>国务院关于建立国土空间规划体系并监督实施的若干意见》</w:t>
      </w:r>
    </w:p>
    <w:p w14:paraId="56D2451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4</w:t>
      </w:r>
      <w:r w:rsidRPr="00A13062">
        <w:rPr>
          <w:rFonts w:ascii="仿宋_GB2312" w:eastAsia="仿宋_GB2312" w:hAnsi="宋体"/>
          <w:sz w:val="32"/>
          <w:szCs w:val="32"/>
        </w:rPr>
        <w:t xml:space="preserve">.《中共中央办公厅 </w:t>
      </w:r>
      <w:r w:rsidRPr="00A13062">
        <w:rPr>
          <w:rFonts w:ascii="仿宋_GB2312" w:eastAsia="仿宋_GB2312" w:hAnsi="宋体" w:hint="eastAsia"/>
          <w:sz w:val="32"/>
          <w:szCs w:val="32"/>
        </w:rPr>
        <w:t>国务院办公厅印发〈</w:t>
      </w:r>
      <w:r w:rsidRPr="00A13062">
        <w:rPr>
          <w:rFonts w:ascii="仿宋_GB2312" w:eastAsia="仿宋_GB2312" w:hAnsi="宋体"/>
          <w:sz w:val="32"/>
          <w:szCs w:val="32"/>
        </w:rPr>
        <w:t>关于在国土空间规划中统筹划定落实三条控制线的指导意见</w:t>
      </w:r>
      <w:r w:rsidRPr="00A13062">
        <w:rPr>
          <w:rFonts w:ascii="仿宋_GB2312" w:eastAsia="仿宋_GB2312" w:hAnsi="宋体" w:hint="eastAsia"/>
          <w:sz w:val="32"/>
          <w:szCs w:val="32"/>
        </w:rPr>
        <w:t>〉</w:t>
      </w:r>
      <w:r w:rsidRPr="00A13062">
        <w:rPr>
          <w:rFonts w:ascii="仿宋_GB2312" w:eastAsia="仿宋_GB2312" w:hAnsi="宋体"/>
          <w:sz w:val="32"/>
          <w:szCs w:val="32"/>
        </w:rPr>
        <w:t>的通知》</w:t>
      </w:r>
    </w:p>
    <w:p w14:paraId="5BB24D0A"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5</w:t>
      </w:r>
      <w:r w:rsidRPr="00A13062">
        <w:rPr>
          <w:rFonts w:ascii="仿宋_GB2312" w:eastAsia="仿宋_GB2312" w:hAnsi="宋体"/>
          <w:sz w:val="32"/>
          <w:szCs w:val="32"/>
        </w:rPr>
        <w:t>.《中华人民共和国国民经济和社会发展第十四个五年规划和2035年远景目标纲要》</w:t>
      </w:r>
    </w:p>
    <w:p w14:paraId="62425AD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6</w:t>
      </w:r>
      <w:r w:rsidRPr="00A13062">
        <w:rPr>
          <w:rFonts w:ascii="仿宋_GB2312" w:eastAsia="仿宋_GB2312" w:hAnsi="宋体"/>
          <w:sz w:val="32"/>
          <w:szCs w:val="32"/>
        </w:rPr>
        <w:t>.《全国国土空间规划纲要（2021-2035年）</w:t>
      </w:r>
      <w:r w:rsidRPr="00A13062">
        <w:rPr>
          <w:rFonts w:ascii="仿宋_GB2312" w:eastAsia="仿宋_GB2312" w:hAnsi="宋体" w:hint="eastAsia"/>
          <w:sz w:val="32"/>
          <w:szCs w:val="32"/>
        </w:rPr>
        <w:t>》</w:t>
      </w:r>
    </w:p>
    <w:p w14:paraId="26A4AF25"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7</w:t>
      </w:r>
      <w:r w:rsidRPr="00A13062">
        <w:rPr>
          <w:rFonts w:ascii="仿宋_GB2312" w:eastAsia="仿宋_GB2312" w:hAnsi="宋体"/>
          <w:sz w:val="32"/>
          <w:szCs w:val="32"/>
        </w:rPr>
        <w:t>.</w:t>
      </w:r>
      <w:r w:rsidRPr="00A13062">
        <w:rPr>
          <w:rFonts w:ascii="仿宋_GB2312" w:eastAsia="仿宋_GB2312" w:hAnsi="宋体" w:hint="eastAsia"/>
          <w:sz w:val="32"/>
          <w:szCs w:val="32"/>
        </w:rPr>
        <w:t>《长江经济带发展规划纲要》</w:t>
      </w:r>
    </w:p>
    <w:p w14:paraId="16DFF6A3"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8</w:t>
      </w:r>
      <w:r w:rsidRPr="00A13062">
        <w:rPr>
          <w:rFonts w:ascii="仿宋_GB2312" w:eastAsia="仿宋_GB2312" w:hAnsi="宋体"/>
          <w:sz w:val="32"/>
          <w:szCs w:val="32"/>
        </w:rPr>
        <w:t>.《长江三角洲区域一体化发展规划纲要》</w:t>
      </w:r>
    </w:p>
    <w:p w14:paraId="290576A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9</w:t>
      </w:r>
      <w:r w:rsidRPr="00A13062">
        <w:rPr>
          <w:rFonts w:ascii="仿宋_GB2312" w:eastAsia="仿宋_GB2312" w:hAnsi="宋体"/>
          <w:sz w:val="32"/>
          <w:szCs w:val="32"/>
        </w:rPr>
        <w:t>.</w:t>
      </w:r>
      <w:r w:rsidRPr="00A13062">
        <w:rPr>
          <w:rFonts w:ascii="仿宋_GB2312" w:eastAsia="仿宋_GB2312" w:hAnsi="宋体" w:hint="eastAsia"/>
          <w:sz w:val="32"/>
          <w:szCs w:val="32"/>
        </w:rPr>
        <w:t>《江苏省国民经济和社会发展第十四个五年规划和二〇三五年远景目标纲要</w:t>
      </w:r>
      <w:r w:rsidRPr="00A13062">
        <w:rPr>
          <w:rFonts w:ascii="仿宋_GB2312" w:eastAsia="仿宋_GB2312" w:hAnsi="宋体"/>
          <w:sz w:val="32"/>
          <w:szCs w:val="32"/>
        </w:rPr>
        <w:t>》</w:t>
      </w:r>
    </w:p>
    <w:p w14:paraId="51A68BC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10</w:t>
      </w:r>
      <w:r w:rsidRPr="00A13062">
        <w:rPr>
          <w:rFonts w:ascii="仿宋_GB2312" w:eastAsia="仿宋_GB2312" w:hAnsi="宋体"/>
          <w:sz w:val="32"/>
          <w:szCs w:val="32"/>
        </w:rPr>
        <w:t>.</w:t>
      </w:r>
      <w:r w:rsidRPr="00A13062">
        <w:rPr>
          <w:rFonts w:ascii="仿宋_GB2312" w:eastAsia="仿宋_GB2312" w:hAnsi="宋体" w:hint="eastAsia"/>
          <w:sz w:val="32"/>
          <w:szCs w:val="32"/>
        </w:rPr>
        <w:t>《江苏省国土空间规划（</w:t>
      </w:r>
      <w:r w:rsidRPr="00A13062">
        <w:rPr>
          <w:rFonts w:ascii="仿宋_GB2312" w:eastAsia="仿宋_GB2312" w:hAnsi="宋体"/>
          <w:sz w:val="32"/>
          <w:szCs w:val="32"/>
        </w:rPr>
        <w:t>2021-2035年）》</w:t>
      </w:r>
    </w:p>
    <w:p w14:paraId="7D4E708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11</w:t>
      </w:r>
      <w:r w:rsidRPr="00A13062">
        <w:rPr>
          <w:rFonts w:ascii="仿宋_GB2312" w:eastAsia="仿宋_GB2312" w:hAnsi="宋体"/>
          <w:sz w:val="32"/>
          <w:szCs w:val="32"/>
        </w:rPr>
        <w:t>.国家、江苏省、常州市其他相关法律法规和技术规范</w:t>
      </w:r>
    </w:p>
    <w:p w14:paraId="4540775C" w14:textId="77777777" w:rsidR="00AC2422" w:rsidRPr="00A13062" w:rsidRDefault="00945915">
      <w:pPr>
        <w:pStyle w:val="a0"/>
        <w:spacing w:before="156" w:after="156"/>
        <w:ind w:firstLine="640"/>
        <w:rPr>
          <w:b/>
          <w:bCs/>
        </w:rPr>
      </w:pPr>
      <w:r w:rsidRPr="00A13062">
        <w:t>规划范围</w:t>
      </w:r>
    </w:p>
    <w:p w14:paraId="552FEFC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本规划范围包括</w:t>
      </w:r>
      <w:r w:rsidRPr="00A13062">
        <w:rPr>
          <w:rFonts w:ascii="仿宋_GB2312" w:eastAsia="仿宋_GB2312" w:hAnsi="宋体"/>
          <w:sz w:val="32"/>
          <w:szCs w:val="32"/>
        </w:rPr>
        <w:t>市域和中心城区两个层次</w:t>
      </w:r>
      <w:r w:rsidRPr="00A13062">
        <w:rPr>
          <w:rFonts w:ascii="仿宋_GB2312" w:eastAsia="仿宋_GB2312" w:hAnsi="宋体" w:hint="eastAsia"/>
          <w:sz w:val="32"/>
          <w:szCs w:val="32"/>
        </w:rPr>
        <w:t>。市域</w:t>
      </w:r>
      <w:r w:rsidRPr="00A13062">
        <w:rPr>
          <w:rFonts w:ascii="仿宋_GB2312" w:eastAsia="仿宋_GB2312" w:hAnsi="宋体"/>
          <w:sz w:val="32"/>
          <w:szCs w:val="32"/>
        </w:rPr>
        <w:t>规划范围为</w:t>
      </w:r>
      <w:r w:rsidRPr="00A13062">
        <w:rPr>
          <w:rFonts w:ascii="仿宋_GB2312" w:eastAsia="仿宋_GB2312" w:hAnsi="宋体" w:hint="eastAsia"/>
          <w:sz w:val="32"/>
          <w:szCs w:val="32"/>
        </w:rPr>
        <w:t>常州市行政辖区</w:t>
      </w:r>
      <w:r w:rsidRPr="00A13062">
        <w:rPr>
          <w:rFonts w:ascii="仿宋_GB2312" w:eastAsia="仿宋_GB2312" w:hAnsi="宋体"/>
          <w:sz w:val="32"/>
          <w:szCs w:val="32"/>
        </w:rPr>
        <w:t>。</w:t>
      </w:r>
      <w:r w:rsidRPr="00A13062">
        <w:rPr>
          <w:rFonts w:ascii="仿宋_GB2312" w:eastAsia="仿宋_GB2312" w:hAnsi="宋体" w:hint="eastAsia"/>
          <w:sz w:val="32"/>
          <w:szCs w:val="32"/>
        </w:rPr>
        <w:t>中心</w:t>
      </w:r>
      <w:r w:rsidRPr="00A13062">
        <w:rPr>
          <w:rFonts w:ascii="仿宋_GB2312" w:eastAsia="仿宋_GB2312" w:hAnsi="宋体"/>
          <w:sz w:val="32"/>
          <w:szCs w:val="32"/>
        </w:rPr>
        <w:t>城区</w:t>
      </w:r>
      <w:r w:rsidRPr="00A13062">
        <w:rPr>
          <w:rFonts w:ascii="仿宋_GB2312" w:eastAsia="仿宋_GB2312" w:hAnsi="宋体" w:hint="eastAsia"/>
          <w:sz w:val="32"/>
          <w:szCs w:val="32"/>
        </w:rPr>
        <w:t>规划</w:t>
      </w:r>
      <w:r w:rsidRPr="00A13062">
        <w:rPr>
          <w:rFonts w:ascii="仿宋_GB2312" w:eastAsia="仿宋_GB2312" w:hAnsi="宋体"/>
          <w:sz w:val="32"/>
          <w:szCs w:val="32"/>
        </w:rPr>
        <w:t>范围为</w:t>
      </w:r>
      <w:r w:rsidRPr="00A13062">
        <w:rPr>
          <w:rFonts w:ascii="仿宋_GB2312" w:eastAsia="仿宋_GB2312" w:hAnsi="宋体" w:hint="eastAsia"/>
          <w:sz w:val="32"/>
          <w:szCs w:val="32"/>
        </w:rPr>
        <w:t>常州</w:t>
      </w:r>
      <w:r w:rsidRPr="00A13062">
        <w:rPr>
          <w:rFonts w:ascii="仿宋_GB2312" w:eastAsia="仿宋_GB2312" w:hAnsi="宋体"/>
          <w:sz w:val="32"/>
          <w:szCs w:val="32"/>
        </w:rPr>
        <w:t>主城区和金坛城区</w:t>
      </w:r>
      <w:r w:rsidRPr="00A13062">
        <w:rPr>
          <w:rFonts w:ascii="仿宋_GB2312" w:eastAsia="仿宋_GB2312" w:hAnsi="宋体" w:hint="eastAsia"/>
          <w:sz w:val="32"/>
          <w:szCs w:val="32"/>
        </w:rPr>
        <w:t>，面积约</w:t>
      </w:r>
      <w:r w:rsidRPr="00A13062">
        <w:rPr>
          <w:rFonts w:ascii="仿宋_GB2312" w:eastAsia="仿宋_GB2312" w:hAnsi="宋体"/>
          <w:sz w:val="32"/>
          <w:szCs w:val="32"/>
        </w:rPr>
        <w:t>489</w:t>
      </w:r>
      <w:r w:rsidRPr="00A13062">
        <w:rPr>
          <w:rFonts w:ascii="仿宋_GB2312" w:eastAsia="仿宋_GB2312" w:hAnsi="宋体" w:hint="eastAsia"/>
          <w:sz w:val="32"/>
          <w:szCs w:val="32"/>
        </w:rPr>
        <w:t>平方千米。其中，常州主城区南至镜湖路、西至京杭大运</w:t>
      </w:r>
      <w:r w:rsidRPr="00A13062">
        <w:rPr>
          <w:rFonts w:ascii="仿宋_GB2312" w:eastAsia="仿宋_GB2312" w:hAnsi="宋体" w:hint="eastAsia"/>
          <w:sz w:val="32"/>
          <w:szCs w:val="32"/>
        </w:rPr>
        <w:lastRenderedPageBreak/>
        <w:t>河和新孟河、北至东海路、东至沪武高速公路和232省道，面积约</w:t>
      </w:r>
      <w:r w:rsidRPr="00A13062">
        <w:rPr>
          <w:rFonts w:ascii="仿宋_GB2312" w:eastAsia="仿宋_GB2312" w:hAnsi="宋体"/>
          <w:sz w:val="32"/>
          <w:szCs w:val="32"/>
        </w:rPr>
        <w:t>445</w:t>
      </w:r>
      <w:r w:rsidRPr="00A13062">
        <w:rPr>
          <w:rFonts w:ascii="仿宋_GB2312" w:eastAsia="仿宋_GB2312" w:hAnsi="宋体" w:hint="eastAsia"/>
          <w:sz w:val="32"/>
          <w:szCs w:val="32"/>
        </w:rPr>
        <w:t>平方千米；金坛城区南至金坛大道、西至白塔路、北至良常路、东至尧塘河，面积约</w:t>
      </w:r>
      <w:r w:rsidRPr="00A13062">
        <w:rPr>
          <w:rFonts w:ascii="仿宋_GB2312" w:eastAsia="仿宋_GB2312" w:hAnsi="宋体"/>
          <w:sz w:val="32"/>
          <w:szCs w:val="32"/>
        </w:rPr>
        <w:t>44</w:t>
      </w:r>
      <w:r w:rsidRPr="00A13062">
        <w:rPr>
          <w:rFonts w:ascii="仿宋_GB2312" w:eastAsia="仿宋_GB2312" w:hAnsi="宋体" w:hint="eastAsia"/>
          <w:sz w:val="32"/>
          <w:szCs w:val="32"/>
        </w:rPr>
        <w:t>平方千米。</w:t>
      </w:r>
    </w:p>
    <w:p w14:paraId="2B0F23C0" w14:textId="77777777" w:rsidR="00AC2422" w:rsidRPr="00A13062" w:rsidRDefault="00945915">
      <w:pPr>
        <w:pStyle w:val="a0"/>
        <w:spacing w:before="156" w:after="156" w:line="600" w:lineRule="exact"/>
        <w:ind w:firstLineChars="200" w:firstLine="640"/>
        <w:rPr>
          <w:b/>
          <w:bCs/>
        </w:rPr>
      </w:pPr>
      <w:r w:rsidRPr="00A13062">
        <w:t>规划期限</w:t>
      </w:r>
    </w:p>
    <w:p w14:paraId="7EDB50E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规划基期为</w:t>
      </w:r>
      <w:r w:rsidRPr="00A13062">
        <w:rPr>
          <w:rFonts w:ascii="仿宋_GB2312" w:eastAsia="仿宋_GB2312" w:hAnsi="宋体"/>
          <w:sz w:val="32"/>
          <w:szCs w:val="32"/>
        </w:rPr>
        <w:t>2020年，规划期限为2021-2035年，近期到2025年，远景展望到2050年。</w:t>
      </w:r>
    </w:p>
    <w:p w14:paraId="3EBB3A5B" w14:textId="77777777" w:rsidR="00AC2422" w:rsidRPr="00A13062" w:rsidRDefault="00945915">
      <w:pPr>
        <w:pStyle w:val="a0"/>
        <w:spacing w:before="156" w:after="156"/>
        <w:ind w:firstLine="640"/>
        <w:rPr>
          <w:b/>
          <w:bCs/>
        </w:rPr>
      </w:pPr>
      <w:r w:rsidRPr="00A13062">
        <w:rPr>
          <w:rFonts w:hint="eastAsia"/>
        </w:rPr>
        <w:t>规划</w:t>
      </w:r>
      <w:r w:rsidRPr="00A13062">
        <w:t>效力</w:t>
      </w:r>
    </w:p>
    <w:p w14:paraId="2FBA94E5"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本规划是常州面向</w:t>
      </w:r>
      <w:r w:rsidRPr="00A13062">
        <w:rPr>
          <w:rFonts w:ascii="仿宋_GB2312" w:eastAsia="仿宋_GB2312" w:hAnsi="宋体"/>
          <w:sz w:val="32"/>
          <w:szCs w:val="32"/>
        </w:rPr>
        <w:t>2035年可持续发展的空间蓝图，是各类开发保护建设活动的政策和总纲，</w:t>
      </w:r>
      <w:r w:rsidRPr="00A13062">
        <w:rPr>
          <w:rFonts w:ascii="仿宋_GB2312" w:eastAsia="仿宋_GB2312" w:hAnsi="宋体" w:hint="eastAsia"/>
          <w:sz w:val="32"/>
          <w:szCs w:val="32"/>
        </w:rPr>
        <w:t>是编制下层次国土空间规划的法定依据和基础，国土空间相关专项规划要在总体规划的约束下编制，详细规划要遵循总体规划，不得违背总体规划强制性内容。本规划纳入国土空间规划“一张图”实施监督信息系统，以加强规划实施监督。</w:t>
      </w:r>
    </w:p>
    <w:p w14:paraId="1C69A4B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本规划自国务院批复之日起生效，由常州市人民政府组织实施，任何单位和个人不得违反和擅自改变。因国家重大战略和重大政策调整、国家重大项目建设或行政区划调整等，确需修改本规划的，须按法定程序进行修改。</w:t>
      </w:r>
    </w:p>
    <w:p w14:paraId="1BE0C651"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7" w:name="_Toc200035812"/>
      <w:r w:rsidRPr="00A13062">
        <w:rPr>
          <w:rFonts w:ascii="方正小标宋_GBK" w:eastAsia="方正小标宋_GBK" w:hAnsi="方正小标宋_GBK" w:cs="方正小标宋_GBK" w:hint="eastAsia"/>
          <w:b w:val="0"/>
          <w:szCs w:val="36"/>
        </w:rPr>
        <w:lastRenderedPageBreak/>
        <w:t>第二章</w:t>
      </w:r>
      <w:r w:rsidRPr="00A13062">
        <w:rPr>
          <w:rFonts w:ascii="方正小标宋_GBK" w:eastAsia="方正小标宋_GBK" w:hAnsi="方正小标宋_GBK" w:cs="方正小标宋_GBK"/>
          <w:b w:val="0"/>
          <w:szCs w:val="36"/>
        </w:rPr>
        <w:t xml:space="preserve"> 现状基础</w:t>
      </w:r>
      <w:r w:rsidRPr="00A13062">
        <w:rPr>
          <w:rFonts w:ascii="方正小标宋_GBK" w:eastAsia="方正小标宋_GBK" w:hAnsi="方正小标宋_GBK" w:cs="方正小标宋_GBK" w:hint="eastAsia"/>
          <w:b w:val="0"/>
          <w:szCs w:val="36"/>
        </w:rPr>
        <w:t>和问题</w:t>
      </w:r>
      <w:r w:rsidRPr="00A13062">
        <w:rPr>
          <w:rFonts w:ascii="方正小标宋_GBK" w:eastAsia="方正小标宋_GBK" w:hAnsi="方正小标宋_GBK" w:cs="方正小标宋_GBK"/>
          <w:b w:val="0"/>
          <w:szCs w:val="36"/>
        </w:rPr>
        <w:t>风险</w:t>
      </w:r>
      <w:bookmarkEnd w:id="7"/>
    </w:p>
    <w:p w14:paraId="1924CFFE" w14:textId="77777777" w:rsidR="00AC2422" w:rsidRPr="00A13062" w:rsidRDefault="00945915">
      <w:pPr>
        <w:pStyle w:val="2"/>
        <w:rPr>
          <w:rFonts w:ascii="仿宋_GB2312" w:eastAsia="仿宋_GB2312" w:hAnsi="宋体"/>
        </w:rPr>
      </w:pPr>
      <w:bookmarkStart w:id="8" w:name="_Toc200035813"/>
      <w:r w:rsidRPr="00A13062">
        <w:rPr>
          <w:rFonts w:hint="eastAsia"/>
        </w:rPr>
        <w:t>第一节</w:t>
      </w:r>
      <w:r w:rsidRPr="00A13062">
        <w:t xml:space="preserve"> 国土空间现状基础</w:t>
      </w:r>
      <w:bookmarkEnd w:id="8"/>
    </w:p>
    <w:p w14:paraId="344C1073" w14:textId="77777777" w:rsidR="00AC2422" w:rsidRPr="00A13062" w:rsidRDefault="00945915">
      <w:pPr>
        <w:pStyle w:val="a0"/>
        <w:spacing w:before="156" w:after="156"/>
        <w:ind w:firstLine="640"/>
      </w:pPr>
      <w:r w:rsidRPr="00A13062">
        <w:rPr>
          <w:rFonts w:hint="eastAsia"/>
        </w:rPr>
        <w:t>国土空间现状</w:t>
      </w:r>
    </w:p>
    <w:p w14:paraId="651FE91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常州市地处太湖流域长江三角洲冲积平原，地势西南略高、东北略低，东濒太湖，北襟长江，西枕茅山，南临天目山。</w:t>
      </w:r>
      <w:r w:rsidRPr="00A13062">
        <w:rPr>
          <w:rFonts w:ascii="仿宋_GB2312" w:eastAsia="仿宋_GB2312" w:hAnsi="仿宋_GB2312" w:cs="仿宋_GB2312" w:hint="eastAsia"/>
          <w:sz w:val="32"/>
          <w:szCs w:val="32"/>
        </w:rPr>
        <w:t>京杭大运河穿城而</w:t>
      </w:r>
      <w:r w:rsidRPr="00A13062">
        <w:rPr>
          <w:rFonts w:ascii="仿宋_GB2312" w:eastAsia="仿宋_GB2312" w:hAnsi="宋体" w:hint="eastAsia"/>
          <w:sz w:val="32"/>
          <w:szCs w:val="32"/>
        </w:rPr>
        <w:t>过，</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w:t>
      </w:r>
      <w:r w:rsidRPr="00A13062">
        <w:rPr>
          <w:rFonts w:ascii="仿宋_GB2312" w:eastAsia="仿宋_GB2312" w:hAnsi="宋体" w:hint="eastAsia"/>
          <w:sz w:val="32"/>
          <w:szCs w:val="32"/>
        </w:rPr>
        <w:t>、长荡湖镶嵌其间，形成了“山水相依、河湖纵横、田园连片”的自然地理格局。根据</w:t>
      </w:r>
      <w:r w:rsidRPr="00A13062">
        <w:rPr>
          <w:rFonts w:ascii="仿宋_GB2312" w:eastAsia="仿宋_GB2312" w:hAnsi="宋体"/>
          <w:sz w:val="32"/>
          <w:szCs w:val="32"/>
        </w:rPr>
        <w:t>2020年度国土变更调查数据</w:t>
      </w:r>
      <w:r w:rsidRPr="00A13062">
        <w:rPr>
          <w:rFonts w:ascii="仿宋_GB2312" w:eastAsia="仿宋_GB2312" w:hAnsi="宋体" w:hint="eastAsia"/>
          <w:sz w:val="32"/>
          <w:szCs w:val="32"/>
        </w:rPr>
        <w:t>，</w:t>
      </w:r>
      <w:r w:rsidRPr="00A13062">
        <w:rPr>
          <w:rFonts w:ascii="仿宋_GB2312" w:eastAsia="仿宋_GB2312" w:hAnsi="宋体"/>
          <w:sz w:val="32"/>
          <w:szCs w:val="32"/>
        </w:rPr>
        <w:t>常州市耕地面积881.83平方千米（132.27万亩），园地面积250.10平方千米，林地面积758.45平方千米，草地面积94.59平方千米，建设用地面积1232.69平方千米。</w:t>
      </w:r>
    </w:p>
    <w:p w14:paraId="143CEA20" w14:textId="77777777" w:rsidR="00AC2422" w:rsidRPr="00A13062" w:rsidRDefault="00945915">
      <w:pPr>
        <w:pStyle w:val="a0"/>
        <w:spacing w:before="156" w:after="156"/>
        <w:ind w:firstLine="640"/>
      </w:pPr>
      <w:r w:rsidRPr="00A13062">
        <w:rPr>
          <w:rFonts w:hint="eastAsia"/>
        </w:rPr>
        <w:t>现状特征</w:t>
      </w:r>
    </w:p>
    <w:p w14:paraId="7FEE82E5" w14:textId="303537C0"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产业结构持续优化，城市综合实力显著增强。</w:t>
      </w:r>
      <w:r w:rsidRPr="00A13062">
        <w:rPr>
          <w:rFonts w:ascii="仿宋_GB2312" w:eastAsia="仿宋_GB2312" w:hAnsi="宋体"/>
          <w:sz w:val="32"/>
          <w:szCs w:val="32"/>
        </w:rPr>
        <w:t>2020年，常州</w:t>
      </w:r>
      <w:r w:rsidRPr="00A13062">
        <w:rPr>
          <w:rFonts w:ascii="仿宋_GB2312" w:eastAsia="仿宋_GB2312" w:hAnsi="宋体" w:hint="eastAsia"/>
          <w:sz w:val="32"/>
          <w:szCs w:val="32"/>
        </w:rPr>
        <w:t>市</w:t>
      </w:r>
      <w:r w:rsidRPr="00A13062">
        <w:rPr>
          <w:rFonts w:ascii="仿宋_GB2312" w:eastAsia="仿宋_GB2312" w:hAnsi="宋体"/>
          <w:sz w:val="32"/>
          <w:szCs w:val="32"/>
        </w:rPr>
        <w:t>地区生产总值78</w:t>
      </w:r>
      <w:r w:rsidR="004C7367">
        <w:rPr>
          <w:rFonts w:ascii="仿宋_GB2312" w:eastAsia="仿宋_GB2312" w:hAnsi="宋体"/>
          <w:sz w:val="32"/>
          <w:szCs w:val="32"/>
        </w:rPr>
        <w:t>10</w:t>
      </w:r>
      <w:r w:rsidRPr="00A13062">
        <w:rPr>
          <w:rFonts w:ascii="仿宋_GB2312" w:eastAsia="仿宋_GB2312" w:hAnsi="宋体"/>
          <w:sz w:val="32"/>
          <w:szCs w:val="32"/>
        </w:rPr>
        <w:t>.3亿元，位居全国</w:t>
      </w:r>
      <w:r w:rsidRPr="00A13062">
        <w:rPr>
          <w:rFonts w:ascii="仿宋_GB2312" w:eastAsia="仿宋_GB2312" w:hAnsi="宋体" w:hint="eastAsia"/>
          <w:sz w:val="32"/>
          <w:szCs w:val="32"/>
        </w:rPr>
        <w:t>第</w:t>
      </w:r>
      <w:r w:rsidRPr="00A13062">
        <w:rPr>
          <w:rFonts w:ascii="仿宋_GB2312" w:eastAsia="仿宋_GB2312" w:hAnsi="宋体"/>
          <w:sz w:val="32"/>
          <w:szCs w:val="32"/>
        </w:rPr>
        <w:t>26位，</w:t>
      </w:r>
      <w:r w:rsidRPr="00A13062">
        <w:rPr>
          <w:rFonts w:ascii="仿宋_GB2312" w:eastAsia="仿宋_GB2312" w:hAnsi="宋体" w:hint="eastAsia"/>
          <w:sz w:val="32"/>
          <w:szCs w:val="32"/>
        </w:rPr>
        <w:t>人均地区生产总值</w:t>
      </w:r>
      <w:r w:rsidR="004C7367">
        <w:rPr>
          <w:rFonts w:ascii="仿宋_GB2312" w:eastAsia="仿宋_GB2312" w:hAnsi="宋体" w:hint="eastAsia"/>
          <w:sz w:val="32"/>
          <w:szCs w:val="32"/>
        </w:rPr>
        <w:t>稳居</w:t>
      </w:r>
      <w:r w:rsidRPr="00A13062">
        <w:rPr>
          <w:rFonts w:ascii="仿宋_GB2312" w:eastAsia="仿宋_GB2312" w:hAnsi="宋体" w:hint="eastAsia"/>
          <w:sz w:val="32"/>
          <w:szCs w:val="32"/>
        </w:rPr>
        <w:t>全国</w:t>
      </w:r>
      <w:r w:rsidR="004C7367">
        <w:rPr>
          <w:rFonts w:ascii="仿宋_GB2312" w:eastAsia="仿宋_GB2312" w:hAnsi="宋体" w:hint="eastAsia"/>
          <w:sz w:val="32"/>
          <w:szCs w:val="32"/>
        </w:rPr>
        <w:t>前1</w:t>
      </w:r>
      <w:r w:rsidR="004C7367">
        <w:rPr>
          <w:rFonts w:ascii="仿宋_GB2312" w:eastAsia="仿宋_GB2312" w:hAnsi="宋体"/>
          <w:sz w:val="32"/>
          <w:szCs w:val="32"/>
        </w:rPr>
        <w:t>0</w:t>
      </w:r>
      <w:r w:rsidRPr="00A13062">
        <w:rPr>
          <w:rFonts w:ascii="仿宋_GB2312" w:eastAsia="仿宋_GB2312" w:hAnsi="宋体" w:hint="eastAsia"/>
          <w:sz w:val="32"/>
          <w:szCs w:val="32"/>
        </w:rPr>
        <w:t>位。</w:t>
      </w:r>
      <w:r w:rsidRPr="00A13062">
        <w:rPr>
          <w:rFonts w:ascii="仿宋_GB2312" w:eastAsia="仿宋_GB2312" w:hAnsi="宋体"/>
          <w:sz w:val="32"/>
          <w:szCs w:val="32"/>
        </w:rPr>
        <w:t>三次产业结构优化为2.1:46.3:51.6，</w:t>
      </w:r>
      <w:r w:rsidR="004C7367">
        <w:rPr>
          <w:rFonts w:ascii="仿宋_GB2312" w:eastAsia="仿宋_GB2312" w:hAnsi="宋体" w:hint="eastAsia"/>
          <w:sz w:val="32"/>
          <w:szCs w:val="32"/>
        </w:rPr>
        <w:t>规模以上</w:t>
      </w:r>
      <w:r w:rsidRPr="00A13062">
        <w:rPr>
          <w:rFonts w:ascii="仿宋_GB2312" w:eastAsia="仿宋_GB2312" w:hAnsi="宋体"/>
          <w:sz w:val="32"/>
          <w:szCs w:val="32"/>
        </w:rPr>
        <w:t>战略性新兴产业占</w:t>
      </w:r>
      <w:r w:rsidR="004C7367">
        <w:rPr>
          <w:rFonts w:ascii="仿宋_GB2312" w:eastAsia="仿宋_GB2312" w:hAnsi="宋体" w:hint="eastAsia"/>
          <w:sz w:val="32"/>
          <w:szCs w:val="32"/>
        </w:rPr>
        <w:t>规上</w:t>
      </w:r>
      <w:r w:rsidRPr="00A13062">
        <w:rPr>
          <w:rFonts w:ascii="仿宋_GB2312" w:eastAsia="仿宋_GB2312" w:hAnsi="宋体" w:hint="eastAsia"/>
          <w:sz w:val="32"/>
          <w:szCs w:val="32"/>
        </w:rPr>
        <w:t>工业总产值比重</w:t>
      </w:r>
      <w:r w:rsidR="004C7367">
        <w:rPr>
          <w:rFonts w:ascii="仿宋_GB2312" w:eastAsia="仿宋_GB2312" w:hAnsi="宋体" w:hint="eastAsia"/>
          <w:sz w:val="32"/>
          <w:szCs w:val="32"/>
        </w:rPr>
        <w:t>为3</w:t>
      </w:r>
      <w:r w:rsidR="004C7367">
        <w:rPr>
          <w:rFonts w:ascii="仿宋_GB2312" w:eastAsia="仿宋_GB2312" w:hAnsi="宋体"/>
          <w:sz w:val="32"/>
          <w:szCs w:val="32"/>
        </w:rPr>
        <w:t>8.4</w:t>
      </w:r>
      <w:r w:rsidRPr="00A13062">
        <w:rPr>
          <w:rFonts w:ascii="仿宋_GB2312" w:eastAsia="仿宋_GB2312" w:hAnsi="宋体"/>
          <w:sz w:val="32"/>
          <w:szCs w:val="32"/>
        </w:rPr>
        <w:t>%。</w:t>
      </w:r>
    </w:p>
    <w:p w14:paraId="7C209103"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自然资源有效保护，生态环境持续改善。全市耕地、林地、陆地水域等自然资源要素总体格局基本稳定。长江大保护取得显著成效，建成溧阳天目湖国家森林公园，以及溧阳天目湖、金坛长荡湖和溧阳长荡湖3个国家湿地公园，成功创建国家森林城市、国家园林城市、全国绿化模范城市。</w:t>
      </w:r>
    </w:p>
    <w:p w14:paraId="086809D1"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公共服务设施持续完善，城镇用地效率不断提升。高等级公共</w:t>
      </w:r>
      <w:r w:rsidRPr="00A13062">
        <w:rPr>
          <w:rFonts w:ascii="仿宋_GB2312" w:eastAsia="仿宋_GB2312" w:hAnsi="宋体" w:hint="eastAsia"/>
          <w:sz w:val="32"/>
          <w:szCs w:val="32"/>
        </w:rPr>
        <w:lastRenderedPageBreak/>
        <w:t>服务设施供给不断增加，基本公共服务覆盖水平显著提高</w:t>
      </w:r>
      <w:r w:rsidRPr="00A13062">
        <w:rPr>
          <w:rFonts w:ascii="仿宋_GB2312" w:eastAsia="仿宋_GB2312" w:hAnsi="宋体"/>
          <w:sz w:val="32"/>
          <w:szCs w:val="32"/>
        </w:rPr>
        <w:t>。城镇空间功能不断完善，建设用地节约集约利用水平不断提升，2020年，全市人均城乡建设用地177平方米。</w:t>
      </w:r>
    </w:p>
    <w:p w14:paraId="1A4D55C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历史文化名城保护工作有力推进，城市特色风貌充分彰显。深入推进历史文化名城、名镇、名村保护，基本形成完善的历史文化资源整体保护体系。老城厢复兴发展有序推进，农村人居环境整治三年行动顺利完成</w:t>
      </w:r>
      <w:r w:rsidRPr="00A13062">
        <w:rPr>
          <w:rFonts w:ascii="仿宋_GB2312" w:eastAsia="仿宋_GB2312" w:hAnsi="宋体"/>
          <w:sz w:val="32"/>
          <w:szCs w:val="32"/>
        </w:rPr>
        <w:t>。</w:t>
      </w:r>
    </w:p>
    <w:p w14:paraId="23E10F6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综合枢纽地位持续提升，长三角交通枢纽加速形成。市域公路网密度与质量稳步提升。常州奔牛国际机场按</w:t>
      </w:r>
      <w:r w:rsidRPr="00A13062">
        <w:rPr>
          <w:rFonts w:ascii="仿宋_GB2312" w:eastAsia="仿宋_GB2312" w:hAnsi="宋体"/>
          <w:sz w:val="32"/>
          <w:szCs w:val="32"/>
        </w:rPr>
        <w:t>4E级改造完成，获批国家一类对外开放口岸。</w:t>
      </w:r>
      <w:r w:rsidRPr="00A13062">
        <w:rPr>
          <w:rFonts w:ascii="仿宋_GB2312" w:eastAsia="仿宋_GB2312" w:hAnsi="宋体"/>
          <w:sz w:val="32"/>
          <w:szCs w:val="32"/>
        </w:rPr>
        <w:t>“</w:t>
      </w:r>
      <w:r w:rsidRPr="00A13062">
        <w:rPr>
          <w:rFonts w:ascii="仿宋_GB2312" w:eastAsia="仿宋_GB2312" w:hAnsi="宋体"/>
          <w:sz w:val="32"/>
          <w:szCs w:val="32"/>
        </w:rPr>
        <w:t>口</w:t>
      </w:r>
      <w:r w:rsidRPr="00A13062">
        <w:rPr>
          <w:rFonts w:ascii="仿宋_GB2312" w:eastAsia="仿宋_GB2312" w:hAnsi="宋体"/>
          <w:sz w:val="32"/>
          <w:szCs w:val="32"/>
        </w:rPr>
        <w:t>”</w:t>
      </w:r>
      <w:r w:rsidRPr="00A13062">
        <w:rPr>
          <w:rFonts w:ascii="仿宋_GB2312" w:eastAsia="仿宋_GB2312" w:hAnsi="宋体"/>
          <w:sz w:val="32"/>
          <w:szCs w:val="32"/>
        </w:rPr>
        <w:t>字型高等级航道基本形成，港口设施</w:t>
      </w:r>
      <w:r w:rsidRPr="00A13062">
        <w:rPr>
          <w:rFonts w:ascii="仿宋_GB2312" w:eastAsia="仿宋_GB2312" w:hAnsi="宋体" w:hint="eastAsia"/>
          <w:sz w:val="32"/>
          <w:szCs w:val="32"/>
        </w:rPr>
        <w:t>服务</w:t>
      </w:r>
      <w:r w:rsidRPr="00A13062">
        <w:rPr>
          <w:rFonts w:ascii="仿宋_GB2312" w:eastAsia="仿宋_GB2312" w:hAnsi="宋体"/>
          <w:sz w:val="32"/>
          <w:szCs w:val="32"/>
        </w:rPr>
        <w:t>能力大幅提升，区域枢纽地位增强。轨道交通1号线</w:t>
      </w:r>
      <w:r w:rsidRPr="00A13062">
        <w:rPr>
          <w:rFonts w:ascii="仿宋_GB2312" w:eastAsia="仿宋_GB2312" w:hAnsi="宋体" w:hint="eastAsia"/>
          <w:sz w:val="32"/>
          <w:szCs w:val="32"/>
        </w:rPr>
        <w:t>、</w:t>
      </w:r>
      <w:r w:rsidRPr="00A13062">
        <w:rPr>
          <w:rFonts w:ascii="仿宋_GB2312" w:eastAsia="仿宋_GB2312" w:hAnsi="宋体"/>
          <w:sz w:val="32"/>
          <w:szCs w:val="32"/>
        </w:rPr>
        <w:t>2号线</w:t>
      </w:r>
      <w:r w:rsidRPr="00A13062">
        <w:rPr>
          <w:rFonts w:ascii="仿宋_GB2312" w:eastAsia="仿宋_GB2312" w:hAnsi="宋体" w:hint="eastAsia"/>
          <w:sz w:val="32"/>
          <w:szCs w:val="32"/>
        </w:rPr>
        <w:t>建成通车，城市道路交通体系持续完善</w:t>
      </w:r>
      <w:r w:rsidRPr="00A13062">
        <w:rPr>
          <w:rFonts w:ascii="仿宋_GB2312" w:eastAsia="仿宋_GB2312" w:hAnsi="宋体"/>
          <w:sz w:val="32"/>
          <w:szCs w:val="32"/>
        </w:rPr>
        <w:t>。</w:t>
      </w:r>
    </w:p>
    <w:p w14:paraId="0C19E221" w14:textId="77777777" w:rsidR="00AC2422" w:rsidRPr="00A13062" w:rsidRDefault="00945915">
      <w:pPr>
        <w:pStyle w:val="2"/>
      </w:pPr>
      <w:bookmarkStart w:id="9" w:name="_Toc200035814"/>
      <w:r w:rsidRPr="00A13062">
        <w:rPr>
          <w:rFonts w:hint="eastAsia"/>
        </w:rPr>
        <w:t>第二节</w:t>
      </w:r>
      <w:r w:rsidRPr="00A13062">
        <w:t xml:space="preserve"> 存在问题与风险挑战</w:t>
      </w:r>
      <w:bookmarkEnd w:id="9"/>
    </w:p>
    <w:p w14:paraId="5804C66E" w14:textId="77777777" w:rsidR="00AC2422" w:rsidRPr="00A13062" w:rsidRDefault="00945915">
      <w:pPr>
        <w:pStyle w:val="a0"/>
        <w:spacing w:before="156" w:after="156"/>
        <w:ind w:firstLine="640"/>
      </w:pPr>
      <w:r w:rsidRPr="00A13062">
        <w:rPr>
          <w:rFonts w:hint="eastAsia"/>
        </w:rPr>
        <w:t>存在</w:t>
      </w:r>
      <w:r w:rsidRPr="00A13062">
        <w:t>问题</w:t>
      </w:r>
    </w:p>
    <w:p w14:paraId="4A3D5DE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耕地布局仍需进一步优化。部分地区耕地分布相对零散、连片程度不高，规模化经营与现代农业发展受到制约，耕地布局仍需进一步优化。耕地后备资源较为匮乏。</w:t>
      </w:r>
    </w:p>
    <w:p w14:paraId="2F473424" w14:textId="51B4FBBF"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生态保护与城市发展的矛盾仍然存在。</w:t>
      </w:r>
      <w:r w:rsidR="00093913">
        <w:rPr>
          <w:rFonts w:ascii="仿宋_GB2312" w:eastAsia="仿宋_GB2312" w:hAnsi="宋体" w:hint="eastAsia"/>
          <w:sz w:val="32"/>
          <w:szCs w:val="32"/>
        </w:rPr>
        <w:t>“两湖”</w:t>
      </w:r>
      <w:r w:rsidRPr="00A13062">
        <w:rPr>
          <w:rFonts w:ascii="仿宋_GB2312" w:eastAsia="仿宋_GB2312" w:hAnsi="宋体" w:hint="eastAsia"/>
          <w:sz w:val="32"/>
          <w:szCs w:val="32"/>
        </w:rPr>
        <w:t>地区（</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湖、长荡湖）面临生态空间破碎化、水体富营养化和水污染等挑战。生态保护与城镇建设空间增长之间存在一定矛盾，部分生态保护红线和生态空间管控区域内生态修复任务较重。</w:t>
      </w:r>
    </w:p>
    <w:p w14:paraId="59A813C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lastRenderedPageBreak/>
        <w:t>枢纽城市地位仍需进一步提升。常州城市品牌形象不够鲜明，城市高等级服务功能仍需完善。常州跨长江通道建设滞后，区域交通一体化发展水平仍需提升，综合交通枢纽的集聚能力和辐射能力有待提高。</w:t>
      </w:r>
    </w:p>
    <w:p w14:paraId="200BBD2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城乡建设用地利用效率亟需统筹优化。随着资源约束日益趋紧，常州市亟需探索盘活低效存量建设用地的新路径，优化城乡空间布局，促进产业空间集聚，推动城市高质量发展。</w:t>
      </w:r>
    </w:p>
    <w:p w14:paraId="7D64E878" w14:textId="77777777" w:rsidR="00AC2422" w:rsidRPr="00A13062" w:rsidRDefault="00945915">
      <w:pPr>
        <w:pStyle w:val="a0"/>
        <w:spacing w:before="156" w:after="156"/>
        <w:ind w:firstLine="640"/>
      </w:pPr>
      <w:r w:rsidRPr="00A13062">
        <w:t>风险挑战</w:t>
      </w:r>
    </w:p>
    <w:p w14:paraId="2337393C"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常州市局部地区存在滑坡、崩塌、地面塌陷、地裂缝、断层等地质灾害隐患，地质灾害高风险区零星分布在溧阳市南山竹海、武进区芳茂村、新北区小黄山及天宁区查家湾、舜过山和石堰村。市域河网密布，受地理位置、地形地貌和水文气候条件等影响，洪涝灾害时有发生。近年来全球气候持续变暖，暴雨、台风、高温等</w:t>
      </w:r>
      <w:bookmarkStart w:id="10" w:name="OLE_LINK5"/>
      <w:bookmarkStart w:id="11" w:name="OLE_LINK6"/>
      <w:r w:rsidRPr="00A13062">
        <w:rPr>
          <w:rFonts w:ascii="仿宋_GB2312" w:eastAsia="仿宋_GB2312" w:hAnsi="宋体" w:hint="eastAsia"/>
          <w:sz w:val="32"/>
          <w:szCs w:val="32"/>
        </w:rPr>
        <w:t>极端天气</w:t>
      </w:r>
      <w:bookmarkEnd w:id="10"/>
      <w:bookmarkEnd w:id="11"/>
      <w:r w:rsidRPr="00A13062">
        <w:rPr>
          <w:rFonts w:ascii="仿宋_GB2312" w:eastAsia="仿宋_GB2312" w:hAnsi="宋体" w:hint="eastAsia"/>
          <w:sz w:val="32"/>
          <w:szCs w:val="32"/>
        </w:rPr>
        <w:t>频次增加，粮食、水、能源和生态安全风险增大，对城市安全韧性带来挑战。</w:t>
      </w:r>
    </w:p>
    <w:p w14:paraId="189B6D2B" w14:textId="77777777" w:rsidR="00AC2422" w:rsidRPr="00A13062" w:rsidRDefault="00945915">
      <w:pPr>
        <w:pStyle w:val="a0"/>
        <w:spacing w:before="156" w:after="156"/>
        <w:ind w:firstLine="640"/>
      </w:pPr>
      <w:r w:rsidRPr="00A13062">
        <w:t>发展机遇</w:t>
      </w:r>
    </w:p>
    <w:p w14:paraId="1DB7D135"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长江经济带发展战略、长三角一体化发展战略等国家战略在常州叠加实施，带来多重发展机遇，助力其在新发展格局中发挥引领示范作用。作为城市群和都市圈的重要节点，常州通过加强与周边城市的产业协作，有助于促进要素流动和产业链完善，提升制造业和高新技术产业的竞争力，并辐射带动周边地区共同发展。国家</w:t>
      </w:r>
      <w:r w:rsidRPr="00A13062">
        <w:rPr>
          <w:rFonts w:ascii="仿宋_GB2312" w:eastAsia="仿宋_GB2312" w:hAnsi="宋体" w:hint="eastAsia"/>
          <w:sz w:val="32"/>
          <w:szCs w:val="32"/>
        </w:rPr>
        <w:lastRenderedPageBreak/>
        <w:t>战略支持有助于吸引更多科研机构和创新企业入驻，加速人才、技术和资本的集聚，巩固常州在长三角的中心城市地位，成为区域发展的核心引擎，实现高质量发展。</w:t>
      </w:r>
    </w:p>
    <w:p w14:paraId="2FE195C7"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12" w:name="_Toc136619413"/>
      <w:bookmarkStart w:id="13" w:name="_Toc200035815"/>
      <w:r w:rsidRPr="00A13062">
        <w:rPr>
          <w:rFonts w:ascii="方正小标宋_GBK" w:eastAsia="方正小标宋_GBK" w:hAnsi="方正小标宋_GBK" w:cs="方正小标宋_GBK" w:hint="eastAsia"/>
          <w:b w:val="0"/>
          <w:szCs w:val="36"/>
        </w:rPr>
        <w:lastRenderedPageBreak/>
        <w:t>第三章</w:t>
      </w:r>
      <w:r w:rsidRPr="00A13062">
        <w:rPr>
          <w:rFonts w:ascii="方正小标宋_GBK" w:eastAsia="方正小标宋_GBK" w:hAnsi="方正小标宋_GBK" w:cs="方正小标宋_GBK"/>
          <w:b w:val="0"/>
          <w:szCs w:val="36"/>
        </w:rPr>
        <w:t xml:space="preserve"> </w:t>
      </w:r>
      <w:r w:rsidRPr="00A13062">
        <w:rPr>
          <w:rFonts w:ascii="方正小标宋_GBK" w:eastAsia="方正小标宋_GBK" w:hAnsi="方正小标宋_GBK" w:cs="方正小标宋_GBK" w:hint="eastAsia"/>
          <w:b w:val="0"/>
          <w:szCs w:val="36"/>
        </w:rPr>
        <w:t>城市性质和</w:t>
      </w:r>
      <w:r w:rsidRPr="00A13062">
        <w:rPr>
          <w:rFonts w:ascii="方正小标宋_GBK" w:eastAsia="方正小标宋_GBK" w:hAnsi="方正小标宋_GBK" w:cs="方正小标宋_GBK"/>
          <w:b w:val="0"/>
          <w:szCs w:val="36"/>
        </w:rPr>
        <w:t>目标战略</w:t>
      </w:r>
      <w:bookmarkEnd w:id="12"/>
      <w:bookmarkEnd w:id="13"/>
    </w:p>
    <w:p w14:paraId="7C3BBD9E" w14:textId="77777777" w:rsidR="00AC2422" w:rsidRPr="00A13062" w:rsidRDefault="00945915">
      <w:pPr>
        <w:pStyle w:val="2"/>
        <w:rPr>
          <w:bCs/>
        </w:rPr>
      </w:pPr>
      <w:bookmarkStart w:id="14" w:name="_Toc136619414"/>
      <w:bookmarkStart w:id="15" w:name="_Toc200035816"/>
      <w:r w:rsidRPr="00A13062">
        <w:rPr>
          <w:rFonts w:hint="eastAsia"/>
        </w:rPr>
        <w:t>第一节</w:t>
      </w:r>
      <w:r w:rsidRPr="00A13062">
        <w:t xml:space="preserve"> </w:t>
      </w:r>
      <w:r w:rsidRPr="00A13062">
        <w:rPr>
          <w:rFonts w:hint="eastAsia"/>
        </w:rPr>
        <w:t>城市性质和核心功能定位</w:t>
      </w:r>
      <w:bookmarkEnd w:id="14"/>
      <w:bookmarkEnd w:id="15"/>
    </w:p>
    <w:p w14:paraId="1AE65DCC" w14:textId="77777777" w:rsidR="00AC2422" w:rsidRPr="00A13062" w:rsidRDefault="00945915">
      <w:pPr>
        <w:pStyle w:val="a0"/>
        <w:spacing w:before="156" w:after="156"/>
        <w:ind w:firstLine="640"/>
        <w:rPr>
          <w:b/>
          <w:bCs/>
        </w:rPr>
      </w:pPr>
      <w:r w:rsidRPr="00A13062">
        <w:rPr>
          <w:rFonts w:hint="eastAsia"/>
        </w:rPr>
        <w:t>城市性质和核心功能定位</w:t>
      </w:r>
    </w:p>
    <w:p w14:paraId="12A91748" w14:textId="015DC80A"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常州市是长三角地区重要的中心城市、国家历史文化名城。核心功能定位是全国先进制造业基地、区域性科技创新高地。</w:t>
      </w:r>
    </w:p>
    <w:p w14:paraId="7BEED32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全国先进制造业基地。深入推进制造业智能化</w:t>
      </w:r>
      <w:r w:rsidRPr="00A13062">
        <w:rPr>
          <w:rFonts w:ascii="仿宋_GB2312" w:eastAsia="仿宋_GB2312" w:hAnsi="宋体"/>
          <w:sz w:val="32"/>
          <w:szCs w:val="32"/>
        </w:rPr>
        <w:t>改造、数字化转型和网络化联接</w:t>
      </w:r>
      <w:r w:rsidRPr="00A13062">
        <w:rPr>
          <w:rFonts w:ascii="仿宋_GB2312" w:eastAsia="仿宋_GB2312" w:hAnsi="宋体" w:hint="eastAsia"/>
          <w:sz w:val="32"/>
          <w:szCs w:val="32"/>
        </w:rPr>
        <w:t>，广泛运用数智技术、绿色技术改造提升传统行业，加快向高端化、智能化、绿色化转型。聚焦新能源、新材料、高端装备制造等重点领域，加快产业链关键环节攻坚、核心优势锻造和本地配套提升，培育一批瞪羚企业、独角兽企业，打造一批先进制造业集群，促进先进制造业和现代服务业深度融合发展，让更多新兴产业成长壮大为支柱产业。积极培育合成生物、第三代半导体、细胞基因技术、人工智能等成长性、前沿性未来产业，加快引进强链补链延链、爆发力强的科技型项目，推动产业聚链成群、规模发展。</w:t>
      </w:r>
    </w:p>
    <w:p w14:paraId="1427B9F8" w14:textId="05CFD3EB"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区域性科技创新高地。积极对接国家、江苏省战略科技力量和资源，引进一批科技创新央地协同平台，加快提升创新策源能力。充分发挥常州科教城“创新之核”作用，做实做强“产科教”联盟，培育壮大新型研发机构，更好发挥对全市科技创新辐射带动作用。加强创新型企业集群培育，优化人才创新创业环境，加快科技创新资源集聚，促进创新链、产业链、人才链、资金链深度融合，推动</w:t>
      </w:r>
      <w:r w:rsidRPr="00A13062">
        <w:rPr>
          <w:rFonts w:ascii="仿宋_GB2312" w:eastAsia="仿宋_GB2312" w:hAnsi="宋体" w:hint="eastAsia"/>
          <w:sz w:val="32"/>
          <w:szCs w:val="32"/>
        </w:rPr>
        <w:lastRenderedPageBreak/>
        <w:t>更多科技成果从实验室走向生产线、迈向大市场。</w:t>
      </w:r>
    </w:p>
    <w:p w14:paraId="53160C20" w14:textId="77777777" w:rsidR="00AC2422" w:rsidRPr="00A13062" w:rsidRDefault="00945915">
      <w:pPr>
        <w:pStyle w:val="2"/>
        <w:rPr>
          <w:bCs/>
        </w:rPr>
      </w:pPr>
      <w:bookmarkStart w:id="16" w:name="_Toc136619415"/>
      <w:bookmarkStart w:id="17" w:name="_Toc200035817"/>
      <w:r w:rsidRPr="00A13062">
        <w:rPr>
          <w:rFonts w:hint="eastAsia"/>
        </w:rPr>
        <w:t>第二节</w:t>
      </w:r>
      <w:r w:rsidRPr="00A13062">
        <w:t xml:space="preserve"> </w:t>
      </w:r>
      <w:r w:rsidRPr="00A13062">
        <w:rPr>
          <w:rFonts w:hint="eastAsia"/>
        </w:rPr>
        <w:t>发展目标</w:t>
      </w:r>
      <w:bookmarkEnd w:id="16"/>
      <w:bookmarkEnd w:id="17"/>
    </w:p>
    <w:p w14:paraId="0FDC07D6" w14:textId="77777777" w:rsidR="00AC2422" w:rsidRPr="00A13062" w:rsidRDefault="00945915">
      <w:pPr>
        <w:pStyle w:val="a0"/>
        <w:spacing w:before="156" w:after="156"/>
        <w:ind w:firstLine="640"/>
        <w:rPr>
          <w:b/>
          <w:bCs/>
        </w:rPr>
      </w:pPr>
      <w:r w:rsidRPr="00A13062">
        <w:rPr>
          <w:rFonts w:hint="eastAsia"/>
        </w:rPr>
        <w:t>发展目标</w:t>
      </w:r>
    </w:p>
    <w:p w14:paraId="3ED0B704" w14:textId="341658D3" w:rsidR="00AC2422" w:rsidRPr="00A13062" w:rsidRDefault="00945915">
      <w:pPr>
        <w:tabs>
          <w:tab w:val="left" w:pos="1315"/>
        </w:tabs>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到</w:t>
      </w:r>
      <w:r w:rsidRPr="00A13062">
        <w:rPr>
          <w:rFonts w:ascii="仿宋_GB2312" w:eastAsia="仿宋_GB2312" w:hAnsi="宋体"/>
          <w:sz w:val="32"/>
          <w:szCs w:val="32"/>
        </w:rPr>
        <w:t>2025年，实现经济高质量发展迈上新台阶，人民生活品质得到新改善，美丽常州建设展现新面貌，社会文明程度达到新水平，深化改革开放取得新进展，市域社会治理现代化水平实现新提升。</w:t>
      </w:r>
      <w:r w:rsidRPr="007B10AC">
        <w:rPr>
          <w:rFonts w:ascii="仿宋_GB2312" w:eastAsia="仿宋_GB2312" w:hAnsi="宋体" w:hint="eastAsia"/>
          <w:sz w:val="32"/>
          <w:szCs w:val="32"/>
        </w:rPr>
        <w:t>到</w:t>
      </w:r>
      <w:r w:rsidRPr="007B10AC">
        <w:rPr>
          <w:rFonts w:ascii="仿宋_GB2312" w:eastAsia="仿宋_GB2312" w:hAnsi="宋体"/>
          <w:sz w:val="32"/>
          <w:szCs w:val="32"/>
        </w:rPr>
        <w:t>2035年，</w:t>
      </w:r>
      <w:r w:rsidRPr="007B10AC">
        <w:rPr>
          <w:rFonts w:ascii="仿宋_GB2312" w:eastAsia="仿宋_GB2312" w:hAnsi="宋体" w:hint="eastAsia"/>
          <w:sz w:val="32"/>
          <w:szCs w:val="32"/>
        </w:rPr>
        <w:t>成</w:t>
      </w:r>
      <w:r w:rsidR="006643F6">
        <w:rPr>
          <w:rFonts w:ascii="仿宋_GB2312" w:eastAsia="仿宋_GB2312" w:hAnsi="宋体" w:hint="eastAsia"/>
          <w:sz w:val="32"/>
          <w:szCs w:val="32"/>
        </w:rPr>
        <w:t>为</w:t>
      </w:r>
      <w:r w:rsidRPr="007B10AC">
        <w:rPr>
          <w:rFonts w:ascii="仿宋_GB2312" w:eastAsia="仿宋_GB2312" w:hAnsi="宋体" w:hint="eastAsia"/>
          <w:sz w:val="32"/>
          <w:szCs w:val="32"/>
        </w:rPr>
        <w:t>中国式现代化建设中走在前列的城市。</w:t>
      </w:r>
    </w:p>
    <w:p w14:paraId="6809DC2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展望到</w:t>
      </w:r>
      <w:r w:rsidRPr="00A13062">
        <w:rPr>
          <w:rFonts w:ascii="仿宋_GB2312" w:eastAsia="仿宋_GB2312" w:hAnsi="宋体"/>
          <w:sz w:val="32"/>
          <w:szCs w:val="32"/>
        </w:rPr>
        <w:t>2050年，建成富强民主文明和谐美丽的社会主义现代化城市，奋力书写好中国式现代化的常州答卷。</w:t>
      </w:r>
    </w:p>
    <w:p w14:paraId="5D4FE437" w14:textId="77777777" w:rsidR="00AC2422" w:rsidRPr="00A13062" w:rsidRDefault="00945915">
      <w:pPr>
        <w:pStyle w:val="a0"/>
        <w:spacing w:before="156" w:after="156"/>
        <w:ind w:firstLine="640"/>
      </w:pPr>
      <w:r w:rsidRPr="00A13062">
        <w:t>规划指标体系</w:t>
      </w:r>
    </w:p>
    <w:p w14:paraId="5CF2EB38" w14:textId="1F52FFA4"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面向</w:t>
      </w:r>
      <w:r w:rsidRPr="00A13062">
        <w:rPr>
          <w:rFonts w:ascii="仿宋_GB2312" w:eastAsia="仿宋_GB2312" w:hAnsi="宋体"/>
          <w:sz w:val="32"/>
          <w:szCs w:val="32"/>
        </w:rPr>
        <w:t>2035年，坚持高水平保护</w:t>
      </w:r>
      <w:r w:rsidRPr="00A13062">
        <w:rPr>
          <w:rFonts w:ascii="仿宋_GB2312" w:eastAsia="仿宋_GB2312" w:hAnsi="宋体" w:hint="eastAsia"/>
          <w:sz w:val="32"/>
          <w:szCs w:val="32"/>
        </w:rPr>
        <w:t>和</w:t>
      </w:r>
      <w:r w:rsidRPr="00A13062">
        <w:rPr>
          <w:rFonts w:ascii="仿宋_GB2312" w:eastAsia="仿宋_GB2312" w:hAnsi="宋体"/>
          <w:sz w:val="32"/>
          <w:szCs w:val="32"/>
        </w:rPr>
        <w:t>高质量发展，围绕构建山清水秀、疏密有致、韧性宜居的美丽国土目标，确定</w:t>
      </w:r>
      <w:r w:rsidRPr="00A13062">
        <w:rPr>
          <w:rFonts w:ascii="仿宋_GB2312" w:eastAsia="仿宋_GB2312" w:hAnsi="宋体" w:hint="eastAsia"/>
          <w:sz w:val="32"/>
          <w:szCs w:val="32"/>
        </w:rPr>
        <w:t>包含</w:t>
      </w:r>
      <w:r w:rsidRPr="00A13062">
        <w:rPr>
          <w:rFonts w:ascii="仿宋_GB2312" w:eastAsia="仿宋_GB2312" w:hAnsi="宋体"/>
          <w:sz w:val="32"/>
          <w:szCs w:val="32"/>
        </w:rPr>
        <w:t>空间底线、空间结构与效率</w:t>
      </w:r>
      <w:r w:rsidRPr="00A13062">
        <w:rPr>
          <w:rFonts w:ascii="仿宋_GB2312" w:eastAsia="仿宋_GB2312" w:hAnsi="宋体" w:hint="eastAsia"/>
          <w:sz w:val="32"/>
          <w:szCs w:val="32"/>
        </w:rPr>
        <w:t>、</w:t>
      </w:r>
      <w:r w:rsidRPr="00A13062">
        <w:rPr>
          <w:rFonts w:ascii="仿宋_GB2312" w:eastAsia="仿宋_GB2312" w:hAnsi="宋体"/>
          <w:sz w:val="32"/>
          <w:szCs w:val="32"/>
        </w:rPr>
        <w:t>空间品质三方面的规划指标体系</w:t>
      </w:r>
      <w:r w:rsidRPr="00A13062">
        <w:rPr>
          <w:rFonts w:ascii="仿宋_GB2312" w:eastAsia="仿宋_GB2312" w:hAnsi="宋体" w:hint="eastAsia"/>
          <w:sz w:val="32"/>
          <w:szCs w:val="32"/>
        </w:rPr>
        <w:t>。</w:t>
      </w:r>
    </w:p>
    <w:p w14:paraId="6E36A9FE" w14:textId="77777777" w:rsidR="00AC2422" w:rsidRPr="00A13062" w:rsidRDefault="00945915">
      <w:pPr>
        <w:pStyle w:val="2"/>
        <w:rPr>
          <w:bCs/>
        </w:rPr>
      </w:pPr>
      <w:bookmarkStart w:id="18" w:name="_Toc136619417"/>
      <w:bookmarkStart w:id="19" w:name="_Toc200035818"/>
      <w:r w:rsidRPr="00A13062">
        <w:rPr>
          <w:rFonts w:hint="eastAsia"/>
        </w:rPr>
        <w:t>第三节</w:t>
      </w:r>
      <w:r w:rsidRPr="00A13062">
        <w:t xml:space="preserve"> </w:t>
      </w:r>
      <w:r w:rsidRPr="00A13062">
        <w:rPr>
          <w:rFonts w:hint="eastAsia"/>
        </w:rPr>
        <w:t>空间</w:t>
      </w:r>
      <w:r w:rsidRPr="00A13062">
        <w:t>战略</w:t>
      </w:r>
      <w:bookmarkEnd w:id="18"/>
      <w:bookmarkEnd w:id="19"/>
    </w:p>
    <w:p w14:paraId="42246FA2" w14:textId="77777777" w:rsidR="00AC2422" w:rsidRPr="00A13062" w:rsidRDefault="00945915">
      <w:pPr>
        <w:pStyle w:val="a0"/>
        <w:spacing w:before="156" w:after="156"/>
        <w:ind w:firstLine="640"/>
        <w:rPr>
          <w:b/>
          <w:bCs/>
        </w:rPr>
      </w:pPr>
      <w:r w:rsidRPr="00A13062">
        <w:rPr>
          <w:rFonts w:hint="eastAsia"/>
        </w:rPr>
        <w:t>空间战略</w:t>
      </w:r>
    </w:p>
    <w:p w14:paraId="0ADB6528" w14:textId="32F180D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严守资源保护底线，塑造江湖汇秀、城河相依的美丽常州。强化落实长江大保护要求，协同推进太湖丘陵生态绿心建设，深化太湖流域综合治理。维护河湖空间完整、功能完好、资源安全，加强河湖保护专项规划编制实施，强化岸线功能分区，明确分区管控要求，严控岸线开发利用强度，推进土地节约集约利用。合理开发利</w:t>
      </w:r>
      <w:r w:rsidRPr="00A13062">
        <w:rPr>
          <w:rFonts w:ascii="仿宋_GB2312" w:eastAsia="仿宋_GB2312" w:hAnsi="宋体" w:hint="eastAsia"/>
          <w:sz w:val="32"/>
          <w:szCs w:val="32"/>
        </w:rPr>
        <w:lastRenderedPageBreak/>
        <w:t>用和保护自然资源，统筹开展生态环境治理和国土空间生态修复，全面提升城市生态环境品质，推动绿色发展，促进人与自然和谐共生。</w:t>
      </w:r>
    </w:p>
    <w:p w14:paraId="1DC47810" w14:textId="40D55A1A"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优化国土空间结构，构建城乡融合高质量发展空间框架。推进常溧一体化和常金同城化发展，加强常州东部地区协同发展，优化城镇体系和创新产业空间布局，构建优势互补、高质量发展的国土空间体系。</w:t>
      </w:r>
    </w:p>
    <w:p w14:paraId="153ED11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完善区域交通格局，打造多层次交通枢纽。健全立体化综合交通网络</w:t>
      </w:r>
      <w:r w:rsidRPr="00A13062">
        <w:rPr>
          <w:rFonts w:ascii="仿宋_GB2312" w:eastAsia="仿宋_GB2312" w:hAnsi="宋体"/>
          <w:sz w:val="32"/>
          <w:szCs w:val="32"/>
        </w:rPr>
        <w:t>，着力提升综合交通体系覆盖广度、通达深度和连接速度，</w:t>
      </w:r>
      <w:r w:rsidRPr="00A13062">
        <w:rPr>
          <w:rFonts w:ascii="仿宋_GB2312" w:eastAsia="仿宋_GB2312" w:hAnsi="宋体" w:hint="eastAsia"/>
          <w:sz w:val="32"/>
          <w:szCs w:val="32"/>
        </w:rPr>
        <w:t>主动融入</w:t>
      </w:r>
      <w:r w:rsidRPr="00A13062">
        <w:rPr>
          <w:rFonts w:ascii="仿宋_GB2312" w:eastAsia="仿宋_GB2312" w:hAnsi="宋体"/>
          <w:sz w:val="32"/>
          <w:szCs w:val="32"/>
        </w:rPr>
        <w:t>上海大都市圈</w:t>
      </w:r>
      <w:r w:rsidRPr="00A13062">
        <w:rPr>
          <w:rFonts w:ascii="仿宋_GB2312" w:eastAsia="仿宋_GB2312" w:hAnsi="宋体" w:hint="eastAsia"/>
          <w:sz w:val="32"/>
          <w:szCs w:val="32"/>
        </w:rPr>
        <w:t>和</w:t>
      </w:r>
      <w:r w:rsidRPr="00A13062">
        <w:rPr>
          <w:rFonts w:ascii="仿宋_GB2312" w:eastAsia="仿宋_GB2312" w:hAnsi="宋体"/>
          <w:sz w:val="32"/>
          <w:szCs w:val="32"/>
        </w:rPr>
        <w:t>南京都市圈</w:t>
      </w:r>
      <w:r w:rsidRPr="00A13062">
        <w:rPr>
          <w:rFonts w:ascii="仿宋_GB2312" w:eastAsia="仿宋_GB2312" w:hAnsi="宋体" w:hint="eastAsia"/>
          <w:sz w:val="32"/>
          <w:szCs w:val="32"/>
        </w:rPr>
        <w:t>，形成</w:t>
      </w:r>
      <w:r w:rsidRPr="00A13062">
        <w:rPr>
          <w:rFonts w:ascii="仿宋_GB2312" w:eastAsia="仿宋_GB2312" w:hAnsi="宋体"/>
          <w:sz w:val="32"/>
          <w:szCs w:val="32"/>
        </w:rPr>
        <w:t>链接苏南、苏北、浙北、皖南的</w:t>
      </w:r>
      <w:r w:rsidRPr="00A13062">
        <w:rPr>
          <w:rFonts w:ascii="仿宋_GB2312" w:eastAsia="仿宋_GB2312" w:hAnsi="宋体" w:hint="eastAsia"/>
          <w:sz w:val="32"/>
          <w:szCs w:val="32"/>
        </w:rPr>
        <w:t>交通</w:t>
      </w:r>
      <w:r w:rsidRPr="00A13062">
        <w:rPr>
          <w:rFonts w:ascii="仿宋_GB2312" w:eastAsia="仿宋_GB2312" w:hAnsi="宋体"/>
          <w:sz w:val="32"/>
          <w:szCs w:val="32"/>
        </w:rPr>
        <w:t>枢纽。</w:t>
      </w:r>
    </w:p>
    <w:p w14:paraId="25E6FEB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提升城市空间品质，建设独具魅力的江南文化旅游名城。彰显“江南风、中吴韵、现代城”特色风貌，重点打造沿江、沿湖、沿山、沿河区域生态廊道，促进蓝绿空间融合，建设通江、达湖、入山、成网的高品质绿色廊道。健全公共服务设施体系，塑造高品质城乡生活圈。推进全域旅游高质量发展，系统保护与活化利用历史文化遗产，提升城市文化魅力。</w:t>
      </w:r>
    </w:p>
    <w:p w14:paraId="29C6C39E"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坚持节约集约发展，实现更有效率、更高质量的自然</w:t>
      </w:r>
      <w:r w:rsidRPr="00A13062">
        <w:rPr>
          <w:rFonts w:ascii="仿宋_GB2312" w:eastAsia="仿宋_GB2312" w:hAnsi="宋体"/>
          <w:sz w:val="32"/>
          <w:szCs w:val="32"/>
        </w:rPr>
        <w:t>资源利用</w:t>
      </w:r>
      <w:r w:rsidRPr="00A13062">
        <w:rPr>
          <w:rFonts w:ascii="仿宋_GB2312" w:eastAsia="仿宋_GB2312" w:hAnsi="宋体" w:hint="eastAsia"/>
          <w:sz w:val="32"/>
          <w:szCs w:val="32"/>
        </w:rPr>
        <w:t>。严控增量、优化存量、激活流量，实施资源利用总量和强度控制，更加注重存量资源盘活利用，形成以资源环境承载能力上限约束为导向的资源集约利用方式。引导资源要素向经济发展优势区域集聚，推动资源集约高效利用。</w:t>
      </w:r>
    </w:p>
    <w:p w14:paraId="494B5805"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20" w:name="_Toc136619418"/>
      <w:bookmarkStart w:id="21" w:name="_Toc200035819"/>
      <w:r w:rsidRPr="00A13062">
        <w:rPr>
          <w:rFonts w:ascii="方正小标宋_GBK" w:eastAsia="方正小标宋_GBK" w:hAnsi="方正小标宋_GBK" w:cs="方正小标宋_GBK" w:hint="eastAsia"/>
          <w:b w:val="0"/>
          <w:szCs w:val="36"/>
        </w:rPr>
        <w:lastRenderedPageBreak/>
        <w:t>第四章</w:t>
      </w:r>
      <w:r w:rsidRPr="00A13062">
        <w:rPr>
          <w:rFonts w:ascii="方正小标宋_GBK" w:eastAsia="方正小标宋_GBK" w:hAnsi="方正小标宋_GBK" w:cs="方正小标宋_GBK"/>
          <w:b w:val="0"/>
          <w:szCs w:val="36"/>
        </w:rPr>
        <w:t xml:space="preserve"> </w:t>
      </w:r>
      <w:r w:rsidRPr="00A13062">
        <w:rPr>
          <w:rFonts w:ascii="方正小标宋_GBK" w:eastAsia="方正小标宋_GBK" w:hAnsi="方正小标宋_GBK" w:cs="方正小标宋_GBK" w:hint="eastAsia"/>
          <w:b w:val="0"/>
          <w:szCs w:val="36"/>
        </w:rPr>
        <w:t>国土空间格局</w:t>
      </w:r>
      <w:bookmarkEnd w:id="20"/>
      <w:bookmarkEnd w:id="21"/>
    </w:p>
    <w:p w14:paraId="6A7C8690" w14:textId="77777777" w:rsidR="00AC2422" w:rsidRPr="00A13062" w:rsidRDefault="00945915">
      <w:pPr>
        <w:pStyle w:val="2"/>
      </w:pPr>
      <w:bookmarkStart w:id="22" w:name="_Toc200035820"/>
      <w:r w:rsidRPr="00A13062">
        <w:rPr>
          <w:rFonts w:hint="eastAsia"/>
        </w:rPr>
        <w:t>第一节</w:t>
      </w:r>
      <w:r w:rsidRPr="00A13062">
        <w:t xml:space="preserve"> </w:t>
      </w:r>
      <w:r w:rsidRPr="00A13062">
        <w:rPr>
          <w:rFonts w:hint="eastAsia"/>
        </w:rPr>
        <w:t>三条控制线</w:t>
      </w:r>
      <w:r w:rsidRPr="00A13062">
        <w:t>划定与管控</w:t>
      </w:r>
      <w:bookmarkEnd w:id="22"/>
    </w:p>
    <w:p w14:paraId="46433ED8" w14:textId="77777777" w:rsidR="00AC2422" w:rsidRPr="00A13062" w:rsidRDefault="00945915">
      <w:pPr>
        <w:pStyle w:val="a0"/>
        <w:spacing w:before="156" w:after="156"/>
        <w:ind w:firstLine="640"/>
      </w:pPr>
      <w:r w:rsidRPr="00A13062">
        <w:rPr>
          <w:rFonts w:hint="eastAsia"/>
        </w:rPr>
        <w:t>耕地</w:t>
      </w:r>
      <w:r w:rsidRPr="00A13062">
        <w:t>和永久</w:t>
      </w:r>
      <w:r w:rsidRPr="00A13062">
        <w:rPr>
          <w:rFonts w:hint="eastAsia"/>
        </w:rPr>
        <w:t>基本农田保护红线</w:t>
      </w:r>
    </w:p>
    <w:p w14:paraId="1CCEB9F7" w14:textId="3DC58910"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优先确定耕地保护目标，将可以长期稳定利用的耕地优先划入永久基本农田实行特殊保护。落实上级下达的耕地保护任务，全市耕地保有量不低于840.53平方千米（126.08万亩）。市域内划定耕地保护面积</w:t>
      </w:r>
      <w:r w:rsidRPr="00A13062">
        <w:rPr>
          <w:rFonts w:ascii="仿宋_GB2312" w:eastAsia="仿宋_GB2312" w:hAnsi="宋体"/>
          <w:sz w:val="32"/>
          <w:szCs w:val="32"/>
        </w:rPr>
        <w:t>840.57平方千米（126.09万亩）。</w:t>
      </w:r>
      <w:bookmarkStart w:id="23" w:name="_Hlk184888247"/>
      <w:r w:rsidRPr="00A13062">
        <w:rPr>
          <w:rFonts w:ascii="仿宋_GB2312" w:eastAsia="仿宋_GB2312" w:hAnsi="宋体" w:hint="eastAsia"/>
          <w:sz w:val="32"/>
          <w:szCs w:val="32"/>
        </w:rPr>
        <w:t>上级下达的永久基本农田保护任务不低于766.40平方千米（114.96万亩），其中，通过异地置换落实永久基本农田保护任务13.33平方千米（2万亩）。市域范围内</w:t>
      </w:r>
      <w:r w:rsidRPr="00A13062">
        <w:rPr>
          <w:rFonts w:ascii="仿宋_GB2312" w:eastAsia="仿宋_GB2312" w:hAnsi="宋体"/>
          <w:sz w:val="32"/>
          <w:szCs w:val="32"/>
        </w:rPr>
        <w:t>划定永久基本农田753.07</w:t>
      </w:r>
      <w:r w:rsidRPr="00A13062">
        <w:rPr>
          <w:rFonts w:ascii="仿宋_GB2312" w:eastAsia="仿宋_GB2312" w:hAnsi="宋体" w:hint="eastAsia"/>
          <w:sz w:val="32"/>
          <w:szCs w:val="32"/>
        </w:rPr>
        <w:t>平方千米（</w:t>
      </w:r>
      <w:r w:rsidRPr="00A13062">
        <w:rPr>
          <w:rFonts w:ascii="仿宋_GB2312" w:eastAsia="仿宋_GB2312" w:hAnsi="宋体"/>
          <w:sz w:val="32"/>
          <w:szCs w:val="32"/>
        </w:rPr>
        <w:t>112.96万亩</w:t>
      </w:r>
      <w:r w:rsidRPr="00A13062">
        <w:rPr>
          <w:rFonts w:ascii="仿宋_GB2312" w:eastAsia="仿宋_GB2312" w:hAnsi="宋体" w:hint="eastAsia"/>
          <w:sz w:val="32"/>
          <w:szCs w:val="32"/>
        </w:rPr>
        <w:t>）</w:t>
      </w:r>
      <w:r w:rsidRPr="00A13062">
        <w:rPr>
          <w:rFonts w:ascii="仿宋_GB2312" w:eastAsia="仿宋_GB2312" w:hAnsi="宋体"/>
          <w:sz w:val="32"/>
          <w:szCs w:val="32"/>
        </w:rPr>
        <w:t>，</w:t>
      </w:r>
      <w:r w:rsidRPr="00A13062">
        <w:rPr>
          <w:rFonts w:ascii="仿宋_GB2312" w:eastAsia="仿宋_GB2312" w:hAnsi="宋体" w:hint="eastAsia"/>
          <w:sz w:val="32"/>
          <w:szCs w:val="32"/>
        </w:rPr>
        <w:t>主要分布在溧阳和金坛平原圩区、武进南部、新北西部等区域</w:t>
      </w:r>
      <w:r w:rsidRPr="00A13062">
        <w:rPr>
          <w:rFonts w:ascii="仿宋_GB2312" w:eastAsia="仿宋_GB2312" w:hAnsi="宋体"/>
          <w:sz w:val="32"/>
          <w:szCs w:val="32"/>
        </w:rPr>
        <w:t>。</w:t>
      </w:r>
    </w:p>
    <w:bookmarkEnd w:id="23"/>
    <w:p w14:paraId="41C0F5DF" w14:textId="77777777" w:rsidR="00AC2422" w:rsidRPr="00A13062" w:rsidRDefault="00945915">
      <w:pPr>
        <w:pStyle w:val="a0"/>
        <w:spacing w:before="156" w:after="156"/>
        <w:ind w:firstLine="640"/>
        <w:rPr>
          <w:b/>
          <w:bCs/>
        </w:rPr>
      </w:pPr>
      <w:r w:rsidRPr="00A13062">
        <w:rPr>
          <w:rFonts w:hint="eastAsia"/>
        </w:rPr>
        <w:t>生态保护</w:t>
      </w:r>
      <w:r w:rsidRPr="00A13062">
        <w:t>红线</w:t>
      </w:r>
    </w:p>
    <w:p w14:paraId="22A54E3F" w14:textId="2C12B108"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将整合优化后的自然保护地，生态功能极重要、生态极脆弱区域，以及具有潜在重要生态价值的区域划入生态保护红线。划定</w:t>
      </w:r>
      <w:r w:rsidRPr="00A13062">
        <w:rPr>
          <w:rFonts w:ascii="仿宋_GB2312" w:eastAsia="仿宋_GB2312" w:hAnsi="宋体"/>
          <w:sz w:val="32"/>
          <w:szCs w:val="32"/>
        </w:rPr>
        <w:t>生态保护红线</w:t>
      </w:r>
      <w:r w:rsidRPr="00A13062">
        <w:rPr>
          <w:rFonts w:ascii="仿宋_GB2312" w:eastAsia="仿宋_GB2312" w:hAnsi="宋体" w:hint="eastAsia"/>
          <w:sz w:val="32"/>
          <w:szCs w:val="32"/>
        </w:rPr>
        <w:t>面积</w:t>
      </w:r>
      <w:r w:rsidRPr="00A13062">
        <w:rPr>
          <w:rFonts w:ascii="仿宋_GB2312" w:eastAsia="仿宋_GB2312" w:hAnsi="宋体"/>
          <w:sz w:val="32"/>
          <w:szCs w:val="32"/>
        </w:rPr>
        <w:t>346.10平方千米</w:t>
      </w:r>
      <w:r w:rsidRPr="00A13062">
        <w:rPr>
          <w:rFonts w:ascii="仿宋_GB2312" w:eastAsia="仿宋_GB2312" w:hAnsi="宋体" w:hint="eastAsia"/>
          <w:sz w:val="32"/>
          <w:szCs w:val="32"/>
        </w:rPr>
        <w:t>，主要分布在太湖、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w:t>
      </w:r>
      <w:r w:rsidRPr="00A13062">
        <w:rPr>
          <w:rFonts w:ascii="仿宋_GB2312" w:eastAsia="仿宋_GB2312" w:hAnsi="宋体" w:hint="eastAsia"/>
          <w:sz w:val="32"/>
          <w:szCs w:val="32"/>
        </w:rPr>
        <w:t>、长荡湖、天目湖、茅山、小黄山等区域。</w:t>
      </w:r>
    </w:p>
    <w:p w14:paraId="3AB77F62" w14:textId="77777777" w:rsidR="00AC2422" w:rsidRPr="00A13062" w:rsidRDefault="00945915">
      <w:pPr>
        <w:pStyle w:val="a0"/>
        <w:spacing w:before="156" w:after="156"/>
        <w:ind w:firstLine="640"/>
        <w:rPr>
          <w:b/>
          <w:bCs/>
        </w:rPr>
      </w:pPr>
      <w:r w:rsidRPr="00A13062">
        <w:rPr>
          <w:rFonts w:hint="eastAsia"/>
        </w:rPr>
        <w:t>城镇开发边界</w:t>
      </w:r>
    </w:p>
    <w:p w14:paraId="2C9EAACB" w14:textId="697B503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在优先划定耕地和永久基本农田保护红线、生态保护红线的基础上，避让地质灾害极高风险区和高风险区等不适宜城镇建设</w:t>
      </w:r>
      <w:r w:rsidRPr="00A13062">
        <w:rPr>
          <w:rFonts w:ascii="仿宋_GB2312" w:eastAsia="仿宋_GB2312" w:hAnsi="宋体" w:hint="eastAsia"/>
          <w:sz w:val="32"/>
          <w:szCs w:val="32"/>
        </w:rPr>
        <w:lastRenderedPageBreak/>
        <w:t>区域，适应人口变化趋势，结合存量建设用地分布以及城市空间结构优化战略，划定城镇开发边界925.06平方千米，主要分布在常州中心城区和溧阳中心城区。</w:t>
      </w:r>
      <w:r w:rsidRPr="00A13062">
        <w:rPr>
          <w:rFonts w:ascii="仿宋_GB2312" w:eastAsia="仿宋_GB2312" w:hAnsi="宋体"/>
          <w:sz w:val="32"/>
          <w:szCs w:val="32"/>
        </w:rPr>
        <w:t>优化城镇开发边界内空间资源配置，防止城镇无序蔓延，构建组团布局、紧凑集约的</w:t>
      </w:r>
      <w:r w:rsidRPr="00A13062">
        <w:rPr>
          <w:rFonts w:ascii="仿宋_GB2312" w:eastAsia="仿宋_GB2312" w:hAnsi="宋体" w:hint="eastAsia"/>
          <w:sz w:val="32"/>
          <w:szCs w:val="32"/>
        </w:rPr>
        <w:t>城镇</w:t>
      </w:r>
      <w:r w:rsidRPr="00A13062">
        <w:rPr>
          <w:rFonts w:ascii="仿宋_GB2312" w:eastAsia="仿宋_GB2312" w:hAnsi="宋体"/>
          <w:sz w:val="32"/>
          <w:szCs w:val="32"/>
        </w:rPr>
        <w:t>空间结构。</w:t>
      </w:r>
    </w:p>
    <w:p w14:paraId="5E0AFF91" w14:textId="77777777" w:rsidR="00AC2422" w:rsidRPr="00A13062" w:rsidRDefault="00AC2422">
      <w:pPr>
        <w:spacing w:line="600" w:lineRule="exact"/>
        <w:ind w:firstLineChars="200" w:firstLine="640"/>
        <w:rPr>
          <w:rFonts w:ascii="仿宋_GB2312" w:eastAsia="仿宋_GB2312" w:hAnsi="宋体"/>
          <w:sz w:val="32"/>
          <w:szCs w:val="32"/>
        </w:rPr>
      </w:pPr>
    </w:p>
    <w:tbl>
      <w:tblPr>
        <w:tblStyle w:val="af6"/>
        <w:tblW w:w="0" w:type="auto"/>
        <w:tblLook w:val="04A0" w:firstRow="1" w:lastRow="0" w:firstColumn="1" w:lastColumn="0" w:noHBand="0" w:noVBand="1"/>
      </w:tblPr>
      <w:tblGrid>
        <w:gridCol w:w="1271"/>
        <w:gridCol w:w="7789"/>
      </w:tblGrid>
      <w:tr w:rsidR="00AC2422" w:rsidRPr="00A13062" w14:paraId="5092FD58" w14:textId="77777777">
        <w:tc>
          <w:tcPr>
            <w:tcW w:w="9060" w:type="dxa"/>
            <w:gridSpan w:val="2"/>
            <w:vAlign w:val="center"/>
          </w:tcPr>
          <w:p w14:paraId="66FB4500" w14:textId="77777777" w:rsidR="00AC2422" w:rsidRPr="00A13062" w:rsidRDefault="00945915">
            <w:pPr>
              <w:spacing w:line="400" w:lineRule="exact"/>
              <w:jc w:val="center"/>
              <w:rPr>
                <w:rFonts w:ascii="黑体" w:eastAsia="黑体" w:hAnsi="黑体"/>
                <w:sz w:val="24"/>
                <w:szCs w:val="24"/>
              </w:rPr>
            </w:pPr>
            <w:r w:rsidRPr="00A13062">
              <w:rPr>
                <w:rFonts w:ascii="黑体" w:eastAsia="黑体" w:hAnsi="黑体" w:hint="eastAsia"/>
                <w:sz w:val="32"/>
                <w:szCs w:val="32"/>
              </w:rPr>
              <w:t>专栏</w:t>
            </w:r>
            <w:r w:rsidRPr="00A13062">
              <w:rPr>
                <w:rFonts w:ascii="黑体" w:eastAsia="黑体" w:hAnsi="黑体"/>
                <w:sz w:val="32"/>
                <w:szCs w:val="32"/>
              </w:rPr>
              <w:t xml:space="preserve">4-1 </w:t>
            </w:r>
            <w:r w:rsidRPr="00A13062">
              <w:rPr>
                <w:rFonts w:ascii="黑体" w:eastAsia="黑体" w:hAnsi="黑体" w:hint="eastAsia"/>
                <w:sz w:val="32"/>
                <w:szCs w:val="32"/>
              </w:rPr>
              <w:t>三条控制线管控基本要求</w:t>
            </w:r>
          </w:p>
        </w:tc>
      </w:tr>
      <w:tr w:rsidR="00AC2422" w:rsidRPr="00A13062" w14:paraId="5852555E" w14:textId="77777777">
        <w:tc>
          <w:tcPr>
            <w:tcW w:w="1271" w:type="dxa"/>
            <w:vAlign w:val="center"/>
          </w:tcPr>
          <w:p w14:paraId="320E0BD6" w14:textId="77777777" w:rsidR="00AC2422" w:rsidRPr="00A13062" w:rsidRDefault="00945915">
            <w:pPr>
              <w:spacing w:line="500" w:lineRule="exact"/>
              <w:jc w:val="center"/>
              <w:rPr>
                <w:rFonts w:ascii="仿宋_GB2312" w:eastAsia="仿宋_GB2312" w:hAnsi="微软雅黑"/>
                <w:sz w:val="24"/>
                <w:szCs w:val="24"/>
              </w:rPr>
            </w:pPr>
            <w:r w:rsidRPr="00A13062">
              <w:rPr>
                <w:rFonts w:ascii="仿宋_GB2312" w:eastAsia="仿宋_GB2312" w:hAnsi="微软雅黑" w:hint="eastAsia"/>
                <w:sz w:val="24"/>
                <w:szCs w:val="24"/>
              </w:rPr>
              <w:t>耕地和永久基本农田保护红线</w:t>
            </w:r>
          </w:p>
        </w:tc>
        <w:tc>
          <w:tcPr>
            <w:tcW w:w="7789" w:type="dxa"/>
            <w:vAlign w:val="center"/>
          </w:tcPr>
          <w:p w14:paraId="5FE8D5AD"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严守永久基本农田保护红线，严格规范农业生产活动。严格落实永久基本农田的管控要求，永久基本农田重点用于发展粮食生产，特别是保障水稻、小麦种植面积，不得转为林地、草地、园地等其他农用地及农业设施建设用地。完善永久基本农田保护措施，提高监管水平，构建保护有力、集约高效、监管严格的永久基本农田特殊保护新格局。</w:t>
            </w:r>
          </w:p>
          <w:p w14:paraId="025A2BE3"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严控建设占用永久基本农田，确保永久基本农田数量不减少。强化永久基本农田对各类建设布局的约束，已经划定的永久基本农田不得随意占用和调整。重大建设项目选址确定难以避让永久基本农田的，必须按相关法律法规和政策文件要求办理。</w:t>
            </w:r>
          </w:p>
        </w:tc>
      </w:tr>
      <w:tr w:rsidR="00AC2422" w:rsidRPr="00A13062" w14:paraId="0FB4F962" w14:textId="77777777">
        <w:tc>
          <w:tcPr>
            <w:tcW w:w="1271" w:type="dxa"/>
            <w:vAlign w:val="center"/>
          </w:tcPr>
          <w:p w14:paraId="69A1CFF0" w14:textId="77777777" w:rsidR="00AC2422" w:rsidRPr="00A13062" w:rsidRDefault="00945915">
            <w:pPr>
              <w:spacing w:line="500" w:lineRule="exact"/>
              <w:jc w:val="center"/>
              <w:rPr>
                <w:rFonts w:ascii="仿宋_GB2312" w:eastAsia="仿宋_GB2312" w:hAnsi="微软雅黑"/>
                <w:sz w:val="24"/>
                <w:szCs w:val="24"/>
              </w:rPr>
            </w:pPr>
            <w:r w:rsidRPr="00A13062">
              <w:rPr>
                <w:rFonts w:ascii="仿宋_GB2312" w:eastAsia="仿宋_GB2312" w:hAnsi="微软雅黑" w:hint="eastAsia"/>
                <w:sz w:val="24"/>
                <w:szCs w:val="24"/>
              </w:rPr>
              <w:t>生态保护红线</w:t>
            </w:r>
          </w:p>
        </w:tc>
        <w:tc>
          <w:tcPr>
            <w:tcW w:w="7789" w:type="dxa"/>
            <w:vAlign w:val="center"/>
          </w:tcPr>
          <w:p w14:paraId="7FB32464"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自然保护地核心保护区除国家相关法律法规规定明确的情形外，原则上禁止人为活动；自然保护地核心保护区外，严格禁止开发性、生产性建设活动，在符合法律法规前提下，仅允许对生态功能不造成破坏的有限人为活动（不视为占用生态保护红线）。</w:t>
            </w:r>
          </w:p>
          <w:p w14:paraId="16881A59"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下列有限人为活动，涉及新增建设用地、用海用岛审批的，报批时附具省级政府符合生态保护红线内允许有限人为活动的认定意见；不涉及新增建设用地、用海用岛审批的，按有关规定进行管理，无明确规定的由省级政府制定具体监管办法。</w:t>
            </w:r>
          </w:p>
          <w:p w14:paraId="7E679248"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sz w:val="24"/>
                <w:szCs w:val="24"/>
              </w:rPr>
              <w:t>1.管护巡护、保护执法、科学研究、调查监测、测绘导航、防灾减灾救灾、军事国防、疫情防控等活动及其相关的必要设施修筑。</w:t>
            </w:r>
          </w:p>
          <w:p w14:paraId="6663DF12"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sz w:val="24"/>
                <w:szCs w:val="24"/>
              </w:rPr>
              <w:lastRenderedPageBreak/>
              <w:t>2.原住居民和其他合法权益主体，允许在不扩大现有建设用地、用海用岛、耕地、水产养殖规模和放牧强度（符合草畜平衡管理规定）的前提下，开展种植、放牧、捕捞、养殖（不包括投礁型海洋牧场、围海养殖）等活动，修缮生产生活设施。</w:t>
            </w:r>
          </w:p>
          <w:p w14:paraId="2071ACC1"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sz w:val="24"/>
                <w:szCs w:val="24"/>
              </w:rPr>
              <w:t>3.经依法批准的考古调查发掘、古生物化石调查发掘、标本采集和文物保护活动。</w:t>
            </w:r>
          </w:p>
          <w:p w14:paraId="43FD1B37"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sz w:val="24"/>
                <w:szCs w:val="24"/>
              </w:rPr>
              <w:t>4.按规定对人工商品林进行抚育采伐，或以提升森林质量、优化栖息地、建设生物防火隔离带等为目的的树种更新，依法开展的竹林采伐经营。</w:t>
            </w:r>
          </w:p>
          <w:p w14:paraId="6009E22C"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sz w:val="24"/>
                <w:szCs w:val="24"/>
              </w:rPr>
              <w:t>5.不破坏生态功能的适度参观旅游、科普宣教及符合相关规划的配套性服务设施和相关必要公共设施建设及维护。</w:t>
            </w:r>
          </w:p>
          <w:p w14:paraId="76369FFA"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sz w:val="24"/>
                <w:szCs w:val="24"/>
              </w:rPr>
              <w:t>6.必须且无法避让、符合县级以上国土空间规划的线性基础设施、通讯和防洪、供水设施建设和船舶航行、航道疏浚清淤等活动；已有的合法水利、交通运输等设施运行维护改造。</w:t>
            </w:r>
          </w:p>
          <w:p w14:paraId="28A42C8A"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sz w:val="24"/>
                <w:szCs w:val="24"/>
              </w:rPr>
              <w:t>7.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或海域范围依照国家相关规定调出生态保护红线；已依法设立的油气采矿权不扩大用地用海范围，继续开采，可办理采矿权延续、变更（不含扩大矿区范围）、注销；已依法设立的矿泉水和地热采矿权，在不超出已经核定的生产规模、不新增生产设施的前提下继续开采</w:t>
            </w:r>
            <w:r w:rsidRPr="00A13062">
              <w:rPr>
                <w:rFonts w:ascii="仿宋_GB2312" w:eastAsia="仿宋_GB2312" w:hAnsi="微软雅黑" w:hint="eastAsia"/>
                <w:sz w:val="24"/>
                <w:szCs w:val="24"/>
              </w:rPr>
              <w:t>，可办理采矿权延续、变更（不含扩大矿区范围）、注销；已依法设立和新立铬、铜、镍、钴、钾盐、中重稀土矿等战略性矿产探矿权开展勘查活动，可办理探矿权登记，因国家战略需要开采的，可办理采矿权登记，上述勘查开采活动，应落实减缓生态环境影响措施，严格执行绿色勘查、开采及矿山环境生态修复相关要求。</w:t>
            </w:r>
          </w:p>
          <w:p w14:paraId="3D4D6135"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sz w:val="24"/>
                <w:szCs w:val="24"/>
              </w:rPr>
              <w:lastRenderedPageBreak/>
              <w:t>8.依据县级以上国土空间规划和生态保护修复专项规划开展的生态修复。</w:t>
            </w:r>
          </w:p>
          <w:p w14:paraId="5C96F522"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9.根据我国相关法律法规和与邻国签署的国界管理制度协定（条约）开展的边界边境通视道清理以及界务工程的修建、维护和拆除工作。</w:t>
            </w:r>
          </w:p>
          <w:p w14:paraId="2647131D"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10</w:t>
            </w:r>
            <w:r w:rsidRPr="00A13062">
              <w:rPr>
                <w:rFonts w:ascii="仿宋_GB2312" w:eastAsia="仿宋_GB2312" w:hAnsi="微软雅黑"/>
                <w:sz w:val="24"/>
                <w:szCs w:val="24"/>
              </w:rPr>
              <w:t>.法律法规规定允许的其他人为活动。</w:t>
            </w:r>
          </w:p>
        </w:tc>
      </w:tr>
      <w:tr w:rsidR="00AC2422" w:rsidRPr="00A13062" w14:paraId="1E1C6B84" w14:textId="77777777">
        <w:tc>
          <w:tcPr>
            <w:tcW w:w="1271" w:type="dxa"/>
            <w:vAlign w:val="center"/>
          </w:tcPr>
          <w:p w14:paraId="2CCFE0C5" w14:textId="77777777" w:rsidR="00AC2422" w:rsidRPr="00A13062" w:rsidRDefault="00945915">
            <w:pPr>
              <w:spacing w:line="500" w:lineRule="exact"/>
              <w:jc w:val="center"/>
              <w:rPr>
                <w:rFonts w:ascii="仿宋_GB2312" w:eastAsia="仿宋_GB2312" w:hAnsi="微软雅黑"/>
                <w:sz w:val="24"/>
                <w:szCs w:val="24"/>
              </w:rPr>
            </w:pPr>
            <w:r w:rsidRPr="00A13062">
              <w:rPr>
                <w:rFonts w:ascii="仿宋_GB2312" w:eastAsia="仿宋_GB2312" w:hAnsi="微软雅黑" w:hint="eastAsia"/>
                <w:sz w:val="24"/>
                <w:szCs w:val="24"/>
              </w:rPr>
              <w:lastRenderedPageBreak/>
              <w:t>城镇开发边界</w:t>
            </w:r>
          </w:p>
        </w:tc>
        <w:tc>
          <w:tcPr>
            <w:tcW w:w="7789" w:type="dxa"/>
            <w:vAlign w:val="center"/>
          </w:tcPr>
          <w:p w14:paraId="3DEEB9F0" w14:textId="64B9259F"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城镇开发边界内，各类建设活动严格实行用途管制，按照规划用途依法办理有关手续，并加强与水体保护线、绿地系统线、基础设施建设控制线、历史文化保护线等协同管控。严格城镇开发边界外的空间准入，原则上除特殊用地外，只能用于农业生产、乡村振兴、生态保护和交通、能源、水利等基础设施建设，以及有特殊选址要求的零星城镇建设用地，不得进行城镇集中建设，不得设立</w:t>
            </w:r>
            <w:r w:rsidR="0028687F">
              <w:rPr>
                <w:rFonts w:ascii="仿宋_GB2312" w:eastAsia="仿宋_GB2312" w:hAnsi="微软雅黑" w:hint="eastAsia"/>
                <w:sz w:val="24"/>
                <w:szCs w:val="24"/>
              </w:rPr>
              <w:t>各</w:t>
            </w:r>
            <w:r w:rsidRPr="00A13062">
              <w:rPr>
                <w:rFonts w:ascii="仿宋_GB2312" w:eastAsia="仿宋_GB2312" w:hAnsi="微软雅黑" w:hint="eastAsia"/>
                <w:sz w:val="24"/>
                <w:szCs w:val="24"/>
              </w:rPr>
              <w:t>类开发区。</w:t>
            </w:r>
          </w:p>
          <w:p w14:paraId="0A5FF3E6" w14:textId="77777777" w:rsidR="00AC2422" w:rsidRPr="00A13062" w:rsidRDefault="00945915">
            <w:pPr>
              <w:spacing w:line="500" w:lineRule="exact"/>
              <w:ind w:firstLineChars="200" w:firstLine="480"/>
              <w:rPr>
                <w:rFonts w:ascii="仿宋_GB2312" w:eastAsia="仿宋_GB2312"/>
                <w:sz w:val="24"/>
                <w:szCs w:val="24"/>
              </w:rPr>
            </w:pPr>
            <w:r w:rsidRPr="00A13062">
              <w:rPr>
                <w:rFonts w:ascii="仿宋_GB2312" w:eastAsia="仿宋_GB2312" w:hAnsi="微软雅黑" w:hint="eastAsia"/>
                <w:sz w:val="24"/>
                <w:szCs w:val="24"/>
              </w:rPr>
              <w:t>城镇开发边界一经划定，原则上不得调整。因国家重大战略调整、国家重大项目建设、行政区划调整等确需调整的，按国土空间规划修改程序进行。</w:t>
            </w:r>
          </w:p>
        </w:tc>
      </w:tr>
    </w:tbl>
    <w:p w14:paraId="435559D4" w14:textId="77777777" w:rsidR="00AC2422" w:rsidRPr="00A13062" w:rsidRDefault="00945915">
      <w:pPr>
        <w:pStyle w:val="001"/>
        <w:ind w:firstLineChars="200" w:firstLine="420"/>
      </w:pPr>
      <w:r w:rsidRPr="00A13062">
        <w:rPr>
          <w:rFonts w:hint="eastAsia"/>
        </w:rPr>
        <w:t>备注</w:t>
      </w:r>
      <w:r w:rsidRPr="00A13062">
        <w:t>：</w:t>
      </w:r>
      <w:r w:rsidRPr="00A13062">
        <w:rPr>
          <w:rFonts w:hint="eastAsia"/>
        </w:rPr>
        <w:t>上述规则随相关法律法规及政策规定调整更新。</w:t>
      </w:r>
    </w:p>
    <w:p w14:paraId="3C6400AB" w14:textId="77777777" w:rsidR="00AC2422" w:rsidRPr="00A13062" w:rsidRDefault="00AC2422">
      <w:pPr>
        <w:spacing w:line="600" w:lineRule="exact"/>
        <w:ind w:firstLineChars="200" w:firstLine="640"/>
        <w:rPr>
          <w:rFonts w:ascii="仿宋_GB2312" w:eastAsia="仿宋_GB2312" w:hAnsi="宋体"/>
          <w:sz w:val="32"/>
          <w:szCs w:val="32"/>
        </w:rPr>
      </w:pPr>
    </w:p>
    <w:p w14:paraId="637A741D" w14:textId="77777777" w:rsidR="00AC2422" w:rsidRPr="00A13062" w:rsidRDefault="00945915">
      <w:pPr>
        <w:pStyle w:val="2"/>
        <w:rPr>
          <w:bCs/>
        </w:rPr>
      </w:pPr>
      <w:bookmarkStart w:id="24" w:name="_Toc136619420"/>
      <w:bookmarkStart w:id="25" w:name="_Toc200035821"/>
      <w:r w:rsidRPr="00A13062">
        <w:rPr>
          <w:rFonts w:hint="eastAsia"/>
        </w:rPr>
        <w:t>第二节</w:t>
      </w:r>
      <w:r w:rsidRPr="00A13062">
        <w:t xml:space="preserve"> </w:t>
      </w:r>
      <w:r w:rsidRPr="00A13062">
        <w:rPr>
          <w:rFonts w:hint="eastAsia"/>
        </w:rPr>
        <w:t>市域</w:t>
      </w:r>
      <w:r w:rsidRPr="00A13062">
        <w:t>国土空间总体格局</w:t>
      </w:r>
      <w:bookmarkEnd w:id="24"/>
      <w:bookmarkEnd w:id="25"/>
    </w:p>
    <w:p w14:paraId="6BC56E20" w14:textId="77777777" w:rsidR="00AC2422" w:rsidRPr="00A13062" w:rsidRDefault="00945915">
      <w:pPr>
        <w:pStyle w:val="a0"/>
        <w:spacing w:before="156" w:after="156"/>
        <w:ind w:firstLine="640"/>
        <w:rPr>
          <w:b/>
          <w:bCs/>
        </w:rPr>
      </w:pPr>
      <w:r w:rsidRPr="00A13062">
        <w:rPr>
          <w:rFonts w:hint="eastAsia"/>
        </w:rPr>
        <w:t>主体功能区</w:t>
      </w:r>
    </w:p>
    <w:p w14:paraId="101EA98E"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全市主体功能区包括农产品主产区、城市化地区两类。省级农产品主产区为溧阳市，国家级城市化地区包括武进区、新北区、天宁区、钟楼区，省级城市化地区为金坛区。</w:t>
      </w:r>
    </w:p>
    <w:p w14:paraId="035B5DA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农产品主产区以确保粮食安全为基础，提高重要农产品就近保障供给能力，做优做强农产品加工业和农业生产性服务业。城市化地区要促进空间集约高效利用，着力增强创新发展动力，提升区</w:t>
      </w:r>
      <w:r w:rsidRPr="00A13062">
        <w:rPr>
          <w:rFonts w:ascii="仿宋_GB2312" w:eastAsia="仿宋_GB2312" w:hAnsi="宋体" w:hint="eastAsia"/>
          <w:sz w:val="32"/>
          <w:szCs w:val="32"/>
        </w:rPr>
        <w:lastRenderedPageBreak/>
        <w:t>域综合发展实力，保障经济和人口承载能力。下层次国土空间规划应优化细化主体功能定位，合理确定规划分区，推动主体功能区战略在国土空间规划中逐级传导落实。</w:t>
      </w:r>
    </w:p>
    <w:p w14:paraId="091E612F" w14:textId="2D4B1C03" w:rsidR="00AC2422" w:rsidRPr="00A13062" w:rsidRDefault="00945915">
      <w:pPr>
        <w:pStyle w:val="2"/>
        <w:rPr>
          <w:bCs/>
        </w:rPr>
      </w:pPr>
      <w:bookmarkStart w:id="26" w:name="_Toc136619422"/>
      <w:bookmarkStart w:id="27" w:name="_Toc200035822"/>
      <w:r w:rsidRPr="00A13062">
        <w:rPr>
          <w:rFonts w:hint="eastAsia"/>
        </w:rPr>
        <w:t>第三节</w:t>
      </w:r>
      <w:r w:rsidRPr="00A13062">
        <w:t xml:space="preserve"> </w:t>
      </w:r>
      <w:r w:rsidRPr="00A13062">
        <w:rPr>
          <w:rFonts w:hint="eastAsia"/>
        </w:rPr>
        <w:t>规划</w:t>
      </w:r>
      <w:r w:rsidRPr="00A13062">
        <w:t>分区与用途结构优化</w:t>
      </w:r>
      <w:bookmarkEnd w:id="26"/>
      <w:bookmarkEnd w:id="27"/>
    </w:p>
    <w:p w14:paraId="6D82F4F4" w14:textId="77777777" w:rsidR="00AC2422" w:rsidRPr="00A13062" w:rsidRDefault="00945915">
      <w:pPr>
        <w:pStyle w:val="a0"/>
        <w:spacing w:before="156" w:after="156"/>
        <w:ind w:firstLine="640"/>
        <w:rPr>
          <w:b/>
          <w:bCs/>
        </w:rPr>
      </w:pPr>
      <w:r w:rsidRPr="00A13062">
        <w:rPr>
          <w:rFonts w:hint="eastAsia"/>
        </w:rPr>
        <w:t>国土空间规划分区</w:t>
      </w:r>
    </w:p>
    <w:p w14:paraId="53FC2D4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深化细化国家主体功能区战略，结合常州市自然地理经济社会条件与城市发展需求和“三区三线”划定成果，优化完善主体功能分区体系。将市域划分为5类一级规划分区，完善从一级规划分区、二级规划分区到用地用海分类的分级传导，逐步细化明确全域国土空间开发方向和主导功能，实现国土空间综合效益最优化。其中，生态保护区占市域面积的</w:t>
      </w:r>
      <w:r w:rsidRPr="00A13062">
        <w:rPr>
          <w:rFonts w:ascii="仿宋_GB2312" w:eastAsia="仿宋_GB2312" w:hAnsi="宋体"/>
          <w:sz w:val="32"/>
          <w:szCs w:val="32"/>
        </w:rPr>
        <w:t>7.92%</w:t>
      </w:r>
      <w:r w:rsidRPr="00A13062">
        <w:rPr>
          <w:rFonts w:ascii="仿宋_GB2312" w:eastAsia="仿宋_GB2312" w:hAnsi="宋体" w:hint="eastAsia"/>
          <w:sz w:val="32"/>
          <w:szCs w:val="32"/>
        </w:rPr>
        <w:t>，生态控制区占市域面积的</w:t>
      </w:r>
      <w:r w:rsidRPr="00A13062">
        <w:rPr>
          <w:rFonts w:ascii="仿宋_GB2312" w:eastAsia="仿宋_GB2312" w:hAnsi="宋体"/>
          <w:sz w:val="32"/>
          <w:szCs w:val="32"/>
        </w:rPr>
        <w:t>0.63%</w:t>
      </w:r>
      <w:r w:rsidRPr="00A13062">
        <w:rPr>
          <w:rFonts w:ascii="仿宋_GB2312" w:eastAsia="仿宋_GB2312" w:hAnsi="宋体" w:hint="eastAsia"/>
          <w:sz w:val="32"/>
          <w:szCs w:val="32"/>
        </w:rPr>
        <w:t>，农田保护区占市域面积的</w:t>
      </w:r>
      <w:r w:rsidRPr="00A13062">
        <w:rPr>
          <w:rFonts w:ascii="仿宋_GB2312" w:eastAsia="仿宋_GB2312" w:hAnsi="宋体"/>
          <w:sz w:val="32"/>
          <w:szCs w:val="32"/>
        </w:rPr>
        <w:t>18.08%</w:t>
      </w:r>
      <w:r w:rsidRPr="00A13062">
        <w:rPr>
          <w:rFonts w:ascii="仿宋_GB2312" w:eastAsia="仿宋_GB2312" w:hAnsi="宋体" w:hint="eastAsia"/>
          <w:sz w:val="32"/>
          <w:szCs w:val="32"/>
        </w:rPr>
        <w:t>，城镇发展区占市域面积的</w:t>
      </w:r>
      <w:r w:rsidRPr="00A13062">
        <w:rPr>
          <w:rFonts w:ascii="仿宋_GB2312" w:eastAsia="仿宋_GB2312" w:hAnsi="宋体"/>
          <w:sz w:val="32"/>
          <w:szCs w:val="32"/>
        </w:rPr>
        <w:t>21.16%</w:t>
      </w:r>
      <w:r w:rsidRPr="00A13062">
        <w:rPr>
          <w:rFonts w:ascii="仿宋_GB2312" w:eastAsia="仿宋_GB2312" w:hAnsi="宋体" w:hint="eastAsia"/>
          <w:sz w:val="32"/>
          <w:szCs w:val="32"/>
        </w:rPr>
        <w:t>，乡村发展区占市域面积的</w:t>
      </w:r>
      <w:r w:rsidRPr="00A13062">
        <w:rPr>
          <w:rFonts w:ascii="仿宋_GB2312" w:eastAsia="仿宋_GB2312" w:hAnsi="宋体"/>
          <w:sz w:val="32"/>
          <w:szCs w:val="32"/>
        </w:rPr>
        <w:t>52.21%</w:t>
      </w:r>
      <w:r w:rsidRPr="00A13062">
        <w:rPr>
          <w:rFonts w:ascii="仿宋_GB2312" w:eastAsia="仿宋_GB2312" w:hAnsi="宋体" w:hint="eastAsia"/>
          <w:sz w:val="32"/>
          <w:szCs w:val="32"/>
        </w:rPr>
        <w:t>。</w:t>
      </w:r>
      <w:r w:rsidRPr="00A13062">
        <w:rPr>
          <w:rFonts w:ascii="仿宋_GB2312" w:eastAsia="仿宋_GB2312" w:hAnsi="宋体"/>
          <w:sz w:val="32"/>
          <w:szCs w:val="32"/>
        </w:rPr>
        <w:t>生态控制区限制对生态环境造成较大影响的项目开发。乡村发展区以乡村振兴发展为主要利用功能导向，可统筹开展农村居民点及配套服务设施、乡村新产业新业态和基础设施等建设，鼓励土地用途向粮食生产和现代都市农业功能转变。</w:t>
      </w:r>
    </w:p>
    <w:p w14:paraId="0C61C15B" w14:textId="77777777" w:rsidR="00AC2422" w:rsidRPr="00A13062" w:rsidRDefault="00945915">
      <w:pPr>
        <w:pStyle w:val="a0"/>
        <w:spacing w:before="156" w:after="156"/>
        <w:ind w:firstLine="640"/>
        <w:rPr>
          <w:b/>
          <w:bCs/>
        </w:rPr>
      </w:pPr>
      <w:r w:rsidRPr="00A13062">
        <w:t>国土空间用途结构优化</w:t>
      </w:r>
    </w:p>
    <w:p w14:paraId="1D437B41" w14:textId="5200592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严格落实耕地先补后占、占补平衡，坚决遏制耕地“非农化”、永久基本农田特别是高标准农田“非粮化”，有序恢复耕地。严格保护林地、湿地等生态用地，根据造林绿化空间适宜性评估成果，</w:t>
      </w:r>
      <w:r w:rsidRPr="00A13062">
        <w:rPr>
          <w:rFonts w:ascii="仿宋_GB2312" w:eastAsia="仿宋_GB2312" w:hAnsi="宋体" w:hint="eastAsia"/>
          <w:sz w:val="32"/>
          <w:szCs w:val="32"/>
        </w:rPr>
        <w:lastRenderedPageBreak/>
        <w:t>统筹确定造林绿化空间，拓展造林绿化空间和水源涵养空间。优先保障国防军工等国家安全基础设施建设空间需求，切实保障交通、水利、能源、环保等基础设施用地，实施城乡建设用地增减挂钩和生态修复，推动村庄建设用地减量化，优化城乡建设用地结构。通过村庄规划专项流量指标等方式，保障乡村产业等建设用地需求。</w:t>
      </w:r>
      <w:bookmarkStart w:id="28" w:name="_Hlk140673382"/>
    </w:p>
    <w:p w14:paraId="40DC331F"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29" w:name="_Toc200035823"/>
      <w:bookmarkStart w:id="30" w:name="_Hlk175059041"/>
      <w:bookmarkEnd w:id="28"/>
      <w:r w:rsidRPr="00A13062">
        <w:rPr>
          <w:rFonts w:ascii="方正小标宋_GBK" w:eastAsia="方正小标宋_GBK" w:hAnsi="方正小标宋_GBK" w:cs="方正小标宋_GBK" w:hint="eastAsia"/>
          <w:b w:val="0"/>
          <w:szCs w:val="36"/>
        </w:rPr>
        <w:lastRenderedPageBreak/>
        <w:t>第五章</w:t>
      </w:r>
      <w:r w:rsidRPr="00A13062">
        <w:rPr>
          <w:rFonts w:ascii="方正小标宋_GBK" w:eastAsia="方正小标宋_GBK" w:hAnsi="方正小标宋_GBK" w:cs="方正小标宋_GBK"/>
          <w:b w:val="0"/>
          <w:szCs w:val="36"/>
        </w:rPr>
        <w:t xml:space="preserve"> </w:t>
      </w:r>
      <w:r w:rsidRPr="00A13062">
        <w:rPr>
          <w:rFonts w:ascii="方正小标宋_GBK" w:eastAsia="方正小标宋_GBK" w:hAnsi="方正小标宋_GBK" w:cs="方正小标宋_GBK" w:hint="eastAsia"/>
          <w:b w:val="0"/>
          <w:szCs w:val="36"/>
        </w:rPr>
        <w:t>农业</w:t>
      </w:r>
      <w:r w:rsidRPr="00A13062">
        <w:rPr>
          <w:rFonts w:ascii="方正小标宋_GBK" w:eastAsia="方正小标宋_GBK" w:hAnsi="方正小标宋_GBK" w:cs="方正小标宋_GBK"/>
          <w:b w:val="0"/>
          <w:szCs w:val="36"/>
        </w:rPr>
        <w:t>空间</w:t>
      </w:r>
      <w:bookmarkEnd w:id="29"/>
    </w:p>
    <w:p w14:paraId="5AA2032D" w14:textId="77777777" w:rsidR="00AC2422" w:rsidRPr="00A13062" w:rsidRDefault="00945915">
      <w:pPr>
        <w:pStyle w:val="2"/>
        <w:rPr>
          <w:bCs/>
        </w:rPr>
      </w:pPr>
      <w:bookmarkStart w:id="31" w:name="_Toc200035824"/>
      <w:r w:rsidRPr="00A13062">
        <w:rPr>
          <w:rFonts w:hint="eastAsia"/>
        </w:rPr>
        <w:t>第一节</w:t>
      </w:r>
      <w:r w:rsidRPr="00A13062">
        <w:t xml:space="preserve"> </w:t>
      </w:r>
      <w:r w:rsidRPr="00A13062">
        <w:rPr>
          <w:rFonts w:hint="eastAsia"/>
        </w:rPr>
        <w:t>发展目标与空间格局</w:t>
      </w:r>
      <w:bookmarkEnd w:id="31"/>
    </w:p>
    <w:p w14:paraId="1460CA2A" w14:textId="77777777" w:rsidR="00AC2422" w:rsidRPr="00A13062" w:rsidRDefault="00945915">
      <w:pPr>
        <w:pStyle w:val="a0"/>
        <w:spacing w:before="156" w:after="156"/>
        <w:ind w:firstLine="640"/>
      </w:pPr>
      <w:r w:rsidRPr="00A13062">
        <w:rPr>
          <w:rFonts w:hint="eastAsia"/>
        </w:rPr>
        <w:t>发展目标</w:t>
      </w:r>
    </w:p>
    <w:p w14:paraId="6038678D"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以率先基本实现农业农村现代化和乡村振兴为目标，加快建设宜居宜业和美乡村，引导农业规模化、连片化发展，促进农村一二三产业融合发展，打造城乡产业协同发展新载体、新模式，推动要素跨界配置和产业有机融合，实现乡村产业高质量发展。</w:t>
      </w:r>
    </w:p>
    <w:p w14:paraId="6EE97233" w14:textId="77777777" w:rsidR="00AC2422" w:rsidRPr="00A13062" w:rsidRDefault="00945915">
      <w:pPr>
        <w:pStyle w:val="a0"/>
        <w:spacing w:before="156" w:after="156"/>
        <w:ind w:firstLine="640"/>
        <w:rPr>
          <w:b/>
          <w:bCs/>
        </w:rPr>
      </w:pPr>
      <w:r w:rsidRPr="00A13062">
        <w:rPr>
          <w:rFonts w:hint="eastAsia"/>
        </w:rPr>
        <w:t>农业空间布局</w:t>
      </w:r>
    </w:p>
    <w:p w14:paraId="0CCEF089" w14:textId="6207EF33"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形成“三区十园”的农业空间格局。其中“三区”为粮食生产功能区、特色农业区、渔业区三类农业生产功能区，规划建设金坛区和溧阳市中部、武进区南部、新北区西部等粮食生产功能区，打造环天目湖茶果、茅山花木茶果、武进西部花木、武进南部林果等特色农业区，发展太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湖、长荡湖</w:t>
      </w:r>
      <w:r w:rsidRPr="00A13062">
        <w:rPr>
          <w:rFonts w:ascii="仿宋_GB2312" w:eastAsia="仿宋_GB2312" w:hAnsi="宋体" w:cs="Times New Roman" w:hint="eastAsia"/>
          <w:sz w:val="32"/>
          <w:szCs w:val="32"/>
        </w:rPr>
        <w:t>、天目湖等渔业区；“十园”为江苏常州国家农业科技园区、江苏省常州农业高新技术产业示范区、</w:t>
      </w:r>
      <w:r w:rsidRPr="00B00B25">
        <w:rPr>
          <w:rFonts w:ascii="仿宋_GB2312" w:eastAsia="仿宋_GB2312" w:hAnsi="宋体" w:cs="Times New Roman" w:hint="eastAsia"/>
          <w:sz w:val="32"/>
          <w:szCs w:val="32"/>
        </w:rPr>
        <w:t>溧阳</w:t>
      </w:r>
      <w:r w:rsidR="00B00B25" w:rsidRPr="00B00B25">
        <w:rPr>
          <w:rFonts w:ascii="仿宋_GB2312" w:eastAsia="仿宋_GB2312" w:hAnsi="宋体" w:cs="Times New Roman" w:hint="eastAsia"/>
          <w:sz w:val="32"/>
          <w:szCs w:val="32"/>
        </w:rPr>
        <w:t>市国家农业</w:t>
      </w:r>
      <w:r w:rsidRPr="00B00B25">
        <w:rPr>
          <w:rFonts w:ascii="仿宋_GB2312" w:eastAsia="仿宋_GB2312" w:hAnsi="宋体" w:cs="Times New Roman" w:hint="eastAsia"/>
          <w:sz w:val="32"/>
          <w:szCs w:val="32"/>
        </w:rPr>
        <w:t>现代</w:t>
      </w:r>
      <w:r w:rsidR="00B00B25" w:rsidRPr="00B00B25">
        <w:rPr>
          <w:rFonts w:ascii="仿宋_GB2312" w:eastAsia="仿宋_GB2312" w:hAnsi="宋体" w:cs="Times New Roman" w:hint="eastAsia"/>
          <w:sz w:val="32"/>
          <w:szCs w:val="32"/>
        </w:rPr>
        <w:t>化示范区</w:t>
      </w:r>
      <w:r w:rsidRPr="00B00B25">
        <w:rPr>
          <w:rFonts w:ascii="仿宋_GB2312" w:eastAsia="仿宋_GB2312" w:hAnsi="宋体" w:cs="Times New Roman" w:hint="eastAsia"/>
          <w:sz w:val="32"/>
          <w:szCs w:val="32"/>
        </w:rPr>
        <w:t>、</w:t>
      </w:r>
      <w:r w:rsidR="00B00B25" w:rsidRPr="00B00B25">
        <w:rPr>
          <w:rFonts w:ascii="仿宋_GB2312" w:eastAsia="仿宋_GB2312" w:hAnsi="宋体" w:cs="Times New Roman" w:hint="eastAsia"/>
          <w:sz w:val="32"/>
          <w:szCs w:val="32"/>
        </w:rPr>
        <w:t>溧阳市现代农业产业示范园、</w:t>
      </w:r>
      <w:r w:rsidRPr="00B00B25">
        <w:rPr>
          <w:rFonts w:ascii="仿宋_GB2312" w:eastAsia="仿宋_GB2312" w:hAnsi="宋体" w:cs="Times New Roman" w:hint="eastAsia"/>
          <w:sz w:val="32"/>
          <w:szCs w:val="32"/>
        </w:rPr>
        <w:t>金坛</w:t>
      </w:r>
      <w:r w:rsidR="00B00B25" w:rsidRPr="00B00B25">
        <w:rPr>
          <w:rFonts w:ascii="仿宋_GB2312" w:eastAsia="仿宋_GB2312" w:hAnsi="宋体" w:cs="Times New Roman" w:hint="eastAsia"/>
          <w:sz w:val="32"/>
          <w:szCs w:val="32"/>
        </w:rPr>
        <w:t>区国家</w:t>
      </w:r>
      <w:r w:rsidRPr="00B00B25">
        <w:rPr>
          <w:rFonts w:ascii="仿宋_GB2312" w:eastAsia="仿宋_GB2312" w:hAnsi="宋体" w:cs="Times New Roman" w:hint="eastAsia"/>
          <w:sz w:val="32"/>
          <w:szCs w:val="32"/>
        </w:rPr>
        <w:t>现代农业产业园、</w:t>
      </w:r>
      <w:r w:rsidR="00B00B25" w:rsidRPr="00B00B25">
        <w:rPr>
          <w:rFonts w:ascii="仿宋_GB2312" w:eastAsia="仿宋_GB2312" w:hAnsi="宋体" w:cs="Times New Roman" w:hint="eastAsia"/>
          <w:sz w:val="32"/>
          <w:szCs w:val="32"/>
        </w:rPr>
        <w:t>金坛区指前现代农业产业高质量发展示范园、金坛区现代农业产业示范园、</w:t>
      </w:r>
      <w:r w:rsidRPr="00B00B25">
        <w:rPr>
          <w:rFonts w:ascii="仿宋_GB2312" w:eastAsia="仿宋_GB2312" w:hAnsi="宋体" w:cs="Times New Roman" w:hint="eastAsia"/>
          <w:sz w:val="32"/>
          <w:szCs w:val="32"/>
        </w:rPr>
        <w:t>武进</w:t>
      </w:r>
      <w:r w:rsidR="00B00B25" w:rsidRPr="00B00B25">
        <w:rPr>
          <w:rFonts w:ascii="仿宋_GB2312" w:eastAsia="仿宋_GB2312" w:hAnsi="宋体" w:cs="Times New Roman" w:hint="eastAsia"/>
          <w:sz w:val="32"/>
          <w:szCs w:val="32"/>
        </w:rPr>
        <w:t>区</w:t>
      </w:r>
      <w:r w:rsidRPr="00B00B25">
        <w:rPr>
          <w:rFonts w:ascii="仿宋_GB2312" w:eastAsia="仿宋_GB2312" w:hAnsi="宋体" w:cs="Times New Roman" w:hint="eastAsia"/>
          <w:sz w:val="32"/>
          <w:szCs w:val="32"/>
        </w:rPr>
        <w:t>现代农业产业</w:t>
      </w:r>
      <w:r w:rsidR="00B00B25" w:rsidRPr="00B00B25">
        <w:rPr>
          <w:rFonts w:ascii="仿宋_GB2312" w:eastAsia="仿宋_GB2312" w:hAnsi="宋体" w:cs="Times New Roman" w:hint="eastAsia"/>
          <w:sz w:val="32"/>
          <w:szCs w:val="32"/>
        </w:rPr>
        <w:t>示范</w:t>
      </w:r>
      <w:r w:rsidRPr="00B00B25">
        <w:rPr>
          <w:rFonts w:ascii="仿宋_GB2312" w:eastAsia="仿宋_GB2312" w:hAnsi="宋体" w:cs="Times New Roman" w:hint="eastAsia"/>
          <w:sz w:val="32"/>
          <w:szCs w:val="32"/>
        </w:rPr>
        <w:t>园、新北区现代农业产业示范园、钟楼区现代农业</w:t>
      </w:r>
      <w:r w:rsidR="00B00B25" w:rsidRPr="00B00B25">
        <w:rPr>
          <w:rFonts w:ascii="仿宋_GB2312" w:eastAsia="仿宋_GB2312" w:hAnsi="宋体" w:cs="Times New Roman" w:hint="eastAsia"/>
          <w:sz w:val="32"/>
          <w:szCs w:val="32"/>
        </w:rPr>
        <w:t>产业</w:t>
      </w:r>
      <w:r w:rsidRPr="00B00B25">
        <w:rPr>
          <w:rFonts w:ascii="仿宋_GB2312" w:eastAsia="仿宋_GB2312" w:hAnsi="宋体" w:cs="Times New Roman" w:hint="eastAsia"/>
          <w:sz w:val="32"/>
          <w:szCs w:val="32"/>
        </w:rPr>
        <w:t>园</w:t>
      </w:r>
      <w:r w:rsidR="00B00B25" w:rsidRPr="00B00B25">
        <w:rPr>
          <w:rFonts w:ascii="仿宋_GB2312" w:eastAsia="仿宋_GB2312" w:hAnsi="宋体" w:cs="Times New Roman" w:hint="eastAsia"/>
          <w:sz w:val="32"/>
          <w:szCs w:val="32"/>
        </w:rPr>
        <w:t>（邹区镇）</w:t>
      </w:r>
      <w:r w:rsidRPr="00B00B25">
        <w:rPr>
          <w:rFonts w:ascii="仿宋_GB2312" w:eastAsia="仿宋_GB2312" w:hAnsi="宋体" w:cs="Times New Roman" w:hint="eastAsia"/>
          <w:sz w:val="32"/>
          <w:szCs w:val="32"/>
        </w:rPr>
        <w:t>。</w:t>
      </w:r>
    </w:p>
    <w:p w14:paraId="79EE81B8" w14:textId="77777777" w:rsidR="00AC2422" w:rsidRPr="00A13062" w:rsidRDefault="00945915">
      <w:pPr>
        <w:pStyle w:val="2"/>
        <w:rPr>
          <w:bCs/>
        </w:rPr>
      </w:pPr>
      <w:bookmarkStart w:id="32" w:name="_Toc200035825"/>
      <w:r w:rsidRPr="00A13062">
        <w:rPr>
          <w:rFonts w:hint="eastAsia"/>
        </w:rPr>
        <w:lastRenderedPageBreak/>
        <w:t>第二节</w:t>
      </w:r>
      <w:r w:rsidRPr="00A13062">
        <w:t xml:space="preserve"> </w:t>
      </w:r>
      <w:r w:rsidRPr="00A13062">
        <w:rPr>
          <w:rFonts w:hint="eastAsia"/>
        </w:rPr>
        <w:t>耕地保护</w:t>
      </w:r>
      <w:bookmarkEnd w:id="32"/>
    </w:p>
    <w:p w14:paraId="4DF37AC3" w14:textId="77777777" w:rsidR="00AC2422" w:rsidRPr="00A13062" w:rsidRDefault="00945915">
      <w:pPr>
        <w:pStyle w:val="a0"/>
        <w:spacing w:before="156" w:after="156"/>
        <w:ind w:firstLine="640"/>
      </w:pPr>
      <w:r w:rsidRPr="00A13062">
        <w:rPr>
          <w:rFonts w:hint="eastAsia"/>
        </w:rPr>
        <w:t>落实耕地保护和粮食安全责任制</w:t>
      </w:r>
    </w:p>
    <w:p w14:paraId="10B95BB1"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强化耕地数量、质量和生态“三位一体”保护，确保耕地数量不减少、质量有提升、生态有改善。严格落实上级下达的耕地保有量任务，确保耕地和永久基本农田保护任务足额带位置下达到地块，做到上图入库、建档立卡，守牢耕地保护红线和粮食安全底线。</w:t>
      </w:r>
    </w:p>
    <w:p w14:paraId="31FF486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健全地方各级党委和政府落实耕地保护和粮食安全责任考核机制，逐级签订耕地保护和粮食安全责任书，压实耕地保护主体责任。对耕地保护责任目标完成情况定期考核，实行耕地保护党政同责、终身追责。</w:t>
      </w:r>
    </w:p>
    <w:p w14:paraId="29896C9D" w14:textId="77777777" w:rsidR="00AC2422" w:rsidRPr="00A13062" w:rsidRDefault="00945915">
      <w:pPr>
        <w:pStyle w:val="a0"/>
        <w:spacing w:before="156" w:after="156"/>
        <w:ind w:firstLine="640"/>
      </w:pPr>
      <w:r w:rsidRPr="00A13062">
        <w:rPr>
          <w:rFonts w:hint="eastAsia"/>
        </w:rPr>
        <w:t>全面实施耕地用途管制</w:t>
      </w:r>
    </w:p>
    <w:p w14:paraId="18188AAB" w14:textId="05A74BEC"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全面实施耕地用途管制，严格管控耕地用途改变。严格</w:t>
      </w:r>
      <w:r w:rsidRPr="00A13062">
        <w:rPr>
          <w:rFonts w:ascii="仿宋_GB2312" w:eastAsia="仿宋_GB2312" w:hAnsi="宋体"/>
          <w:sz w:val="32"/>
          <w:szCs w:val="32"/>
        </w:rPr>
        <w:t>执行以补</w:t>
      </w:r>
      <w:r w:rsidRPr="00A13062">
        <w:rPr>
          <w:rFonts w:ascii="仿宋_GB2312" w:eastAsia="仿宋_GB2312" w:hAnsi="宋体" w:hint="eastAsia"/>
          <w:sz w:val="32"/>
          <w:szCs w:val="32"/>
        </w:rPr>
        <w:t>定</w:t>
      </w:r>
      <w:r w:rsidRPr="00A13062">
        <w:rPr>
          <w:rFonts w:ascii="仿宋_GB2312" w:eastAsia="仿宋_GB2312" w:hAnsi="宋体"/>
          <w:sz w:val="32"/>
          <w:szCs w:val="32"/>
        </w:rPr>
        <w:t>占</w:t>
      </w:r>
      <w:r w:rsidRPr="00A13062">
        <w:rPr>
          <w:rFonts w:ascii="仿宋_GB2312" w:eastAsia="仿宋_GB2312" w:hAnsi="宋体" w:hint="eastAsia"/>
          <w:sz w:val="32"/>
          <w:szCs w:val="32"/>
        </w:rPr>
        <w:t>、先补后占规定，</w:t>
      </w:r>
      <w:r w:rsidRPr="00A13062">
        <w:rPr>
          <w:rFonts w:ascii="仿宋_GB2312" w:eastAsia="仿宋_GB2312" w:hAnsi="宋体"/>
          <w:sz w:val="32"/>
          <w:szCs w:val="32"/>
        </w:rPr>
        <w:t>非农建设不占或少占耕地，确需占用耕地的应避开</w:t>
      </w:r>
      <w:r w:rsidRPr="00A13062">
        <w:rPr>
          <w:rFonts w:ascii="仿宋_GB2312" w:eastAsia="仿宋_GB2312" w:hAnsi="宋体" w:hint="eastAsia"/>
          <w:sz w:val="32"/>
          <w:szCs w:val="32"/>
        </w:rPr>
        <w:t>质量等别</w:t>
      </w:r>
      <w:r w:rsidRPr="00A13062">
        <w:rPr>
          <w:rFonts w:ascii="仿宋_GB2312" w:eastAsia="仿宋_GB2312" w:hAnsi="宋体"/>
          <w:sz w:val="32"/>
          <w:szCs w:val="32"/>
        </w:rPr>
        <w:t>高的耕地</w:t>
      </w:r>
      <w:r w:rsidRPr="00A13062">
        <w:rPr>
          <w:rFonts w:ascii="仿宋_GB2312" w:eastAsia="仿宋_GB2312" w:hAnsi="宋体" w:hint="eastAsia"/>
          <w:sz w:val="32"/>
          <w:szCs w:val="32"/>
        </w:rPr>
        <w:t>。实施耕地种植用途管控，分类明确耕地用途，严格落实耕地利用优先序。耕地主要用于粮食和棉、油、糖、蔬菜等农产品及饲草饲料生产。</w:t>
      </w:r>
    </w:p>
    <w:p w14:paraId="008C8E7A" w14:textId="77777777" w:rsidR="00AC2422" w:rsidRPr="00A13062" w:rsidRDefault="00945915">
      <w:pPr>
        <w:pStyle w:val="a0"/>
        <w:spacing w:before="156" w:after="156" w:line="600" w:lineRule="exact"/>
        <w:ind w:firstLineChars="200" w:firstLine="640"/>
        <w:rPr>
          <w:rFonts w:ascii="仿宋_GB2312" w:eastAsia="仿宋_GB2312" w:hAnsi="宋体"/>
        </w:rPr>
      </w:pPr>
      <w:r w:rsidRPr="00A13062">
        <w:rPr>
          <w:rFonts w:hint="eastAsia"/>
        </w:rPr>
        <w:t>切实提高耕地质量</w:t>
      </w:r>
    </w:p>
    <w:p w14:paraId="2B429552"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推进耕地资源质量分类年度更新与监测工作，健全耕地分类保护体系。实施耕地保护示范区建设，开展耕地提质改造、农村土地综合整治和高标准农田建设，完善农田水利等基础设施，切实提高耕地质量，提升耕地地力和粮食生产能力。加大农业科技投入，</w:t>
      </w:r>
      <w:r w:rsidRPr="00A13062">
        <w:rPr>
          <w:rFonts w:ascii="仿宋_GB2312" w:eastAsia="仿宋_GB2312" w:hAnsi="宋体" w:hint="eastAsia"/>
          <w:sz w:val="32"/>
          <w:szCs w:val="32"/>
        </w:rPr>
        <w:lastRenderedPageBreak/>
        <w:t>减少化肥农药使用量，防治农业面源污染，改善耕地生态环境，提升耕地调节气候、净化空气等生态功能。</w:t>
      </w:r>
    </w:p>
    <w:p w14:paraId="34672AB5" w14:textId="77777777" w:rsidR="00AC2422" w:rsidRPr="00A13062" w:rsidRDefault="00945915">
      <w:pPr>
        <w:pStyle w:val="a0"/>
        <w:spacing w:before="156" w:after="156"/>
        <w:ind w:firstLine="640"/>
      </w:pPr>
      <w:r w:rsidRPr="00A13062">
        <w:rPr>
          <w:rFonts w:hint="eastAsia"/>
        </w:rPr>
        <w:t>拓宽耕地补充途径</w:t>
      </w:r>
    </w:p>
    <w:p w14:paraId="74DE1E6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积极开展国土空间综合整治，在符合生态保护要求前提下，组织实施农用地整治、农村建设用地整理及高标准农田建设，合理拓宽补充耕地途径，补充可以长期稳定利用的耕地，原则上禁止曾用于生产、使用、贮存、回收、处置有毒有害物质的工矿用地复垦为种植食用农产品的耕地。开展耕地恢复潜力调查评价工作，根据耕作便利度、恢复成本及群众意愿等因素综合评定恢复等级，统筹安排耕地恢复的空间布局与实施时序，稳妥有序推进耕地恢复工作。</w:t>
      </w:r>
    </w:p>
    <w:p w14:paraId="08416A44" w14:textId="77777777" w:rsidR="00AC2422" w:rsidRPr="00A13062" w:rsidRDefault="00945915">
      <w:pPr>
        <w:pStyle w:val="a0"/>
        <w:spacing w:before="156" w:after="156"/>
        <w:ind w:firstLine="640"/>
      </w:pPr>
      <w:r w:rsidRPr="00A13062">
        <w:rPr>
          <w:rFonts w:hint="eastAsia"/>
        </w:rPr>
        <w:t>实施永久基本农田特殊保护</w:t>
      </w:r>
    </w:p>
    <w:p w14:paraId="509672EA"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严守耕地和永久基本农田保护红线，严格落实永久基本农田管控要求，依法规范农业生产活动。永久基本农田重点用于发展粮食生产，不得转为林地、草地、园地等其他农用地及农业设施建设用地。重大建设项目选址确实难以避让永久基本农田的，必须按相关法律法规和政策文件要求办理。重大建设项目经依法批准占用永久基本农田的，应按照数量不减、质量不降、布局稳定的要求，优先在永久基本农田储备区中补划。统筹生态建设与永久基本农田保护，严禁占用永久基本农田扩大自然保护地。开展永久基本农田储备区划定更新，归并整合耕地碎小图斑，经整治后形成的优质耕地优先纳入永久基本农田储备区。</w:t>
      </w:r>
    </w:p>
    <w:p w14:paraId="36C36E66" w14:textId="77777777" w:rsidR="00AC2422" w:rsidRPr="00A13062" w:rsidRDefault="00945915">
      <w:pPr>
        <w:pStyle w:val="a0"/>
        <w:spacing w:before="156" w:after="156"/>
        <w:ind w:firstLine="640"/>
      </w:pPr>
      <w:r w:rsidRPr="00A13062">
        <w:rPr>
          <w:rFonts w:hint="eastAsia"/>
        </w:rPr>
        <w:lastRenderedPageBreak/>
        <w:t>加强高标准农田建设</w:t>
      </w:r>
    </w:p>
    <w:p w14:paraId="026F0E68" w14:textId="6B96A50C"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hint="eastAsia"/>
          <w:sz w:val="32"/>
          <w:szCs w:val="32"/>
        </w:rPr>
        <w:t>优先在粮食生产功能区、重要农产品生产保护区建设高标准农田，积极在溧阳市中西部、金坛区西北部、新北区西北部、武进区东南部等区域推进高标准农田建设，</w:t>
      </w:r>
      <w:r w:rsidRPr="00A13062">
        <w:rPr>
          <w:rFonts w:ascii="仿宋_GB2312" w:eastAsia="仿宋_GB2312" w:hAnsi="宋体"/>
          <w:sz w:val="32"/>
          <w:szCs w:val="32"/>
        </w:rPr>
        <w:t>逐步把</w:t>
      </w:r>
      <w:r w:rsidR="00B57C2F">
        <w:rPr>
          <w:rFonts w:ascii="仿宋_GB2312" w:eastAsia="仿宋_GB2312" w:hAnsi="宋体" w:hint="eastAsia"/>
          <w:sz w:val="32"/>
          <w:szCs w:val="32"/>
        </w:rPr>
        <w:t>具备条件的</w:t>
      </w:r>
      <w:r w:rsidRPr="00A13062">
        <w:rPr>
          <w:rFonts w:ascii="仿宋_GB2312" w:eastAsia="仿宋_GB2312" w:hAnsi="宋体"/>
          <w:sz w:val="32"/>
          <w:szCs w:val="32"/>
        </w:rPr>
        <w:t>永久基本农田全部建成旱涝保收的高标准农田。保障高标准农田工程建设合理用地需求，确保灌溉及排水设施、田间道路等配套工程设施建设用地</w:t>
      </w:r>
      <w:r w:rsidRPr="00A13062">
        <w:rPr>
          <w:rFonts w:ascii="仿宋_GB2312" w:eastAsia="仿宋_GB2312" w:hAnsi="宋体" w:hint="eastAsia"/>
          <w:sz w:val="32"/>
          <w:szCs w:val="32"/>
        </w:rPr>
        <w:t>需求</w:t>
      </w:r>
      <w:r w:rsidRPr="00A13062">
        <w:rPr>
          <w:rFonts w:ascii="仿宋_GB2312" w:eastAsia="仿宋_GB2312" w:hAnsi="宋体"/>
          <w:sz w:val="32"/>
          <w:szCs w:val="32"/>
        </w:rPr>
        <w:t>。建成后的高标准农田，按照国家规定划入永久基本农田或永久基本农田储备区，实施特殊保护。</w:t>
      </w:r>
      <w:r w:rsidRPr="00A13062">
        <w:rPr>
          <w:rFonts w:ascii="仿宋_GB2312" w:eastAsia="仿宋_GB2312" w:hAnsi="宋体" w:hint="eastAsia"/>
          <w:sz w:val="32"/>
          <w:szCs w:val="32"/>
        </w:rPr>
        <w:t>涉及非农建设占用高标准农田的，应按现行建设标准进行补建。</w:t>
      </w:r>
    </w:p>
    <w:p w14:paraId="79886CF7" w14:textId="77777777" w:rsidR="00AC2422" w:rsidRPr="00A13062" w:rsidRDefault="00945915">
      <w:pPr>
        <w:pStyle w:val="2"/>
        <w:rPr>
          <w:bCs/>
        </w:rPr>
      </w:pPr>
      <w:bookmarkStart w:id="33" w:name="_Toc200035826"/>
      <w:r w:rsidRPr="00A13062">
        <w:rPr>
          <w:rFonts w:hint="eastAsia"/>
        </w:rPr>
        <w:t>第三节</w:t>
      </w:r>
      <w:r w:rsidRPr="00A13062">
        <w:t xml:space="preserve"> </w:t>
      </w:r>
      <w:r w:rsidRPr="00A13062">
        <w:rPr>
          <w:rFonts w:hint="eastAsia"/>
        </w:rPr>
        <w:t>乡村振兴</w:t>
      </w:r>
      <w:bookmarkEnd w:id="33"/>
    </w:p>
    <w:p w14:paraId="01C940FD" w14:textId="77777777" w:rsidR="00AC2422" w:rsidRPr="00A13062" w:rsidRDefault="00945915">
      <w:pPr>
        <w:pStyle w:val="a0"/>
        <w:spacing w:before="156" w:after="156"/>
        <w:ind w:firstLine="640"/>
        <w:rPr>
          <w:b/>
          <w:bCs/>
        </w:rPr>
      </w:pPr>
      <w:r w:rsidRPr="00A13062">
        <w:rPr>
          <w:rFonts w:hint="eastAsia"/>
        </w:rPr>
        <w:t>乡村振兴目标</w:t>
      </w:r>
    </w:p>
    <w:p w14:paraId="20CEDAB1"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尊重自然地理格局，合理布局乡村生产空间、生活空间、生态空间，高效配置乡村资源，融合发展乡村产业，优化提升农村人居环境，打造“共富鱼米之乡、和美诗画江南”。</w:t>
      </w:r>
    </w:p>
    <w:p w14:paraId="3AA8754C" w14:textId="77777777" w:rsidR="00AC2422" w:rsidRPr="00A13062" w:rsidRDefault="00945915">
      <w:pPr>
        <w:pStyle w:val="a0"/>
        <w:spacing w:before="156" w:after="156"/>
        <w:ind w:firstLine="640"/>
        <w:rPr>
          <w:b/>
          <w:bCs/>
        </w:rPr>
      </w:pPr>
      <w:r w:rsidRPr="00A13062">
        <w:rPr>
          <w:rFonts w:hint="eastAsia"/>
        </w:rPr>
        <w:t>农村一二三产业融合发展</w:t>
      </w:r>
    </w:p>
    <w:p w14:paraId="6BA8A98B"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延伸拓展农业产业链，培育农村新产业新业态。打造优质稻米全产业链，培育青虾、茶、林果、花卉苗木等优势产业集群，构建农业企业、农业合作社、家庭农场等多主体经营体系，推进特色农产品优势区建设。大力发展畜禽标准化规模养殖，提高自动化水平，推进畜禽标准化（生态健康）养殖示范场创建，合理保障畜禽养殖用地。</w:t>
      </w:r>
    </w:p>
    <w:p w14:paraId="407D1788" w14:textId="60CF00F2"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lastRenderedPageBreak/>
        <w:t>做精农产品加工业，依托骨干农业龙头企业，鼓励农产品就地初加工、精深加工和综合利用加工，推动溧阳市、金坛区、武进区农产品加工业集聚集群发展。做特乡村旅游业和农产品流通业，挖掘农业文化内涵，大力发展医养结合和康养休闲产业，培育“农文旅”融合新业态，推动南山、北山</w:t>
      </w:r>
      <w:r w:rsidR="00130060">
        <w:rPr>
          <w:rFonts w:ascii="仿宋_GB2312" w:eastAsia="仿宋_GB2312" w:hAnsi="宋体" w:cs="Times New Roman" w:hint="eastAsia"/>
          <w:sz w:val="32"/>
          <w:szCs w:val="32"/>
        </w:rPr>
        <w:t>、</w:t>
      </w:r>
      <w:r w:rsidRPr="00A13062">
        <w:rPr>
          <w:rFonts w:ascii="仿宋_GB2312" w:eastAsia="仿宋_GB2312" w:hAnsi="宋体" w:cs="Times New Roman" w:hint="eastAsia"/>
          <w:sz w:val="32"/>
          <w:szCs w:val="32"/>
        </w:rPr>
        <w:t>茅山、天目湖、长荡湖等地区民宿连片发展，建设常州“千红万绿百花香”省级休闲农业精品区。依托凌家塘物流中心、苏浙皖边界市场等建设农副产品物流中心。</w:t>
      </w:r>
    </w:p>
    <w:p w14:paraId="19FC94C0" w14:textId="77777777" w:rsidR="00AC2422" w:rsidRPr="00A13062" w:rsidRDefault="00945915">
      <w:pPr>
        <w:pStyle w:val="a0"/>
        <w:spacing w:before="156" w:after="156"/>
        <w:ind w:firstLine="640"/>
        <w:rPr>
          <w:b/>
          <w:bCs/>
        </w:rPr>
      </w:pPr>
      <w:r w:rsidRPr="00A13062">
        <w:t>村庄分类</w:t>
      </w:r>
      <w:r w:rsidRPr="00A13062">
        <w:rPr>
          <w:rFonts w:hint="eastAsia"/>
        </w:rPr>
        <w:t>引导</w:t>
      </w:r>
    </w:p>
    <w:p w14:paraId="09E3432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将村庄分为集聚提升类村庄、特色保护类村庄、城郊融合类村庄、搬迁撤并类村庄4类，其中集聚提升类村庄、特色保护类村庄、城郊融合类村庄为规划发展村庄，作为未来</w:t>
      </w:r>
      <w:r w:rsidRPr="00A13062">
        <w:rPr>
          <w:rFonts w:ascii="仿宋_GB2312" w:eastAsia="仿宋_GB2312" w:hAnsi="宋体"/>
          <w:sz w:val="32"/>
          <w:szCs w:val="32"/>
        </w:rPr>
        <w:t>乡村振兴、</w:t>
      </w:r>
      <w:r w:rsidRPr="00A13062">
        <w:rPr>
          <w:rFonts w:ascii="仿宋_GB2312" w:eastAsia="仿宋_GB2312" w:hAnsi="宋体" w:hint="eastAsia"/>
          <w:sz w:val="32"/>
          <w:szCs w:val="32"/>
        </w:rPr>
        <w:t>留乡人口集聚、开展乡村建设</w:t>
      </w:r>
      <w:r w:rsidRPr="00A13062">
        <w:rPr>
          <w:rFonts w:ascii="仿宋_GB2312" w:eastAsia="仿宋_GB2312" w:hAnsi="宋体"/>
          <w:sz w:val="32"/>
          <w:szCs w:val="32"/>
        </w:rPr>
        <w:t>的主要空间载体</w:t>
      </w:r>
      <w:r w:rsidRPr="00A13062">
        <w:rPr>
          <w:rFonts w:ascii="仿宋_GB2312" w:eastAsia="仿宋_GB2312" w:hAnsi="宋体" w:hint="eastAsia"/>
          <w:sz w:val="32"/>
          <w:szCs w:val="32"/>
        </w:rPr>
        <w:t>。</w:t>
      </w:r>
    </w:p>
    <w:p w14:paraId="6E93C18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集聚提升类村庄鼓励发挥自身比较优势，强化主导产业支撑，可在原有规模基础上有序推进改造提升，建设宜居宜业的美丽村庄。特色保护类村庄应保护历史文化遗存和传统风貌，挖掘村庄特色资源，发展壮大特色产业。城郊融合类村庄应逐步强化服务城市发展、承接城市功能外溢、满足城市消费需求的能力。搬迁撤并类村庄应通过农村土地综合整治、城乡建设用地增减挂钩等方式，充分尊重农民意愿，稳妥实施村庄搬迁撤并。</w:t>
      </w:r>
    </w:p>
    <w:p w14:paraId="35741EC7" w14:textId="77777777" w:rsidR="00AC2422" w:rsidRPr="00A13062" w:rsidRDefault="00945915">
      <w:pPr>
        <w:pStyle w:val="a0"/>
        <w:spacing w:before="156" w:after="156"/>
        <w:ind w:firstLine="640"/>
        <w:rPr>
          <w:b/>
          <w:bCs/>
        </w:rPr>
      </w:pPr>
      <w:r w:rsidRPr="00A13062">
        <w:rPr>
          <w:rFonts w:hint="eastAsia"/>
        </w:rPr>
        <w:t>美丽乡村建设</w:t>
      </w:r>
    </w:p>
    <w:p w14:paraId="42CD7DC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规划形成“一带一廊多片区”的美丽乡村空间结构。“一带”</w:t>
      </w:r>
      <w:r w:rsidRPr="00A13062">
        <w:rPr>
          <w:rFonts w:ascii="仿宋_GB2312" w:eastAsia="仿宋_GB2312" w:hAnsi="宋体" w:hint="eastAsia"/>
          <w:sz w:val="32"/>
          <w:szCs w:val="32"/>
        </w:rPr>
        <w:lastRenderedPageBreak/>
        <w:t>为环太湖、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湖、长荡湖的水乡美丽乡村风光带。“一廊”为环茅山、北山、南山的沿山美丽乡村风光带。“多片区”为南山、茅山</w:t>
      </w:r>
      <w:r w:rsidRPr="00A13062">
        <w:rPr>
          <w:rFonts w:ascii="仿宋_GB2312" w:eastAsia="仿宋_GB2312" w:hAnsi="宋体" w:hint="eastAsia"/>
          <w:sz w:val="32"/>
          <w:szCs w:val="32"/>
        </w:rPr>
        <w:t>-北山、太</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、洮</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、城东、金坛西、溧阳北、沿江等多个美丽乡</w:t>
      </w:r>
      <w:r w:rsidRPr="00A13062">
        <w:rPr>
          <w:rFonts w:ascii="仿宋_GB2312" w:eastAsia="仿宋_GB2312" w:hAnsi="宋体" w:hint="eastAsia"/>
          <w:sz w:val="32"/>
          <w:szCs w:val="32"/>
        </w:rPr>
        <w:t>村建设片区。</w:t>
      </w:r>
    </w:p>
    <w:p w14:paraId="605E1733" w14:textId="00642B9E"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加强乡村建设管控，合理保障村庄建设用地需求。传承乡村文化，保护传统村落和乡村风貌。统筹城镇和村庄规划建设，促进城镇公共服务和基础设施服务向农村延伸，完善乡村公共服务设施，推进基本公共服务均等化，</w:t>
      </w:r>
      <w:r w:rsidR="00AA7CCE">
        <w:rPr>
          <w:rFonts w:ascii="仿宋_GB2312" w:eastAsia="仿宋_GB2312" w:hAnsi="宋体" w:hint="eastAsia"/>
          <w:sz w:val="32"/>
          <w:szCs w:val="32"/>
        </w:rPr>
        <w:t>为</w:t>
      </w:r>
      <w:r w:rsidRPr="00A13062">
        <w:rPr>
          <w:rFonts w:ascii="仿宋_GB2312" w:eastAsia="仿宋_GB2312" w:hAnsi="宋体" w:hint="eastAsia"/>
          <w:sz w:val="32"/>
          <w:szCs w:val="32"/>
        </w:rPr>
        <w:t>提升乡村空间品质提供空间保障。</w:t>
      </w:r>
    </w:p>
    <w:p w14:paraId="14ACE150" w14:textId="77777777" w:rsidR="00AC2422" w:rsidRPr="00A13062" w:rsidRDefault="00945915">
      <w:pPr>
        <w:pStyle w:val="2"/>
        <w:rPr>
          <w:bCs/>
        </w:rPr>
      </w:pPr>
      <w:r w:rsidRPr="00A13062">
        <w:fldChar w:fldCharType="begin">
          <w:fldData xml:space="preserve">ZQBKAHoAdABYAFgAOQAwAEgATQBWADkAMwA3ADAANwAzAFoAMwBHAGMAaQAwAE8ANwBLAGYASQBF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</w:fldData>
        </w:fldChar>
      </w:r>
      <w:r w:rsidRPr="00A13062">
        <w:instrText>ADDIN CNKISM.UserStyle</w:instrText>
      </w:r>
      <w:r w:rsidRPr="00A13062">
        <w:fldChar w:fldCharType="end"/>
      </w:r>
      <w:bookmarkStart w:id="34" w:name="_Toc200035827"/>
      <w:r w:rsidRPr="00A13062">
        <w:rPr>
          <w:rFonts w:hint="eastAsia"/>
        </w:rPr>
        <w:t>第四节</w:t>
      </w:r>
      <w:r w:rsidRPr="00A13062">
        <w:t xml:space="preserve"> </w:t>
      </w:r>
      <w:r w:rsidRPr="00A13062">
        <w:rPr>
          <w:rFonts w:hint="eastAsia"/>
        </w:rPr>
        <w:t>农村土地综合整治</w:t>
      </w:r>
      <w:bookmarkEnd w:id="34"/>
    </w:p>
    <w:p w14:paraId="474C6F1D" w14:textId="77777777" w:rsidR="00AC2422" w:rsidRPr="00A13062" w:rsidRDefault="00945915">
      <w:pPr>
        <w:pStyle w:val="a0"/>
        <w:spacing w:before="156" w:after="156"/>
        <w:ind w:firstLine="640"/>
      </w:pPr>
      <w:r w:rsidRPr="00A13062">
        <w:rPr>
          <w:rFonts w:hint="eastAsia"/>
        </w:rPr>
        <w:t>整治</w:t>
      </w:r>
      <w:r w:rsidRPr="00A13062">
        <w:t>目标</w:t>
      </w:r>
    </w:p>
    <w:p w14:paraId="5A4F761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统筹推进农用地整治，推动市域粮食主产区农用地整治全覆盖，促进耕地集中连片布局，提高农田设施配套水平。推进农村建设用地整治，提升农村建设用地节约集约利用水平，改善农村人居环境，塑造形成“田成方、林成网、路相通、渠相连、村成片”的乡村大地景观。按照国家统一部署，持续推进朱林镇全域土地综合整治试点工作，稳妥有序开展以镇</w:t>
      </w:r>
      <w:r w:rsidRPr="00A13062">
        <w:rPr>
          <w:rFonts w:ascii="仿宋_GB2312" w:eastAsia="仿宋_GB2312" w:hAnsi="宋体"/>
          <w:sz w:val="32"/>
          <w:szCs w:val="32"/>
        </w:rPr>
        <w:t>（街道）为基本单元的土地综合</w:t>
      </w:r>
      <w:r w:rsidRPr="00A13062">
        <w:rPr>
          <w:rFonts w:ascii="仿宋_GB2312" w:eastAsia="仿宋_GB2312" w:hAnsi="宋体" w:hint="eastAsia"/>
          <w:sz w:val="32"/>
          <w:szCs w:val="32"/>
        </w:rPr>
        <w:t>整治，优化乡村生产、生活、生态空间布局。</w:t>
      </w:r>
    </w:p>
    <w:p w14:paraId="35721FEE" w14:textId="77777777" w:rsidR="00AC2422" w:rsidRPr="00A13062" w:rsidRDefault="00945915">
      <w:pPr>
        <w:pStyle w:val="a0"/>
        <w:spacing w:before="156" w:after="156"/>
        <w:ind w:firstLine="640"/>
        <w:rPr>
          <w:b/>
          <w:bCs/>
        </w:rPr>
      </w:pPr>
      <w:r w:rsidRPr="00A13062">
        <w:t>农用地整治</w:t>
      </w:r>
    </w:p>
    <w:p w14:paraId="763FC38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统筹推进低效园地整理、宜耕后备土地资源开发、现有耕地提质改造、高标准农田建设等工作，在切实保护农民利益的前提下，循序渐进推动耕地恢复，增加耕地数量，提升耕地质量，提高耕地</w:t>
      </w:r>
      <w:r w:rsidRPr="00A13062">
        <w:rPr>
          <w:rFonts w:ascii="仿宋_GB2312" w:eastAsia="仿宋_GB2312" w:hAnsi="宋体" w:hint="eastAsia"/>
          <w:sz w:val="32"/>
          <w:szCs w:val="32"/>
        </w:rPr>
        <w:lastRenderedPageBreak/>
        <w:t>集中连片程度，改善农田生态。加快生态型高标准农田建设，对农田排灌系统进行生态化改造，加强有机废弃物处理利用。</w:t>
      </w:r>
    </w:p>
    <w:p w14:paraId="073DED1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重点推进金坛中部、溧阳东部、溧阳中部、武进南部、新北西部等地区农用地整治，持续推进天宁区、钟楼区、江苏常州经济开发区（以下简称常州经开区）乡村地区农用地整治。</w:t>
      </w:r>
    </w:p>
    <w:p w14:paraId="6DBE32CC" w14:textId="77777777" w:rsidR="00AC2422" w:rsidRPr="00A13062" w:rsidRDefault="00945915">
      <w:pPr>
        <w:pStyle w:val="a0"/>
        <w:spacing w:before="156" w:after="156"/>
        <w:ind w:firstLine="640"/>
        <w:rPr>
          <w:b/>
          <w:bCs/>
        </w:rPr>
      </w:pPr>
      <w:r w:rsidRPr="00A13062">
        <w:t>建设用地整理</w:t>
      </w:r>
    </w:p>
    <w:p w14:paraId="34AF9DF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规范开展建设用地增减挂钩，稳妥有序开展低效工矿用地以及碎片化建设用地的拆旧复垦和盘活利用。有序推动村镇低效建设用地整理，优化村庄建设用地结构、布局，推动低效村庄建设用地减量化，提高建设用地使用效益和集约水平。</w:t>
      </w:r>
    </w:p>
    <w:p w14:paraId="504BEF43" w14:textId="77777777" w:rsidR="00AC2422" w:rsidRPr="00A13062" w:rsidRDefault="00945915">
      <w:pPr>
        <w:pStyle w:val="a0"/>
        <w:spacing w:before="156" w:after="156"/>
        <w:ind w:firstLine="640"/>
        <w:rPr>
          <w:rFonts w:ascii="仿宋_GB2312" w:eastAsia="仿宋_GB2312" w:hAnsi="宋体"/>
        </w:rPr>
      </w:pPr>
      <w:r w:rsidRPr="00A13062">
        <w:rPr>
          <w:rFonts w:hint="eastAsia"/>
        </w:rPr>
        <w:t>完善国土空间综合整治配套政策</w:t>
      </w:r>
    </w:p>
    <w:p w14:paraId="0C26B1B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土地综合整治新产生的补充耕地指标在优先满足县域自行平衡需要后确有剩余的，拆旧复垦腾出的建设用地指标在优先满足县域内农村村民住宅建设、农村发展用地需求后确有节余的，可纳入省级管理平台在行政区范围内统筹使用。</w:t>
      </w:r>
    </w:p>
    <w:p w14:paraId="437C5AD3"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35" w:name="_Toc200035828"/>
      <w:bookmarkEnd w:id="30"/>
      <w:r w:rsidRPr="00A13062">
        <w:rPr>
          <w:rFonts w:ascii="方正小标宋_GBK" w:eastAsia="方正小标宋_GBK" w:hAnsi="方正小标宋_GBK" w:cs="方正小标宋_GBK" w:hint="eastAsia"/>
          <w:b w:val="0"/>
          <w:szCs w:val="36"/>
        </w:rPr>
        <w:lastRenderedPageBreak/>
        <w:t>第六章</w:t>
      </w:r>
      <w:r w:rsidRPr="00A13062">
        <w:rPr>
          <w:rFonts w:ascii="方正小标宋_GBK" w:eastAsia="方正小标宋_GBK" w:hAnsi="方正小标宋_GBK" w:cs="方正小标宋_GBK"/>
          <w:b w:val="0"/>
          <w:szCs w:val="36"/>
        </w:rPr>
        <w:t xml:space="preserve"> </w:t>
      </w:r>
      <w:r w:rsidRPr="00A13062">
        <w:rPr>
          <w:rFonts w:ascii="方正小标宋_GBK" w:eastAsia="方正小标宋_GBK" w:hAnsi="方正小标宋_GBK" w:cs="方正小标宋_GBK" w:hint="eastAsia"/>
          <w:b w:val="0"/>
          <w:szCs w:val="36"/>
        </w:rPr>
        <w:t>生态空间</w:t>
      </w:r>
      <w:bookmarkEnd w:id="35"/>
    </w:p>
    <w:p w14:paraId="14B523FA" w14:textId="77777777" w:rsidR="00AC2422" w:rsidRPr="00A13062" w:rsidRDefault="00945915">
      <w:pPr>
        <w:pStyle w:val="2"/>
        <w:rPr>
          <w:bCs/>
        </w:rPr>
      </w:pPr>
      <w:bookmarkStart w:id="36" w:name="_Toc200035829"/>
      <w:r w:rsidRPr="00A13062">
        <w:rPr>
          <w:rFonts w:hint="eastAsia"/>
        </w:rPr>
        <w:t>第一节 生态空间格局</w:t>
      </w:r>
      <w:bookmarkEnd w:id="36"/>
    </w:p>
    <w:p w14:paraId="0431E0B3" w14:textId="77777777" w:rsidR="00AC2422" w:rsidRPr="00A13062" w:rsidRDefault="00945915">
      <w:pPr>
        <w:pStyle w:val="a0"/>
        <w:spacing w:before="156" w:after="156"/>
        <w:ind w:firstLine="640"/>
      </w:pPr>
      <w:r w:rsidRPr="00A13062">
        <w:rPr>
          <w:rFonts w:hint="eastAsia"/>
        </w:rPr>
        <w:t>市域生态空间格局</w:t>
      </w:r>
    </w:p>
    <w:p w14:paraId="0885F352"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规划形成“一江三湖五山五廊”的市域生态空间格局。“一江”为沿长江生态涵养带，“三湖”为太湖、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湖、长荡湖三个湖泊生态核心，“</w:t>
      </w:r>
      <w:r w:rsidRPr="00A13062">
        <w:rPr>
          <w:rFonts w:ascii="仿宋_GB2312" w:eastAsia="仿宋_GB2312" w:hAnsi="宋体" w:hint="eastAsia"/>
          <w:sz w:val="32"/>
          <w:szCs w:val="32"/>
        </w:rPr>
        <w:t>五山</w:t>
      </w:r>
      <w:r w:rsidRPr="00A13062">
        <w:rPr>
          <w:rFonts w:ascii="仿宋_GB2312" w:eastAsia="仿宋_GB2312" w:hAnsi="仿宋_GB2312" w:cs="仿宋_GB2312" w:hint="eastAsia"/>
          <w:sz w:val="32"/>
          <w:szCs w:val="32"/>
        </w:rPr>
        <w:t>”</w:t>
      </w:r>
      <w:r w:rsidRPr="00A13062">
        <w:rPr>
          <w:rFonts w:ascii="仿宋_GB2312" w:eastAsia="仿宋_GB2312" w:hAnsi="宋体" w:hint="eastAsia"/>
          <w:sz w:val="32"/>
          <w:szCs w:val="32"/>
        </w:rPr>
        <w:t>为茅山、南山、龙泉山、芳茂山、小黄山等五个重要生态功能区，“五廊”为京杭大运河生态廊道、新沟河生态廊道、丹金溧漕河生态廊道以及依托新孟河、德胜河、武宜运河、江宜高速、常州至泰州铁路等形成的中部生态廊道和依托南河、中河、南溪河等形成的南部生态廊道。</w:t>
      </w:r>
    </w:p>
    <w:p w14:paraId="15D43E6C" w14:textId="77777777" w:rsidR="00AC2422" w:rsidRPr="00A13062" w:rsidRDefault="00945915">
      <w:pPr>
        <w:pStyle w:val="a0"/>
        <w:spacing w:before="156" w:after="156"/>
        <w:ind w:firstLine="640"/>
        <w:rPr>
          <w:b/>
          <w:bCs/>
        </w:rPr>
      </w:pPr>
      <w:r w:rsidRPr="00A13062">
        <w:rPr>
          <w:rFonts w:hint="eastAsia"/>
        </w:rPr>
        <w:t>自然保护地体系</w:t>
      </w:r>
    </w:p>
    <w:p w14:paraId="0A6B8077" w14:textId="7879132A"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按照自然生态系统完整、物种栖息地连通、保护管理统一的原则，加强市域统筹、区域共建，建立具有江南特色的自然保护地体系，确保重要自然生态系统、自然遗迹、自然景观和生物多样性得到系统性保护。全市共有自然保护地</w:t>
      </w:r>
      <w:r w:rsidRPr="00A13062">
        <w:rPr>
          <w:rFonts w:ascii="仿宋_GB2312" w:eastAsia="仿宋_GB2312" w:hAnsi="宋体"/>
          <w:sz w:val="32"/>
          <w:szCs w:val="32"/>
        </w:rPr>
        <w:t>9处，总规模220.4</w:t>
      </w:r>
      <w:r w:rsidRPr="00A13062">
        <w:rPr>
          <w:rFonts w:ascii="仿宋_GB2312" w:eastAsia="仿宋_GB2312" w:hAnsi="宋体" w:hint="eastAsia"/>
          <w:sz w:val="32"/>
          <w:szCs w:val="32"/>
        </w:rPr>
        <w:t>1</w:t>
      </w:r>
      <w:r w:rsidRPr="00A13062">
        <w:rPr>
          <w:rFonts w:ascii="仿宋_GB2312" w:eastAsia="仿宋_GB2312" w:hAnsi="宋体"/>
          <w:sz w:val="32"/>
          <w:szCs w:val="32"/>
        </w:rPr>
        <w:t>平方千米，均为自然公园</w:t>
      </w:r>
      <w:r w:rsidRPr="00A13062">
        <w:rPr>
          <w:rFonts w:ascii="仿宋_GB2312" w:eastAsia="仿宋_GB2312" w:hAnsi="宋体" w:hint="eastAsia"/>
          <w:sz w:val="32"/>
          <w:szCs w:val="32"/>
        </w:rPr>
        <w:t>。其中</w:t>
      </w:r>
      <w:r w:rsidRPr="00A13062">
        <w:rPr>
          <w:rFonts w:ascii="仿宋_GB2312" w:eastAsia="仿宋_GB2312" w:hAnsi="宋体"/>
          <w:sz w:val="32"/>
          <w:szCs w:val="32"/>
        </w:rPr>
        <w:t>2</w:t>
      </w:r>
      <w:r w:rsidRPr="00A13062">
        <w:rPr>
          <w:rFonts w:ascii="仿宋_GB2312" w:eastAsia="仿宋_GB2312" w:hAnsi="宋体" w:hint="eastAsia"/>
          <w:sz w:val="32"/>
          <w:szCs w:val="32"/>
        </w:rPr>
        <w:t>处为风景名胜区，总规模</w:t>
      </w:r>
      <w:r w:rsidRPr="00A13062">
        <w:rPr>
          <w:rFonts w:ascii="仿宋_GB2312" w:eastAsia="仿宋_GB2312" w:hAnsi="宋体"/>
          <w:sz w:val="32"/>
          <w:szCs w:val="32"/>
        </w:rPr>
        <w:t>47.37</w:t>
      </w:r>
      <w:r w:rsidRPr="00A13062">
        <w:rPr>
          <w:rFonts w:ascii="仿宋_GB2312" w:eastAsia="仿宋_GB2312" w:hAnsi="宋体" w:hint="eastAsia"/>
          <w:sz w:val="32"/>
          <w:szCs w:val="32"/>
        </w:rPr>
        <w:t>平方千米，即太湖国家级风景名胜区（马山景区、梅梁湖景区、阳羡景区）、江苏常州镇江茅山地方级风景名胜区（金坛部分）。各类自然保护地要科学划定管控分区，严格用途管制，实行差异化保护管理。</w:t>
      </w:r>
    </w:p>
    <w:p w14:paraId="592C16CB" w14:textId="77777777" w:rsidR="00AC2422" w:rsidRPr="00A13062" w:rsidRDefault="00945915">
      <w:pPr>
        <w:pStyle w:val="a0"/>
        <w:spacing w:before="156" w:after="156"/>
        <w:ind w:firstLine="640"/>
        <w:rPr>
          <w:rFonts w:ascii="仿宋_GB2312" w:eastAsia="仿宋_GB2312" w:hAnsi="宋体"/>
        </w:rPr>
      </w:pPr>
      <w:r w:rsidRPr="00A13062">
        <w:rPr>
          <w:rFonts w:hint="eastAsia"/>
        </w:rPr>
        <w:lastRenderedPageBreak/>
        <w:t>生态空间管控区域</w:t>
      </w:r>
    </w:p>
    <w:p w14:paraId="0B73411E"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具有生态水源涵养、生物多样性维护、水土保持等功能的生态功能重要区域，以及水土流失等生态敏感脆弱区域，除已划入生态保护红线的区域外，其他部分应划入生态空间管控区域。严格按照江苏省政府相关管控要求，做好生态空间管控区域监督、管理和优化调整工作。</w:t>
      </w:r>
    </w:p>
    <w:p w14:paraId="5F95C76E" w14:textId="77777777" w:rsidR="00AC2422" w:rsidRPr="00A13062" w:rsidRDefault="00945915">
      <w:pPr>
        <w:pStyle w:val="2"/>
        <w:rPr>
          <w:bCs/>
        </w:rPr>
      </w:pPr>
      <w:bookmarkStart w:id="37" w:name="_Toc200035830"/>
      <w:r w:rsidRPr="00A13062">
        <w:rPr>
          <w:rFonts w:hint="eastAsia"/>
        </w:rPr>
        <w:t>第二节</w:t>
      </w:r>
      <w:r w:rsidRPr="00A13062">
        <w:t xml:space="preserve"> 自然资源保护与利用</w:t>
      </w:r>
      <w:bookmarkEnd w:id="37"/>
    </w:p>
    <w:p w14:paraId="1010B542" w14:textId="77777777" w:rsidR="00AC2422" w:rsidRPr="00A13062" w:rsidRDefault="00945915">
      <w:pPr>
        <w:pStyle w:val="a0"/>
        <w:spacing w:before="156" w:after="156"/>
        <w:ind w:firstLine="640"/>
      </w:pPr>
      <w:r w:rsidRPr="00A13062">
        <w:t>保护利用总体思路</w:t>
      </w:r>
    </w:p>
    <w:p w14:paraId="6C0666D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强化系统思维，坚持人与自然和谐共生，统筹水资源、湿地、林地、矿产等自然资源要素保护利用，切实加强野生动植物保护，推进生物多样性维育与生物栖息地建设，提升生态系统服务价值，形成全域全要素整体保护格局。</w:t>
      </w:r>
    </w:p>
    <w:p w14:paraId="4CA412FB" w14:textId="77777777" w:rsidR="00AC2422" w:rsidRPr="00A13062" w:rsidRDefault="00945915">
      <w:pPr>
        <w:pStyle w:val="a0"/>
        <w:spacing w:before="156" w:after="156"/>
        <w:ind w:firstLine="640"/>
        <w:rPr>
          <w:b/>
          <w:bCs/>
        </w:rPr>
      </w:pPr>
      <w:r w:rsidRPr="00A13062">
        <w:rPr>
          <w:rFonts w:hint="eastAsia"/>
        </w:rPr>
        <w:t>林地</w:t>
      </w:r>
      <w:r w:rsidRPr="00A13062">
        <w:t>资源</w:t>
      </w:r>
    </w:p>
    <w:p w14:paraId="4D790F1C"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1.规划目标</w:t>
      </w:r>
    </w:p>
    <w:p w14:paraId="38457C8A"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努力实现森林资源“一增、二保、三防”目标，即增加森林蓄积量，保持森林覆盖率和林地保有量稳定，防控森林火灾、防治林业有害生物、防范破坏森林资源行为。实现森林资源保护管理水平明显提升，不发生重大毁林、破坏林地等案件。</w:t>
      </w:r>
      <w:r w:rsidRPr="00A13062">
        <w:rPr>
          <w:rFonts w:ascii="仿宋_GB2312" w:eastAsia="仿宋_GB2312" w:hAnsi="宋体"/>
          <w:sz w:val="32"/>
          <w:szCs w:val="32"/>
        </w:rPr>
        <w:t>全市森林覆盖率</w:t>
      </w:r>
      <w:r w:rsidRPr="00A13062">
        <w:rPr>
          <w:rFonts w:ascii="仿宋_GB2312" w:eastAsia="仿宋_GB2312" w:hAnsi="宋体" w:hint="eastAsia"/>
          <w:sz w:val="32"/>
          <w:szCs w:val="32"/>
        </w:rPr>
        <w:t>依据上级下达任务确定。</w:t>
      </w:r>
    </w:p>
    <w:p w14:paraId="5CC78C0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2.保护和管控</w:t>
      </w:r>
    </w:p>
    <w:p w14:paraId="6E53D6D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稳定林地资源总量，持续开展宜林地区造林绿化，重点实施茅</w:t>
      </w:r>
      <w:r w:rsidRPr="00A13062">
        <w:rPr>
          <w:rFonts w:ascii="仿宋_GB2312" w:eastAsia="仿宋_GB2312" w:hAnsi="宋体" w:hint="eastAsia"/>
          <w:sz w:val="32"/>
          <w:szCs w:val="32"/>
        </w:rPr>
        <w:lastRenderedPageBreak/>
        <w:t>山、南山、小黄山、芳茂山等丘陵岗地，长江、京杭大运河、</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湖、长荡湖等重要河湖周边，</w:t>
      </w:r>
      <w:r w:rsidRPr="00A13062">
        <w:rPr>
          <w:rFonts w:ascii="仿宋_GB2312" w:eastAsia="仿宋_GB2312" w:hAnsi="宋体" w:hint="eastAsia"/>
          <w:sz w:val="32"/>
          <w:szCs w:val="32"/>
        </w:rPr>
        <w:t>泰州至常州高速公路常州段、沪宁沿江高速铁路等重要交通沿线和崔</w:t>
      </w:r>
      <w:r w:rsidRPr="00A13062">
        <w:rPr>
          <w:rFonts w:ascii="仿宋" w:eastAsia="仿宋" w:hAnsi="仿宋" w:cs="微软雅黑" w:hint="eastAsia"/>
          <w:sz w:val="32"/>
          <w:szCs w:val="32"/>
        </w:rPr>
        <w:t>岕</w:t>
      </w:r>
      <w:r w:rsidRPr="00A13062">
        <w:rPr>
          <w:rFonts w:ascii="仿宋_GB2312" w:eastAsia="仿宋_GB2312" w:hAnsi="仿宋_GB2312" w:cs="仿宋_GB2312" w:hint="eastAsia"/>
          <w:sz w:val="32"/>
          <w:szCs w:val="32"/>
        </w:rPr>
        <w:t>村、焦塘圩村等村庄周边造林行动</w:t>
      </w:r>
      <w:r w:rsidRPr="00A13062">
        <w:rPr>
          <w:rFonts w:ascii="仿宋_GB2312" w:eastAsia="仿宋_GB2312" w:hAnsi="宋体" w:hint="eastAsia"/>
          <w:sz w:val="32"/>
          <w:szCs w:val="32"/>
        </w:rPr>
        <w:t>。优化公益林布局，健全生态林网。提升林地资源质量，持续推进低效林改造和退化林修复，做好封山育林和林相改造等工作。推动林业产业高质量发展，加大横山桥镇观赏竹、溧阳市龙潭林场国家板栗良种基地、礼嘉镇油用牡丹国家林木种质资源库、溧阳特种苗木繁育基地省级保障性苗圃等项目建设力度。</w:t>
      </w:r>
    </w:p>
    <w:p w14:paraId="2165B7F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以林长制工作为抓手，构建长效管理机制，建立林业资源营造、培育、监测和保护体系，建设推广林长制综合管理信息系统，推进林业信息化快速发展。涉及使用林地的，严格执行相关</w:t>
      </w:r>
      <w:r w:rsidRPr="00A13062">
        <w:rPr>
          <w:rFonts w:ascii="仿宋_GB2312" w:eastAsia="仿宋_GB2312" w:hAnsi="宋体"/>
          <w:sz w:val="32"/>
          <w:szCs w:val="32"/>
        </w:rPr>
        <w:t>规定，对除国家重大项目外的其他能源类、经营性、旅游类、林下经济或森林康养等项目用地保障，应以合理适度为前提，避免破坏林地或影响森林生态功能发挥，并应依法依规办理用地手续。严格执行限额采伐和凭证采伐的管理制度，全面停止天然林商业性采伐</w:t>
      </w:r>
      <w:r w:rsidRPr="00A13062">
        <w:rPr>
          <w:rFonts w:ascii="仿宋_GB2312" w:eastAsia="仿宋_GB2312" w:hAnsi="宋体" w:hint="eastAsia"/>
          <w:sz w:val="32"/>
          <w:szCs w:val="32"/>
        </w:rPr>
        <w:t>，</w:t>
      </w:r>
      <w:r w:rsidRPr="00A13062">
        <w:rPr>
          <w:rFonts w:ascii="仿宋_GB2312" w:eastAsia="仿宋_GB2312" w:hAnsi="宋体"/>
          <w:sz w:val="32"/>
          <w:szCs w:val="32"/>
        </w:rPr>
        <w:t>不得将天然林改造为人工林，不得擅自将公益林改为商品林，</w:t>
      </w:r>
      <w:r w:rsidRPr="00A13062">
        <w:rPr>
          <w:rFonts w:ascii="仿宋_GB2312" w:eastAsia="仿宋_GB2312" w:hAnsi="宋体" w:hint="eastAsia"/>
          <w:sz w:val="32"/>
          <w:szCs w:val="32"/>
        </w:rPr>
        <w:t>不得擅自将林地转为城市绿地。巩固提升林地碳汇能力，加强重大林业有害生物防治，保护在册的古树名木</w:t>
      </w:r>
      <w:r w:rsidRPr="00A13062">
        <w:rPr>
          <w:rFonts w:ascii="仿宋_GB2312" w:eastAsia="仿宋_GB2312" w:hAnsi="宋体"/>
          <w:sz w:val="32"/>
          <w:szCs w:val="32"/>
        </w:rPr>
        <w:t>及其自然环境</w:t>
      </w:r>
      <w:r w:rsidRPr="00A13062">
        <w:rPr>
          <w:rFonts w:ascii="仿宋_GB2312" w:eastAsia="仿宋_GB2312" w:hAnsi="宋体" w:hint="eastAsia"/>
          <w:sz w:val="32"/>
          <w:szCs w:val="32"/>
        </w:rPr>
        <w:t>，加强古树名木和古树后备资源保护监督管理。</w:t>
      </w:r>
    </w:p>
    <w:p w14:paraId="564F720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3.资源利用</w:t>
      </w:r>
    </w:p>
    <w:p w14:paraId="40D6FEBE"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优化林产品供给，推进林业资源利用的可持续发展。合理利用森林景观、林下空间和林木资源，打造特色森林生态旅游线路和品</w:t>
      </w:r>
      <w:r w:rsidRPr="00A13062">
        <w:rPr>
          <w:rFonts w:ascii="仿宋_GB2312" w:eastAsia="仿宋_GB2312" w:hAnsi="宋体" w:hint="eastAsia"/>
          <w:sz w:val="32"/>
          <w:szCs w:val="32"/>
        </w:rPr>
        <w:lastRenderedPageBreak/>
        <w:t>牌，发展森林食品生产和加工、林下种植和养殖，培育新兴业态，推进林业产业融合和特色经济发展；以林木种苗工程、林产品工程等为重点，持续推动林业资源开发工程建设与完善，增强种苗花卉、木材等生态产品的供给能力。</w:t>
      </w:r>
    </w:p>
    <w:p w14:paraId="12F78456" w14:textId="77777777" w:rsidR="00AC2422" w:rsidRPr="00A13062" w:rsidRDefault="00945915">
      <w:pPr>
        <w:pStyle w:val="a0"/>
        <w:spacing w:before="156" w:after="156"/>
        <w:ind w:firstLine="640"/>
        <w:rPr>
          <w:b/>
          <w:bCs/>
        </w:rPr>
      </w:pPr>
      <w:r w:rsidRPr="00A13062">
        <w:rPr>
          <w:rFonts w:hint="eastAsia"/>
        </w:rPr>
        <w:t>水资源</w:t>
      </w:r>
    </w:p>
    <w:p w14:paraId="3C9C8B65" w14:textId="77777777" w:rsidR="00AC2422" w:rsidRPr="00A13062" w:rsidRDefault="00945915">
      <w:pPr>
        <w:spacing w:line="600" w:lineRule="exact"/>
        <w:ind w:firstLineChars="200" w:firstLine="640"/>
        <w:rPr>
          <w:rFonts w:ascii="仿宋_GB2312" w:eastAsia="仿宋_GB2312" w:hAnsi="宋体"/>
        </w:rPr>
      </w:pPr>
      <w:r w:rsidRPr="00A13062">
        <w:rPr>
          <w:rFonts w:ascii="仿宋_GB2312" w:eastAsia="仿宋_GB2312" w:hAnsi="宋体"/>
          <w:sz w:val="32"/>
          <w:szCs w:val="32"/>
        </w:rPr>
        <w:t>1.规划目标</w:t>
      </w:r>
    </w:p>
    <w:p w14:paraId="5C9C655A" w14:textId="4C0542F2"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强化水资源刚性约束，坚持以水定城、以水定地、以水定人、以水定产，优化国土空间开发保护格局，促进人口和城市协调发展，构建与水资源承载能力相适应的现代产业体系，促进经济发展方式和用水方式转变。到</w:t>
      </w:r>
      <w:r w:rsidRPr="00A13062">
        <w:rPr>
          <w:rFonts w:ascii="仿宋_GB2312" w:eastAsia="仿宋_GB2312" w:hAnsi="宋体"/>
          <w:sz w:val="32"/>
          <w:szCs w:val="32"/>
        </w:rPr>
        <w:t>2025年</w:t>
      </w:r>
      <w:r w:rsidRPr="00A13062">
        <w:rPr>
          <w:rFonts w:ascii="仿宋_GB2312" w:eastAsia="仿宋_GB2312" w:hAnsi="宋体" w:hint="eastAsia"/>
          <w:sz w:val="32"/>
          <w:szCs w:val="32"/>
        </w:rPr>
        <w:t>，</w:t>
      </w:r>
      <w:r w:rsidRPr="00A13062">
        <w:rPr>
          <w:rFonts w:ascii="仿宋_GB2312" w:eastAsia="仿宋_GB2312" w:hAnsi="宋体"/>
          <w:sz w:val="32"/>
          <w:szCs w:val="32"/>
        </w:rPr>
        <w:t>用水总量控制在31.00亿</w:t>
      </w:r>
      <w:r w:rsidRPr="00A13062">
        <w:rPr>
          <w:rFonts w:ascii="仿宋_GB2312" w:eastAsia="仿宋_GB2312" w:hAnsi="宋体" w:hint="eastAsia"/>
          <w:sz w:val="32"/>
          <w:szCs w:val="32"/>
        </w:rPr>
        <w:t>立方米</w:t>
      </w:r>
      <w:r w:rsidRPr="00A13062">
        <w:rPr>
          <w:rFonts w:ascii="仿宋_GB2312" w:eastAsia="仿宋_GB2312" w:hAnsi="宋体"/>
          <w:sz w:val="32"/>
          <w:szCs w:val="32"/>
        </w:rPr>
        <w:t>以内</w:t>
      </w:r>
      <w:r w:rsidRPr="00A13062">
        <w:rPr>
          <w:rFonts w:ascii="仿宋_GB2312" w:eastAsia="仿宋_GB2312" w:hAnsi="宋体" w:hint="eastAsia"/>
          <w:sz w:val="32"/>
          <w:szCs w:val="32"/>
        </w:rPr>
        <w:t>，</w:t>
      </w:r>
      <w:r w:rsidRPr="00A13062">
        <w:rPr>
          <w:rFonts w:ascii="仿宋_GB2312" w:eastAsia="仿宋_GB2312" w:hAnsi="宋体"/>
          <w:sz w:val="32"/>
          <w:szCs w:val="32"/>
        </w:rPr>
        <w:t>依据上级下达</w:t>
      </w:r>
      <w:r w:rsidRPr="00A13062">
        <w:rPr>
          <w:rFonts w:ascii="仿宋_GB2312" w:eastAsia="仿宋_GB2312" w:hAnsi="宋体" w:hint="eastAsia"/>
          <w:sz w:val="32"/>
          <w:szCs w:val="32"/>
        </w:rPr>
        <w:t>指标</w:t>
      </w:r>
      <w:r w:rsidRPr="00A13062">
        <w:rPr>
          <w:rFonts w:ascii="仿宋_GB2312" w:eastAsia="仿宋_GB2312" w:hAnsi="宋体"/>
          <w:sz w:val="32"/>
          <w:szCs w:val="32"/>
        </w:rPr>
        <w:t>确定2035年用水总量。</w:t>
      </w:r>
    </w:p>
    <w:p w14:paraId="76E9085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2.保护和管控</w:t>
      </w:r>
    </w:p>
    <w:p w14:paraId="64F2830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以长江、太湖、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w:t>
      </w:r>
      <w:r w:rsidRPr="00A13062">
        <w:rPr>
          <w:rFonts w:ascii="仿宋_GB2312" w:eastAsia="仿宋_GB2312" w:hAnsi="宋体" w:hint="eastAsia"/>
          <w:sz w:val="32"/>
          <w:szCs w:val="32"/>
        </w:rPr>
        <w:t>及京杭大运河、新孟河、新沟河、丹金溧漕河等骨干水系为框架，以现有河网为基础，完善水系脉络，构建江、河、湖互联互通的总体水系格局。加强水系自然连通，梳理和恢复河湖水面，严格保护河湖、湿地等具备水资源调蓄功能的地区。按照海绵城市建设要求，保护水系形态多样化，建设生态护岸。</w:t>
      </w:r>
    </w:p>
    <w:p w14:paraId="46992950" w14:textId="52DEDDFC"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严格水环境保护监管，持续改善水环境质量。根据地下水污染防治需要，划定地下水污染防治重点区，明确环境准入、隐患排查、风险管控等管理要求，实施地下水环境分区管理、分级防治。</w:t>
      </w:r>
    </w:p>
    <w:p w14:paraId="7CD2BB6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3.</w:t>
      </w:r>
      <w:r w:rsidRPr="00A13062">
        <w:rPr>
          <w:rFonts w:ascii="仿宋_GB2312" w:eastAsia="仿宋_GB2312" w:hAnsi="宋体" w:hint="eastAsia"/>
          <w:sz w:val="32"/>
          <w:szCs w:val="32"/>
        </w:rPr>
        <w:t>资源利用</w:t>
      </w:r>
    </w:p>
    <w:p w14:paraId="3B6B3F7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lastRenderedPageBreak/>
        <w:t>坚持节水优先，落实最严格的水资源管理制度，全面建设节水型社会。调整和优化用水结构，加强农业节水，提高农村节水能力；强化工业节水，实施节水改造；厉行城镇节水，在政府机关、企事业单位、学校、医院等重点区域率先开展节水示范行动；推进生态景观节水，严控景观用水；推广雨水、再生水等非常规水资源利用。</w:t>
      </w:r>
    </w:p>
    <w:p w14:paraId="1C6FBB16" w14:textId="77777777" w:rsidR="00AC2422" w:rsidRPr="00A13062" w:rsidRDefault="00945915">
      <w:pPr>
        <w:pStyle w:val="a0"/>
        <w:spacing w:before="156" w:after="156"/>
        <w:ind w:firstLine="640"/>
        <w:rPr>
          <w:b/>
          <w:bCs/>
        </w:rPr>
      </w:pPr>
      <w:r w:rsidRPr="00A13062">
        <w:t>湿地</w:t>
      </w:r>
      <w:r w:rsidRPr="00A13062">
        <w:rPr>
          <w:rFonts w:hint="eastAsia"/>
        </w:rPr>
        <w:t>资源</w:t>
      </w:r>
    </w:p>
    <w:p w14:paraId="05690D91"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1.规划目标</w:t>
      </w:r>
    </w:p>
    <w:p w14:paraId="2A3A2D9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积极拓展湿地受保护范围，构建以湿地公园、湿地保护小区为主体的湿地保护体系。全市</w:t>
      </w:r>
      <w:r w:rsidRPr="00A13062">
        <w:rPr>
          <w:rFonts w:ascii="仿宋_GB2312" w:eastAsia="仿宋_GB2312" w:hAnsi="宋体"/>
          <w:sz w:val="32"/>
          <w:szCs w:val="32"/>
        </w:rPr>
        <w:t>湿地保护率</w:t>
      </w:r>
      <w:r w:rsidRPr="00A13062">
        <w:rPr>
          <w:rFonts w:ascii="仿宋_GB2312" w:eastAsia="仿宋_GB2312" w:hAnsi="宋体" w:hint="eastAsia"/>
          <w:sz w:val="32"/>
          <w:szCs w:val="32"/>
        </w:rPr>
        <w:t>依据上级下达任务确定。</w:t>
      </w:r>
    </w:p>
    <w:p w14:paraId="14F409B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2.保护</w:t>
      </w:r>
      <w:r w:rsidRPr="00A13062">
        <w:rPr>
          <w:rFonts w:ascii="仿宋_GB2312" w:eastAsia="仿宋_GB2312" w:hAnsi="宋体" w:hint="eastAsia"/>
          <w:sz w:val="32"/>
          <w:szCs w:val="32"/>
        </w:rPr>
        <w:t>和管控</w:t>
      </w:r>
    </w:p>
    <w:p w14:paraId="7125A81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逐步完善湿地名录与分级保护管理体系，保护全市湿地生态系统；稳定湿地总量、提升湿地生态质量，保护濒危物种生存繁衍栖息地，不得擅自将湿地转为城市绿地。加强江苏溧阳天目湖国家级湿地公园、江苏溧阳长荡湖国家级湿地公园、江苏金坛长荡湖国家级湿地公园以及长江、太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湖等湿地监测，实施长荡湖</w:t>
      </w:r>
      <w:r w:rsidRPr="00A13062">
        <w:rPr>
          <w:rFonts w:ascii="仿宋_GB2312" w:eastAsia="仿宋_GB2312" w:hAnsi="宋体" w:hint="eastAsia"/>
          <w:sz w:val="32"/>
          <w:szCs w:val="32"/>
        </w:rPr>
        <w:t>、</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w:t>
      </w:r>
      <w:r w:rsidRPr="00A13062">
        <w:rPr>
          <w:rFonts w:ascii="仿宋_GB2312" w:eastAsia="仿宋_GB2312" w:hAnsi="宋体" w:hint="eastAsia"/>
          <w:sz w:val="32"/>
          <w:szCs w:val="32"/>
        </w:rPr>
        <w:t>退圩还湖。</w:t>
      </w:r>
    </w:p>
    <w:p w14:paraId="4CAE68C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3.资源利用</w:t>
      </w:r>
    </w:p>
    <w:p w14:paraId="59F7506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推动湿地可持续利用，在全面保护、面积不减、不损害湿地生态功能的前提下，合理利用湿地资源。有序开展湿地生态旅游、生态教育、自然体验等活动，探索湿地生态产品价值实现。开展湿地可持续利用示范工程，构建不同类型湿地合理利用模式，积极探索</w:t>
      </w:r>
      <w:r w:rsidRPr="00A13062">
        <w:rPr>
          <w:rFonts w:ascii="仿宋_GB2312" w:eastAsia="仿宋_GB2312" w:hAnsi="宋体" w:hint="eastAsia"/>
          <w:sz w:val="32"/>
          <w:szCs w:val="32"/>
        </w:rPr>
        <w:lastRenderedPageBreak/>
        <w:t>优化湿地生态产品供给，建立适应湿地资源特点的湿地农业利用体系，推广湿地生态种植、养殖模式和无公害农产品生产，提供优质湿地产品。</w:t>
      </w:r>
    </w:p>
    <w:p w14:paraId="7FD511CD" w14:textId="77777777" w:rsidR="00AC2422" w:rsidRPr="00A13062" w:rsidRDefault="00945915">
      <w:pPr>
        <w:pStyle w:val="a0"/>
        <w:spacing w:before="156" w:after="156"/>
        <w:ind w:firstLine="640"/>
        <w:rPr>
          <w:b/>
          <w:bCs/>
        </w:rPr>
      </w:pPr>
      <w:r w:rsidRPr="00A13062">
        <w:t>矿产资源</w:t>
      </w:r>
    </w:p>
    <w:p w14:paraId="2C18EC1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1.规划目标</w:t>
      </w:r>
    </w:p>
    <w:p w14:paraId="5327247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推动矿业空间布局优化更加科学，矿山规模结构调整更加合理，资源供给保障能力持续稳定，矿业绿色发展水平全面提升。科学设置勘查规划区块，推进已有探矿权勘查。合理设置开采规划区块，根据产业发展需求强化全市水泥用灰岩矿年开采量控制，</w:t>
      </w:r>
      <w:r w:rsidRPr="00A13062">
        <w:rPr>
          <w:rFonts w:ascii="仿宋_GB2312" w:eastAsia="仿宋_GB2312" w:hAnsi="宋体"/>
          <w:sz w:val="32"/>
          <w:szCs w:val="32"/>
        </w:rPr>
        <w:t>2025年全市矿山总数控制在26个以内。到2035年，在保障水泥产业供应链韧性、安全及绿色发展的基础上，逐步压减全市水泥用灰岩矿采矿权数量。</w:t>
      </w:r>
    </w:p>
    <w:p w14:paraId="1FAF0D2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2.保护和管控</w:t>
      </w:r>
    </w:p>
    <w:p w14:paraId="19993B4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划定开山采石禁止开采区，区内禁止露天开采矿产的采矿行为。进一步提高资源集约化利用水平，不再新设小型固体开采矿山。妥善</w:t>
      </w:r>
      <w:r w:rsidRPr="00A13062">
        <w:rPr>
          <w:rFonts w:ascii="仿宋_GB2312" w:eastAsia="仿宋_GB2312" w:hAnsi="宋体"/>
          <w:sz w:val="32"/>
          <w:szCs w:val="32"/>
        </w:rPr>
        <w:t>处理</w:t>
      </w:r>
      <w:r w:rsidRPr="00A13062">
        <w:rPr>
          <w:rFonts w:ascii="仿宋_GB2312" w:eastAsia="仿宋_GB2312" w:hAnsi="宋体" w:hint="eastAsia"/>
          <w:sz w:val="32"/>
          <w:szCs w:val="32"/>
        </w:rPr>
        <w:t>已依法</w:t>
      </w:r>
      <w:r w:rsidRPr="00A13062">
        <w:rPr>
          <w:rFonts w:ascii="仿宋_GB2312" w:eastAsia="仿宋_GB2312" w:hAnsi="宋体"/>
          <w:sz w:val="32"/>
          <w:szCs w:val="32"/>
        </w:rPr>
        <w:t>设立的探矿权</w:t>
      </w:r>
      <w:r w:rsidRPr="00A13062">
        <w:rPr>
          <w:rFonts w:ascii="仿宋_GB2312" w:eastAsia="仿宋_GB2312" w:hAnsi="宋体" w:hint="eastAsia"/>
          <w:sz w:val="32"/>
          <w:szCs w:val="32"/>
        </w:rPr>
        <w:t>和</w:t>
      </w:r>
      <w:r w:rsidRPr="00A13062">
        <w:rPr>
          <w:rFonts w:ascii="仿宋_GB2312" w:eastAsia="仿宋_GB2312" w:hAnsi="宋体"/>
          <w:sz w:val="32"/>
          <w:szCs w:val="32"/>
        </w:rPr>
        <w:t>采矿权</w:t>
      </w:r>
      <w:r w:rsidRPr="00A13062">
        <w:rPr>
          <w:rFonts w:ascii="仿宋_GB2312" w:eastAsia="仿宋_GB2312" w:hAnsi="宋体" w:hint="eastAsia"/>
          <w:sz w:val="32"/>
          <w:szCs w:val="32"/>
        </w:rPr>
        <w:t>，维护好相关矿业权人的合法权益。引导绿色勘查，深入推进绿色矿山建设。鼓励利用地下盐穴空间实施储油、储气、储能工程，推动岩盐资源与盐腔空间资源协同利用。</w:t>
      </w:r>
    </w:p>
    <w:p w14:paraId="268515E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3.资源利用</w:t>
      </w:r>
    </w:p>
    <w:p w14:paraId="5AA4F37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矿产资源勘查主要矿种为岩盐、地热和矿泉水，勘查区域主要</w:t>
      </w:r>
      <w:r w:rsidRPr="00A13062">
        <w:rPr>
          <w:rFonts w:ascii="仿宋_GB2312" w:eastAsia="仿宋_GB2312" w:hAnsi="宋体" w:hint="eastAsia"/>
          <w:sz w:val="32"/>
          <w:szCs w:val="32"/>
        </w:rPr>
        <w:lastRenderedPageBreak/>
        <w:t>分布在溧阳市天目湖镇、戴埠镇、上兴镇，金坛区直溪镇、薛埠镇、儒林镇等地。矿产资源开采主要矿种为水泥用灰岩、玄武岩、岩盐、地热和矿泉水。规划开采区域主要分布在溧阳市社渚镇、上兴镇、上黄镇、天目湖镇、戴埠镇，金坛区薛埠镇、直溪镇等地。</w:t>
      </w:r>
    </w:p>
    <w:p w14:paraId="051DD655" w14:textId="77777777" w:rsidR="00AC2422" w:rsidRPr="00A13062" w:rsidRDefault="00945915">
      <w:pPr>
        <w:pStyle w:val="a0"/>
        <w:spacing w:before="156" w:after="156"/>
        <w:ind w:firstLine="640"/>
      </w:pPr>
      <w:r w:rsidRPr="00A13062">
        <w:rPr>
          <w:rFonts w:hint="eastAsia"/>
        </w:rPr>
        <w:t>生物多样性保护</w:t>
      </w:r>
    </w:p>
    <w:p w14:paraId="64B43F23" w14:textId="3A46C399"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重点依托自然保护地、生态保护红线等重要生态空间，加强物种、群落和生态系统多样性的保护与提升，对常州市国家</w:t>
      </w:r>
      <w:r w:rsidRPr="00A13062">
        <w:rPr>
          <w:rFonts w:ascii="宋体" w:eastAsia="宋体" w:hAnsi="宋体" w:hint="eastAsia"/>
          <w:sz w:val="32"/>
          <w:szCs w:val="32"/>
        </w:rPr>
        <w:t>Ⅰ</w:t>
      </w:r>
      <w:r w:rsidRPr="00A13062">
        <w:rPr>
          <w:rFonts w:ascii="仿宋_GB2312" w:eastAsia="仿宋_GB2312" w:hAnsi="宋体" w:hint="eastAsia"/>
          <w:sz w:val="32"/>
          <w:szCs w:val="32"/>
        </w:rPr>
        <w:t>、</w:t>
      </w:r>
      <w:r w:rsidRPr="00A13062">
        <w:rPr>
          <w:rFonts w:ascii="宋体" w:eastAsia="宋体" w:hAnsi="宋体" w:hint="eastAsia"/>
          <w:sz w:val="32"/>
          <w:szCs w:val="32"/>
        </w:rPr>
        <w:t>Ⅱ</w:t>
      </w:r>
      <w:r w:rsidRPr="00A13062">
        <w:rPr>
          <w:rFonts w:ascii="仿宋_GB2312" w:eastAsia="仿宋_GB2312" w:hAnsi="宋体" w:hint="eastAsia"/>
          <w:sz w:val="32"/>
          <w:szCs w:val="32"/>
        </w:rPr>
        <w:t>级保护动植物、江苏省重点保护野生动物等实施有效就地保护，推进生物多样性关键节点与生态廊道修复，提供优良的栖息生境和迁徙通道。</w:t>
      </w:r>
    </w:p>
    <w:p w14:paraId="71E70DC2" w14:textId="47CAAADC"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加强野生动植物栖息地调查监测、动态监测和现状评估，以及原生境保护与恢复。完善野生动物救护网络体系和高效救护机制，强化部门协同</w:t>
      </w:r>
      <w:r w:rsidR="00130060">
        <w:rPr>
          <w:rFonts w:ascii="仿宋_GB2312" w:eastAsia="仿宋_GB2312" w:hAnsi="宋体" w:hint="eastAsia"/>
          <w:sz w:val="32"/>
          <w:szCs w:val="32"/>
        </w:rPr>
        <w:t>、</w:t>
      </w:r>
      <w:r w:rsidRPr="00A13062">
        <w:rPr>
          <w:rFonts w:ascii="仿宋_GB2312" w:eastAsia="仿宋_GB2312" w:hAnsi="宋体" w:hint="eastAsia"/>
          <w:sz w:val="32"/>
          <w:szCs w:val="32"/>
        </w:rPr>
        <w:t>联防联控。加强水生生物资源养护，</w:t>
      </w:r>
      <w:r w:rsidRPr="00A13062">
        <w:rPr>
          <w:rFonts w:ascii="仿宋_GB2312" w:eastAsia="仿宋_GB2312" w:hAnsi="宋体"/>
          <w:sz w:val="32"/>
          <w:szCs w:val="32"/>
        </w:rPr>
        <w:t>科学规范开展水生生物增殖放流。严格</w:t>
      </w:r>
      <w:r w:rsidRPr="00A13062">
        <w:rPr>
          <w:rFonts w:ascii="仿宋_GB2312" w:eastAsia="仿宋_GB2312" w:hAnsi="宋体" w:hint="eastAsia"/>
          <w:sz w:val="32"/>
          <w:szCs w:val="32"/>
        </w:rPr>
        <w:t>执行</w:t>
      </w:r>
      <w:r w:rsidRPr="00A13062">
        <w:rPr>
          <w:rFonts w:ascii="仿宋_GB2312" w:eastAsia="仿宋_GB2312" w:hAnsi="宋体"/>
          <w:sz w:val="32"/>
          <w:szCs w:val="32"/>
        </w:rPr>
        <w:t>长江十年禁渔制度</w:t>
      </w:r>
      <w:r w:rsidRPr="00A13062">
        <w:rPr>
          <w:rFonts w:ascii="仿宋_GB2312" w:eastAsia="仿宋_GB2312" w:hAnsi="宋体" w:hint="eastAsia"/>
          <w:sz w:val="32"/>
          <w:szCs w:val="32"/>
        </w:rPr>
        <w:t>，</w:t>
      </w:r>
      <w:r w:rsidRPr="00A13062">
        <w:rPr>
          <w:rFonts w:ascii="仿宋_GB2312" w:eastAsia="仿宋_GB2312" w:hAnsi="宋体"/>
          <w:sz w:val="32"/>
          <w:szCs w:val="32"/>
        </w:rPr>
        <w:t>加强</w:t>
      </w:r>
      <w:r w:rsidRPr="00A13062">
        <w:rPr>
          <w:rFonts w:ascii="仿宋_GB2312" w:eastAsia="仿宋_GB2312" w:hAnsi="宋体" w:hint="eastAsia"/>
          <w:sz w:val="32"/>
          <w:szCs w:val="32"/>
        </w:rPr>
        <w:t>国家级水产种质资源保护区</w:t>
      </w:r>
      <w:r w:rsidRPr="00A13062">
        <w:rPr>
          <w:rFonts w:ascii="仿宋_GB2312" w:eastAsia="仿宋_GB2312" w:hAnsi="宋体"/>
          <w:sz w:val="32"/>
          <w:szCs w:val="32"/>
        </w:rPr>
        <w:t>建设和管理</w:t>
      </w:r>
      <w:r w:rsidRPr="00A13062">
        <w:rPr>
          <w:rFonts w:ascii="仿宋_GB2312" w:eastAsia="仿宋_GB2312" w:hAnsi="宋体" w:hint="eastAsia"/>
          <w:sz w:val="32"/>
          <w:szCs w:val="32"/>
        </w:rPr>
        <w:t>，</w:t>
      </w:r>
      <w:r w:rsidRPr="00A13062">
        <w:rPr>
          <w:rFonts w:ascii="仿宋_GB2312" w:eastAsia="仿宋_GB2312" w:hAnsi="宋体"/>
          <w:sz w:val="32"/>
          <w:szCs w:val="32"/>
        </w:rPr>
        <w:t>保护产卵场、索饵场、越冬场和洄游通道</w:t>
      </w:r>
      <w:r w:rsidRPr="00A13062">
        <w:rPr>
          <w:rFonts w:ascii="仿宋_GB2312" w:eastAsia="仿宋_GB2312" w:hAnsi="宋体" w:hint="eastAsia"/>
          <w:sz w:val="32"/>
          <w:szCs w:val="32"/>
        </w:rPr>
        <w:t>，</w:t>
      </w:r>
      <w:r w:rsidRPr="00A13062">
        <w:rPr>
          <w:rFonts w:ascii="仿宋_GB2312" w:eastAsia="仿宋_GB2312" w:hAnsi="宋体"/>
          <w:sz w:val="32"/>
          <w:szCs w:val="32"/>
        </w:rPr>
        <w:t>强化珍贵濒危水生野生动物及其栖息地保护。</w:t>
      </w:r>
    </w:p>
    <w:p w14:paraId="4807C8D5" w14:textId="77777777" w:rsidR="00AC2422" w:rsidRPr="00A13062" w:rsidRDefault="00945915">
      <w:pPr>
        <w:pStyle w:val="2"/>
        <w:rPr>
          <w:bCs/>
        </w:rPr>
      </w:pPr>
      <w:bookmarkStart w:id="38" w:name="_Toc200035831"/>
      <w:r w:rsidRPr="00A13062">
        <w:rPr>
          <w:rFonts w:hint="eastAsia"/>
        </w:rPr>
        <w:t>第三节</w:t>
      </w:r>
      <w:r w:rsidRPr="00A13062">
        <w:t xml:space="preserve"> </w:t>
      </w:r>
      <w:r w:rsidRPr="00A13062">
        <w:rPr>
          <w:rFonts w:hint="eastAsia"/>
        </w:rPr>
        <w:t>生态</w:t>
      </w:r>
      <w:r w:rsidRPr="00A13062">
        <w:t>修复</w:t>
      </w:r>
      <w:bookmarkEnd w:id="38"/>
    </w:p>
    <w:p w14:paraId="6DB068DF" w14:textId="77777777" w:rsidR="00AC2422" w:rsidRPr="00A13062" w:rsidRDefault="00945915">
      <w:pPr>
        <w:pStyle w:val="a0"/>
        <w:spacing w:before="156" w:after="156"/>
        <w:ind w:firstLine="640"/>
        <w:rPr>
          <w:b/>
          <w:bCs/>
        </w:rPr>
      </w:pPr>
      <w:r w:rsidRPr="00A13062">
        <w:t>规划目标</w:t>
      </w:r>
    </w:p>
    <w:p w14:paraId="23B41685"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坚持保护优先，以自然修复为主、人工修复为辅，统筹开展全域全要素生态保护修复。到</w:t>
      </w:r>
      <w:r w:rsidRPr="00A13062">
        <w:rPr>
          <w:rFonts w:ascii="仿宋_GB2312" w:eastAsia="仿宋_GB2312" w:hAnsi="宋体"/>
          <w:sz w:val="32"/>
          <w:szCs w:val="32"/>
        </w:rPr>
        <w:t>2035年，生态系统自我修复能力和稳定性显著提升、重要生态廊道连通性切实加强、生态安全屏障夯实</w:t>
      </w:r>
      <w:r w:rsidRPr="00A13062">
        <w:rPr>
          <w:rFonts w:ascii="仿宋_GB2312" w:eastAsia="仿宋_GB2312" w:hAnsi="宋体"/>
          <w:sz w:val="32"/>
          <w:szCs w:val="32"/>
        </w:rPr>
        <w:lastRenderedPageBreak/>
        <w:t>筑牢、自然生态系统质量更加优越，全面实现人与自然和谐共生。</w:t>
      </w:r>
    </w:p>
    <w:p w14:paraId="4ED0A82F" w14:textId="77777777" w:rsidR="00AC2422" w:rsidRPr="00A13062" w:rsidRDefault="00945915">
      <w:pPr>
        <w:pStyle w:val="a0"/>
        <w:spacing w:before="156" w:after="156"/>
        <w:ind w:firstLine="640"/>
        <w:rPr>
          <w:b/>
          <w:bCs/>
        </w:rPr>
      </w:pPr>
      <w:r w:rsidRPr="00A13062">
        <w:t>重点区域</w:t>
      </w:r>
    </w:p>
    <w:p w14:paraId="35D0F1E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聚焦山水林田湖草沙一体化保护和修复，落实江苏省自然生态保护修复行为负面清单，规范自然生态保护修复行为，保持生态系统的原真性和完整性。确定</w:t>
      </w:r>
      <w:r w:rsidRPr="00A13062">
        <w:rPr>
          <w:rFonts w:ascii="仿宋_GB2312" w:eastAsia="仿宋_GB2312" w:hAnsi="宋体"/>
          <w:sz w:val="32"/>
          <w:szCs w:val="32"/>
        </w:rPr>
        <w:t>8个生态修复重点区域，包括沿江</w:t>
      </w:r>
      <w:r w:rsidRPr="00A13062">
        <w:rPr>
          <w:rFonts w:ascii="仿宋_GB2312" w:eastAsia="仿宋_GB2312" w:hAnsi="宋体" w:hint="eastAsia"/>
          <w:sz w:val="32"/>
          <w:szCs w:val="32"/>
        </w:rPr>
        <w:t>重点修复区</w:t>
      </w:r>
      <w:r w:rsidRPr="00A13062">
        <w:rPr>
          <w:rFonts w:ascii="仿宋_GB2312" w:eastAsia="仿宋_GB2312" w:hAnsi="宋体"/>
          <w:sz w:val="32"/>
          <w:szCs w:val="32"/>
        </w:rPr>
        <w:t>、运河沿线</w:t>
      </w:r>
      <w:r w:rsidRPr="00A13062">
        <w:rPr>
          <w:rFonts w:ascii="仿宋_GB2312" w:eastAsia="仿宋_GB2312" w:hAnsi="宋体" w:hint="eastAsia"/>
          <w:sz w:val="32"/>
          <w:szCs w:val="32"/>
        </w:rPr>
        <w:t>重点修复区</w:t>
      </w:r>
      <w:r w:rsidRPr="00A13062">
        <w:rPr>
          <w:rFonts w:ascii="仿宋_GB2312" w:eastAsia="仿宋_GB2312" w:hAnsi="宋体"/>
          <w:sz w:val="32"/>
          <w:szCs w:val="32"/>
        </w:rPr>
        <w:t>、</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湖重点修复区、长荡湖重点修复区、太湖湾重点修复区、茅山</w:t>
      </w:r>
      <w:r w:rsidRPr="00A13062">
        <w:rPr>
          <w:rFonts w:ascii="仿宋_GB2312" w:eastAsia="仿宋_GB2312" w:hAnsi="宋体"/>
          <w:sz w:val="32"/>
          <w:szCs w:val="32"/>
        </w:rPr>
        <w:t>-方山</w:t>
      </w:r>
      <w:r w:rsidRPr="00A13062">
        <w:rPr>
          <w:rFonts w:ascii="仿宋_GB2312" w:eastAsia="仿宋_GB2312" w:hAnsi="宋体" w:hint="eastAsia"/>
          <w:sz w:val="32"/>
          <w:szCs w:val="32"/>
        </w:rPr>
        <w:t>重点修复区</w:t>
      </w:r>
      <w:r w:rsidRPr="00A13062">
        <w:rPr>
          <w:rFonts w:ascii="仿宋_GB2312" w:eastAsia="仿宋_GB2312" w:hAnsi="宋体"/>
          <w:sz w:val="32"/>
          <w:szCs w:val="32"/>
        </w:rPr>
        <w:t>、瓦屋山</w:t>
      </w:r>
      <w:r w:rsidRPr="00A13062">
        <w:rPr>
          <w:rFonts w:ascii="仿宋_GB2312" w:eastAsia="仿宋_GB2312" w:hAnsi="宋体" w:hint="eastAsia"/>
          <w:sz w:val="32"/>
          <w:szCs w:val="32"/>
        </w:rPr>
        <w:t>重点修复区</w:t>
      </w:r>
      <w:r w:rsidRPr="00A13062">
        <w:rPr>
          <w:rFonts w:ascii="仿宋_GB2312" w:eastAsia="仿宋_GB2312" w:hAnsi="宋体"/>
          <w:sz w:val="32"/>
          <w:szCs w:val="32"/>
        </w:rPr>
        <w:t>、天目湖-南山重点修复区。</w:t>
      </w:r>
      <w:r w:rsidRPr="00A13062">
        <w:rPr>
          <w:rFonts w:ascii="仿宋_GB2312" w:eastAsia="仿宋_GB2312" w:hAnsi="宋体" w:hint="eastAsia"/>
          <w:sz w:val="32"/>
          <w:szCs w:val="32"/>
        </w:rPr>
        <w:t>其中，</w:t>
      </w:r>
      <w:r w:rsidRPr="00A13062">
        <w:rPr>
          <w:rFonts w:ascii="仿宋_GB2312" w:eastAsia="仿宋_GB2312" w:hAnsi="宋体"/>
          <w:sz w:val="32"/>
          <w:szCs w:val="32"/>
        </w:rPr>
        <w:t>沿江、运河</w:t>
      </w:r>
      <w:r w:rsidRPr="00A13062">
        <w:rPr>
          <w:rFonts w:ascii="仿宋_GB2312" w:eastAsia="仿宋_GB2312" w:hAnsi="宋体" w:hint="eastAsia"/>
          <w:sz w:val="32"/>
          <w:szCs w:val="32"/>
        </w:rPr>
        <w:t>沿线重点修复区关注水环境和水生态修复，</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湖、长荡湖重点修复区关注湿地生态修复，太湖湾重点修复区关注森林生态修复与湿地生态修复，</w:t>
      </w:r>
      <w:r w:rsidRPr="00A13062">
        <w:rPr>
          <w:rFonts w:ascii="仿宋_GB2312" w:eastAsia="仿宋_GB2312" w:hAnsi="宋体"/>
          <w:sz w:val="32"/>
          <w:szCs w:val="32"/>
        </w:rPr>
        <w:t>瓦屋山</w:t>
      </w:r>
      <w:r w:rsidRPr="00A13062">
        <w:rPr>
          <w:rFonts w:ascii="仿宋_GB2312" w:eastAsia="仿宋_GB2312" w:hAnsi="宋体" w:hint="eastAsia"/>
          <w:sz w:val="32"/>
          <w:szCs w:val="32"/>
        </w:rPr>
        <w:t>重点修复区关注森林生态修复，</w:t>
      </w:r>
      <w:r w:rsidRPr="00A13062">
        <w:rPr>
          <w:rFonts w:ascii="仿宋_GB2312" w:eastAsia="仿宋_GB2312" w:hAnsi="仿宋_GB2312" w:cs="仿宋_GB2312" w:hint="eastAsia"/>
          <w:sz w:val="32"/>
          <w:szCs w:val="32"/>
        </w:rPr>
        <w:t>茅山</w:t>
      </w:r>
      <w:r w:rsidRPr="00A13062">
        <w:rPr>
          <w:rFonts w:ascii="仿宋_GB2312" w:eastAsia="仿宋_GB2312" w:hAnsi="宋体"/>
          <w:sz w:val="32"/>
          <w:szCs w:val="32"/>
        </w:rPr>
        <w:t>-方山</w:t>
      </w:r>
      <w:r w:rsidRPr="00A13062">
        <w:rPr>
          <w:rFonts w:ascii="仿宋_GB2312" w:eastAsia="仿宋_GB2312" w:hAnsi="宋体" w:hint="eastAsia"/>
          <w:sz w:val="32"/>
          <w:szCs w:val="32"/>
        </w:rPr>
        <w:t>、</w:t>
      </w:r>
      <w:r w:rsidRPr="00A13062">
        <w:rPr>
          <w:rFonts w:ascii="仿宋_GB2312" w:eastAsia="仿宋_GB2312" w:hAnsi="宋体"/>
          <w:sz w:val="32"/>
          <w:szCs w:val="32"/>
        </w:rPr>
        <w:t>天目湖-南山</w:t>
      </w:r>
      <w:r w:rsidRPr="00A13062">
        <w:rPr>
          <w:rFonts w:ascii="仿宋_GB2312" w:eastAsia="仿宋_GB2312" w:hAnsi="宋体" w:hint="eastAsia"/>
          <w:sz w:val="32"/>
          <w:szCs w:val="32"/>
        </w:rPr>
        <w:t>重点修复区关注森林生态修复与矿山生态修复。</w:t>
      </w:r>
    </w:p>
    <w:p w14:paraId="2BDE3604" w14:textId="77777777" w:rsidR="00AC2422" w:rsidRPr="00A13062" w:rsidRDefault="00945915">
      <w:pPr>
        <w:pStyle w:val="a0"/>
        <w:spacing w:before="156" w:after="156"/>
        <w:ind w:firstLine="640"/>
        <w:rPr>
          <w:b/>
          <w:bCs/>
        </w:rPr>
      </w:pPr>
      <w:r w:rsidRPr="00A13062">
        <w:rPr>
          <w:rFonts w:hint="eastAsia"/>
        </w:rPr>
        <w:t>措施与</w:t>
      </w:r>
      <w:r w:rsidRPr="00A13062">
        <w:t>工程</w:t>
      </w:r>
    </w:p>
    <w:p w14:paraId="06CB094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加强茅山、瓦屋山、南山等区域生物多样性保护，加强森林保护与建设，重点提升区域生境质量和水源涵养功能，减少水土流失，开展丘陵山地生态保护和保育。重点实施南山山脉水土流失治理工程等。</w:t>
      </w:r>
    </w:p>
    <w:p w14:paraId="362FA9C2" w14:textId="449F9EC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扎实推进</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湖、长荡湖、竺山湖、太湖流域河湖水环境治理，实施水岸联动综合整治，加强沿线农业面源污染防治、城乡污水收集处理和达标排放。推动湖体、湿地、林草</w:t>
      </w:r>
      <w:r w:rsidRPr="00A13062">
        <w:rPr>
          <w:rFonts w:ascii="仿宋_GB2312" w:eastAsia="仿宋_GB2312" w:hAnsi="宋体" w:hint="eastAsia"/>
          <w:sz w:val="32"/>
          <w:szCs w:val="32"/>
        </w:rPr>
        <w:t>地生态系统的综合整治和自然恢复，继续实施退田（圩）还湖还湿、水源涵养和生态清淤，</w:t>
      </w:r>
      <w:r w:rsidRPr="00A13062">
        <w:rPr>
          <w:rFonts w:ascii="仿宋_GB2312" w:eastAsia="仿宋_GB2312" w:hAnsi="宋体" w:hint="eastAsia"/>
          <w:sz w:val="32"/>
          <w:szCs w:val="32"/>
        </w:rPr>
        <w:lastRenderedPageBreak/>
        <w:t>高标准推动</w:t>
      </w:r>
      <w:r w:rsidR="00093913">
        <w:rPr>
          <w:rFonts w:ascii="仿宋_GB2312" w:eastAsia="仿宋_GB2312" w:hAnsi="宋体" w:hint="eastAsia"/>
          <w:sz w:val="32"/>
          <w:szCs w:val="32"/>
        </w:rPr>
        <w:t>“两湖”地区</w:t>
      </w:r>
      <w:r w:rsidRPr="00A13062">
        <w:rPr>
          <w:rFonts w:ascii="仿宋_GB2312" w:eastAsia="仿宋_GB2312" w:hAnsi="宋体" w:hint="eastAsia"/>
          <w:sz w:val="32"/>
          <w:szCs w:val="32"/>
        </w:rPr>
        <w:t>湿地保护与修复。重点实施洮</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地区生</w:t>
      </w:r>
      <w:r w:rsidRPr="00A13062">
        <w:rPr>
          <w:rFonts w:ascii="仿宋_GB2312" w:eastAsia="仿宋_GB2312" w:hAnsi="宋体" w:hint="eastAsia"/>
          <w:sz w:val="32"/>
          <w:szCs w:val="32"/>
        </w:rPr>
        <w:t>态修复工程。</w:t>
      </w:r>
    </w:p>
    <w:p w14:paraId="5D903D75"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沿江、运河沿线等区域应</w:t>
      </w:r>
      <w:r w:rsidRPr="00A13062">
        <w:rPr>
          <w:rFonts w:ascii="仿宋_GB2312" w:eastAsia="仿宋_GB2312" w:hAnsi="宋体"/>
          <w:sz w:val="32"/>
          <w:szCs w:val="32"/>
        </w:rPr>
        <w:t>协同推进水资源、水环境、水生态保护</w:t>
      </w:r>
      <w:r w:rsidRPr="00A13062">
        <w:rPr>
          <w:rFonts w:ascii="仿宋_GB2312" w:eastAsia="仿宋_GB2312" w:hAnsi="宋体" w:hint="eastAsia"/>
          <w:sz w:val="32"/>
          <w:szCs w:val="32"/>
        </w:rPr>
        <w:t>，</w:t>
      </w:r>
      <w:r w:rsidRPr="00A13062">
        <w:rPr>
          <w:rFonts w:ascii="仿宋_GB2312" w:eastAsia="仿宋_GB2312" w:hAnsi="宋体"/>
          <w:sz w:val="32"/>
          <w:szCs w:val="32"/>
        </w:rPr>
        <w:t>系统开展各类水污染防治和黑臭水体整治，合理</w:t>
      </w:r>
      <w:r w:rsidRPr="00A13062">
        <w:rPr>
          <w:rFonts w:ascii="仿宋_GB2312" w:eastAsia="仿宋_GB2312" w:hAnsi="宋体" w:hint="eastAsia"/>
          <w:sz w:val="32"/>
          <w:szCs w:val="32"/>
        </w:rPr>
        <w:t>贯通</w:t>
      </w:r>
      <w:r w:rsidRPr="00A13062">
        <w:rPr>
          <w:rFonts w:ascii="仿宋_GB2312" w:eastAsia="仿宋_GB2312" w:hAnsi="宋体"/>
          <w:sz w:val="32"/>
          <w:szCs w:val="32"/>
        </w:rPr>
        <w:t>水系，推动生态美丽河湖建设，</w:t>
      </w:r>
      <w:r w:rsidRPr="00A13062">
        <w:rPr>
          <w:rFonts w:ascii="仿宋_GB2312" w:eastAsia="仿宋_GB2312" w:hAnsi="宋体" w:hint="eastAsia"/>
          <w:sz w:val="32"/>
          <w:szCs w:val="32"/>
        </w:rPr>
        <w:t>推进幸福河湖建设，</w:t>
      </w:r>
      <w:r w:rsidRPr="00A13062">
        <w:rPr>
          <w:rFonts w:ascii="仿宋_GB2312" w:eastAsia="仿宋_GB2312" w:hAnsi="宋体"/>
          <w:sz w:val="32"/>
          <w:szCs w:val="32"/>
        </w:rPr>
        <w:t>优化沿线人居环境。重点实施京杭大运河水环境提升工程、沿江地区国土空间生态整治工程等。</w:t>
      </w:r>
      <w:r w:rsidRPr="00A13062">
        <w:rPr>
          <w:rFonts w:ascii="仿宋_GB2312" w:eastAsia="仿宋_GB2312" w:hAnsi="宋体" w:hint="eastAsia"/>
          <w:sz w:val="32"/>
          <w:szCs w:val="32"/>
        </w:rPr>
        <w:t>扎实推进水污染防治、强化主要入江支流水质管控，明确岸线</w:t>
      </w:r>
      <w:r w:rsidRPr="00A13062">
        <w:rPr>
          <w:rFonts w:ascii="仿宋_GB2312" w:eastAsia="仿宋_GB2312" w:hAnsi="宋体"/>
          <w:sz w:val="32"/>
          <w:szCs w:val="32"/>
        </w:rPr>
        <w:t>1千米范围内功能和项目布局要求；开展河道环境综合整治，全面消灭黑臭河道、劣</w:t>
      </w:r>
      <w:r w:rsidRPr="00A13062">
        <w:rPr>
          <w:rFonts w:ascii="仿宋_GB2312" w:eastAsia="仿宋_GB2312" w:hAnsi="宋体" w:hint="eastAsia"/>
          <w:sz w:val="32"/>
          <w:szCs w:val="32"/>
        </w:rPr>
        <w:t>五</w:t>
      </w:r>
      <w:r w:rsidRPr="00A13062">
        <w:rPr>
          <w:rFonts w:ascii="仿宋_GB2312" w:eastAsia="仿宋_GB2312" w:hAnsi="宋体"/>
          <w:sz w:val="32"/>
          <w:szCs w:val="32"/>
        </w:rPr>
        <w:t>类水体。深入推进入江排污口排查、监测、溯源、整治工作；</w:t>
      </w:r>
      <w:r w:rsidRPr="00A13062">
        <w:rPr>
          <w:rFonts w:ascii="仿宋_GB2312" w:eastAsia="仿宋_GB2312" w:hAnsi="宋体" w:hint="eastAsia"/>
          <w:sz w:val="32"/>
          <w:szCs w:val="32"/>
        </w:rPr>
        <w:t>严格</w:t>
      </w:r>
      <w:r w:rsidRPr="00A13062">
        <w:rPr>
          <w:rFonts w:ascii="仿宋_GB2312" w:eastAsia="仿宋_GB2312" w:hAnsi="宋体"/>
          <w:sz w:val="32"/>
          <w:szCs w:val="32"/>
        </w:rPr>
        <w:t>控制化工和化学原料制造等行业有机毒物的排放，主要污染物入江总量控制在水体纳污能力的范围之内。</w:t>
      </w:r>
      <w:r w:rsidRPr="00A13062">
        <w:rPr>
          <w:rFonts w:ascii="仿宋_GB2312" w:eastAsia="仿宋_GB2312" w:hAnsi="宋体" w:hint="eastAsia"/>
          <w:sz w:val="32"/>
          <w:szCs w:val="32"/>
        </w:rPr>
        <w:t>推进重要河湖生态缓冲带划定，加强水源地、调水河口区、水域核心区等水生态涵养区保护。在不影响防洪的前提下，稳步推进生态安全缓冲区、生态岛试验区建设。强化生态环境监测监控能力建设，提升环境风险防控与应急处置能力。</w:t>
      </w:r>
    </w:p>
    <w:p w14:paraId="0192A46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全面实施关停矿山生态修复，大力开展绿色矿山建设，消除地质灾害隐患，全面恢复矿山生态环境。重点实施江苏太湖流域水源涵养区历史遗留矿山生态修复工程、茅山地区矿山生态修复工程等。</w:t>
      </w:r>
    </w:p>
    <w:p w14:paraId="71B89571"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39" w:name="_Toc136619427"/>
      <w:bookmarkStart w:id="40" w:name="_Toc200035832"/>
      <w:r w:rsidRPr="00A13062">
        <w:rPr>
          <w:rFonts w:ascii="方正小标宋_GBK" w:eastAsia="方正小标宋_GBK" w:hAnsi="方正小标宋_GBK" w:cs="方正小标宋_GBK" w:hint="eastAsia"/>
          <w:b w:val="0"/>
          <w:szCs w:val="36"/>
        </w:rPr>
        <w:lastRenderedPageBreak/>
        <w:t>第七章</w:t>
      </w:r>
      <w:r w:rsidRPr="00A13062">
        <w:rPr>
          <w:rFonts w:ascii="方正小标宋_GBK" w:eastAsia="方正小标宋_GBK" w:hAnsi="方正小标宋_GBK" w:cs="方正小标宋_GBK"/>
          <w:b w:val="0"/>
          <w:szCs w:val="36"/>
        </w:rPr>
        <w:t xml:space="preserve"> 城镇空间</w:t>
      </w:r>
      <w:bookmarkEnd w:id="39"/>
      <w:bookmarkEnd w:id="40"/>
    </w:p>
    <w:p w14:paraId="514A1473" w14:textId="77777777" w:rsidR="00AC2422" w:rsidRPr="00A13062" w:rsidRDefault="00945915">
      <w:pPr>
        <w:pStyle w:val="2"/>
        <w:rPr>
          <w:bCs/>
        </w:rPr>
      </w:pPr>
      <w:bookmarkStart w:id="41" w:name="_Toc136619428"/>
      <w:bookmarkStart w:id="42" w:name="_Toc200035833"/>
      <w:r w:rsidRPr="00A13062">
        <w:rPr>
          <w:rFonts w:hint="eastAsia"/>
        </w:rPr>
        <w:t>第一节</w:t>
      </w:r>
      <w:r w:rsidRPr="00A13062">
        <w:t xml:space="preserve"> 城镇发展目标</w:t>
      </w:r>
      <w:bookmarkEnd w:id="41"/>
      <w:bookmarkEnd w:id="42"/>
    </w:p>
    <w:p w14:paraId="21FF63A9" w14:textId="77777777" w:rsidR="00AC2422" w:rsidRPr="00A13062" w:rsidRDefault="00945915">
      <w:pPr>
        <w:pStyle w:val="a0"/>
        <w:spacing w:before="156" w:after="156"/>
        <w:ind w:firstLine="640"/>
        <w:rPr>
          <w:b/>
          <w:bCs/>
        </w:rPr>
      </w:pPr>
      <w:r w:rsidRPr="00A13062">
        <w:rPr>
          <w:rFonts w:hint="eastAsia"/>
        </w:rPr>
        <w:t>城镇发展目标</w:t>
      </w:r>
    </w:p>
    <w:p w14:paraId="5D9F02BD" w14:textId="723E8AE2"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坚持节约集约、紧凑发展，以城镇开发边界为基础形成组团式的城镇空间形态。增强中心城区辐射带动能力，优化小城镇空间组织和资源配置，构建中心城区与小城镇协调发展的城镇空间格局，优化人口和产业空间分布，促进人</w:t>
      </w:r>
      <w:r w:rsidR="0005117E" w:rsidRPr="00A13062">
        <w:rPr>
          <w:rFonts w:ascii="仿宋_GB2312" w:eastAsia="仿宋_GB2312" w:hAnsi="宋体" w:hint="eastAsia"/>
          <w:sz w:val="32"/>
          <w:szCs w:val="32"/>
        </w:rPr>
        <w:t>产</w:t>
      </w:r>
      <w:r w:rsidRPr="00A13062">
        <w:rPr>
          <w:rFonts w:ascii="仿宋_GB2312" w:eastAsia="仿宋_GB2312" w:hAnsi="宋体" w:hint="eastAsia"/>
          <w:sz w:val="32"/>
          <w:szCs w:val="32"/>
        </w:rPr>
        <w:t>城融合，推进空间集约高效利用，推动城市高质量发展。</w:t>
      </w:r>
    </w:p>
    <w:p w14:paraId="3838FD47" w14:textId="77777777" w:rsidR="00AC2422" w:rsidRPr="00A13062" w:rsidRDefault="00945915">
      <w:pPr>
        <w:pStyle w:val="a0"/>
        <w:spacing w:before="156" w:after="156"/>
        <w:ind w:firstLine="640"/>
      </w:pPr>
      <w:r w:rsidRPr="00A13062">
        <w:t>人口规模</w:t>
      </w:r>
    </w:p>
    <w:p w14:paraId="7D5966DA" w14:textId="5DC70178"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综合考虑资源环境约束、人口变化趋势、用地状况等城市发展因素，到</w:t>
      </w:r>
      <w:r w:rsidRPr="00A13062">
        <w:rPr>
          <w:rFonts w:ascii="仿宋_GB2312" w:eastAsia="仿宋_GB2312" w:hAnsi="宋体"/>
          <w:sz w:val="32"/>
          <w:szCs w:val="32"/>
        </w:rPr>
        <w:t>2035年</w:t>
      </w:r>
      <w:r w:rsidRPr="00A13062">
        <w:rPr>
          <w:rFonts w:ascii="仿宋_GB2312" w:eastAsia="仿宋_GB2312" w:hAnsi="宋体" w:hint="eastAsia"/>
          <w:sz w:val="32"/>
          <w:szCs w:val="32"/>
        </w:rPr>
        <w:t>，</w:t>
      </w:r>
      <w:r w:rsidRPr="00A13062">
        <w:rPr>
          <w:rFonts w:ascii="仿宋_GB2312" w:eastAsia="仿宋_GB2312" w:hAnsi="宋体"/>
          <w:sz w:val="32"/>
          <w:szCs w:val="32"/>
        </w:rPr>
        <w:t>市域常住人口规模</w:t>
      </w:r>
      <w:r w:rsidRPr="00A13062">
        <w:rPr>
          <w:rFonts w:ascii="仿宋_GB2312" w:eastAsia="仿宋_GB2312" w:hAnsi="宋体" w:hint="eastAsia"/>
          <w:sz w:val="32"/>
          <w:szCs w:val="32"/>
        </w:rPr>
        <w:t>预计</w:t>
      </w:r>
      <w:r w:rsidRPr="00A13062">
        <w:rPr>
          <w:rFonts w:ascii="仿宋_GB2312" w:eastAsia="仿宋_GB2312" w:hAnsi="宋体"/>
          <w:sz w:val="32"/>
          <w:szCs w:val="32"/>
        </w:rPr>
        <w:t>680-730万人，常住人口城镇化率达到88%。持续优化人口空间分布。调整优化人口结构，加大对各层次人才吸引力度，有序推动人口城镇化进程</w:t>
      </w:r>
      <w:r w:rsidRPr="00A13062">
        <w:rPr>
          <w:rFonts w:ascii="仿宋_GB2312" w:eastAsia="仿宋_GB2312" w:hAnsi="宋体" w:hint="eastAsia"/>
          <w:sz w:val="32"/>
          <w:szCs w:val="32"/>
        </w:rPr>
        <w:t>。</w:t>
      </w:r>
    </w:p>
    <w:p w14:paraId="69CBC622" w14:textId="77777777" w:rsidR="00AC2422" w:rsidRPr="00A13062" w:rsidRDefault="00945915">
      <w:pPr>
        <w:pStyle w:val="2"/>
        <w:rPr>
          <w:bCs/>
        </w:rPr>
      </w:pPr>
      <w:bookmarkStart w:id="43" w:name="_Toc136619430"/>
      <w:bookmarkStart w:id="44" w:name="_Toc200035834"/>
      <w:r w:rsidRPr="00A13062">
        <w:rPr>
          <w:rFonts w:hint="eastAsia"/>
        </w:rPr>
        <w:t>第二节</w:t>
      </w:r>
      <w:r w:rsidRPr="00A13062">
        <w:t xml:space="preserve"> 城镇体系</w:t>
      </w:r>
      <w:bookmarkEnd w:id="43"/>
      <w:bookmarkEnd w:id="44"/>
    </w:p>
    <w:p w14:paraId="497CF9D1" w14:textId="77777777" w:rsidR="00AC2422" w:rsidRPr="00A13062" w:rsidRDefault="00945915">
      <w:pPr>
        <w:pStyle w:val="a0"/>
        <w:spacing w:before="156" w:after="156"/>
        <w:ind w:firstLine="640"/>
        <w:rPr>
          <w:b/>
          <w:bCs/>
        </w:rPr>
      </w:pPr>
      <w:r w:rsidRPr="00A13062">
        <w:rPr>
          <w:rFonts w:hint="eastAsia"/>
        </w:rPr>
        <w:t>城镇体系</w:t>
      </w:r>
    </w:p>
    <w:p w14:paraId="5A889D3E" w14:textId="38A23F00"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规划形成由“常州中心城区</w:t>
      </w:r>
      <w:r w:rsidRPr="00A13062">
        <w:rPr>
          <w:rFonts w:ascii="仿宋_GB2312" w:eastAsia="仿宋_GB2312" w:hAnsi="宋体"/>
          <w:sz w:val="32"/>
          <w:szCs w:val="32"/>
        </w:rPr>
        <w:t>-</w:t>
      </w:r>
      <w:r w:rsidRPr="00A13062">
        <w:rPr>
          <w:rFonts w:ascii="仿宋_GB2312" w:eastAsia="仿宋_GB2312" w:hAnsi="宋体" w:hint="eastAsia"/>
          <w:sz w:val="32"/>
          <w:szCs w:val="32"/>
        </w:rPr>
        <w:t>溧阳</w:t>
      </w:r>
      <w:r w:rsidRPr="00A13062">
        <w:rPr>
          <w:rFonts w:ascii="仿宋_GB2312" w:eastAsia="仿宋_GB2312" w:hAnsi="宋体"/>
          <w:sz w:val="32"/>
          <w:szCs w:val="32"/>
        </w:rPr>
        <w:t>中心城区-小城镇</w:t>
      </w:r>
      <w:r w:rsidRPr="00A13062">
        <w:rPr>
          <w:rFonts w:ascii="仿宋_GB2312" w:eastAsia="仿宋_GB2312" w:hAnsi="宋体"/>
          <w:sz w:val="32"/>
          <w:szCs w:val="32"/>
        </w:rPr>
        <w:t>”</w:t>
      </w:r>
      <w:r w:rsidRPr="00A13062">
        <w:rPr>
          <w:rFonts w:ascii="仿宋_GB2312" w:eastAsia="仿宋_GB2312" w:hAnsi="宋体" w:hint="eastAsia"/>
          <w:sz w:val="32"/>
          <w:szCs w:val="32"/>
        </w:rPr>
        <w:t>构成</w:t>
      </w:r>
      <w:r w:rsidRPr="00A13062">
        <w:rPr>
          <w:rFonts w:ascii="仿宋_GB2312" w:eastAsia="仿宋_GB2312" w:hAnsi="宋体"/>
          <w:sz w:val="32"/>
          <w:szCs w:val="32"/>
        </w:rPr>
        <w:t>的市域城镇体系。</w:t>
      </w:r>
      <w:r w:rsidRPr="00A13062">
        <w:rPr>
          <w:rFonts w:ascii="仿宋_GB2312" w:eastAsia="仿宋_GB2312" w:hAnsi="宋体" w:hint="eastAsia"/>
          <w:sz w:val="32"/>
          <w:szCs w:val="32"/>
        </w:rPr>
        <w:t>常州中心城区规划人口</w:t>
      </w:r>
      <w:r w:rsidRPr="00A13062">
        <w:rPr>
          <w:rFonts w:ascii="仿宋_GB2312" w:eastAsia="仿宋_GB2312" w:hAnsi="宋体"/>
          <w:sz w:val="32"/>
          <w:szCs w:val="32"/>
        </w:rPr>
        <w:t>420万人，</w:t>
      </w:r>
      <w:r w:rsidRPr="00A13062">
        <w:rPr>
          <w:rFonts w:ascii="仿宋_GB2312" w:eastAsia="仿宋_GB2312" w:hAnsi="宋体" w:hint="eastAsia"/>
          <w:sz w:val="32"/>
          <w:szCs w:val="32"/>
        </w:rPr>
        <w:t>完善城市功能布局，提升公共服务水平和城市空间品质，加强历史文化保护，塑造城市特色风貌，有序推进城市更新，统筹推进老城厢复兴、高铁新城建设、</w:t>
      </w:r>
      <w:r w:rsidR="00093913">
        <w:rPr>
          <w:rFonts w:ascii="仿宋_GB2312" w:eastAsia="仿宋_GB2312" w:hAnsi="宋体" w:hint="eastAsia"/>
          <w:sz w:val="32"/>
          <w:szCs w:val="32"/>
        </w:rPr>
        <w:t>“两湖”地区</w:t>
      </w:r>
      <w:r w:rsidRPr="00A13062">
        <w:rPr>
          <w:rFonts w:ascii="仿宋_GB2312" w:eastAsia="仿宋_GB2312" w:hAnsi="宋体" w:hint="eastAsia"/>
          <w:sz w:val="32"/>
          <w:szCs w:val="32"/>
        </w:rPr>
        <w:t>发展，建设宜居韧性智慧城市。溧阳中心</w:t>
      </w:r>
      <w:r w:rsidRPr="00A13062">
        <w:rPr>
          <w:rFonts w:ascii="仿宋_GB2312" w:eastAsia="仿宋_GB2312" w:hAnsi="宋体" w:hint="eastAsia"/>
          <w:sz w:val="32"/>
          <w:szCs w:val="32"/>
        </w:rPr>
        <w:lastRenderedPageBreak/>
        <w:t>城区规划人口</w:t>
      </w:r>
      <w:r w:rsidRPr="00A13062">
        <w:rPr>
          <w:rFonts w:ascii="仿宋_GB2312" w:eastAsia="仿宋_GB2312" w:hAnsi="宋体"/>
          <w:sz w:val="32"/>
          <w:szCs w:val="32"/>
        </w:rPr>
        <w:t>60万人，</w:t>
      </w:r>
      <w:r w:rsidRPr="00A13062">
        <w:rPr>
          <w:rFonts w:ascii="仿宋_GB2312" w:eastAsia="仿宋_GB2312" w:hAnsi="宋体" w:hint="eastAsia"/>
          <w:sz w:val="32"/>
          <w:szCs w:val="32"/>
        </w:rPr>
        <w:t>立足“山水融城”空间特色建设宜居城市，着力完善文化休闲、生态游憩等旅游服务功能，推进老城区更新和新城区集聚集约发展。</w:t>
      </w:r>
    </w:p>
    <w:p w14:paraId="460536F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各小城镇重点提升服务能力、空间品质和建设标准，结合自然资源、历史文化资源、产业发展特征，实现差异化、特色化发展。雪堰镇、湟里镇、嘉泽镇、前黄镇、礼嘉镇、洛阳镇、横林镇、横山桥镇、孟河镇、奔牛镇、郑陆镇、邹区镇规划城镇人口规模大于</w:t>
      </w:r>
      <w:r w:rsidRPr="00A13062">
        <w:rPr>
          <w:rFonts w:ascii="仿宋_GB2312" w:eastAsia="仿宋_GB2312" w:hAnsi="宋体"/>
          <w:sz w:val="32"/>
          <w:szCs w:val="32"/>
        </w:rPr>
        <w:t>5万人。上兴镇、社渚镇、南渡镇、薛埠镇、西夏墅镇规划城镇人口规模为3-5万人。埭头镇、上黄镇、戴埠镇、天目湖镇、别桥镇、竹箦镇、儒林镇、直溪镇、朱林镇、指前镇规划城镇人口规模小于3万人。</w:t>
      </w:r>
    </w:p>
    <w:p w14:paraId="511A09E7" w14:textId="77777777" w:rsidR="00AC2422" w:rsidRPr="00A13062" w:rsidRDefault="00945915">
      <w:pPr>
        <w:pStyle w:val="2"/>
        <w:rPr>
          <w:bCs/>
        </w:rPr>
      </w:pPr>
      <w:bookmarkStart w:id="45" w:name="_Toc200035835"/>
      <w:r w:rsidRPr="00A13062">
        <w:rPr>
          <w:rFonts w:hint="eastAsia"/>
        </w:rPr>
        <w:t>第三节</w:t>
      </w:r>
      <w:r w:rsidRPr="00A13062">
        <w:t xml:space="preserve"> </w:t>
      </w:r>
      <w:r w:rsidRPr="00A13062">
        <w:rPr>
          <w:rFonts w:hint="eastAsia"/>
        </w:rPr>
        <w:t>公共服务设施</w:t>
      </w:r>
      <w:bookmarkEnd w:id="45"/>
    </w:p>
    <w:p w14:paraId="6EFAC5E5" w14:textId="77777777" w:rsidR="00AC2422" w:rsidRPr="00A13062" w:rsidRDefault="00945915">
      <w:pPr>
        <w:pStyle w:val="a0"/>
        <w:spacing w:before="156" w:after="156"/>
        <w:ind w:firstLine="640"/>
      </w:pPr>
      <w:r w:rsidRPr="00A13062">
        <w:rPr>
          <w:rFonts w:hint="eastAsia"/>
        </w:rPr>
        <w:t>发展目标</w:t>
      </w:r>
    </w:p>
    <w:p w14:paraId="2586E05F" w14:textId="6462F5D0"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为完善各级各类公共服务设施，形成城乡统筹、结构合理、布局均衡、类型完善、覆盖全民的公共服务设施体系提供空间保障。</w:t>
      </w:r>
    </w:p>
    <w:p w14:paraId="425A71DB" w14:textId="1CD521BD"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以</w:t>
      </w:r>
      <w:bookmarkStart w:id="46" w:name="_Hlk185496985"/>
      <w:r w:rsidRPr="00A13062">
        <w:rPr>
          <w:rFonts w:ascii="仿宋_GB2312" w:eastAsia="仿宋_GB2312" w:hAnsi="宋体" w:hint="eastAsia"/>
          <w:sz w:val="32"/>
          <w:szCs w:val="32"/>
        </w:rPr>
        <w:t>各级城市中心</w:t>
      </w:r>
      <w:bookmarkEnd w:id="46"/>
      <w:r w:rsidRPr="00A13062">
        <w:rPr>
          <w:rFonts w:ascii="仿宋_GB2312" w:eastAsia="仿宋_GB2312" w:hAnsi="宋体" w:hint="eastAsia"/>
          <w:sz w:val="32"/>
          <w:szCs w:val="32"/>
        </w:rPr>
        <w:t>为主体，以生活圈为支撑，按照不同层次类型建设功能复合、安全韧性的公共服务设施网络，提升城乡公共服务供给水平。为合理布局教育、医疗卫生、文化、体育、商业、</w:t>
      </w:r>
      <w:r w:rsidR="00130060">
        <w:rPr>
          <w:rFonts w:ascii="仿宋_GB2312" w:eastAsia="仿宋_GB2312" w:hAnsi="宋体" w:hint="eastAsia"/>
          <w:sz w:val="32"/>
          <w:szCs w:val="32"/>
        </w:rPr>
        <w:t>社会福利</w:t>
      </w:r>
      <w:r w:rsidRPr="00A13062">
        <w:rPr>
          <w:rFonts w:ascii="仿宋_GB2312" w:eastAsia="仿宋_GB2312" w:hAnsi="宋体" w:hint="eastAsia"/>
          <w:sz w:val="32"/>
          <w:szCs w:val="32"/>
        </w:rPr>
        <w:t>等设施提供空间保障，实现基本型公共服务设施均衡覆盖</w:t>
      </w:r>
      <w:r w:rsidR="00EF1EB8">
        <w:rPr>
          <w:rFonts w:ascii="仿宋_GB2312" w:eastAsia="仿宋_GB2312" w:hAnsi="宋体" w:hint="eastAsia"/>
          <w:sz w:val="32"/>
          <w:szCs w:val="32"/>
        </w:rPr>
        <w:t>、</w:t>
      </w:r>
      <w:r w:rsidRPr="00A13062">
        <w:rPr>
          <w:rFonts w:ascii="仿宋_GB2312" w:eastAsia="仿宋_GB2312" w:hAnsi="宋体" w:hint="eastAsia"/>
          <w:sz w:val="32"/>
          <w:szCs w:val="32"/>
        </w:rPr>
        <w:t>高等级公共服务设施分片集聚。</w:t>
      </w:r>
    </w:p>
    <w:p w14:paraId="22CEB421" w14:textId="77777777" w:rsidR="00AC2422" w:rsidRPr="00A13062" w:rsidRDefault="00945915">
      <w:pPr>
        <w:pStyle w:val="a0"/>
        <w:spacing w:before="156" w:after="156"/>
        <w:ind w:firstLine="640"/>
        <w:rPr>
          <w:b/>
          <w:bCs/>
        </w:rPr>
      </w:pPr>
      <w:r w:rsidRPr="00A13062">
        <w:rPr>
          <w:rFonts w:hint="eastAsia"/>
        </w:rPr>
        <w:lastRenderedPageBreak/>
        <w:t>教育设施</w:t>
      </w:r>
    </w:p>
    <w:p w14:paraId="6EE11A1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建设学习型城市和现代化教育强市。根据人口发展趋势，合理优化教育资源配置，加快建设高质量教育体系。</w:t>
      </w:r>
    </w:p>
    <w:p w14:paraId="4CB30F31" w14:textId="2C203A8B"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大力发展高品质教育公共服务。建设一批高质量、国际化的高等院校和职业院校。鼓励与一流院校合作办学，鼓励高等教育与科创强镇、产业基地及社区融合，加强产学研合作，</w:t>
      </w:r>
      <w:r w:rsidR="00B73F5B" w:rsidRPr="00A13062">
        <w:rPr>
          <w:rFonts w:ascii="仿宋_GB2312" w:eastAsia="仿宋_GB2312" w:hAnsi="宋体" w:hint="eastAsia"/>
          <w:sz w:val="32"/>
          <w:szCs w:val="32"/>
        </w:rPr>
        <w:t>结合科技创新和产业功能重点打造</w:t>
      </w:r>
      <w:r w:rsidR="00A45527" w:rsidRPr="00A13062">
        <w:rPr>
          <w:rFonts w:ascii="仿宋_GB2312" w:eastAsia="仿宋_GB2312" w:hAnsi="宋体" w:hint="eastAsia"/>
          <w:sz w:val="32"/>
          <w:szCs w:val="32"/>
        </w:rPr>
        <w:t>常州高铁新城文教与高科技研发科创集聚区</w:t>
      </w:r>
      <w:r w:rsidR="00B73F5B" w:rsidRPr="00A13062">
        <w:rPr>
          <w:rFonts w:ascii="仿宋_GB2312" w:eastAsia="仿宋_GB2312" w:hAnsi="宋体" w:hint="eastAsia"/>
          <w:sz w:val="32"/>
          <w:szCs w:val="32"/>
        </w:rPr>
        <w:t>和</w:t>
      </w:r>
      <w:r w:rsidR="00A45527">
        <w:rPr>
          <w:rFonts w:ascii="仿宋_GB2312" w:eastAsia="仿宋_GB2312" w:hAnsi="宋体" w:hint="eastAsia"/>
          <w:sz w:val="32"/>
          <w:szCs w:val="32"/>
        </w:rPr>
        <w:t>西太湖</w:t>
      </w:r>
      <w:r w:rsidR="00A45527" w:rsidRPr="00A13062">
        <w:rPr>
          <w:rFonts w:ascii="仿宋_GB2312" w:eastAsia="仿宋_GB2312" w:hAnsi="宋体" w:hint="eastAsia"/>
          <w:sz w:val="32"/>
          <w:szCs w:val="32"/>
        </w:rPr>
        <w:t>文教与科技创新集聚区</w:t>
      </w:r>
      <w:r w:rsidR="00B73F5B" w:rsidRPr="00A13062">
        <w:rPr>
          <w:rFonts w:ascii="仿宋_GB2312" w:eastAsia="仿宋_GB2312" w:hAnsi="宋体" w:hint="eastAsia"/>
          <w:sz w:val="32"/>
          <w:szCs w:val="32"/>
        </w:rPr>
        <w:t>，</w:t>
      </w:r>
      <w:r w:rsidRPr="00A13062">
        <w:rPr>
          <w:rFonts w:ascii="仿宋_GB2312" w:eastAsia="仿宋_GB2312" w:hAnsi="宋体" w:hint="eastAsia"/>
          <w:sz w:val="32"/>
          <w:szCs w:val="32"/>
        </w:rPr>
        <w:t>继续完善提升常州科教城高等教育集聚区和殷村职教园职业教育集聚区。</w:t>
      </w:r>
    </w:p>
    <w:p w14:paraId="0C5AAA0A"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发展开放融通的终身教育。加强市级开放大学、老年大学、职业培训中心等设施建设。配置区级社区学院和老年大学，每个镇（街道）结合文化活动中心，设置</w:t>
      </w:r>
      <w:r w:rsidRPr="00A13062">
        <w:rPr>
          <w:rFonts w:ascii="仿宋_GB2312" w:eastAsia="仿宋_GB2312" w:hAnsi="宋体"/>
          <w:sz w:val="32"/>
          <w:szCs w:val="32"/>
        </w:rPr>
        <w:t>1所含老年学校和成人教育培训学校的社区教育中心。鼓励有条件的</w:t>
      </w:r>
      <w:r w:rsidRPr="00A13062">
        <w:rPr>
          <w:rFonts w:ascii="仿宋_GB2312" w:eastAsia="仿宋_GB2312" w:hAnsi="宋体" w:hint="eastAsia"/>
          <w:sz w:val="32"/>
          <w:szCs w:val="32"/>
        </w:rPr>
        <w:t>小城镇</w:t>
      </w:r>
      <w:r w:rsidRPr="00A13062">
        <w:rPr>
          <w:rFonts w:ascii="仿宋_GB2312" w:eastAsia="仿宋_GB2312" w:hAnsi="宋体"/>
          <w:sz w:val="32"/>
          <w:szCs w:val="32"/>
        </w:rPr>
        <w:t>结合自身情况配置社区学院和老年大学。</w:t>
      </w:r>
    </w:p>
    <w:p w14:paraId="0D39EFF1" w14:textId="04785889"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推进城乡一体的基础教育。合理配置各类基础教育设施，扩大优质教育供给。</w:t>
      </w:r>
      <w:r w:rsidR="003479F5" w:rsidRPr="003479F5">
        <w:rPr>
          <w:rFonts w:ascii="仿宋_GB2312" w:eastAsia="仿宋_GB2312" w:hAnsi="宋体" w:hint="eastAsia"/>
          <w:sz w:val="32"/>
          <w:szCs w:val="32"/>
        </w:rPr>
        <w:t>大力发展普惠性学前教育，</w:t>
      </w:r>
      <w:r w:rsidRPr="003479F5">
        <w:rPr>
          <w:rFonts w:ascii="仿宋_GB2312" w:eastAsia="仿宋_GB2312" w:hAnsi="宋体" w:hint="eastAsia"/>
          <w:sz w:val="32"/>
          <w:szCs w:val="32"/>
        </w:rPr>
        <w:t>完善义务教育和高中阶段教育体系，保障农业转移人口随迁子女平等享有基本公共教育服务。</w:t>
      </w:r>
      <w:r w:rsidRPr="00A13062">
        <w:rPr>
          <w:rFonts w:ascii="仿宋_GB2312" w:eastAsia="仿宋_GB2312" w:hAnsi="宋体" w:hint="eastAsia"/>
          <w:sz w:val="32"/>
          <w:szCs w:val="32"/>
        </w:rPr>
        <w:t>按需建设特殊教育学校，保障残疾人等</w:t>
      </w:r>
      <w:bookmarkStart w:id="47" w:name="OLE_LINK8"/>
      <w:bookmarkStart w:id="48" w:name="OLE_LINK7"/>
      <w:r w:rsidRPr="00A13062">
        <w:rPr>
          <w:rFonts w:ascii="仿宋_GB2312" w:eastAsia="仿宋_GB2312" w:hAnsi="宋体" w:hint="eastAsia"/>
          <w:sz w:val="32"/>
          <w:szCs w:val="32"/>
        </w:rPr>
        <w:t>特殊人群</w:t>
      </w:r>
      <w:bookmarkEnd w:id="47"/>
      <w:bookmarkEnd w:id="48"/>
      <w:r w:rsidRPr="00A13062">
        <w:rPr>
          <w:rFonts w:ascii="仿宋_GB2312" w:eastAsia="仿宋_GB2312" w:hAnsi="宋体" w:hint="eastAsia"/>
          <w:sz w:val="32"/>
          <w:szCs w:val="32"/>
        </w:rPr>
        <w:t>受教育权利。</w:t>
      </w:r>
    </w:p>
    <w:p w14:paraId="02B6ADC5"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加强婴幼儿照护服务设施及配套安全设施等社区托育服务设施建设，完善社区婴幼儿活动场所和服务设施，鼓励利用存量低效用地等开展托育服务。</w:t>
      </w:r>
    </w:p>
    <w:p w14:paraId="35352167" w14:textId="77777777" w:rsidR="00AC2422" w:rsidRPr="00A13062" w:rsidRDefault="00945915">
      <w:pPr>
        <w:pStyle w:val="a0"/>
        <w:spacing w:before="156" w:after="156"/>
        <w:ind w:firstLine="640"/>
        <w:rPr>
          <w:b/>
          <w:bCs/>
        </w:rPr>
      </w:pPr>
      <w:r w:rsidRPr="00A13062">
        <w:rPr>
          <w:rFonts w:hint="eastAsia"/>
        </w:rPr>
        <w:lastRenderedPageBreak/>
        <w:t>医疗卫生设施</w:t>
      </w:r>
    </w:p>
    <w:p w14:paraId="524F472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构建以二级以上医院、基层医疗机构、专业公共卫生机构为主体，覆盖城乡、系统完整、分工明确、功能互补、密切协作的整合型卫生健康服务设施体系。到</w:t>
      </w:r>
      <w:r w:rsidRPr="00A13062">
        <w:rPr>
          <w:rFonts w:ascii="仿宋_GB2312" w:eastAsia="仿宋_GB2312" w:hAnsi="宋体"/>
          <w:sz w:val="32"/>
          <w:szCs w:val="32"/>
        </w:rPr>
        <w:t>2035年，</w:t>
      </w:r>
      <w:r w:rsidRPr="00A13062">
        <w:rPr>
          <w:rFonts w:ascii="仿宋_GB2312" w:eastAsia="仿宋_GB2312" w:hAnsi="宋体" w:hint="eastAsia"/>
          <w:sz w:val="32"/>
          <w:szCs w:val="32"/>
        </w:rPr>
        <w:t>全市</w:t>
      </w:r>
      <w:r w:rsidRPr="00A13062">
        <w:rPr>
          <w:rFonts w:ascii="仿宋_GB2312" w:eastAsia="仿宋_GB2312" w:hAnsi="宋体"/>
          <w:sz w:val="32"/>
          <w:szCs w:val="32"/>
        </w:rPr>
        <w:t>每千人</w:t>
      </w:r>
      <w:r w:rsidRPr="00A13062">
        <w:rPr>
          <w:rFonts w:ascii="仿宋_GB2312" w:eastAsia="仿宋_GB2312" w:hAnsi="宋体" w:hint="eastAsia"/>
          <w:sz w:val="32"/>
          <w:szCs w:val="32"/>
        </w:rPr>
        <w:t>口</w:t>
      </w:r>
      <w:r w:rsidRPr="00A13062">
        <w:rPr>
          <w:rFonts w:ascii="仿宋_GB2312" w:eastAsia="仿宋_GB2312" w:hAnsi="宋体"/>
          <w:sz w:val="32"/>
          <w:szCs w:val="32"/>
        </w:rPr>
        <w:t>医疗卫生机构床位数不低于8张。</w:t>
      </w:r>
    </w:p>
    <w:p w14:paraId="4669B91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大力提升高品质医疗服务水平。积极加强与国内外知名医学院校、科研机构及医院的合作，推进现代化、国际化、研究型医院建设。综合利用生态、医疗、养老资源发展康养、医疗旅游等健康服务业，促进健康医疗服务业集聚发展。健全完善老年医疗服务设施网络，鼓励各级医疗卫生机构创新推进医养融合工作，增加婴幼儿照护设施服务供给，健全社会心理服务体系，加快补齐儿童、老年、精神、肿瘤、康复、护理等专科医疗资源短板。</w:t>
      </w:r>
    </w:p>
    <w:p w14:paraId="60EEDFAD" w14:textId="39AD8DB5"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促进优质医疗资源均衡布局。老城厢以提升医疗服务品质为主，优化整合既有医疗资源布局，不再新建大型综合医院；重点加强</w:t>
      </w:r>
      <w:r w:rsidR="00A45527" w:rsidRPr="00A13062">
        <w:rPr>
          <w:rFonts w:ascii="仿宋_GB2312" w:eastAsia="仿宋_GB2312" w:hAnsi="宋体" w:hint="eastAsia"/>
          <w:sz w:val="32"/>
          <w:szCs w:val="32"/>
        </w:rPr>
        <w:t>高铁新城</w:t>
      </w:r>
      <w:r w:rsidR="00FB298E" w:rsidRPr="00A13062">
        <w:rPr>
          <w:rFonts w:ascii="仿宋_GB2312" w:eastAsia="仿宋_GB2312" w:hAnsi="宋体" w:hint="eastAsia"/>
          <w:sz w:val="32"/>
          <w:szCs w:val="32"/>
        </w:rPr>
        <w:t>、</w:t>
      </w:r>
      <w:r w:rsidR="00A45527">
        <w:rPr>
          <w:rFonts w:ascii="仿宋_GB2312" w:eastAsia="仿宋_GB2312" w:hAnsi="宋体" w:hint="eastAsia"/>
          <w:sz w:val="32"/>
          <w:szCs w:val="32"/>
        </w:rPr>
        <w:t>西太湖</w:t>
      </w:r>
      <w:r w:rsidRPr="00A13062">
        <w:rPr>
          <w:rFonts w:ascii="仿宋_GB2312" w:eastAsia="仿宋_GB2312" w:hAnsi="宋体" w:hint="eastAsia"/>
          <w:sz w:val="32"/>
          <w:szCs w:val="32"/>
        </w:rPr>
        <w:t>医疗服务设施建设，持续提升武进国家高新技术产业开发区（以下简称武进高新区）、金坛城区以及常州东部地区医疗服务水平。各区（市）至少设置</w:t>
      </w:r>
      <w:r w:rsidRPr="00A13062">
        <w:rPr>
          <w:rFonts w:ascii="仿宋_GB2312" w:eastAsia="仿宋_GB2312" w:hAnsi="宋体"/>
          <w:sz w:val="32"/>
          <w:szCs w:val="32"/>
        </w:rPr>
        <w:t>1处三级</w:t>
      </w:r>
      <w:r w:rsidRPr="00A13062">
        <w:rPr>
          <w:rFonts w:ascii="仿宋_GB2312" w:eastAsia="仿宋_GB2312" w:hAnsi="宋体" w:hint="eastAsia"/>
          <w:sz w:val="32"/>
          <w:szCs w:val="32"/>
        </w:rPr>
        <w:t>综合性</w:t>
      </w:r>
      <w:r w:rsidRPr="00A13062">
        <w:rPr>
          <w:rFonts w:ascii="仿宋_GB2312" w:eastAsia="仿宋_GB2312" w:hAnsi="宋体"/>
          <w:sz w:val="32"/>
          <w:szCs w:val="32"/>
        </w:rPr>
        <w:t>医院。每个镇（街道）或每5-10万常住人口配置1所社区卫生服务中心（乡镇卫生院）</w:t>
      </w:r>
      <w:r w:rsidRPr="00A13062">
        <w:rPr>
          <w:rFonts w:ascii="仿宋_GB2312" w:eastAsia="仿宋_GB2312" w:hAnsi="宋体" w:hint="eastAsia"/>
          <w:sz w:val="32"/>
          <w:szCs w:val="32"/>
        </w:rPr>
        <w:t>，健全1</w:t>
      </w:r>
      <w:r w:rsidRPr="00A13062">
        <w:rPr>
          <w:rFonts w:ascii="仿宋_GB2312" w:eastAsia="仿宋_GB2312" w:hAnsi="宋体"/>
          <w:sz w:val="32"/>
          <w:szCs w:val="32"/>
        </w:rPr>
        <w:t>5</w:t>
      </w:r>
      <w:r w:rsidRPr="00A13062">
        <w:rPr>
          <w:rFonts w:ascii="仿宋_GB2312" w:eastAsia="仿宋_GB2312" w:hAnsi="宋体" w:hint="eastAsia"/>
          <w:sz w:val="32"/>
          <w:szCs w:val="32"/>
        </w:rPr>
        <w:t>分钟健康服务圈</w:t>
      </w:r>
      <w:r w:rsidRPr="00A13062">
        <w:rPr>
          <w:rFonts w:ascii="仿宋_GB2312" w:eastAsia="仿宋_GB2312" w:hAnsi="宋体"/>
          <w:sz w:val="32"/>
          <w:szCs w:val="32"/>
        </w:rPr>
        <w:t>。</w:t>
      </w:r>
    </w:p>
    <w:p w14:paraId="4707E9C2" w14:textId="77777777" w:rsidR="00AC2422" w:rsidRPr="00A13062" w:rsidRDefault="00945915">
      <w:pPr>
        <w:pStyle w:val="a0"/>
        <w:spacing w:before="156" w:after="156"/>
        <w:ind w:firstLine="640"/>
        <w:rPr>
          <w:b/>
          <w:bCs/>
        </w:rPr>
      </w:pPr>
      <w:r w:rsidRPr="00A13062">
        <w:rPr>
          <w:rFonts w:hint="eastAsia"/>
        </w:rPr>
        <w:t>文化设施</w:t>
      </w:r>
    </w:p>
    <w:p w14:paraId="159F7F43"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积极推进文化设施城乡一体化发展格局，形成均衡发展、供给</w:t>
      </w:r>
      <w:r w:rsidRPr="00A13062">
        <w:rPr>
          <w:rFonts w:ascii="仿宋_GB2312" w:eastAsia="仿宋_GB2312" w:hAnsi="宋体" w:hint="eastAsia"/>
          <w:sz w:val="32"/>
          <w:szCs w:val="32"/>
        </w:rPr>
        <w:lastRenderedPageBreak/>
        <w:t>丰富、服务高效、保障有力的现代公共文化服务设施体系。到</w:t>
      </w:r>
      <w:r w:rsidRPr="00A13062">
        <w:rPr>
          <w:rFonts w:ascii="仿宋_GB2312" w:eastAsia="仿宋_GB2312" w:hAnsi="宋体"/>
          <w:sz w:val="32"/>
          <w:szCs w:val="32"/>
        </w:rPr>
        <w:t>2035年，</w:t>
      </w:r>
      <w:r w:rsidRPr="00A13062">
        <w:rPr>
          <w:rFonts w:ascii="仿宋_GB2312" w:eastAsia="仿宋_GB2312" w:hAnsi="宋体" w:hint="eastAsia"/>
          <w:sz w:val="32"/>
          <w:szCs w:val="32"/>
        </w:rPr>
        <w:t>全市</w:t>
      </w:r>
      <w:r w:rsidRPr="00A13062">
        <w:rPr>
          <w:rFonts w:ascii="仿宋_GB2312" w:eastAsia="仿宋_GB2312" w:hAnsi="宋体"/>
          <w:sz w:val="32"/>
          <w:szCs w:val="32"/>
        </w:rPr>
        <w:t>人均公共文化服务设施建筑面积达到0.5平方米。</w:t>
      </w:r>
    </w:p>
    <w:p w14:paraId="22E1E144" w14:textId="428DFA55"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结合各级城市中心布局博物馆、美术馆、图书馆、科技馆、剧场等各类高等级文化设施，重点强化老城厢的文化设施建设。做大做强文化创意产业，提升常州创意产业园区、西太湖影视产业基地发展水平，持续办好中国（常州）动漫艺术周等品牌活动，提升创意设计知名度和影响力。</w:t>
      </w:r>
    </w:p>
    <w:p w14:paraId="4E8BC2D2"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结合区级中心优化配置区级文化设施，每个</w:t>
      </w:r>
      <w:r w:rsidRPr="00A13062">
        <w:rPr>
          <w:rFonts w:ascii="仿宋_GB2312" w:eastAsia="仿宋_GB2312" w:hAnsi="宋体" w:hint="eastAsia"/>
          <w:color w:val="242424"/>
          <w:sz w:val="32"/>
          <w:szCs w:val="32"/>
        </w:rPr>
        <w:t>区级</w:t>
      </w:r>
      <w:r w:rsidRPr="00A13062">
        <w:rPr>
          <w:rFonts w:ascii="仿宋_GB2312" w:eastAsia="仿宋_GB2312" w:hAnsi="宋体" w:hint="eastAsia"/>
          <w:sz w:val="32"/>
          <w:szCs w:val="32"/>
        </w:rPr>
        <w:t>中心至少配置</w:t>
      </w:r>
      <w:r w:rsidRPr="00A13062">
        <w:rPr>
          <w:rFonts w:ascii="仿宋_GB2312" w:eastAsia="仿宋_GB2312" w:hAnsi="宋体"/>
          <w:sz w:val="32"/>
          <w:szCs w:val="32"/>
        </w:rPr>
        <w:t>1处综合文化设施</w:t>
      </w:r>
      <w:r w:rsidRPr="00A13062">
        <w:rPr>
          <w:rFonts w:ascii="仿宋_GB2312" w:eastAsia="仿宋_GB2312" w:hAnsi="宋体" w:hint="eastAsia"/>
          <w:sz w:val="32"/>
          <w:szCs w:val="32"/>
        </w:rPr>
        <w:t>；所有镇（街道）和社区（村）实现文化设施全覆盖。</w:t>
      </w:r>
      <w:r w:rsidRPr="00A13062">
        <w:rPr>
          <w:rFonts w:ascii="仿宋_GB2312" w:eastAsia="仿宋_GB2312" w:hAnsi="宋体"/>
          <w:sz w:val="32"/>
          <w:szCs w:val="32"/>
        </w:rPr>
        <w:t>鼓励街道和社区探索创意设计、策划传媒等新兴文化功能的植入，有针对性地配建社区级博物馆、美术馆、演出场馆等文化设施。</w:t>
      </w:r>
      <w:r w:rsidRPr="00A13062">
        <w:rPr>
          <w:rFonts w:ascii="仿宋_GB2312" w:eastAsia="仿宋_GB2312" w:hAnsi="宋体" w:hint="eastAsia"/>
          <w:sz w:val="32"/>
          <w:szCs w:val="32"/>
        </w:rPr>
        <w:t>健全乡村公共文化服务体系，引领新时代乡村公共文化空间构建，提升基层公共文化服务设施建设、运营和服务效能。</w:t>
      </w:r>
    </w:p>
    <w:p w14:paraId="62BDD950" w14:textId="77777777" w:rsidR="00AC2422" w:rsidRPr="00A13062" w:rsidRDefault="00945915">
      <w:pPr>
        <w:pStyle w:val="a0"/>
        <w:spacing w:before="156" w:after="156"/>
        <w:ind w:firstLine="640"/>
        <w:rPr>
          <w:b/>
          <w:bCs/>
        </w:rPr>
      </w:pPr>
      <w:r w:rsidRPr="00A13062">
        <w:rPr>
          <w:rFonts w:hint="eastAsia"/>
        </w:rPr>
        <w:t>体育设施</w:t>
      </w:r>
    </w:p>
    <w:p w14:paraId="2846C8E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促进群众体育和竞技体育全面发展，为市民提供覆盖全面、普惠均等、服务便捷的现代化公共体育服务体系。加强高等级体育设施建设，具备举办全国性运动会或国际专项赛事的能力。到</w:t>
      </w:r>
      <w:r w:rsidRPr="00A13062">
        <w:rPr>
          <w:rFonts w:ascii="仿宋_GB2312" w:eastAsia="仿宋_GB2312" w:hAnsi="宋体"/>
          <w:sz w:val="32"/>
          <w:szCs w:val="32"/>
        </w:rPr>
        <w:t>2035年，中心城区人均体育用地面积不低于1平方米。</w:t>
      </w:r>
    </w:p>
    <w:p w14:paraId="3E95FC8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建设健全全民健身设施网络，全面提升配套设施服务水平，鼓励体育设施与其他公共服务设施共建共享，鼓励各类公园绿地及开敞空间提供体育健身服务功能，构建全域网络化的健身绿道网，</w:t>
      </w:r>
      <w:r w:rsidRPr="00A13062">
        <w:rPr>
          <w:rFonts w:ascii="仿宋_GB2312" w:eastAsia="仿宋_GB2312" w:hAnsi="宋体" w:hint="eastAsia"/>
          <w:sz w:val="32"/>
          <w:szCs w:val="32"/>
        </w:rPr>
        <w:lastRenderedPageBreak/>
        <w:t>统筹布局体育步道用地，落实国家步道体系建设要求。</w:t>
      </w:r>
    </w:p>
    <w:p w14:paraId="1B0623EF" w14:textId="7B9F7A02"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优化高等级公共体育设施布局，引导高等级公共体育设施与文化、旅游和健康设施集聚发展。充分考虑赛后利用，将竞赛功能与全民健身功能相结合。保留市级综合体育中心</w:t>
      </w:r>
      <w:r w:rsidRPr="00A13062">
        <w:rPr>
          <w:rFonts w:ascii="仿宋_GB2312" w:eastAsia="仿宋_GB2312" w:hAnsi="宋体"/>
          <w:sz w:val="32"/>
          <w:szCs w:val="32"/>
        </w:rPr>
        <w:t>2处，</w:t>
      </w:r>
      <w:r w:rsidRPr="00A13062">
        <w:rPr>
          <w:rFonts w:ascii="仿宋_GB2312" w:eastAsia="仿宋_GB2312" w:hAnsi="宋体" w:hint="eastAsia"/>
          <w:sz w:val="32"/>
          <w:szCs w:val="32"/>
        </w:rPr>
        <w:t>即</w:t>
      </w:r>
      <w:r w:rsidRPr="00A13062">
        <w:rPr>
          <w:rFonts w:ascii="仿宋_GB2312" w:eastAsia="仿宋_GB2312" w:hAnsi="宋体"/>
          <w:sz w:val="32"/>
          <w:szCs w:val="32"/>
        </w:rPr>
        <w:t>常州奥体中心</w:t>
      </w:r>
      <w:r w:rsidRPr="00A13062">
        <w:rPr>
          <w:rFonts w:ascii="仿宋_GB2312" w:eastAsia="仿宋_GB2312" w:hAnsi="宋体" w:hint="eastAsia"/>
          <w:sz w:val="32"/>
          <w:szCs w:val="32"/>
        </w:rPr>
        <w:t>、清潭</w:t>
      </w:r>
      <w:r w:rsidRPr="00A13062">
        <w:rPr>
          <w:rFonts w:ascii="仿宋_GB2312" w:eastAsia="仿宋_GB2312" w:hAnsi="宋体"/>
          <w:sz w:val="32"/>
          <w:szCs w:val="32"/>
        </w:rPr>
        <w:t>体育中心；规划市</w:t>
      </w:r>
      <w:r w:rsidR="0005117E">
        <w:rPr>
          <w:rFonts w:ascii="仿宋_GB2312" w:eastAsia="仿宋_GB2312" w:hAnsi="宋体" w:hint="eastAsia"/>
          <w:sz w:val="32"/>
          <w:szCs w:val="32"/>
        </w:rPr>
        <w:t>（区）</w:t>
      </w:r>
      <w:r w:rsidRPr="00A13062">
        <w:rPr>
          <w:rFonts w:ascii="仿宋_GB2312" w:eastAsia="仿宋_GB2312" w:hAnsi="宋体"/>
          <w:sz w:val="32"/>
          <w:szCs w:val="32"/>
        </w:rPr>
        <w:t>级综合体育中心2处</w:t>
      </w:r>
      <w:r w:rsidR="0005117E">
        <w:rPr>
          <w:rFonts w:ascii="仿宋_GB2312" w:eastAsia="仿宋_GB2312" w:hAnsi="宋体" w:hint="eastAsia"/>
          <w:sz w:val="32"/>
          <w:szCs w:val="32"/>
        </w:rPr>
        <w:t>，</w:t>
      </w:r>
      <w:r w:rsidR="0005117E" w:rsidRPr="0066711C">
        <w:rPr>
          <w:rFonts w:ascii="仿宋_GB2312" w:eastAsia="仿宋_GB2312" w:hAnsi="宋体"/>
          <w:sz w:val="32"/>
          <w:szCs w:val="32"/>
        </w:rPr>
        <w:t>分别是</w:t>
      </w:r>
      <w:r w:rsidR="00A45527" w:rsidRPr="0066711C">
        <w:rPr>
          <w:rFonts w:ascii="仿宋_GB2312" w:eastAsia="仿宋_GB2312" w:hAnsi="宋体"/>
          <w:sz w:val="32"/>
          <w:szCs w:val="32"/>
        </w:rPr>
        <w:t>高铁新城</w:t>
      </w:r>
      <w:r w:rsidR="0005117E" w:rsidRPr="0066711C">
        <w:rPr>
          <w:rFonts w:ascii="仿宋_GB2312" w:eastAsia="仿宋_GB2312" w:hAnsi="宋体"/>
          <w:sz w:val="32"/>
          <w:szCs w:val="32"/>
        </w:rPr>
        <w:t>综合体育中心和</w:t>
      </w:r>
      <w:r w:rsidR="00A45527" w:rsidRPr="0066711C">
        <w:rPr>
          <w:rFonts w:ascii="仿宋_GB2312" w:eastAsia="仿宋_GB2312" w:hAnsi="宋体" w:hint="eastAsia"/>
          <w:sz w:val="32"/>
          <w:szCs w:val="32"/>
        </w:rPr>
        <w:t>西太湖</w:t>
      </w:r>
      <w:r w:rsidR="0005117E" w:rsidRPr="0066711C">
        <w:rPr>
          <w:rFonts w:ascii="仿宋_GB2312" w:eastAsia="仿宋_GB2312" w:hAnsi="宋体"/>
          <w:sz w:val="32"/>
          <w:szCs w:val="32"/>
        </w:rPr>
        <w:t>综合体育中心</w:t>
      </w:r>
      <w:r w:rsidRPr="00A13062">
        <w:rPr>
          <w:rFonts w:ascii="仿宋_GB2312" w:eastAsia="仿宋_GB2312" w:hAnsi="宋体"/>
          <w:sz w:val="32"/>
          <w:szCs w:val="32"/>
        </w:rPr>
        <w:t>。</w:t>
      </w:r>
    </w:p>
    <w:p w14:paraId="559D4D95"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优先在各级城市中心、新城区布局体育场馆，各区（市）至少配置1处公共体育中心。结合绿地设置社区体育公园，保障社区体育设施用地；结合宜居宜业和美乡村建设不断完善农村体育设施，保障农村体育设施用地需求。</w:t>
      </w:r>
    </w:p>
    <w:p w14:paraId="0EB62B18" w14:textId="77777777" w:rsidR="00AC2422" w:rsidRPr="00A13062" w:rsidRDefault="00945915">
      <w:pPr>
        <w:pStyle w:val="a0"/>
        <w:spacing w:before="156" w:after="156"/>
        <w:ind w:firstLineChars="200" w:firstLine="640"/>
        <w:rPr>
          <w:b/>
          <w:bCs/>
        </w:rPr>
      </w:pPr>
      <w:r w:rsidRPr="00A13062">
        <w:rPr>
          <w:rFonts w:hint="eastAsia"/>
        </w:rPr>
        <w:t>社会福利设施</w:t>
      </w:r>
    </w:p>
    <w:p w14:paraId="7D9FE2A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为扶老、助残、救孤、济困、优抚等福利设施提供空间保障。构建居家社区机构相协调、医养康养相结合的养老服务设施网络，形成覆盖城乡、布局均衡、功能完善的养老服务设施格局。到</w:t>
      </w:r>
      <w:r w:rsidRPr="00A13062">
        <w:rPr>
          <w:rFonts w:ascii="仿宋_GB2312" w:eastAsia="仿宋_GB2312" w:hAnsi="宋体"/>
          <w:sz w:val="32"/>
          <w:szCs w:val="32"/>
        </w:rPr>
        <w:t>2035年，全市每千名老年人拥有养老床位数不少于30张。</w:t>
      </w:r>
      <w:r w:rsidRPr="00A13062">
        <w:rPr>
          <w:rFonts w:ascii="仿宋_GB2312" w:eastAsia="仿宋_GB2312" w:hAnsi="宋体" w:hint="eastAsia"/>
          <w:sz w:val="32"/>
          <w:szCs w:val="32"/>
        </w:rPr>
        <w:t>提高儿童福利机构服务的专业化与规范化水平，充分发挥儿童福利机构和社会专业组织在养、治、康、教方面的专业服务能力。</w:t>
      </w:r>
      <w:r w:rsidRPr="00A13062">
        <w:rPr>
          <w:rFonts w:ascii="仿宋_GB2312" w:eastAsia="仿宋_GB2312" w:hAnsi="宋体"/>
          <w:sz w:val="32"/>
          <w:szCs w:val="32"/>
        </w:rPr>
        <w:t>建立健全以市、区级专业机构为骨干、镇（街道）和社区服务为主体、居家安养为基础的残疾人康复、托养体系，深化共融、共建、共享的残疾人文化体育设施配建要求，提升无障碍设施水平及</w:t>
      </w:r>
      <w:r w:rsidRPr="00A13062">
        <w:rPr>
          <w:rFonts w:ascii="仿宋_GB2312" w:eastAsia="仿宋_GB2312" w:hAnsi="宋体" w:hint="eastAsia"/>
          <w:sz w:val="32"/>
          <w:szCs w:val="32"/>
        </w:rPr>
        <w:t>综合环境品质。构建现代殡葬设施服务体系，推进以公益性为主、经营性为补充的殡葬</w:t>
      </w:r>
      <w:r w:rsidRPr="00A13062">
        <w:rPr>
          <w:rFonts w:ascii="仿宋_GB2312" w:eastAsia="仿宋_GB2312" w:hAnsi="宋体" w:hint="eastAsia"/>
          <w:sz w:val="32"/>
          <w:szCs w:val="32"/>
        </w:rPr>
        <w:lastRenderedPageBreak/>
        <w:t>服务设施供给。加强对现有设施存量用地挖掘和充分利用，保障公益性殡葬设施用地。</w:t>
      </w:r>
    </w:p>
    <w:p w14:paraId="79C6FD93" w14:textId="77777777" w:rsidR="00AC2422" w:rsidRPr="00A13062" w:rsidRDefault="00945915">
      <w:pPr>
        <w:pStyle w:val="a0"/>
        <w:spacing w:before="156" w:after="156"/>
        <w:ind w:firstLine="640"/>
        <w:rPr>
          <w:b/>
          <w:bCs/>
        </w:rPr>
      </w:pPr>
      <w:r w:rsidRPr="00A13062">
        <w:rPr>
          <w:rFonts w:hint="eastAsia"/>
        </w:rPr>
        <w:t>商业设施</w:t>
      </w:r>
    </w:p>
    <w:p w14:paraId="61FAF998" w14:textId="377BFEA4"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规划构建布局优化、富有活力、业态多元、民生共享、城乡融合的现代商业网点体系。打造拥有较强辐射能力和影响力的市级商圈，促进高端商业服务设施向城市</w:t>
      </w:r>
      <w:r w:rsidR="00130060">
        <w:rPr>
          <w:rFonts w:ascii="仿宋_GB2312" w:eastAsia="仿宋_GB2312" w:hAnsi="宋体" w:hint="eastAsia"/>
          <w:sz w:val="32"/>
          <w:szCs w:val="32"/>
        </w:rPr>
        <w:t>中心地区</w:t>
      </w:r>
      <w:r w:rsidRPr="00A13062">
        <w:rPr>
          <w:rFonts w:ascii="仿宋_GB2312" w:eastAsia="仿宋_GB2312" w:hAnsi="宋体" w:hint="eastAsia"/>
          <w:sz w:val="32"/>
          <w:szCs w:val="32"/>
        </w:rPr>
        <w:t>集中布局。建设多元现代的城市商圈，推进区级商业中心在高铁新城、常州经开区、武进高新区、金坛城区布局，促进片区级商业中心向滨江片区中心、空港片区中心、常州科教城片区中心、金坛东部产业片区中心</w:t>
      </w:r>
      <w:r w:rsidRPr="00A13062">
        <w:rPr>
          <w:rFonts w:ascii="仿宋_GB2312" w:eastAsia="仿宋_GB2312" w:hAnsi="宋体"/>
          <w:sz w:val="32"/>
          <w:szCs w:val="32"/>
        </w:rPr>
        <w:t>核心区域集聚，鼓励结合轨道交通站点、公共服务设施等</w:t>
      </w:r>
      <w:r w:rsidRPr="00A13062">
        <w:rPr>
          <w:rFonts w:ascii="仿宋_GB2312" w:eastAsia="仿宋_GB2312" w:hAnsi="宋体" w:hint="eastAsia"/>
          <w:sz w:val="32"/>
          <w:szCs w:val="32"/>
        </w:rPr>
        <w:t>集中布局商业设施</w:t>
      </w:r>
      <w:r w:rsidRPr="00A13062">
        <w:rPr>
          <w:rFonts w:ascii="仿宋_GB2312" w:eastAsia="仿宋_GB2312" w:hAnsi="宋体"/>
          <w:sz w:val="32"/>
          <w:szCs w:val="32"/>
        </w:rPr>
        <w:t>。构建便利可达、覆盖全面的社区商业设施体系，推进社区商业</w:t>
      </w:r>
      <w:r w:rsidRPr="00A13062">
        <w:rPr>
          <w:rFonts w:ascii="仿宋_GB2312" w:eastAsia="仿宋_GB2312" w:hAnsi="宋体"/>
          <w:sz w:val="32"/>
          <w:szCs w:val="32"/>
        </w:rPr>
        <w:t>“</w:t>
      </w:r>
      <w:r w:rsidRPr="00A13062">
        <w:rPr>
          <w:rFonts w:ascii="仿宋_GB2312" w:eastAsia="仿宋_GB2312" w:hAnsi="宋体"/>
          <w:sz w:val="32"/>
          <w:szCs w:val="32"/>
        </w:rPr>
        <w:t>便利消费进社区，便民服务进家庭</w:t>
      </w:r>
      <w:r w:rsidRPr="00A13062">
        <w:rPr>
          <w:rFonts w:ascii="仿宋_GB2312" w:eastAsia="仿宋_GB2312" w:hAnsi="宋体"/>
          <w:sz w:val="32"/>
          <w:szCs w:val="32"/>
        </w:rPr>
        <w:t>”</w:t>
      </w:r>
      <w:r w:rsidRPr="00A13062">
        <w:rPr>
          <w:rFonts w:ascii="仿宋_GB2312" w:eastAsia="仿宋_GB2312" w:hAnsi="宋体"/>
          <w:sz w:val="32"/>
          <w:szCs w:val="32"/>
        </w:rPr>
        <w:t>工程，建设一刻钟便民生活圈，保障生活服务网点、消费终端网点、菜市场等生活必需品保供设施合理配置。</w:t>
      </w:r>
    </w:p>
    <w:p w14:paraId="74462C89" w14:textId="77777777" w:rsidR="00AC2422" w:rsidRPr="00A13062" w:rsidRDefault="00945915">
      <w:pPr>
        <w:pStyle w:val="2"/>
        <w:rPr>
          <w:bCs/>
        </w:rPr>
      </w:pPr>
      <w:bookmarkStart w:id="49" w:name="_Toc200035836"/>
      <w:r w:rsidRPr="00A13062">
        <w:rPr>
          <w:rFonts w:hint="eastAsia"/>
        </w:rPr>
        <w:t>第四节</w:t>
      </w:r>
      <w:r w:rsidRPr="00A13062">
        <w:t xml:space="preserve"> </w:t>
      </w:r>
      <w:r w:rsidRPr="00A13062">
        <w:rPr>
          <w:rFonts w:hint="eastAsia"/>
        </w:rPr>
        <w:t>绿地系统</w:t>
      </w:r>
      <w:bookmarkEnd w:id="49"/>
    </w:p>
    <w:p w14:paraId="43276853" w14:textId="77777777" w:rsidR="00AC2422" w:rsidRPr="00A13062" w:rsidRDefault="00945915">
      <w:pPr>
        <w:pStyle w:val="a0"/>
        <w:spacing w:before="156" w:after="156"/>
        <w:ind w:firstLine="640"/>
        <w:rPr>
          <w:b/>
          <w:bCs/>
        </w:rPr>
      </w:pPr>
      <w:r w:rsidRPr="00A13062">
        <w:rPr>
          <w:rFonts w:hint="eastAsia"/>
        </w:rPr>
        <w:t>城乡公园体系</w:t>
      </w:r>
    </w:p>
    <w:p w14:paraId="59DA0900" w14:textId="20108019"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依托“山水相依、河湖纵横、田园连片”的自然地理格局，营建城乡融合、多维复合的高品质生态绿地系统。规划完善以郊野公园、</w:t>
      </w:r>
      <w:r w:rsidRPr="00A13062">
        <w:rPr>
          <w:rFonts w:ascii="仿宋_GB2312" w:eastAsia="仿宋_GB2312" w:hAnsi="宋体"/>
          <w:sz w:val="32"/>
          <w:szCs w:val="32"/>
        </w:rPr>
        <w:t>综合公园</w:t>
      </w:r>
      <w:r w:rsidRPr="00A13062">
        <w:rPr>
          <w:rFonts w:ascii="仿宋_GB2312" w:eastAsia="仿宋_GB2312" w:hAnsi="宋体" w:hint="eastAsia"/>
          <w:sz w:val="32"/>
          <w:szCs w:val="32"/>
        </w:rPr>
        <w:t>、</w:t>
      </w:r>
      <w:r w:rsidRPr="00A13062">
        <w:rPr>
          <w:rFonts w:ascii="仿宋_GB2312" w:eastAsia="仿宋_GB2312" w:hAnsi="宋体"/>
          <w:sz w:val="32"/>
          <w:szCs w:val="32"/>
        </w:rPr>
        <w:t>社区公园为主体，</w:t>
      </w:r>
      <w:r w:rsidRPr="00A13062">
        <w:rPr>
          <w:rFonts w:ascii="仿宋_GB2312" w:eastAsia="仿宋_GB2312" w:hAnsi="宋体" w:hint="eastAsia"/>
          <w:sz w:val="32"/>
          <w:szCs w:val="32"/>
        </w:rPr>
        <w:t>以</w:t>
      </w:r>
      <w:r w:rsidRPr="00A13062">
        <w:rPr>
          <w:rFonts w:ascii="仿宋_GB2312" w:eastAsia="仿宋_GB2312" w:hAnsi="宋体"/>
          <w:sz w:val="32"/>
          <w:szCs w:val="32"/>
        </w:rPr>
        <w:t>游园</w:t>
      </w:r>
      <w:r w:rsidRPr="00A13062">
        <w:rPr>
          <w:rFonts w:ascii="仿宋_GB2312" w:eastAsia="仿宋_GB2312" w:hAnsi="宋体" w:hint="eastAsia"/>
          <w:sz w:val="32"/>
          <w:szCs w:val="32"/>
        </w:rPr>
        <w:t>和</w:t>
      </w:r>
      <w:r w:rsidRPr="00A13062">
        <w:rPr>
          <w:rFonts w:ascii="仿宋_GB2312" w:eastAsia="仿宋_GB2312" w:hAnsi="宋体"/>
          <w:sz w:val="32"/>
          <w:szCs w:val="32"/>
        </w:rPr>
        <w:t>口袋公园为补充的城乡公园体系，基本实现出行</w:t>
      </w:r>
      <w:r w:rsidRPr="00A13062">
        <w:rPr>
          <w:rFonts w:ascii="仿宋_GB2312" w:eastAsia="仿宋_GB2312" w:hAnsi="宋体" w:hint="eastAsia"/>
          <w:sz w:val="32"/>
          <w:szCs w:val="32"/>
        </w:rPr>
        <w:t>5</w:t>
      </w:r>
      <w:r w:rsidRPr="00A13062">
        <w:rPr>
          <w:rFonts w:ascii="仿宋_GB2312" w:eastAsia="仿宋_GB2312" w:hAnsi="宋体"/>
          <w:sz w:val="32"/>
          <w:szCs w:val="32"/>
        </w:rPr>
        <w:t>千米到达郊野公园</w:t>
      </w:r>
      <w:r w:rsidR="00130060">
        <w:rPr>
          <w:rFonts w:ascii="仿宋_GB2312" w:eastAsia="仿宋_GB2312" w:hAnsi="宋体" w:hint="eastAsia"/>
          <w:sz w:val="32"/>
          <w:szCs w:val="32"/>
        </w:rPr>
        <w:t>、</w:t>
      </w:r>
      <w:r w:rsidRPr="00A13062">
        <w:rPr>
          <w:rFonts w:ascii="仿宋_GB2312" w:eastAsia="仿宋_GB2312" w:hAnsi="宋体"/>
          <w:sz w:val="32"/>
          <w:szCs w:val="32"/>
        </w:rPr>
        <w:t>出行</w:t>
      </w:r>
      <w:r w:rsidRPr="00A13062">
        <w:rPr>
          <w:rFonts w:ascii="仿宋_GB2312" w:eastAsia="仿宋_GB2312" w:hAnsi="宋体" w:hint="eastAsia"/>
          <w:sz w:val="32"/>
          <w:szCs w:val="32"/>
        </w:rPr>
        <w:t>2</w:t>
      </w:r>
      <w:r w:rsidRPr="00A13062">
        <w:rPr>
          <w:rFonts w:ascii="仿宋_GB2312" w:eastAsia="仿宋_GB2312" w:hAnsi="宋体"/>
          <w:sz w:val="32"/>
          <w:szCs w:val="32"/>
        </w:rPr>
        <w:t>千米到达综合公园</w:t>
      </w:r>
      <w:r w:rsidR="00130060">
        <w:rPr>
          <w:rFonts w:ascii="仿宋_GB2312" w:eastAsia="仿宋_GB2312" w:hAnsi="宋体" w:hint="eastAsia"/>
          <w:sz w:val="32"/>
          <w:szCs w:val="32"/>
        </w:rPr>
        <w:t>、</w:t>
      </w:r>
      <w:r w:rsidRPr="00A13062">
        <w:rPr>
          <w:rFonts w:ascii="仿宋_GB2312" w:eastAsia="仿宋_GB2312" w:hAnsi="宋体" w:hint="eastAsia"/>
          <w:sz w:val="32"/>
          <w:szCs w:val="32"/>
        </w:rPr>
        <w:t>出行500米到达社区公园</w:t>
      </w:r>
      <w:r w:rsidR="00130060">
        <w:rPr>
          <w:rFonts w:ascii="仿宋_GB2312" w:eastAsia="仿宋_GB2312" w:hAnsi="宋体" w:hint="eastAsia"/>
          <w:sz w:val="32"/>
          <w:szCs w:val="32"/>
        </w:rPr>
        <w:t>、</w:t>
      </w:r>
      <w:r w:rsidRPr="00A13062">
        <w:rPr>
          <w:rFonts w:ascii="仿宋_GB2312" w:eastAsia="仿宋_GB2312" w:hAnsi="宋体" w:hint="eastAsia"/>
          <w:sz w:val="32"/>
          <w:szCs w:val="32"/>
        </w:rPr>
        <w:t>出行300米到达游园或口</w:t>
      </w:r>
      <w:r w:rsidRPr="00A13062">
        <w:rPr>
          <w:rFonts w:ascii="仿宋_GB2312" w:eastAsia="仿宋_GB2312" w:hAnsi="宋体" w:hint="eastAsia"/>
          <w:sz w:val="32"/>
          <w:szCs w:val="32"/>
        </w:rPr>
        <w:lastRenderedPageBreak/>
        <w:t>袋公园</w:t>
      </w:r>
      <w:r w:rsidRPr="00A13062">
        <w:rPr>
          <w:rFonts w:ascii="仿宋_GB2312" w:eastAsia="仿宋_GB2312" w:hAnsi="宋体"/>
          <w:sz w:val="32"/>
          <w:szCs w:val="32"/>
        </w:rPr>
        <w:t>。</w:t>
      </w:r>
    </w:p>
    <w:p w14:paraId="1C981E78" w14:textId="77777777" w:rsidR="00AC2422" w:rsidRPr="00A13062" w:rsidRDefault="00AC2422">
      <w:pPr>
        <w:spacing w:line="600" w:lineRule="exact"/>
        <w:ind w:firstLineChars="200" w:firstLine="640"/>
        <w:rPr>
          <w:rFonts w:ascii="仿宋_GB2312" w:eastAsia="仿宋_GB2312" w:hAnsi="宋体"/>
          <w:sz w:val="32"/>
          <w:szCs w:val="32"/>
        </w:rPr>
      </w:pPr>
    </w:p>
    <w:tbl>
      <w:tblPr>
        <w:tblStyle w:val="af6"/>
        <w:tblW w:w="0" w:type="auto"/>
        <w:tblLook w:val="04A0" w:firstRow="1" w:lastRow="0" w:firstColumn="1" w:lastColumn="0" w:noHBand="0" w:noVBand="1"/>
      </w:tblPr>
      <w:tblGrid>
        <w:gridCol w:w="9060"/>
      </w:tblGrid>
      <w:tr w:rsidR="00AC2422" w:rsidRPr="00A13062" w14:paraId="26126D3B" w14:textId="77777777">
        <w:tc>
          <w:tcPr>
            <w:tcW w:w="9060" w:type="dxa"/>
            <w:vAlign w:val="center"/>
          </w:tcPr>
          <w:p w14:paraId="12D5906D" w14:textId="77777777" w:rsidR="00AC2422" w:rsidRPr="00A13062" w:rsidRDefault="00945915">
            <w:pPr>
              <w:spacing w:line="400" w:lineRule="exact"/>
              <w:jc w:val="center"/>
              <w:rPr>
                <w:rFonts w:ascii="黑体" w:eastAsia="黑体" w:hAnsi="黑体"/>
                <w:sz w:val="24"/>
                <w:szCs w:val="24"/>
              </w:rPr>
            </w:pPr>
            <w:r w:rsidRPr="00A13062">
              <w:rPr>
                <w:rFonts w:ascii="黑体" w:eastAsia="黑体" w:hAnsi="黑体" w:hint="eastAsia"/>
                <w:sz w:val="32"/>
                <w:szCs w:val="32"/>
              </w:rPr>
              <w:t>专栏</w:t>
            </w:r>
            <w:r w:rsidRPr="00A13062">
              <w:rPr>
                <w:rFonts w:ascii="黑体" w:eastAsia="黑体" w:hAnsi="黑体"/>
                <w:sz w:val="32"/>
                <w:szCs w:val="32"/>
              </w:rPr>
              <w:t>7-1城乡公园体系</w:t>
            </w:r>
          </w:p>
        </w:tc>
      </w:tr>
      <w:tr w:rsidR="00AC2422" w:rsidRPr="00A13062" w14:paraId="58467291" w14:textId="77777777">
        <w:tc>
          <w:tcPr>
            <w:tcW w:w="9060" w:type="dxa"/>
            <w:vAlign w:val="center"/>
          </w:tcPr>
          <w:p w14:paraId="2BF53CC9" w14:textId="77777777" w:rsidR="00AC2422" w:rsidRPr="00A13062" w:rsidRDefault="00945915">
            <w:pPr>
              <w:spacing w:line="500" w:lineRule="exact"/>
              <w:ind w:firstLineChars="200" w:firstLine="480"/>
              <w:jc w:val="left"/>
              <w:rPr>
                <w:rFonts w:ascii="楷体_GB2312" w:eastAsia="楷体_GB2312" w:hAnsi="微软雅黑"/>
                <w:sz w:val="24"/>
                <w:szCs w:val="24"/>
              </w:rPr>
            </w:pPr>
            <w:r w:rsidRPr="00A13062">
              <w:rPr>
                <w:rFonts w:ascii="楷体_GB2312" w:eastAsia="楷体_GB2312" w:hAnsi="微软雅黑"/>
                <w:sz w:val="24"/>
                <w:szCs w:val="24"/>
              </w:rPr>
              <w:t>1.主要郊野公园</w:t>
            </w:r>
          </w:p>
          <w:p w14:paraId="7A29C861" w14:textId="77777777" w:rsidR="00AC2422" w:rsidRPr="00A13062" w:rsidRDefault="00945915">
            <w:pPr>
              <w:spacing w:line="500" w:lineRule="exact"/>
              <w:ind w:firstLineChars="200" w:firstLine="480"/>
              <w:rPr>
                <w:rFonts w:ascii="仿宋_GB2312" w:eastAsia="仿宋_GB2312"/>
                <w:sz w:val="24"/>
                <w:szCs w:val="24"/>
              </w:rPr>
            </w:pPr>
            <w:r w:rsidRPr="00A13062">
              <w:rPr>
                <w:rFonts w:ascii="仿宋_GB2312" w:eastAsia="仿宋_GB2312" w:hint="eastAsia"/>
                <w:sz w:val="24"/>
                <w:szCs w:val="24"/>
              </w:rPr>
              <w:t>溧阳市：江苏溧阳长荡湖国家湿地公园、江苏常州溧阳瓦屋山省级森林公园、西郊绿地。</w:t>
            </w:r>
          </w:p>
          <w:p w14:paraId="2FF91784" w14:textId="77777777" w:rsidR="00AC2422" w:rsidRPr="00A13062" w:rsidRDefault="00945915">
            <w:pPr>
              <w:spacing w:line="500" w:lineRule="exact"/>
              <w:ind w:firstLineChars="200" w:firstLine="480"/>
              <w:rPr>
                <w:rFonts w:ascii="仿宋_GB2312" w:eastAsia="仿宋_GB2312"/>
                <w:sz w:val="24"/>
                <w:szCs w:val="24"/>
              </w:rPr>
            </w:pPr>
            <w:r w:rsidRPr="00A13062">
              <w:rPr>
                <w:rFonts w:ascii="仿宋_GB2312" w:eastAsia="仿宋_GB2312" w:hint="eastAsia"/>
                <w:sz w:val="24"/>
                <w:szCs w:val="24"/>
              </w:rPr>
              <w:t>金坛区：江苏常州茅东省级森林公园、方山森林公园、江苏金坛长荡湖国家湿地公园、天荒湖郊野公园、高铁郊野公园。</w:t>
            </w:r>
          </w:p>
          <w:p w14:paraId="0207FA8C" w14:textId="77777777" w:rsidR="00AC2422" w:rsidRPr="00A13062" w:rsidRDefault="00945915">
            <w:pPr>
              <w:spacing w:line="500" w:lineRule="exact"/>
              <w:ind w:firstLineChars="200" w:firstLine="480"/>
              <w:rPr>
                <w:rFonts w:ascii="仿宋_GB2312" w:eastAsia="仿宋_GB2312"/>
                <w:sz w:val="24"/>
                <w:szCs w:val="24"/>
              </w:rPr>
            </w:pPr>
            <w:r w:rsidRPr="00A13062">
              <w:rPr>
                <w:rFonts w:ascii="仿宋_GB2312" w:eastAsia="仿宋_GB2312" w:hint="eastAsia"/>
                <w:sz w:val="24"/>
                <w:szCs w:val="24"/>
              </w:rPr>
              <w:t>武进区：武进</w:t>
            </w:r>
            <w:r w:rsidRPr="00A13062">
              <w:rPr>
                <w:rFonts w:ascii="仿宋" w:eastAsia="仿宋" w:hAnsi="仿宋" w:hint="eastAsia"/>
                <w:sz w:val="24"/>
                <w:szCs w:val="24"/>
              </w:rPr>
              <w:t>滆</w:t>
            </w:r>
            <w:r w:rsidRPr="00A13062">
              <w:rPr>
                <w:rFonts w:ascii="仿宋_GB2312" w:eastAsia="仿宋_GB2312" w:hint="eastAsia"/>
                <w:sz w:val="24"/>
                <w:szCs w:val="24"/>
              </w:rPr>
              <w:t>湖（西太湖）湿地公园、太湖湾郊野公园、宋剑湖郊野公园、横山郊野公园。</w:t>
            </w:r>
          </w:p>
          <w:p w14:paraId="07238D4D" w14:textId="77777777" w:rsidR="00AC2422" w:rsidRPr="00A13062" w:rsidRDefault="00945915">
            <w:pPr>
              <w:spacing w:line="500" w:lineRule="exact"/>
              <w:ind w:firstLineChars="200" w:firstLine="480"/>
              <w:rPr>
                <w:rFonts w:ascii="仿宋_GB2312" w:eastAsia="仿宋_GB2312"/>
                <w:sz w:val="24"/>
                <w:szCs w:val="24"/>
              </w:rPr>
            </w:pPr>
            <w:r w:rsidRPr="00A13062">
              <w:rPr>
                <w:rFonts w:ascii="仿宋_GB2312" w:eastAsia="仿宋_GB2312" w:hint="eastAsia"/>
                <w:sz w:val="24"/>
                <w:szCs w:val="24"/>
              </w:rPr>
              <w:t>新北区：滨江郊野公园、新龙生态林、小黄山郊野公园。</w:t>
            </w:r>
          </w:p>
          <w:p w14:paraId="79F07E8A"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int="eastAsia"/>
                <w:sz w:val="24"/>
                <w:szCs w:val="24"/>
              </w:rPr>
              <w:t>天宁区：黄天荡郊野公园、舜山郊野公园。</w:t>
            </w:r>
          </w:p>
          <w:p w14:paraId="1A33747A" w14:textId="77777777" w:rsidR="00AC2422" w:rsidRPr="00A13062" w:rsidRDefault="00945915">
            <w:pPr>
              <w:spacing w:line="500" w:lineRule="exact"/>
              <w:ind w:firstLineChars="200" w:firstLine="480"/>
              <w:jc w:val="left"/>
              <w:rPr>
                <w:rFonts w:ascii="楷体_GB2312" w:eastAsia="楷体_GB2312" w:hAnsi="微软雅黑"/>
                <w:sz w:val="24"/>
                <w:szCs w:val="24"/>
              </w:rPr>
            </w:pPr>
            <w:r w:rsidRPr="00A13062">
              <w:rPr>
                <w:rFonts w:ascii="楷体_GB2312" w:eastAsia="楷体_GB2312" w:hAnsi="微软雅黑"/>
                <w:sz w:val="24"/>
                <w:szCs w:val="24"/>
              </w:rPr>
              <w:t>2.主要综合公园</w:t>
            </w:r>
          </w:p>
          <w:p w14:paraId="43083CB8"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溧阳市：湾溪公园、燕湖公园。</w:t>
            </w:r>
          </w:p>
          <w:p w14:paraId="2E0E34DD"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金坛区：金沙公园、华罗庚公园、下塘河公园。</w:t>
            </w:r>
          </w:p>
          <w:p w14:paraId="720EC9D7"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武进区：春秋淹城遗址公园、武进新天地公园、圩墩遗址公园、揽月湾广场。</w:t>
            </w:r>
          </w:p>
          <w:p w14:paraId="3C6228DA"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新北区：新龙湖公园、三江口公园、新北中心公园。</w:t>
            </w:r>
          </w:p>
          <w:p w14:paraId="1CC614D4" w14:textId="77777777" w:rsidR="00AC2422" w:rsidRPr="00A13062" w:rsidRDefault="00945915">
            <w:p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天宁区：紫荆公园、红梅公园。</w:t>
            </w:r>
          </w:p>
          <w:p w14:paraId="7619D67D" w14:textId="77777777" w:rsidR="00AC2422" w:rsidRPr="00A13062" w:rsidRDefault="00945915">
            <w:pPr>
              <w:numPr>
                <w:ilvl w:val="255"/>
                <w:numId w:val="0"/>
              </w:num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钟楼区：青枫公园、荆川公园、西林公园、皇粮浜公园、五星公园。</w:t>
            </w:r>
          </w:p>
        </w:tc>
      </w:tr>
    </w:tbl>
    <w:p w14:paraId="21A619F1" w14:textId="77777777" w:rsidR="00AC2422" w:rsidRPr="00A13062" w:rsidRDefault="00AC2422">
      <w:pPr>
        <w:spacing w:line="600" w:lineRule="exact"/>
        <w:ind w:firstLineChars="200" w:firstLine="640"/>
        <w:rPr>
          <w:rFonts w:ascii="仿宋_GB2312" w:eastAsia="仿宋_GB2312" w:hAnsi="宋体"/>
          <w:sz w:val="32"/>
          <w:szCs w:val="32"/>
        </w:rPr>
      </w:pPr>
    </w:p>
    <w:p w14:paraId="7C3DF04A" w14:textId="77777777" w:rsidR="00AC2422" w:rsidRPr="00A13062" w:rsidRDefault="00945915">
      <w:pPr>
        <w:pStyle w:val="a0"/>
        <w:spacing w:before="156" w:after="156" w:line="600" w:lineRule="exact"/>
        <w:ind w:firstLineChars="200" w:firstLine="640"/>
        <w:rPr>
          <w:rFonts w:ascii="仿宋_GB2312" w:eastAsia="仿宋_GB2312" w:hAnsi="宋体"/>
        </w:rPr>
      </w:pPr>
      <w:r w:rsidRPr="00A13062">
        <w:rPr>
          <w:rFonts w:ascii="仿宋_GB2312" w:eastAsia="仿宋_GB2312" w:hAnsi="宋体" w:hint="eastAsia"/>
        </w:rPr>
        <w:t>城乡绿道系统</w:t>
      </w:r>
    </w:p>
    <w:p w14:paraId="6F383A7F" w14:textId="373B5AE9"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依托区域型河流和主要山体，衔接环太湖绿道、沿江绿道、古运河观光带</w:t>
      </w:r>
      <w:r w:rsidR="00C9151B">
        <w:rPr>
          <w:rFonts w:ascii="仿宋_GB2312" w:eastAsia="仿宋_GB2312" w:hAnsi="宋体" w:hint="eastAsia"/>
          <w:sz w:val="32"/>
          <w:szCs w:val="32"/>
        </w:rPr>
        <w:t>等</w:t>
      </w:r>
      <w:r w:rsidRPr="00A13062">
        <w:rPr>
          <w:rFonts w:ascii="仿宋_GB2312" w:eastAsia="仿宋_GB2312" w:hAnsi="宋体" w:hint="eastAsia"/>
          <w:sz w:val="32"/>
          <w:szCs w:val="32"/>
        </w:rPr>
        <w:t>，规划形成布局完善、风景优美、设施完备、满足市民休闲活动需求的绿道系统。到</w:t>
      </w:r>
      <w:r w:rsidRPr="00A13062">
        <w:rPr>
          <w:rFonts w:ascii="仿宋_GB2312" w:eastAsia="仿宋_GB2312" w:hAnsi="宋体"/>
          <w:sz w:val="32"/>
          <w:szCs w:val="32"/>
        </w:rPr>
        <w:t>2035年，市域绿道总长度不低于</w:t>
      </w:r>
      <w:r w:rsidRPr="00A13062">
        <w:rPr>
          <w:rFonts w:ascii="仿宋_GB2312" w:eastAsia="仿宋_GB2312" w:hAnsi="宋体"/>
          <w:sz w:val="32"/>
          <w:szCs w:val="32"/>
        </w:rPr>
        <w:lastRenderedPageBreak/>
        <w:t>4500千米。</w:t>
      </w:r>
    </w:p>
    <w:p w14:paraId="5B28FE77" w14:textId="77777777" w:rsidR="00AC2422" w:rsidRPr="00A13062" w:rsidRDefault="00945915">
      <w:pPr>
        <w:pStyle w:val="a0"/>
        <w:spacing w:before="156" w:after="156"/>
        <w:ind w:firstLine="640"/>
        <w:rPr>
          <w:b/>
          <w:bCs/>
        </w:rPr>
      </w:pPr>
      <w:r w:rsidRPr="00A13062">
        <w:rPr>
          <w:rFonts w:hint="eastAsia"/>
        </w:rPr>
        <w:t>中心城区绿地系统布局</w:t>
      </w:r>
    </w:p>
    <w:p w14:paraId="4EB6FD7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统筹绿地与林地、湿地建设，确保规划相协调，构建“山水环抱、三圈一环、多轴多园”的绿地系统布局。到</w:t>
      </w:r>
      <w:r w:rsidRPr="00A13062">
        <w:rPr>
          <w:rFonts w:ascii="仿宋_GB2312" w:eastAsia="仿宋_GB2312" w:hAnsi="宋体"/>
          <w:sz w:val="32"/>
          <w:szCs w:val="32"/>
        </w:rPr>
        <w:t>2035年，中心城区人均公园绿地面积不小于9平方米，公园绿地、广场步行5分钟覆盖率95%以上。</w:t>
      </w:r>
    </w:p>
    <w:p w14:paraId="5D2676BA" w14:textId="77777777" w:rsidR="00AC2422" w:rsidRPr="00A13062" w:rsidRDefault="00945915">
      <w:pPr>
        <w:spacing w:line="600" w:lineRule="exact"/>
        <w:ind w:firstLineChars="200" w:firstLine="640"/>
        <w:rPr>
          <w:rFonts w:ascii="仿宋_GB2312" w:eastAsia="仿宋_GB2312" w:hAnsi="仿宋_GB2312" w:cs="仿宋_GB2312"/>
          <w:sz w:val="32"/>
          <w:szCs w:val="32"/>
        </w:rPr>
      </w:pPr>
      <w:r w:rsidRPr="00A13062">
        <w:rPr>
          <w:rFonts w:ascii="仿宋_GB2312" w:eastAsia="仿宋_GB2312" w:hAnsi="宋体" w:hint="eastAsia"/>
          <w:sz w:val="32"/>
          <w:szCs w:val="32"/>
        </w:rPr>
        <w:t>山水环抱：东部依托黄天荡、芳茂山</w:t>
      </w:r>
      <w:r w:rsidRPr="00A13062">
        <w:rPr>
          <w:rFonts w:ascii="仿宋_GB2312" w:eastAsia="仿宋_GB2312" w:hAnsi="宋体"/>
          <w:sz w:val="32"/>
          <w:szCs w:val="32"/>
        </w:rPr>
        <w:t>-清明山、</w:t>
      </w:r>
      <w:r w:rsidRPr="00A13062">
        <w:rPr>
          <w:rFonts w:ascii="仿宋_GB2312" w:eastAsia="仿宋_GB2312" w:hAnsi="宋体" w:hint="eastAsia"/>
          <w:sz w:val="32"/>
          <w:szCs w:val="32"/>
        </w:rPr>
        <w:t>龙泉山</w:t>
      </w:r>
      <w:r w:rsidRPr="00A13062">
        <w:rPr>
          <w:rFonts w:ascii="仿宋_GB2312" w:eastAsia="仿宋_GB2312" w:hAnsi="宋体"/>
          <w:sz w:val="32"/>
          <w:szCs w:val="32"/>
        </w:rPr>
        <w:t>-酱缸山、</w:t>
      </w:r>
      <w:r w:rsidRPr="00A13062">
        <w:rPr>
          <w:rFonts w:ascii="仿宋_GB2312" w:eastAsia="仿宋_GB2312" w:hAnsi="宋体" w:hint="eastAsia"/>
          <w:sz w:val="32"/>
          <w:szCs w:val="32"/>
        </w:rPr>
        <w:t>宋剑湖、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湖、小黄山等山水资源，西部依托长荡湖、茅山、天荒湖等山水资源，形成环抱中心城区的绿色生态屏障。</w:t>
      </w:r>
    </w:p>
    <w:p w14:paraId="27A595C3"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三圈一环：东部依托老运河</w:t>
      </w:r>
      <w:r w:rsidRPr="00A13062">
        <w:rPr>
          <w:rFonts w:ascii="仿宋_GB2312" w:eastAsia="仿宋_GB2312" w:hAnsi="宋体"/>
          <w:sz w:val="32"/>
          <w:szCs w:val="32"/>
        </w:rPr>
        <w:t>-关河、京杭大运河-丁塘港-东支河-新龙河-凤凰河-</w:t>
      </w:r>
      <w:r w:rsidRPr="00A13062">
        <w:rPr>
          <w:rFonts w:ascii="仿宋_GB2312" w:eastAsia="仿宋_GB2312" w:hAnsi="宋体" w:hint="eastAsia"/>
          <w:sz w:val="32"/>
          <w:szCs w:val="32"/>
        </w:rPr>
        <w:t>南童子河、沪蓉高速</w:t>
      </w:r>
      <w:r w:rsidRPr="00A13062">
        <w:rPr>
          <w:rFonts w:ascii="仿宋_GB2312" w:eastAsia="仿宋_GB2312" w:hAnsi="宋体"/>
          <w:sz w:val="32"/>
          <w:szCs w:val="32"/>
        </w:rPr>
        <w:t>-沪武高速-江宜高速构建三圈绿色空间；西部依托老丹金溧漕河-</w:t>
      </w:r>
      <w:r w:rsidRPr="00A13062">
        <w:rPr>
          <w:rFonts w:ascii="仿宋_GB2312" w:eastAsia="仿宋_GB2312" w:hAnsi="宋体" w:hint="eastAsia"/>
          <w:sz w:val="32"/>
          <w:szCs w:val="32"/>
        </w:rPr>
        <w:t>金坛大道</w:t>
      </w:r>
      <w:r w:rsidRPr="00A13062">
        <w:rPr>
          <w:rFonts w:ascii="仿宋_GB2312" w:eastAsia="仿宋_GB2312" w:hAnsi="宋体"/>
          <w:sz w:val="32"/>
          <w:szCs w:val="32"/>
        </w:rPr>
        <w:t>-尧塘河构建</w:t>
      </w:r>
      <w:r w:rsidRPr="00A13062">
        <w:rPr>
          <w:rFonts w:ascii="仿宋_GB2312" w:eastAsia="仿宋_GB2312" w:hAnsi="宋体" w:hint="eastAsia"/>
          <w:sz w:val="32"/>
          <w:szCs w:val="32"/>
        </w:rPr>
        <w:t>环状绿色空间。</w:t>
      </w:r>
    </w:p>
    <w:p w14:paraId="166F2BAA"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多轴多园：依托骨干水系及两侧生态空间形成多条放射性绿轴，即南运河</w:t>
      </w:r>
      <w:r w:rsidRPr="00A13062">
        <w:rPr>
          <w:rFonts w:ascii="仿宋_GB2312" w:eastAsia="仿宋_GB2312" w:hAnsi="宋体"/>
          <w:sz w:val="32"/>
          <w:szCs w:val="32"/>
        </w:rPr>
        <w:t>-孟津河、白荡河-长沟河、龙游河-湖塘河、横塘河-采菱港、北塘河、澡港河、</w:t>
      </w:r>
      <w:r w:rsidRPr="00A13062">
        <w:rPr>
          <w:rFonts w:ascii="仿宋_GB2312" w:eastAsia="仿宋_GB2312" w:hAnsi="宋体" w:hint="eastAsia"/>
          <w:sz w:val="32"/>
          <w:szCs w:val="32"/>
        </w:rPr>
        <w:t>下塘河等绿轴；中心城区内布局郊野公园、综合公园、社区公园等多类公园。</w:t>
      </w:r>
    </w:p>
    <w:p w14:paraId="41EAD9B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强化生态隔离带建设，合理设置工业企业和开发区环境防护距离，降低工业区对居住区等生活空间的干扰和影响，保障城市人居环境安全。</w:t>
      </w:r>
    </w:p>
    <w:p w14:paraId="69AF5430" w14:textId="77777777" w:rsidR="00AC2422" w:rsidRPr="00A13062" w:rsidRDefault="00945915">
      <w:pPr>
        <w:pStyle w:val="2"/>
        <w:rPr>
          <w:bCs/>
        </w:rPr>
      </w:pPr>
      <w:bookmarkStart w:id="50" w:name="_Toc200035837"/>
      <w:r w:rsidRPr="00A13062">
        <w:rPr>
          <w:rFonts w:hint="eastAsia"/>
        </w:rPr>
        <w:lastRenderedPageBreak/>
        <w:t>第五节</w:t>
      </w:r>
      <w:r w:rsidRPr="00A13062">
        <w:t xml:space="preserve"> </w:t>
      </w:r>
      <w:r w:rsidRPr="00A13062">
        <w:rPr>
          <w:rFonts w:hint="eastAsia"/>
        </w:rPr>
        <w:t>产业</w:t>
      </w:r>
      <w:r w:rsidRPr="00A13062">
        <w:t>空间布局</w:t>
      </w:r>
      <w:bookmarkEnd w:id="50"/>
    </w:p>
    <w:p w14:paraId="063DA84E" w14:textId="31185355" w:rsidR="00AC2422" w:rsidRPr="00A13062" w:rsidRDefault="00945915">
      <w:pPr>
        <w:pStyle w:val="a0"/>
        <w:spacing w:before="156" w:after="156"/>
        <w:ind w:firstLine="640"/>
      </w:pPr>
      <w:r w:rsidRPr="00A13062">
        <w:rPr>
          <w:rFonts w:hint="eastAsia"/>
        </w:rPr>
        <w:t>创新</w:t>
      </w:r>
      <w:r w:rsidRPr="00A13062">
        <w:t>空间布局</w:t>
      </w:r>
    </w:p>
    <w:p w14:paraId="066E7D46" w14:textId="5CEA3630"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规划常州科教城</w:t>
      </w:r>
      <w:r w:rsidR="00CF2BA8" w:rsidRPr="00A13062">
        <w:rPr>
          <w:rFonts w:ascii="仿宋_GB2312" w:eastAsia="仿宋_GB2312" w:hAnsi="宋体" w:hint="eastAsia"/>
          <w:sz w:val="32"/>
          <w:szCs w:val="32"/>
        </w:rPr>
        <w:t>、</w:t>
      </w:r>
      <w:r w:rsidR="00A45527" w:rsidRPr="00A13062">
        <w:rPr>
          <w:rFonts w:ascii="仿宋_GB2312" w:eastAsia="仿宋_GB2312" w:hAnsi="宋体" w:hint="eastAsia"/>
          <w:sz w:val="32"/>
          <w:szCs w:val="32"/>
        </w:rPr>
        <w:t>高铁新城</w:t>
      </w:r>
      <w:r w:rsidR="00C709E2" w:rsidRPr="00A13062">
        <w:rPr>
          <w:rFonts w:ascii="仿宋_GB2312" w:eastAsia="仿宋_GB2312" w:hAnsi="宋体" w:hint="eastAsia"/>
          <w:sz w:val="32"/>
          <w:szCs w:val="32"/>
        </w:rPr>
        <w:t>、</w:t>
      </w:r>
      <w:r w:rsidR="00A45527">
        <w:rPr>
          <w:rFonts w:ascii="仿宋_GB2312" w:eastAsia="仿宋_GB2312" w:hAnsi="宋体" w:hint="eastAsia"/>
          <w:sz w:val="32"/>
          <w:szCs w:val="32"/>
        </w:rPr>
        <w:t>“两湖”地区</w:t>
      </w:r>
      <w:r w:rsidRPr="00A13062">
        <w:rPr>
          <w:rFonts w:ascii="仿宋_GB2312" w:eastAsia="仿宋_GB2312" w:hAnsi="宋体" w:hint="eastAsia"/>
          <w:sz w:val="32"/>
          <w:szCs w:val="32"/>
        </w:rPr>
        <w:t>三个产业创新核。</w:t>
      </w:r>
      <w:r w:rsidR="00CF2BA8" w:rsidRPr="00A13062">
        <w:rPr>
          <w:rFonts w:ascii="仿宋_GB2312" w:eastAsia="仿宋_GB2312" w:hAnsi="宋体" w:hint="eastAsia"/>
          <w:sz w:val="32"/>
          <w:szCs w:val="32"/>
        </w:rPr>
        <w:t>常州科教城集聚研发创新、企业孵育、科技服务等创新功能，实现“经科教联动、产学研合作、校所企共赢”。高铁新城强化创新交流、企业总部等创新功能，打造创新智造的前沿产业高地。</w:t>
      </w:r>
      <w:r w:rsidR="00093913">
        <w:rPr>
          <w:rFonts w:ascii="仿宋_GB2312" w:eastAsia="仿宋_GB2312" w:hAnsi="宋体" w:hint="eastAsia"/>
          <w:sz w:val="32"/>
          <w:szCs w:val="32"/>
        </w:rPr>
        <w:t>“两湖”地区</w:t>
      </w:r>
      <w:r w:rsidRPr="00A13062">
        <w:rPr>
          <w:rFonts w:ascii="仿宋_GB2312" w:eastAsia="仿宋_GB2312" w:hAnsi="宋体" w:hint="eastAsia"/>
          <w:sz w:val="32"/>
          <w:szCs w:val="32"/>
        </w:rPr>
        <w:t>坚持“科产城人”融合，引入一流大学、科研院所、重点实验室、企业技术研发中心等创新资源，打造前沿技术创新策源地。</w:t>
      </w:r>
    </w:p>
    <w:p w14:paraId="57C89E1A" w14:textId="77777777" w:rsidR="00AC2422" w:rsidRPr="00A13062" w:rsidRDefault="00945915">
      <w:pPr>
        <w:pStyle w:val="a0"/>
        <w:spacing w:before="156" w:after="156"/>
        <w:ind w:firstLine="640"/>
        <w:rPr>
          <w:b/>
          <w:bCs/>
        </w:rPr>
      </w:pPr>
      <w:r w:rsidRPr="00A13062">
        <w:rPr>
          <w:rFonts w:hint="eastAsia"/>
        </w:rPr>
        <w:t>制造业空间布局</w:t>
      </w:r>
    </w:p>
    <w:p w14:paraId="466623B6"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sz w:val="32"/>
          <w:szCs w:val="32"/>
        </w:rPr>
        <w:t>1.现代产业体系</w:t>
      </w:r>
    </w:p>
    <w:p w14:paraId="5774D5E8" w14:textId="6A3BD321"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坚持把发展经济的着力点放在实体经济上，加快实现高水平科技自立自强，坚持以高端化、智能化、绿色化、服务化、品牌化为引领，抢抓新工业、新能源、新基建、新动能机遇，加快新质生产力培育，着力壮大新能源、新能源汽车及汽车零部件、高端装备、新型电力装备、新材料、生物医药及新型医疗器械、新一代电子信息技术、数字信息产业、节能环保、高端纺织服装等具备强竞争力的</w:t>
      </w:r>
      <w:r w:rsidRPr="00A13062">
        <w:rPr>
          <w:rFonts w:ascii="仿宋_GB2312" w:eastAsia="仿宋_GB2312" w:hAnsi="宋体" w:cs="Times New Roman"/>
          <w:sz w:val="32"/>
          <w:szCs w:val="32"/>
        </w:rPr>
        <w:t>10个先进制造业集群，重点打造28条重点产业链，包括氢能、合成生物、半导体、大数据和区块链、人工智能、工业软件和信息技术应用创新、车联网等未来</w:t>
      </w:r>
      <w:r w:rsidRPr="00A13062">
        <w:rPr>
          <w:rFonts w:ascii="仿宋_GB2312" w:eastAsia="仿宋_GB2312" w:hAnsi="宋体" w:cs="Times New Roman" w:hint="eastAsia"/>
          <w:sz w:val="32"/>
          <w:szCs w:val="32"/>
        </w:rPr>
        <w:t>产业链。</w:t>
      </w:r>
    </w:p>
    <w:p w14:paraId="383F087D"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2.空间布局引导</w:t>
      </w:r>
    </w:p>
    <w:p w14:paraId="653569C4"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规划六个制造业发展片区，包括以常州国家高新技术产业开</w:t>
      </w:r>
      <w:r w:rsidRPr="00A13062">
        <w:rPr>
          <w:rFonts w:ascii="仿宋_GB2312" w:eastAsia="仿宋_GB2312" w:hAnsi="宋体" w:cs="Times New Roman" w:hint="eastAsia"/>
          <w:sz w:val="32"/>
          <w:szCs w:val="32"/>
        </w:rPr>
        <w:lastRenderedPageBreak/>
        <w:t>发区（以下简称常州高新区）为主体的北部产业发展片区，以武进高新区为主体的南部产业发展片区，以天宁产业集聚区、常州经开区产业集聚区为主体的东部产业发展片区，以钟楼产业集聚区为主体的中部产业发展片区，以金坛产业集聚区为主体的西部产业发展片区，以及市域西南的溧阳产业发展片区。</w:t>
      </w:r>
    </w:p>
    <w:p w14:paraId="4D27738C"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3.工业区块线</w:t>
      </w:r>
    </w:p>
    <w:p w14:paraId="7D88988C"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市辖区划定工业区块线不小于300平方千米，溧阳市工业区块线由县级国土空间总体规划划定。严格管控工业区块线，以工业发展为主导功能，推进工业空间集聚布局，提高存量工业用地效率，新增工业用地原则上安排在线内。</w:t>
      </w:r>
    </w:p>
    <w:p w14:paraId="7C513921" w14:textId="21974A99" w:rsidR="00AC2422" w:rsidRPr="00A13062" w:rsidRDefault="00945915">
      <w:pPr>
        <w:pStyle w:val="a0"/>
        <w:spacing w:before="156" w:after="156"/>
        <w:ind w:firstLine="640"/>
        <w:rPr>
          <w:b/>
          <w:bCs/>
        </w:rPr>
      </w:pPr>
      <w:r w:rsidRPr="00A13062">
        <w:rPr>
          <w:rFonts w:hint="eastAsia"/>
        </w:rPr>
        <w:t>现代</w:t>
      </w:r>
      <w:r w:rsidRPr="00A13062">
        <w:t>服务业空间布局</w:t>
      </w:r>
    </w:p>
    <w:p w14:paraId="53099402" w14:textId="2E0546B4"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规划老城厢、高铁新城、</w:t>
      </w:r>
      <w:r w:rsidR="00093913">
        <w:rPr>
          <w:rFonts w:ascii="仿宋_GB2312" w:eastAsia="仿宋_GB2312" w:hAnsi="宋体" w:cs="Times New Roman" w:hint="eastAsia"/>
          <w:sz w:val="32"/>
          <w:szCs w:val="32"/>
        </w:rPr>
        <w:t>“两湖”地区</w:t>
      </w:r>
      <w:r w:rsidRPr="00A13062">
        <w:rPr>
          <w:rFonts w:ascii="仿宋_GB2312" w:eastAsia="仿宋_GB2312" w:hAnsi="宋体" w:cs="Times New Roman" w:hint="eastAsia"/>
          <w:sz w:val="32"/>
          <w:szCs w:val="32"/>
        </w:rPr>
        <w:t>、综合港务区四个现代服务业核心。以文商旅融合为抓手推进老城厢复兴，建设彰显千年运河繁华盛景的文化景观长廊。高铁新城以金融商务、交通集散等功能为主导，完善科技服务、文旅休闲等功能。</w:t>
      </w:r>
      <w:r w:rsidR="00093913">
        <w:rPr>
          <w:rFonts w:ascii="仿宋_GB2312" w:eastAsia="仿宋_GB2312" w:hAnsi="宋体" w:cs="Times New Roman" w:hint="eastAsia"/>
          <w:sz w:val="32"/>
          <w:szCs w:val="32"/>
        </w:rPr>
        <w:t>“两湖”地区</w:t>
      </w:r>
      <w:r w:rsidR="00130060" w:rsidRPr="00130060">
        <w:rPr>
          <w:rFonts w:ascii="仿宋_GB2312" w:eastAsia="仿宋_GB2312" w:hAnsi="宋体" w:cs="Times New Roman" w:hint="eastAsia"/>
          <w:sz w:val="32"/>
          <w:szCs w:val="32"/>
        </w:rPr>
        <w:t>以总部经济、枢纽经济为主导，着力完善科技服务、商务会展、文化演艺、体育休闲等功能。</w:t>
      </w:r>
      <w:r w:rsidRPr="00A13062">
        <w:rPr>
          <w:rFonts w:ascii="仿宋_GB2312" w:eastAsia="仿宋_GB2312" w:hAnsi="宋体" w:cs="Times New Roman" w:hint="eastAsia"/>
          <w:sz w:val="32"/>
          <w:szCs w:val="32"/>
        </w:rPr>
        <w:t>综合港务区突出多式联运，加强综合物流枢纽建设。</w:t>
      </w:r>
    </w:p>
    <w:p w14:paraId="317FF5A8" w14:textId="77777777" w:rsidR="00AC2422" w:rsidRPr="00A13062" w:rsidRDefault="00945915">
      <w:pPr>
        <w:pStyle w:val="2"/>
        <w:rPr>
          <w:bCs/>
        </w:rPr>
      </w:pPr>
      <w:bookmarkStart w:id="51" w:name="_Toc136619434"/>
      <w:bookmarkStart w:id="52" w:name="_Toc200035838"/>
      <w:r w:rsidRPr="00A13062">
        <w:rPr>
          <w:rFonts w:hint="eastAsia"/>
        </w:rPr>
        <w:t>第六节</w:t>
      </w:r>
      <w:r w:rsidRPr="00A13062">
        <w:t xml:space="preserve"> 旅游</w:t>
      </w:r>
      <w:bookmarkEnd w:id="51"/>
      <w:r w:rsidRPr="00A13062">
        <w:rPr>
          <w:rFonts w:hint="eastAsia"/>
        </w:rPr>
        <w:t>空间</w:t>
      </w:r>
      <w:r w:rsidRPr="00A13062">
        <w:t>布局</w:t>
      </w:r>
      <w:bookmarkEnd w:id="52"/>
    </w:p>
    <w:p w14:paraId="14FFFB36" w14:textId="77777777" w:rsidR="00AC2422" w:rsidRPr="00A13062" w:rsidRDefault="00945915">
      <w:pPr>
        <w:pStyle w:val="a0"/>
        <w:spacing w:before="156" w:after="156"/>
        <w:ind w:firstLine="640"/>
        <w:rPr>
          <w:b/>
          <w:bCs/>
        </w:rPr>
      </w:pPr>
      <w:r w:rsidRPr="00A13062">
        <w:rPr>
          <w:rFonts w:hint="eastAsia"/>
        </w:rPr>
        <w:t>发展目标</w:t>
      </w:r>
    </w:p>
    <w:p w14:paraId="3B54FD8A"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推进溧阳市建设国家全域旅游示范区，坚持“大旅游”理念，</w:t>
      </w:r>
      <w:r w:rsidRPr="00A13062">
        <w:rPr>
          <w:rFonts w:ascii="仿宋_GB2312" w:eastAsia="仿宋_GB2312" w:hAnsi="宋体" w:hint="eastAsia"/>
          <w:sz w:val="32"/>
          <w:szCs w:val="32"/>
        </w:rPr>
        <w:lastRenderedPageBreak/>
        <w:t>积极拓展旅游发展</w:t>
      </w:r>
      <w:r w:rsidRPr="00A13062">
        <w:rPr>
          <w:rFonts w:ascii="仿宋_GB2312" w:eastAsia="仿宋_GB2312" w:hAnsi="宋体"/>
          <w:sz w:val="32"/>
          <w:szCs w:val="32"/>
        </w:rPr>
        <w:t>的深度与广度，擘画生态美、产业美、生活美的融合发展新图景。</w:t>
      </w:r>
    </w:p>
    <w:p w14:paraId="468F7671" w14:textId="77777777" w:rsidR="00AC2422" w:rsidRPr="00A13062" w:rsidRDefault="00945915">
      <w:pPr>
        <w:pStyle w:val="a0"/>
        <w:spacing w:before="156" w:after="156"/>
        <w:ind w:firstLine="640"/>
        <w:rPr>
          <w:b/>
          <w:bCs/>
        </w:rPr>
      </w:pPr>
      <w:r w:rsidRPr="00A13062">
        <w:rPr>
          <w:rFonts w:hint="eastAsia"/>
        </w:rPr>
        <w:t>空间布局</w:t>
      </w:r>
    </w:p>
    <w:p w14:paraId="08BFA8B1" w14:textId="2BD3101D"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规划构建“双心四带九区”的全域旅游空间发展格局。其中“双心”为常州城市历史文化休闲度假中心和</w:t>
      </w:r>
      <w:r w:rsidR="00A4365B">
        <w:rPr>
          <w:rFonts w:ascii="仿宋_GB2312" w:eastAsia="仿宋_GB2312" w:hAnsi="宋体" w:hint="eastAsia"/>
          <w:sz w:val="32"/>
          <w:szCs w:val="32"/>
        </w:rPr>
        <w:t>西太湖</w:t>
      </w:r>
      <w:r w:rsidRPr="00A13062">
        <w:rPr>
          <w:rFonts w:ascii="仿宋_GB2312" w:eastAsia="仿宋_GB2312" w:hAnsi="宋体" w:hint="eastAsia"/>
          <w:sz w:val="32"/>
          <w:szCs w:val="32"/>
        </w:rPr>
        <w:t>科创休闲旅游中心。常州城市历史文化休闲度假中心以常州老城厢复兴发展为引领，以天宁名胜旅游区为核心，以江南环球港、新龙生态林等为补充，</w:t>
      </w:r>
      <w:r w:rsidRPr="00A13062">
        <w:rPr>
          <w:rFonts w:ascii="仿宋_GB2312" w:eastAsia="仿宋_GB2312" w:hAnsi="宋体"/>
          <w:sz w:val="32"/>
          <w:szCs w:val="32"/>
        </w:rPr>
        <w:t>形成新业态，整合提升各类资源，发挥复合多元的综合价值，打造城市历史文化旅游核心产品集群；</w:t>
      </w:r>
      <w:r w:rsidR="00A4365B">
        <w:rPr>
          <w:rFonts w:ascii="仿宋_GB2312" w:eastAsia="仿宋_GB2312" w:hAnsi="宋体" w:hint="eastAsia"/>
          <w:sz w:val="32"/>
          <w:szCs w:val="32"/>
        </w:rPr>
        <w:t>西太湖</w:t>
      </w:r>
      <w:r w:rsidRPr="00A13062">
        <w:rPr>
          <w:rFonts w:ascii="仿宋_GB2312" w:eastAsia="仿宋_GB2312" w:hAnsi="宋体"/>
          <w:sz w:val="32"/>
          <w:szCs w:val="32"/>
        </w:rPr>
        <w:t>科创休闲旅游中心</w:t>
      </w:r>
      <w:r w:rsidRPr="00A13062">
        <w:rPr>
          <w:rFonts w:ascii="仿宋_GB2312" w:eastAsia="仿宋_GB2312" w:hAnsi="宋体" w:hint="eastAsia"/>
          <w:sz w:val="32"/>
          <w:szCs w:val="32"/>
        </w:rPr>
        <w:t>依托</w:t>
      </w:r>
      <w:r w:rsidR="00093913">
        <w:rPr>
          <w:rFonts w:ascii="仿宋_GB2312" w:eastAsia="仿宋_GB2312" w:hAnsi="宋体" w:hint="eastAsia"/>
          <w:sz w:val="32"/>
          <w:szCs w:val="32"/>
        </w:rPr>
        <w:t>“两湖”地区</w:t>
      </w:r>
      <w:r w:rsidRPr="00A13062">
        <w:rPr>
          <w:rFonts w:ascii="仿宋_GB2312" w:eastAsia="仿宋_GB2312" w:hAnsi="宋体" w:hint="eastAsia"/>
          <w:sz w:val="32"/>
          <w:szCs w:val="32"/>
        </w:rPr>
        <w:t>优质生态湿地资源，</w:t>
      </w:r>
      <w:r w:rsidRPr="00A13062">
        <w:rPr>
          <w:rFonts w:ascii="仿宋_GB2312" w:eastAsia="仿宋_GB2312" w:hAnsi="宋体"/>
          <w:sz w:val="32"/>
          <w:szCs w:val="32"/>
        </w:rPr>
        <w:t>充分融合科技创新、工业智造、湖鲜美食等旅游主题，打造以</w:t>
      </w:r>
      <w:r w:rsidRPr="00A13062">
        <w:rPr>
          <w:rFonts w:ascii="仿宋_GB2312" w:eastAsia="仿宋_GB2312" w:hAnsi="宋体"/>
          <w:sz w:val="32"/>
          <w:szCs w:val="32"/>
        </w:rPr>
        <w:t>“</w:t>
      </w:r>
      <w:r w:rsidRPr="00A13062">
        <w:rPr>
          <w:rFonts w:ascii="仿宋_GB2312" w:eastAsia="仿宋_GB2312" w:hAnsi="宋体"/>
          <w:sz w:val="32"/>
          <w:szCs w:val="32"/>
        </w:rPr>
        <w:t>产、学、研</w:t>
      </w:r>
      <w:r w:rsidRPr="00A13062">
        <w:rPr>
          <w:rFonts w:ascii="仿宋_GB2312" w:eastAsia="仿宋_GB2312" w:hAnsi="宋体"/>
          <w:sz w:val="32"/>
          <w:szCs w:val="32"/>
        </w:rPr>
        <w:t>”</w:t>
      </w:r>
      <w:r w:rsidRPr="00A13062">
        <w:rPr>
          <w:rFonts w:ascii="仿宋_GB2312" w:eastAsia="仿宋_GB2312" w:hAnsi="宋体"/>
          <w:sz w:val="32"/>
          <w:szCs w:val="32"/>
        </w:rPr>
        <w:t>为特色的科技创新休闲旅游核心。</w:t>
      </w:r>
      <w:r w:rsidRPr="00A13062">
        <w:rPr>
          <w:rFonts w:ascii="仿宋_GB2312" w:eastAsia="仿宋_GB2312" w:hAnsi="宋体" w:hint="eastAsia"/>
          <w:sz w:val="32"/>
          <w:szCs w:val="32"/>
        </w:rPr>
        <w:t>“四带”为依托长江、录安洲、小黄山等休闲旅游资源，以孟河医派文化为底蕴，打造古今交汇、文化共融的沿江生态旅游发展带；依托京杭大运河及其沿线历史文化旅游资源，结合大运河国家文化公园（常州段）建设，形成大运河历史文化旅游休闲带；依托天目湖、长荡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湖、太湖，串联周边美丽乡村，活化沿湖地区优质生态资源与人文资源，形成沿湖生态观光休闲带；依托茅山、南山、北山等丘陵山地，结合乡村旅游，形成沿山生态休闲度假带。</w:t>
      </w:r>
      <w:r w:rsidRPr="00A13062">
        <w:rPr>
          <w:rFonts w:ascii="仿宋_GB2312" w:eastAsia="仿宋_GB2312" w:hAnsi="宋体" w:hint="eastAsia"/>
          <w:sz w:val="32"/>
          <w:szCs w:val="32"/>
        </w:rPr>
        <w:t>“九区”指以天目湖、环球恐龙城、春秋淹城、茅山、太湖湾、北山、小黄山、清明山-芳茂山、焦溪等为旅游吸引核心建设九个休闲旅游区，重点提升观光游、推进休闲游、发展</w:t>
      </w:r>
      <w:r w:rsidRPr="00A13062">
        <w:rPr>
          <w:rFonts w:ascii="仿宋_GB2312" w:eastAsia="仿宋_GB2312" w:hAnsi="宋体" w:hint="eastAsia"/>
          <w:sz w:val="32"/>
          <w:szCs w:val="32"/>
        </w:rPr>
        <w:lastRenderedPageBreak/>
        <w:t>度假游、壮大乡村游、培育特色游，凸显山水休闲、养生度假等功能。</w:t>
      </w:r>
    </w:p>
    <w:p w14:paraId="3BB74766" w14:textId="77777777" w:rsidR="00AC2422" w:rsidRPr="00A13062" w:rsidRDefault="00AC2422">
      <w:pPr>
        <w:spacing w:afterLines="50" w:after="156" w:line="600" w:lineRule="exact"/>
        <w:ind w:firstLineChars="200" w:firstLine="480"/>
        <w:rPr>
          <w:rFonts w:ascii="黑体" w:eastAsia="黑体" w:hAnsi="黑体"/>
          <w:sz w:val="24"/>
          <w:szCs w:val="24"/>
        </w:rPr>
        <w:sectPr w:rsidR="00AC2422" w:rsidRPr="00A13062">
          <w:pgSz w:w="11906" w:h="16838"/>
          <w:pgMar w:top="1701" w:right="1418" w:bottom="1701" w:left="1418" w:header="851" w:footer="992" w:gutter="0"/>
          <w:cols w:space="720"/>
          <w:docGrid w:type="linesAndChars" w:linePitch="312"/>
        </w:sectPr>
      </w:pPr>
    </w:p>
    <w:p w14:paraId="013AD745"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53" w:name="_Toc136619440"/>
      <w:bookmarkStart w:id="54" w:name="_Toc200035839"/>
      <w:r w:rsidRPr="00A13062">
        <w:rPr>
          <w:rFonts w:ascii="方正小标宋_GBK" w:eastAsia="方正小标宋_GBK" w:hAnsi="方正小标宋_GBK" w:cs="方正小标宋_GBK" w:hint="eastAsia"/>
          <w:b w:val="0"/>
          <w:szCs w:val="36"/>
        </w:rPr>
        <w:lastRenderedPageBreak/>
        <w:t>第八章</w:t>
      </w:r>
      <w:r w:rsidRPr="00A13062">
        <w:rPr>
          <w:rFonts w:ascii="方正小标宋_GBK" w:eastAsia="方正小标宋_GBK" w:hAnsi="方正小标宋_GBK" w:cs="方正小标宋_GBK"/>
          <w:b w:val="0"/>
          <w:szCs w:val="36"/>
        </w:rPr>
        <w:t xml:space="preserve"> </w:t>
      </w:r>
      <w:r w:rsidRPr="00A13062">
        <w:rPr>
          <w:rFonts w:ascii="方正小标宋_GBK" w:eastAsia="方正小标宋_GBK" w:hAnsi="方正小标宋_GBK" w:cs="方正小标宋_GBK" w:hint="eastAsia"/>
          <w:b w:val="0"/>
          <w:szCs w:val="36"/>
        </w:rPr>
        <w:t>中心城区</w:t>
      </w:r>
      <w:bookmarkEnd w:id="53"/>
      <w:bookmarkEnd w:id="54"/>
    </w:p>
    <w:p w14:paraId="496122EB" w14:textId="77777777" w:rsidR="00AC2422" w:rsidRPr="00A13062" w:rsidRDefault="00945915">
      <w:pPr>
        <w:pStyle w:val="2"/>
        <w:rPr>
          <w:bCs/>
        </w:rPr>
      </w:pPr>
      <w:bookmarkStart w:id="55" w:name="_Toc200035840"/>
      <w:bookmarkStart w:id="56" w:name="_Toc136619441"/>
      <w:r w:rsidRPr="00A13062">
        <w:rPr>
          <w:rFonts w:hint="eastAsia"/>
        </w:rPr>
        <w:t>第一节</w:t>
      </w:r>
      <w:r w:rsidRPr="00A13062">
        <w:t xml:space="preserve"> 空间布局</w:t>
      </w:r>
      <w:bookmarkEnd w:id="55"/>
    </w:p>
    <w:p w14:paraId="2E857BB2" w14:textId="77777777" w:rsidR="00AC2422" w:rsidRPr="00A13062" w:rsidRDefault="00945915">
      <w:pPr>
        <w:pStyle w:val="a0"/>
        <w:spacing w:before="156" w:after="156"/>
        <w:ind w:firstLine="640"/>
      </w:pPr>
      <w:r w:rsidRPr="00A13062">
        <w:rPr>
          <w:rFonts w:hint="eastAsia"/>
        </w:rPr>
        <w:t>发展规模</w:t>
      </w:r>
    </w:p>
    <w:p w14:paraId="51E7374D" w14:textId="016C1CBF"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中心城区面积约</w:t>
      </w:r>
      <w:r w:rsidRPr="00A13062">
        <w:rPr>
          <w:rFonts w:ascii="仿宋_GB2312" w:eastAsia="仿宋_GB2312" w:hAnsi="宋体"/>
          <w:sz w:val="32"/>
          <w:szCs w:val="32"/>
        </w:rPr>
        <w:t>489</w:t>
      </w:r>
      <w:r w:rsidRPr="00A13062">
        <w:rPr>
          <w:rFonts w:ascii="仿宋_GB2312" w:eastAsia="仿宋_GB2312" w:hAnsi="宋体" w:hint="eastAsia"/>
          <w:sz w:val="32"/>
          <w:szCs w:val="32"/>
        </w:rPr>
        <w:t>平方千米</w:t>
      </w:r>
      <w:r w:rsidRPr="00A13062">
        <w:rPr>
          <w:rFonts w:ascii="仿宋_GB2312" w:eastAsia="仿宋_GB2312" w:hAnsi="宋体"/>
          <w:sz w:val="32"/>
          <w:szCs w:val="32"/>
        </w:rPr>
        <w:t>，规划常住人口420万人，规划城镇建设用地442.79</w:t>
      </w:r>
      <w:r w:rsidRPr="00A13062">
        <w:rPr>
          <w:rFonts w:ascii="仿宋_GB2312" w:eastAsia="仿宋_GB2312" w:hAnsi="宋体" w:hint="eastAsia"/>
          <w:sz w:val="32"/>
          <w:szCs w:val="32"/>
        </w:rPr>
        <w:t>平方千米，人口</w:t>
      </w:r>
      <w:r w:rsidRPr="00A13062">
        <w:rPr>
          <w:rFonts w:ascii="仿宋_GB2312" w:eastAsia="仿宋_GB2312" w:hAnsi="宋体"/>
          <w:sz w:val="32"/>
          <w:szCs w:val="32"/>
        </w:rPr>
        <w:t>密度</w:t>
      </w:r>
      <w:r w:rsidRPr="00A13062">
        <w:rPr>
          <w:rFonts w:ascii="仿宋_GB2312" w:eastAsia="仿宋_GB2312" w:hAnsi="宋体" w:hint="eastAsia"/>
          <w:sz w:val="32"/>
          <w:szCs w:val="32"/>
        </w:rPr>
        <w:t>约</w:t>
      </w:r>
      <w:r w:rsidRPr="00A13062">
        <w:rPr>
          <w:rFonts w:ascii="仿宋_GB2312" w:eastAsia="仿宋_GB2312" w:hAnsi="宋体"/>
          <w:sz w:val="32"/>
          <w:szCs w:val="32"/>
        </w:rPr>
        <w:t>为1万人/平方千米。</w:t>
      </w:r>
    </w:p>
    <w:p w14:paraId="2E41646F" w14:textId="77777777" w:rsidR="00AC2422" w:rsidRPr="00A13062" w:rsidRDefault="00945915">
      <w:pPr>
        <w:pStyle w:val="a0"/>
        <w:spacing w:before="156" w:after="156"/>
        <w:ind w:firstLine="640"/>
      </w:pPr>
      <w:r w:rsidRPr="00A13062">
        <w:t>国土空间规划分区</w:t>
      </w:r>
    </w:p>
    <w:p w14:paraId="1DB6B98A"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细化中心城区空间布局，完善优化用地功能结构，划分为5类一级规划分区，包括生态保护区、生态控制区、农田保护区、城镇发展区、乡村发展区。其中，城镇发展区划分为7类二级规划分区，对城市功能的空间布局进行结构化控制。乡村发展区划分为2类二级规划分区，包括村庄建设区和一般农业区。</w:t>
      </w:r>
    </w:p>
    <w:p w14:paraId="05F893F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居住生活区以住宅建筑和居住配套设施为主要功能导向，兼容布局公共管理与公共服务用地、商业服务业用地、公用设施用地、绿地与开敞空间用地等。</w:t>
      </w:r>
    </w:p>
    <w:p w14:paraId="2C5214D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综合服务区以提供行政服务、文化、教育、医疗以及综合商业等服务为主要功能导向，兼容布局居住用地、公用设施用地、绿地与开敞空间用地等。</w:t>
      </w:r>
    </w:p>
    <w:p w14:paraId="63F77F2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商业商务区以提供商业、商务办公等就业岗位为主要功能导向，兼容布局居住用地、公用设施用地、绿地与开敞空间用地等。</w:t>
      </w:r>
    </w:p>
    <w:p w14:paraId="28D7158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工业发展区以工业及其配套产业为主要功能导向，兼容布局</w:t>
      </w:r>
      <w:r w:rsidRPr="00A13062">
        <w:rPr>
          <w:rFonts w:ascii="仿宋_GB2312" w:eastAsia="仿宋_GB2312" w:hAnsi="宋体" w:hint="eastAsia"/>
          <w:sz w:val="32"/>
          <w:szCs w:val="32"/>
        </w:rPr>
        <w:lastRenderedPageBreak/>
        <w:t>商业服务业用地、仓储用地等。</w:t>
      </w:r>
    </w:p>
    <w:p w14:paraId="5E62962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物流仓储区以物流仓储及其配套产业为主要功能导向，兼容布局商业服务业用地、工矿用地、交通运输用地等。</w:t>
      </w:r>
    </w:p>
    <w:p w14:paraId="0726CDB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绿地休闲区以公园绿地、防护绿地、广场用地、滨水开敞空间等为主要功能导向，兼容布局公共管理与公共服务用地、商业服务业用地、公用设施用地等。</w:t>
      </w:r>
    </w:p>
    <w:p w14:paraId="76AE3812"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交通枢纽区以港口、铁路、公路客货运站等大型交通设施为主要功能导向，兼容布局商业服务业用地、仓储用地等。</w:t>
      </w:r>
    </w:p>
    <w:p w14:paraId="14AA07E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村庄建设区以乡村建设为主要功能导向，兼容布局公共管理与公共服务用地、公用设施用地、交通运输用地等。</w:t>
      </w:r>
    </w:p>
    <w:p w14:paraId="59FDB1A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一般农业区以农业生产为主要功能导向。</w:t>
      </w:r>
    </w:p>
    <w:p w14:paraId="2C46D604" w14:textId="77777777" w:rsidR="00AC2422" w:rsidRPr="00A13062" w:rsidRDefault="00945915">
      <w:pPr>
        <w:pStyle w:val="a0"/>
        <w:spacing w:before="156" w:after="156"/>
        <w:ind w:firstLine="640"/>
        <w:rPr>
          <w:b/>
          <w:bCs/>
        </w:rPr>
      </w:pPr>
      <w:r w:rsidRPr="00A13062">
        <w:rPr>
          <w:rFonts w:hint="eastAsia"/>
        </w:rPr>
        <w:t>建设用地结构优化</w:t>
      </w:r>
    </w:p>
    <w:p w14:paraId="402BB436" w14:textId="3BC9F378" w:rsidR="003A61C3"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提高民生用地保障和服务水平，适度提高居住配套用地比重。健全公共服务设施体系，适度增加公共服务设施用地供给。实施产业用地总量控制和空间整合，提升产业用地利用效率。积极推进存量工业用地转型升级和低效工业用地提质增效。通过旧城更新逐步增加绿地和开敞空间，完善生态网络和公园体系。优先保障交通枢纽和高速铁路、城际铁路、轨道交通、高速公路、快速路等建设用地。</w:t>
      </w:r>
    </w:p>
    <w:p w14:paraId="67AD60E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中心城区土地使用规划图所示的土地使用，不作为国土空间用途管制和规划许可以及监督管理的直接依据。具体地块的土地</w:t>
      </w:r>
      <w:r w:rsidRPr="00A13062">
        <w:rPr>
          <w:rFonts w:ascii="仿宋_GB2312" w:eastAsia="仿宋_GB2312" w:hAnsi="宋体" w:hint="eastAsia"/>
          <w:sz w:val="32"/>
          <w:szCs w:val="32"/>
        </w:rPr>
        <w:lastRenderedPageBreak/>
        <w:t>使用性质、开发强度、用地边界和用地兼容等用途管制要求在详细规划中确定，按照法定程序审批后，作为规划实施和监管的法定依据。</w:t>
      </w:r>
    </w:p>
    <w:p w14:paraId="016C0765" w14:textId="60AC0C9E" w:rsidR="00AC2422" w:rsidRPr="00A13062" w:rsidRDefault="00945915">
      <w:pPr>
        <w:pStyle w:val="2"/>
        <w:rPr>
          <w:bCs/>
        </w:rPr>
      </w:pPr>
      <w:bookmarkStart w:id="57" w:name="_Toc200035841"/>
      <w:bookmarkEnd w:id="56"/>
      <w:r w:rsidRPr="00A13062">
        <w:rPr>
          <w:rFonts w:hint="eastAsia"/>
        </w:rPr>
        <w:t>第二节</w:t>
      </w:r>
      <w:r w:rsidRPr="00A13062">
        <w:t xml:space="preserve"> 居住空间</w:t>
      </w:r>
      <w:bookmarkEnd w:id="57"/>
    </w:p>
    <w:p w14:paraId="28645003" w14:textId="77777777" w:rsidR="00AC2422" w:rsidRPr="00A13062" w:rsidRDefault="00945915">
      <w:pPr>
        <w:pStyle w:val="a0"/>
        <w:spacing w:before="156" w:after="156"/>
        <w:ind w:firstLine="640"/>
        <w:rPr>
          <w:b/>
          <w:bCs/>
        </w:rPr>
      </w:pPr>
      <w:r w:rsidRPr="00A13062">
        <w:rPr>
          <w:rFonts w:hint="eastAsia"/>
        </w:rPr>
        <w:t>空间</w:t>
      </w:r>
      <w:r w:rsidRPr="00A13062">
        <w:t>布局</w:t>
      </w:r>
    </w:p>
    <w:p w14:paraId="2B5E3DE9" w14:textId="7A29A1B6"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结合就业岗位分布、轨道交通、公共服务设施优化居住用地布局，形成</w:t>
      </w:r>
      <w:r w:rsidRPr="00A13062">
        <w:rPr>
          <w:rFonts w:ascii="仿宋_GB2312" w:eastAsia="仿宋_GB2312" w:hAnsi="宋体"/>
          <w:sz w:val="32"/>
          <w:szCs w:val="32"/>
        </w:rPr>
        <w:t>17</w:t>
      </w:r>
      <w:r w:rsidRPr="00A13062">
        <w:rPr>
          <w:rFonts w:ascii="仿宋_GB2312" w:eastAsia="仿宋_GB2312" w:hAnsi="宋体" w:hint="eastAsia"/>
          <w:sz w:val="32"/>
          <w:szCs w:val="32"/>
        </w:rPr>
        <w:t>个大型居住片区和</w:t>
      </w:r>
      <w:r w:rsidRPr="00A13062">
        <w:rPr>
          <w:rFonts w:ascii="仿宋_GB2312" w:eastAsia="仿宋_GB2312" w:hAnsi="宋体"/>
          <w:sz w:val="32"/>
          <w:szCs w:val="32"/>
        </w:rPr>
        <w:t>14</w:t>
      </w:r>
      <w:r w:rsidRPr="00A13062">
        <w:rPr>
          <w:rFonts w:ascii="仿宋_GB2312" w:eastAsia="仿宋_GB2312" w:hAnsi="宋体" w:hint="eastAsia"/>
          <w:sz w:val="32"/>
          <w:szCs w:val="32"/>
        </w:rPr>
        <w:t>个小型居住片区。引导新增居住用地向</w:t>
      </w:r>
      <w:r w:rsidR="00A45527" w:rsidRPr="00A13062">
        <w:rPr>
          <w:rFonts w:ascii="仿宋_GB2312" w:eastAsia="仿宋_GB2312" w:hAnsi="宋体" w:hint="eastAsia"/>
          <w:sz w:val="32"/>
          <w:szCs w:val="32"/>
        </w:rPr>
        <w:t>高铁新城</w:t>
      </w:r>
      <w:r w:rsidRPr="00A13062">
        <w:rPr>
          <w:rFonts w:ascii="仿宋_GB2312" w:eastAsia="仿宋_GB2312" w:hAnsi="宋体" w:hint="eastAsia"/>
          <w:sz w:val="32"/>
          <w:szCs w:val="32"/>
        </w:rPr>
        <w:t>、</w:t>
      </w:r>
      <w:r w:rsidR="00A45527">
        <w:rPr>
          <w:rFonts w:ascii="仿宋_GB2312" w:eastAsia="仿宋_GB2312" w:hAnsi="宋体" w:hint="eastAsia"/>
          <w:sz w:val="32"/>
          <w:szCs w:val="32"/>
        </w:rPr>
        <w:t>西太湖片区</w:t>
      </w:r>
      <w:r w:rsidRPr="00A13062">
        <w:rPr>
          <w:rFonts w:ascii="仿宋_GB2312" w:eastAsia="仿宋_GB2312" w:hAnsi="宋体" w:hint="eastAsia"/>
          <w:sz w:val="32"/>
          <w:szCs w:val="32"/>
        </w:rPr>
        <w:t>以及科技创新园区周边集聚，推进产城融合、职住平衡。保障军队安置住房用地，满足群众刚性和改善性居住需求以及相应的住房建设年度计划及其用地需求</w:t>
      </w:r>
      <w:r w:rsidRPr="00A13062">
        <w:rPr>
          <w:rFonts w:ascii="仿宋_GB2312" w:eastAsia="仿宋_GB2312" w:hAnsi="宋体"/>
          <w:sz w:val="32"/>
          <w:szCs w:val="32"/>
        </w:rPr>
        <w:t>。</w:t>
      </w:r>
    </w:p>
    <w:p w14:paraId="5979E92D" w14:textId="77777777" w:rsidR="00AC2422" w:rsidRPr="00A13062" w:rsidRDefault="00945915">
      <w:pPr>
        <w:pStyle w:val="a0"/>
        <w:spacing w:before="156" w:after="156"/>
        <w:ind w:firstLine="640"/>
        <w:rPr>
          <w:b/>
          <w:bCs/>
        </w:rPr>
      </w:pPr>
      <w:r w:rsidRPr="00A13062">
        <w:rPr>
          <w:rFonts w:hint="eastAsia"/>
        </w:rPr>
        <w:t>住房保障</w:t>
      </w:r>
    </w:p>
    <w:p w14:paraId="34F3372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持续完善住房保障制度。将保障性住房筹措与城中村改造、危旧房改造、低效用地再开发等工作有机结合、稳妥推进。引导保障性住房合理布局，重点在轨道交通站点周边、产业集聚区周边等区域布局保障性住房。</w:t>
      </w:r>
    </w:p>
    <w:p w14:paraId="7197C68E" w14:textId="77777777" w:rsidR="00AC2422" w:rsidRPr="00A13062" w:rsidRDefault="00945915">
      <w:pPr>
        <w:pStyle w:val="a0"/>
        <w:spacing w:before="156" w:after="156"/>
        <w:ind w:firstLine="640"/>
        <w:rPr>
          <w:b/>
          <w:bCs/>
        </w:rPr>
      </w:pPr>
      <w:r w:rsidRPr="00A13062">
        <w:rPr>
          <w:rFonts w:hint="eastAsia"/>
        </w:rPr>
        <w:t>建设要求</w:t>
      </w:r>
    </w:p>
    <w:p w14:paraId="66A92B4C"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提升居住用地公共服务配套标准和绿化水平。加强城市中心地区、高架路沿线地区、城市滨水地区、历史风貌区等重点区域的居住用地空间景观控制。引导保障性住房与商品住房的混合布局。积极推进既有老旧居住社区改造和旧住房改造，持续改善公共服</w:t>
      </w:r>
      <w:r w:rsidRPr="00A13062">
        <w:rPr>
          <w:rFonts w:ascii="仿宋_GB2312" w:eastAsia="仿宋_GB2312" w:hAnsi="宋体" w:hint="eastAsia"/>
          <w:sz w:val="32"/>
          <w:szCs w:val="32"/>
        </w:rPr>
        <w:lastRenderedPageBreak/>
        <w:t>务配套设施、街区居住环境、建筑安全性能和房屋使用功能。</w:t>
      </w:r>
    </w:p>
    <w:p w14:paraId="02EEEA3D" w14:textId="77777777" w:rsidR="00AC2422" w:rsidRPr="00A13062" w:rsidRDefault="00945915">
      <w:pPr>
        <w:pStyle w:val="2"/>
        <w:rPr>
          <w:bCs/>
        </w:rPr>
      </w:pPr>
      <w:bookmarkStart w:id="58" w:name="_Toc200035842"/>
      <w:r w:rsidRPr="00A13062">
        <w:rPr>
          <w:rFonts w:hint="eastAsia"/>
        </w:rPr>
        <w:t>第三节 特色塑造与形态控制</w:t>
      </w:r>
      <w:bookmarkEnd w:id="58"/>
    </w:p>
    <w:p w14:paraId="229CE1A8" w14:textId="77777777" w:rsidR="00AC2422" w:rsidRPr="00A13062" w:rsidRDefault="00945915">
      <w:pPr>
        <w:keepNext/>
        <w:keepLines/>
        <w:numPr>
          <w:ilvl w:val="0"/>
          <w:numId w:val="2"/>
        </w:numPr>
        <w:shd w:val="clear" w:color="auto" w:fill="FFFFFF" w:themeFill="background1"/>
        <w:spacing w:line="600" w:lineRule="exact"/>
        <w:ind w:leftChars="300" w:left="630"/>
        <w:outlineLvl w:val="2"/>
        <w:rPr>
          <w:rFonts w:ascii="楷体_GB2312" w:eastAsia="楷体_GB2312" w:hAnsi="楷体_GB2312" w:cs="楷体_GB2312"/>
          <w:kern w:val="0"/>
          <w:sz w:val="32"/>
          <w:szCs w:val="32"/>
        </w:rPr>
      </w:pPr>
      <w:r w:rsidRPr="00A13062">
        <w:rPr>
          <w:rFonts w:ascii="楷体_GB2312" w:eastAsia="楷体_GB2312" w:hAnsi="楷体_GB2312" w:cs="楷体_GB2312" w:hint="eastAsia"/>
          <w:kern w:val="0"/>
          <w:sz w:val="32"/>
          <w:szCs w:val="32"/>
        </w:rPr>
        <w:t>特色空间塑造</w:t>
      </w:r>
    </w:p>
    <w:p w14:paraId="7789A60C" w14:textId="090F9940"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将集中体现城市特色、城市文化的地区划定为特色空间塑造重点地区，包括大型公园绿地、历史风貌区、城市中心地区、新城与产业区、重要道路沿线地区，交通枢纽区、重要轨道交通站点及周边地区，城市滨水地区等。加强特色空间塑造</w:t>
      </w:r>
      <w:r w:rsidR="00274BBE">
        <w:rPr>
          <w:rFonts w:ascii="仿宋_GB2312" w:eastAsia="仿宋_GB2312" w:hAnsi="宋体" w:cs="Times New Roman" w:hint="eastAsia"/>
          <w:sz w:val="32"/>
          <w:szCs w:val="32"/>
        </w:rPr>
        <w:t>及</w:t>
      </w:r>
      <w:r w:rsidRPr="00A13062">
        <w:rPr>
          <w:rFonts w:ascii="仿宋_GB2312" w:eastAsia="仿宋_GB2312" w:hAnsi="宋体" w:cs="Times New Roman" w:hint="eastAsia"/>
          <w:sz w:val="32"/>
          <w:szCs w:val="32"/>
        </w:rPr>
        <w:t>重点地区规划管控，优化城市空间形态和天际线，完善公共空间网络，塑造特色城市节点与重要城市界面。</w:t>
      </w:r>
    </w:p>
    <w:p w14:paraId="76B41E28" w14:textId="77777777" w:rsidR="00AC2422" w:rsidRPr="00A13062" w:rsidRDefault="00945915">
      <w:pPr>
        <w:keepNext/>
        <w:keepLines/>
        <w:numPr>
          <w:ilvl w:val="0"/>
          <w:numId w:val="2"/>
        </w:numPr>
        <w:shd w:val="clear" w:color="auto" w:fill="FFFFFF" w:themeFill="background1"/>
        <w:spacing w:line="600" w:lineRule="exact"/>
        <w:ind w:leftChars="300" w:left="630"/>
        <w:outlineLvl w:val="2"/>
        <w:rPr>
          <w:rFonts w:ascii="楷体_GB2312" w:eastAsia="楷体_GB2312" w:hAnsi="楷体_GB2312" w:cs="楷体_GB2312"/>
          <w:kern w:val="0"/>
          <w:sz w:val="32"/>
          <w:szCs w:val="32"/>
        </w:rPr>
      </w:pPr>
      <w:r w:rsidRPr="00A13062">
        <w:rPr>
          <w:rFonts w:ascii="楷体_GB2312" w:eastAsia="楷体_GB2312" w:hAnsi="楷体_GB2312" w:cs="楷体_GB2312" w:hint="eastAsia"/>
          <w:kern w:val="0"/>
          <w:sz w:val="32"/>
          <w:szCs w:val="32"/>
        </w:rPr>
        <w:t>通风廊道</w:t>
      </w:r>
    </w:p>
    <w:p w14:paraId="76F5D1D9"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规划形成三级通风廊道系统。依托京杭大运河、沪蓉高速、沪武高速、江宜高速形成</w:t>
      </w:r>
      <w:r w:rsidRPr="00A13062">
        <w:rPr>
          <w:rFonts w:ascii="仿宋_GB2312" w:eastAsia="仿宋_GB2312" w:hAnsi="宋体" w:cs="Times New Roman"/>
          <w:sz w:val="32"/>
          <w:szCs w:val="32"/>
        </w:rPr>
        <w:t>4条宽度200米以上的一级通风廊道，依托</w:t>
      </w:r>
      <w:r w:rsidRPr="00A13062">
        <w:rPr>
          <w:rFonts w:ascii="仿宋_GB2312" w:eastAsia="仿宋_GB2312" w:hAnsi="宋体" w:cs="Times New Roman" w:hint="eastAsia"/>
          <w:sz w:val="32"/>
          <w:szCs w:val="32"/>
        </w:rPr>
        <w:t>澡港河</w:t>
      </w:r>
      <w:r w:rsidRPr="00A13062">
        <w:rPr>
          <w:rFonts w:ascii="仿宋_GB2312" w:eastAsia="仿宋_GB2312" w:hAnsi="宋体" w:cs="Times New Roman"/>
          <w:sz w:val="32"/>
          <w:szCs w:val="32"/>
        </w:rPr>
        <w:t>、龙城大道高架</w:t>
      </w:r>
      <w:r w:rsidRPr="00A13062">
        <w:rPr>
          <w:rFonts w:ascii="仿宋_GB2312" w:eastAsia="仿宋_GB2312" w:hAnsi="宋体" w:cs="Times New Roman" w:hint="eastAsia"/>
          <w:sz w:val="32"/>
          <w:szCs w:val="32"/>
        </w:rPr>
        <w:t>等</w:t>
      </w:r>
      <w:r w:rsidRPr="00A13062">
        <w:rPr>
          <w:rFonts w:ascii="仿宋_GB2312" w:eastAsia="仿宋_GB2312" w:hAnsi="宋体" w:cs="Times New Roman"/>
          <w:sz w:val="32"/>
          <w:szCs w:val="32"/>
        </w:rPr>
        <w:t>骨干河道、快速路形成多条宽度100米以上的二级通风廊道，依托通江路、</w:t>
      </w:r>
      <w:r w:rsidRPr="00A13062">
        <w:rPr>
          <w:rFonts w:ascii="仿宋_GB2312" w:eastAsia="仿宋_GB2312" w:hAnsi="宋体" w:cs="Times New Roman" w:hint="eastAsia"/>
          <w:sz w:val="32"/>
          <w:szCs w:val="32"/>
        </w:rPr>
        <w:t>延政大道等主干路和扁担河、北塘河、湖塘河等次级河道以及其他潜在风廊形成城市三级通风廊道。加强通风廊道内开发建设控制，提高城市空气流动性，缓解城市热岛效应。</w:t>
      </w:r>
    </w:p>
    <w:p w14:paraId="4F8072A2" w14:textId="77777777" w:rsidR="00AC2422" w:rsidRPr="00A13062" w:rsidRDefault="00945915">
      <w:pPr>
        <w:keepNext/>
        <w:keepLines/>
        <w:numPr>
          <w:ilvl w:val="0"/>
          <w:numId w:val="2"/>
        </w:numPr>
        <w:shd w:val="clear" w:color="auto" w:fill="FFFFFF" w:themeFill="background1"/>
        <w:spacing w:line="600" w:lineRule="exact"/>
        <w:ind w:leftChars="300" w:left="630"/>
        <w:outlineLvl w:val="2"/>
        <w:rPr>
          <w:rFonts w:ascii="楷体_GB2312" w:eastAsia="楷体_GB2312" w:hAnsi="楷体_GB2312" w:cs="楷体_GB2312"/>
          <w:b/>
          <w:bCs/>
          <w:kern w:val="0"/>
          <w:sz w:val="32"/>
          <w:szCs w:val="32"/>
        </w:rPr>
      </w:pPr>
      <w:r w:rsidRPr="00A13062">
        <w:rPr>
          <w:rFonts w:ascii="楷体_GB2312" w:eastAsia="楷体_GB2312" w:hAnsi="楷体_GB2312" w:cs="楷体_GB2312" w:hint="eastAsia"/>
          <w:kern w:val="0"/>
          <w:sz w:val="32"/>
          <w:szCs w:val="32"/>
        </w:rPr>
        <w:t>开发强度控制</w:t>
      </w:r>
    </w:p>
    <w:p w14:paraId="0DBA93FC"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严格保护历史文化资源、自然山水资源和重要景观视廊，构建疏密有致的空间形态，强化开发强度分区引导和控制。除老城厢外，各级城市中心地区为高强度、中高强度开发引导区域，轨道交通站点周边地区可适度提高开发强度；重要历史文化、山水资源周</w:t>
      </w:r>
      <w:r w:rsidRPr="00A13062">
        <w:rPr>
          <w:rFonts w:ascii="仿宋_GB2312" w:eastAsia="仿宋_GB2312" w:hAnsi="宋体" w:cs="Times New Roman" w:hint="eastAsia"/>
          <w:sz w:val="32"/>
          <w:szCs w:val="32"/>
        </w:rPr>
        <w:lastRenderedPageBreak/>
        <w:t>边地区及视线廊道控制范围为低强度、中低强度开发引导区域；其他地区为中强度、中低强度开发引导区域。</w:t>
      </w:r>
    </w:p>
    <w:p w14:paraId="49CBE9F0" w14:textId="77777777" w:rsidR="00AC2422" w:rsidRPr="00A13062" w:rsidRDefault="00945915">
      <w:pPr>
        <w:pStyle w:val="2"/>
        <w:rPr>
          <w:bCs/>
        </w:rPr>
      </w:pPr>
      <w:bookmarkStart w:id="59" w:name="_Toc136619445"/>
      <w:bookmarkStart w:id="60" w:name="_Toc200035843"/>
      <w:r w:rsidRPr="00A13062">
        <w:rPr>
          <w:rFonts w:hint="eastAsia"/>
        </w:rPr>
        <w:t>第四节</w:t>
      </w:r>
      <w:r w:rsidRPr="00A13062">
        <w:t xml:space="preserve"> 城市控制线</w:t>
      </w:r>
      <w:bookmarkEnd w:id="59"/>
      <w:bookmarkEnd w:id="60"/>
    </w:p>
    <w:p w14:paraId="2EDA694A" w14:textId="77777777" w:rsidR="00AC2422" w:rsidRPr="00A13062" w:rsidRDefault="00945915">
      <w:pPr>
        <w:keepNext/>
        <w:keepLines/>
        <w:numPr>
          <w:ilvl w:val="0"/>
          <w:numId w:val="2"/>
        </w:numPr>
        <w:shd w:val="clear" w:color="auto" w:fill="FFFFFF" w:themeFill="background1"/>
        <w:spacing w:line="600" w:lineRule="exact"/>
        <w:ind w:leftChars="300" w:left="630"/>
        <w:outlineLvl w:val="2"/>
      </w:pPr>
      <w:r w:rsidRPr="00A13062">
        <w:rPr>
          <w:rFonts w:ascii="楷体_GB2312" w:eastAsia="楷体_GB2312" w:hAnsi="楷体_GB2312" w:cs="楷体_GB2312" w:hint="eastAsia"/>
          <w:kern w:val="0"/>
          <w:sz w:val="32"/>
          <w:szCs w:val="32"/>
        </w:rPr>
        <w:t>城市绿线控制</w:t>
      </w:r>
    </w:p>
    <w:p w14:paraId="0C061234" w14:textId="6F90F715"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将对城市空间结构、生态格局、景观形象等有重大影响的绿地纳入绿线。</w:t>
      </w:r>
    </w:p>
    <w:p w14:paraId="5FF511F5" w14:textId="77777777" w:rsidR="00AC2422" w:rsidRPr="00A13062" w:rsidRDefault="00945915">
      <w:pPr>
        <w:pStyle w:val="a0"/>
        <w:spacing w:before="156" w:after="156"/>
        <w:ind w:firstLine="640"/>
        <w:rPr>
          <w:b/>
          <w:bCs/>
        </w:rPr>
      </w:pPr>
      <w:r w:rsidRPr="00A13062">
        <w:rPr>
          <w:rFonts w:hint="eastAsia"/>
        </w:rPr>
        <w:t>城市蓝线控制</w:t>
      </w:r>
    </w:p>
    <w:p w14:paraId="57BEBF44" w14:textId="6603BF9D"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将对行洪、排涝、供水、</w:t>
      </w:r>
      <w:r w:rsidR="00130060">
        <w:rPr>
          <w:rFonts w:ascii="仿宋_GB2312" w:eastAsia="仿宋_GB2312" w:hAnsi="宋体" w:hint="eastAsia"/>
          <w:sz w:val="32"/>
          <w:szCs w:val="32"/>
        </w:rPr>
        <w:t>生态、</w:t>
      </w:r>
      <w:r w:rsidRPr="00A13062">
        <w:rPr>
          <w:rFonts w:ascii="仿宋_GB2312" w:eastAsia="仿宋_GB2312" w:hAnsi="宋体" w:hint="eastAsia"/>
          <w:sz w:val="32"/>
          <w:szCs w:val="32"/>
        </w:rPr>
        <w:t>航运以及文化传承、景观塑造等有重大影响的水体纳入蓝线。</w:t>
      </w:r>
    </w:p>
    <w:p w14:paraId="4BBC76AF" w14:textId="77777777" w:rsidR="00AC2422" w:rsidRPr="00A13062" w:rsidRDefault="00945915">
      <w:pPr>
        <w:pStyle w:val="a0"/>
        <w:spacing w:before="156" w:after="156"/>
        <w:ind w:firstLine="640"/>
        <w:rPr>
          <w:b/>
          <w:bCs/>
        </w:rPr>
      </w:pPr>
      <w:r w:rsidRPr="00A13062">
        <w:rPr>
          <w:rFonts w:hint="eastAsia"/>
        </w:rPr>
        <w:t>城市黄线控制</w:t>
      </w:r>
    </w:p>
    <w:p w14:paraId="1821EF65" w14:textId="7C553BB2" w:rsidR="00AC2422" w:rsidRPr="00A13062" w:rsidRDefault="00945915">
      <w:pPr>
        <w:spacing w:line="600" w:lineRule="exact"/>
        <w:ind w:firstLineChars="200" w:firstLine="640"/>
        <w:rPr>
          <w:rFonts w:ascii="仿宋_GB2312" w:eastAsia="仿宋_GB2312" w:hAnsi="宋体"/>
          <w:sz w:val="32"/>
          <w:szCs w:val="32"/>
        </w:rPr>
      </w:pPr>
      <w:bookmarkStart w:id="61" w:name="_Hlk131431868"/>
      <w:r w:rsidRPr="00A13062">
        <w:rPr>
          <w:rFonts w:ascii="仿宋_GB2312" w:eastAsia="仿宋_GB2312" w:hAnsi="宋体" w:hint="eastAsia"/>
          <w:sz w:val="32"/>
          <w:szCs w:val="32"/>
        </w:rPr>
        <w:t>将对城市发展有重大影响的重要交通及市政基础设施纳入城市黄线。</w:t>
      </w:r>
    </w:p>
    <w:p w14:paraId="68E9A4AB" w14:textId="77777777" w:rsidR="00AC2422" w:rsidRPr="00A13062" w:rsidRDefault="00945915">
      <w:pPr>
        <w:pStyle w:val="a0"/>
        <w:spacing w:before="156" w:after="156"/>
        <w:ind w:firstLine="640"/>
      </w:pPr>
      <w:r w:rsidRPr="00A13062">
        <w:rPr>
          <w:rFonts w:hint="eastAsia"/>
        </w:rPr>
        <w:t>城市</w:t>
      </w:r>
      <w:r w:rsidRPr="00A13062">
        <w:t>紫线控制</w:t>
      </w:r>
    </w:p>
    <w:p w14:paraId="665F300D" w14:textId="6B74B296"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中心城区划定城市紫线</w:t>
      </w:r>
      <w:r w:rsidRPr="00A13062">
        <w:rPr>
          <w:rFonts w:ascii="仿宋_GB2312" w:eastAsia="仿宋_GB2312" w:hAnsi="宋体"/>
          <w:sz w:val="32"/>
          <w:szCs w:val="32"/>
        </w:rPr>
        <w:t>，包括历史文化街区以及历史文化街区外历史建筑的保护范围界线。</w:t>
      </w:r>
    </w:p>
    <w:bookmarkEnd w:id="61"/>
    <w:p w14:paraId="6CC34D31" w14:textId="77777777" w:rsidR="00AC2422" w:rsidRPr="00A13062" w:rsidRDefault="00945915">
      <w:pPr>
        <w:pStyle w:val="a0"/>
        <w:spacing w:before="156" w:after="156"/>
        <w:ind w:firstLine="640"/>
        <w:rPr>
          <w:b/>
          <w:bCs/>
        </w:rPr>
      </w:pPr>
      <w:r w:rsidRPr="00A13062">
        <w:rPr>
          <w:rFonts w:hint="eastAsia"/>
        </w:rPr>
        <w:t>城市控制线管控与传导</w:t>
      </w:r>
    </w:p>
    <w:p w14:paraId="1B75554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城市绿线、城市蓝线在保障功能不降低、规模不减少的前提下，在下层次规划中逐级细化落位，保持城市绿线、城市蓝线的系统性和连通性。城市黄线应结合道路交通、市政等专项规划，在下层次规划中逐级细化落位，确保控制预留的空间不被侵占。城市紫线的</w:t>
      </w:r>
      <w:r w:rsidRPr="00A13062">
        <w:rPr>
          <w:rFonts w:ascii="仿宋_GB2312" w:eastAsia="仿宋_GB2312" w:hAnsi="宋体" w:hint="eastAsia"/>
          <w:sz w:val="32"/>
          <w:szCs w:val="32"/>
        </w:rPr>
        <w:lastRenderedPageBreak/>
        <w:t>具体边界在下层次规划中落位。</w:t>
      </w:r>
    </w:p>
    <w:p w14:paraId="7F553DA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落位后的城市紫线以及细化落位后的城市蓝线、城市绿线、城市黄线同步纳入国土空间规划“一张图”实施监督信息系统，四线范围内的建设活动应符合相关管理办法的要求。城市四线的调整应符合国家有关规定。</w:t>
      </w:r>
    </w:p>
    <w:p w14:paraId="042B776E"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62" w:name="_Toc136619446"/>
      <w:bookmarkStart w:id="63" w:name="_Toc200035844"/>
      <w:r w:rsidRPr="00A13062">
        <w:rPr>
          <w:rFonts w:ascii="方正小标宋_GBK" w:eastAsia="方正小标宋_GBK" w:hAnsi="方正小标宋_GBK" w:cs="方正小标宋_GBK" w:hint="eastAsia"/>
          <w:b w:val="0"/>
          <w:szCs w:val="36"/>
        </w:rPr>
        <w:lastRenderedPageBreak/>
        <w:t>第九章</w:t>
      </w:r>
      <w:r w:rsidRPr="00A13062">
        <w:rPr>
          <w:rFonts w:ascii="方正小标宋_GBK" w:eastAsia="方正小标宋_GBK" w:hAnsi="方正小标宋_GBK" w:cs="方正小标宋_GBK"/>
          <w:b w:val="0"/>
          <w:szCs w:val="36"/>
        </w:rPr>
        <w:t xml:space="preserve"> 历史文化保护</w:t>
      </w:r>
      <w:bookmarkEnd w:id="62"/>
      <w:r w:rsidRPr="00A13062">
        <w:rPr>
          <w:rFonts w:ascii="方正小标宋_GBK" w:eastAsia="方正小标宋_GBK" w:hAnsi="方正小标宋_GBK" w:cs="方正小标宋_GBK" w:hint="eastAsia"/>
          <w:b w:val="0"/>
          <w:szCs w:val="36"/>
        </w:rPr>
        <w:t>和</w:t>
      </w:r>
      <w:r w:rsidRPr="00A13062">
        <w:rPr>
          <w:rFonts w:ascii="方正小标宋_GBK" w:eastAsia="方正小标宋_GBK" w:hAnsi="方正小标宋_GBK" w:cs="方正小标宋_GBK"/>
          <w:b w:val="0"/>
          <w:szCs w:val="36"/>
        </w:rPr>
        <w:t>风貌塑造</w:t>
      </w:r>
      <w:bookmarkEnd w:id="63"/>
    </w:p>
    <w:p w14:paraId="12917455" w14:textId="77777777" w:rsidR="00AC2422" w:rsidRPr="00A13062" w:rsidRDefault="00945915">
      <w:pPr>
        <w:pStyle w:val="2"/>
        <w:rPr>
          <w:bCs/>
        </w:rPr>
      </w:pPr>
      <w:bookmarkStart w:id="64" w:name="_Toc171950886"/>
      <w:bookmarkStart w:id="65" w:name="_Toc200035845"/>
      <w:r w:rsidRPr="00A13062">
        <w:rPr>
          <w:rFonts w:hint="eastAsia"/>
        </w:rPr>
        <w:t>第一节</w:t>
      </w:r>
      <w:r w:rsidRPr="00A13062">
        <w:t xml:space="preserve"> </w:t>
      </w:r>
      <w:r w:rsidRPr="00A13062">
        <w:rPr>
          <w:rFonts w:hint="eastAsia"/>
        </w:rPr>
        <w:t>历史文化</w:t>
      </w:r>
      <w:r w:rsidRPr="00A13062">
        <w:t>保护目标与体系</w:t>
      </w:r>
      <w:bookmarkEnd w:id="64"/>
      <w:bookmarkEnd w:id="65"/>
    </w:p>
    <w:p w14:paraId="71288B49" w14:textId="77777777" w:rsidR="00AC2422" w:rsidRPr="00A13062" w:rsidRDefault="00945915">
      <w:pPr>
        <w:pStyle w:val="a0"/>
        <w:spacing w:before="156" w:after="156"/>
        <w:ind w:firstLine="640"/>
      </w:pPr>
      <w:r w:rsidRPr="00A13062">
        <w:rPr>
          <w:rFonts w:hint="eastAsia"/>
        </w:rPr>
        <w:t>保护目标</w:t>
      </w:r>
    </w:p>
    <w:p w14:paraId="3B746861"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继承和弘扬常州优秀传统文化，全面建立系统完整的常州城乡历史文化保护传承体系，塑造传统文化与现代文明交相辉映的国家历史文化名城。</w:t>
      </w:r>
    </w:p>
    <w:p w14:paraId="7BD52AA0" w14:textId="77777777" w:rsidR="00AC2422" w:rsidRPr="00A13062" w:rsidRDefault="00945915">
      <w:pPr>
        <w:pStyle w:val="a0"/>
        <w:spacing w:before="156" w:after="156"/>
        <w:ind w:firstLineChars="200" w:firstLine="640"/>
      </w:pPr>
      <w:r w:rsidRPr="00A13062">
        <w:rPr>
          <w:rFonts w:hint="eastAsia"/>
        </w:rPr>
        <w:t>保护体系</w:t>
      </w:r>
    </w:p>
    <w:p w14:paraId="3BD130B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以大运河文化带（常州段）、大运河国家文化公园（常州段）、长江国家文化公园（常州段）建设为核心，完善全覆盖、网络化、全要素的保护体系，彰显“一带串一城，山水育群星”的历史文化保护格局。系统保护世界遗产、不可移动文物（包括全国重点文物保护单位、省级文物保护单位、市级文物保护单位、尚未核定公布为文物保护单位的不可移动文物）、地下文物埋藏区、历史文化名城名镇名村、历史文化街区、历史建筑和非物质文化遗产，构建历史文化资源整体保护空间体系，明确保护管理要求。保护和传承承载历史文脉与文化内涵的空间肌理、历史环境和生活方式，展示不同历史时期发展积淀形成的城乡空间脉络和文化风貌。</w:t>
      </w:r>
    </w:p>
    <w:p w14:paraId="6346A83B" w14:textId="77777777" w:rsidR="00AC2422" w:rsidRPr="00A13062" w:rsidRDefault="00945915">
      <w:pPr>
        <w:pStyle w:val="2"/>
        <w:rPr>
          <w:bCs/>
        </w:rPr>
      </w:pPr>
      <w:bookmarkStart w:id="66" w:name="_Toc171950887"/>
      <w:bookmarkStart w:id="67" w:name="_Toc200035846"/>
      <w:r w:rsidRPr="00A13062">
        <w:rPr>
          <w:rFonts w:hint="eastAsia"/>
        </w:rPr>
        <w:t>第二节</w:t>
      </w:r>
      <w:r w:rsidRPr="00A13062">
        <w:t xml:space="preserve"> </w:t>
      </w:r>
      <w:r w:rsidRPr="00A13062">
        <w:rPr>
          <w:rFonts w:hint="eastAsia"/>
        </w:rPr>
        <w:t>历史文化保护对象</w:t>
      </w:r>
      <w:bookmarkEnd w:id="66"/>
      <w:bookmarkEnd w:id="67"/>
    </w:p>
    <w:p w14:paraId="28B0D1C7" w14:textId="77777777" w:rsidR="00AC2422" w:rsidRPr="00A13062" w:rsidRDefault="00945915">
      <w:pPr>
        <w:pStyle w:val="a0"/>
        <w:spacing w:before="156" w:after="156"/>
        <w:ind w:firstLine="640"/>
      </w:pPr>
      <w:r w:rsidRPr="00A13062">
        <w:rPr>
          <w:rFonts w:hint="eastAsia"/>
        </w:rPr>
        <w:t>大运河</w:t>
      </w:r>
    </w:p>
    <w:p w14:paraId="226C79D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大运河（常州段）长度约</w:t>
      </w:r>
      <w:r w:rsidRPr="00A13062">
        <w:rPr>
          <w:rFonts w:ascii="仿宋_GB2312" w:eastAsia="仿宋_GB2312" w:hAnsi="宋体"/>
          <w:sz w:val="32"/>
          <w:szCs w:val="32"/>
        </w:rPr>
        <w:t>45.8</w:t>
      </w:r>
      <w:r w:rsidRPr="00A13062">
        <w:rPr>
          <w:rFonts w:ascii="仿宋_GB2312" w:eastAsia="仿宋_GB2312" w:hAnsi="宋体" w:hint="eastAsia"/>
          <w:sz w:val="32"/>
          <w:szCs w:val="32"/>
        </w:rPr>
        <w:t>千米，其中</w:t>
      </w:r>
      <w:r w:rsidRPr="00A13062">
        <w:rPr>
          <w:rFonts w:ascii="仿宋_GB2312" w:eastAsia="仿宋_GB2312" w:hAnsi="宋体"/>
          <w:sz w:val="32"/>
          <w:szCs w:val="32"/>
        </w:rPr>
        <w:t>世界遗产段为大运</w:t>
      </w:r>
      <w:r w:rsidRPr="00A13062">
        <w:rPr>
          <w:rFonts w:ascii="仿宋_GB2312" w:eastAsia="仿宋_GB2312" w:hAnsi="宋体"/>
          <w:sz w:val="32"/>
          <w:szCs w:val="32"/>
        </w:rPr>
        <w:lastRenderedPageBreak/>
        <w:t>河（常州城区段），</w:t>
      </w:r>
      <w:r w:rsidRPr="00A13062">
        <w:rPr>
          <w:rFonts w:ascii="仿宋_GB2312" w:eastAsia="仿宋_GB2312" w:hAnsi="宋体" w:hint="eastAsia"/>
          <w:sz w:val="32"/>
          <w:szCs w:val="32"/>
        </w:rPr>
        <w:t>包括</w:t>
      </w:r>
      <w:r w:rsidRPr="00A13062">
        <w:rPr>
          <w:rFonts w:ascii="仿宋_GB2312" w:eastAsia="仿宋_GB2312" w:hAnsi="宋体"/>
          <w:sz w:val="32"/>
          <w:szCs w:val="32"/>
        </w:rPr>
        <w:t>连江桥至东方大桥段、西水关至飞虹桥段，长度约23.4千米。非世界遗产段</w:t>
      </w:r>
      <w:r w:rsidRPr="00A13062">
        <w:rPr>
          <w:rFonts w:ascii="仿宋_GB2312" w:eastAsia="仿宋_GB2312" w:hAnsi="宋体" w:hint="eastAsia"/>
          <w:sz w:val="32"/>
          <w:szCs w:val="32"/>
        </w:rPr>
        <w:t>包括吕渎河口（西市界）至连江桥段、东方大桥至直湖江口（东市界）段，长度约</w:t>
      </w:r>
      <w:r w:rsidRPr="00A13062">
        <w:rPr>
          <w:rFonts w:ascii="仿宋_GB2312" w:eastAsia="仿宋_GB2312" w:hAnsi="宋体"/>
          <w:sz w:val="32"/>
          <w:szCs w:val="32"/>
        </w:rPr>
        <w:t>22.4千米。</w:t>
      </w:r>
    </w:p>
    <w:p w14:paraId="3689F515"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划示大运河保护区划，其中遗产区范围为大运河（常州城区段）运河故道水崖线南北两侧外扩</w:t>
      </w:r>
      <w:r w:rsidRPr="00A13062">
        <w:rPr>
          <w:rFonts w:ascii="仿宋_GB2312" w:eastAsia="仿宋_GB2312" w:hAnsi="宋体"/>
          <w:sz w:val="32"/>
          <w:szCs w:val="32"/>
        </w:rPr>
        <w:t>5米</w:t>
      </w:r>
      <w:r w:rsidRPr="00A13062">
        <w:rPr>
          <w:rFonts w:ascii="仿宋_GB2312" w:eastAsia="仿宋_GB2312" w:hAnsi="宋体" w:hint="eastAsia"/>
          <w:sz w:val="32"/>
          <w:szCs w:val="32"/>
        </w:rPr>
        <w:t>，</w:t>
      </w:r>
      <w:r w:rsidRPr="00A13062">
        <w:rPr>
          <w:rFonts w:ascii="仿宋_GB2312" w:eastAsia="仿宋_GB2312" w:hAnsi="宋体"/>
          <w:sz w:val="32"/>
          <w:szCs w:val="32"/>
        </w:rPr>
        <w:t>缓冲区范围原则上为大运河（常州城区段）遗产区范围外扩30米</w:t>
      </w:r>
      <w:r w:rsidRPr="00A13062">
        <w:rPr>
          <w:rFonts w:ascii="仿宋_GB2312" w:eastAsia="仿宋_GB2312" w:hAnsi="宋体" w:hint="eastAsia"/>
          <w:sz w:val="32"/>
          <w:szCs w:val="32"/>
        </w:rPr>
        <w:t>。遗产区、缓冲区、保护范围和建设控制地带的具体划定范围和管控要求在下层次规划中予以明确。</w:t>
      </w:r>
    </w:p>
    <w:p w14:paraId="658BFC45"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大运河核心监控区原则上为大运河（常州段）主河道两岸各</w:t>
      </w:r>
      <w:r w:rsidRPr="00A13062">
        <w:rPr>
          <w:rFonts w:ascii="仿宋_GB2312" w:eastAsia="仿宋_GB2312" w:hAnsi="宋体"/>
          <w:sz w:val="32"/>
          <w:szCs w:val="32"/>
        </w:rPr>
        <w:t>2</w:t>
      </w:r>
      <w:r w:rsidRPr="00A13062">
        <w:rPr>
          <w:rFonts w:ascii="仿宋_GB2312" w:eastAsia="仿宋_GB2312" w:hAnsi="宋体" w:hint="eastAsia"/>
          <w:sz w:val="32"/>
          <w:szCs w:val="32"/>
        </w:rPr>
        <w:t>千米范围。大运河核心监控区内的滨河生态空间、建成区和其他区域界线在下层次规划中予以明确。滨河生态空间内严控新增非公益性建设用地，原则上不在现有农村居民点外新增集中居民点。新增建设用地项目按照大运河管控的相关法律法规和规章要求实行正面清单管理。建成区内严禁实施不符合产业政策、规划和管制要求的建设项目。其他区域内建设按照大运河管控的相关法律法规和规章要求实行负面清单管理。</w:t>
      </w:r>
    </w:p>
    <w:p w14:paraId="4659D482" w14:textId="77777777" w:rsidR="00AC2422" w:rsidRPr="00A13062" w:rsidRDefault="00945915">
      <w:pPr>
        <w:pStyle w:val="a0"/>
        <w:spacing w:before="156" w:after="156"/>
        <w:ind w:firstLineChars="200" w:firstLine="640"/>
      </w:pPr>
      <w:r w:rsidRPr="00A13062">
        <w:rPr>
          <w:rFonts w:hint="eastAsia"/>
        </w:rPr>
        <w:t>历史城区</w:t>
      </w:r>
    </w:p>
    <w:p w14:paraId="7F3A593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严格控制历史城区的新（改、扩）建建筑高度，按照相关要求重点控制沿河水系空间，形成展示传统格局和风貌的视觉通廊和界面。提升历史城区内的教育、医疗卫生、文化体育、社会福利等公共服务水平，保留历史城区内百年老校、优质医院、文体设施以</w:t>
      </w:r>
      <w:r w:rsidRPr="00A13062">
        <w:rPr>
          <w:rFonts w:ascii="仿宋_GB2312" w:eastAsia="仿宋_GB2312" w:hAnsi="宋体" w:hint="eastAsia"/>
          <w:sz w:val="32"/>
          <w:szCs w:val="32"/>
        </w:rPr>
        <w:lastRenderedPageBreak/>
        <w:t>及老字号传统商业服务设施等，保持历史城区内居住和产业发展的活力。</w:t>
      </w:r>
    </w:p>
    <w:p w14:paraId="7C7D7296" w14:textId="77777777" w:rsidR="00AC2422" w:rsidRPr="00A13062" w:rsidRDefault="00945915">
      <w:pPr>
        <w:pStyle w:val="a0"/>
        <w:spacing w:before="156" w:after="156"/>
        <w:ind w:firstLineChars="200" w:firstLine="640"/>
      </w:pPr>
      <w:r w:rsidRPr="00A13062">
        <w:rPr>
          <w:rFonts w:hint="eastAsia"/>
        </w:rPr>
        <w:t>历史文化名镇与古镇</w:t>
      </w:r>
    </w:p>
    <w:p w14:paraId="73A1DC0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重点保护孟河镇中国历史文化名镇。加强对雪堰镇、嘉泽镇、奔牛镇等古镇的保护与管控。保护历史文化名镇、古镇的传统格局、历史风貌、人文环境及其所依存的地形地貌、河湖水系等自然景观环境，传承传统营建智慧。</w:t>
      </w:r>
    </w:p>
    <w:p w14:paraId="2381E16A" w14:textId="77777777" w:rsidR="00AC2422" w:rsidRPr="00A13062" w:rsidRDefault="00945915">
      <w:pPr>
        <w:pStyle w:val="a0"/>
        <w:spacing w:before="156" w:after="156"/>
        <w:ind w:firstLineChars="200" w:firstLine="640"/>
      </w:pPr>
      <w:r w:rsidRPr="00A13062">
        <w:rPr>
          <w:rFonts w:hint="eastAsia"/>
        </w:rPr>
        <w:t>历史文化名村与传统村落</w:t>
      </w:r>
    </w:p>
    <w:p w14:paraId="48B16B43" w14:textId="53153D18"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重点保护焦溪村、杨桥村、沙涨村等中国历史文化名村和中国传统村落。加强对陆笪村陆笪、东浦村东浦、魏村老街、城西回民村陡门塘、焦溪村南下塘等省级传统村落的保护与管控。对历史文化名村和传统村落入口、街巷、重要传统民居等要素在严格保护的基础上进行环境综合整治，挖掘利用人文景观资源和非物质文化遗产，积极引导文化、旅游、商业等功能的适度植入，综合提升社会经济活力。</w:t>
      </w:r>
    </w:p>
    <w:p w14:paraId="596CB551" w14:textId="77777777" w:rsidR="00AC2422" w:rsidRPr="00A13062" w:rsidRDefault="00945915">
      <w:pPr>
        <w:keepNext/>
        <w:keepLines/>
        <w:numPr>
          <w:ilvl w:val="0"/>
          <w:numId w:val="2"/>
        </w:numPr>
        <w:shd w:val="clear" w:color="auto" w:fill="FFFFFF" w:themeFill="background1"/>
        <w:spacing w:line="600" w:lineRule="exact"/>
        <w:ind w:leftChars="300" w:left="630"/>
        <w:outlineLvl w:val="2"/>
        <w:rPr>
          <w:rFonts w:ascii="楷体_GB2312" w:eastAsia="楷体_GB2312" w:hAnsi="楷体_GB2312" w:cs="楷体_GB2312"/>
          <w:b/>
          <w:bCs/>
          <w:kern w:val="0"/>
          <w:sz w:val="32"/>
          <w:szCs w:val="32"/>
        </w:rPr>
      </w:pPr>
      <w:r w:rsidRPr="00A13062">
        <w:rPr>
          <w:rFonts w:ascii="楷体_GB2312" w:eastAsia="楷体_GB2312" w:hAnsi="楷体_GB2312" w:cs="楷体_GB2312"/>
          <w:kern w:val="0"/>
          <w:sz w:val="32"/>
          <w:szCs w:val="32"/>
        </w:rPr>
        <w:t>历史文化街区与历史地段</w:t>
      </w:r>
    </w:p>
    <w:p w14:paraId="3A74C54F" w14:textId="1CF15552"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保护</w:t>
      </w:r>
      <w:r w:rsidRPr="00A13062">
        <w:rPr>
          <w:rFonts w:ascii="仿宋_GB2312" w:eastAsia="仿宋_GB2312" w:hAnsi="宋体"/>
          <w:sz w:val="32"/>
          <w:szCs w:val="32"/>
        </w:rPr>
        <w:t>历史文化街区</w:t>
      </w:r>
      <w:r w:rsidRPr="00A13062">
        <w:rPr>
          <w:rFonts w:ascii="仿宋_GB2312" w:eastAsia="仿宋_GB2312" w:hAnsi="宋体" w:hint="eastAsia"/>
          <w:sz w:val="32"/>
          <w:szCs w:val="32"/>
        </w:rPr>
        <w:t>和</w:t>
      </w:r>
      <w:r w:rsidRPr="00A13062">
        <w:rPr>
          <w:rFonts w:ascii="仿宋_GB2312" w:eastAsia="仿宋_GB2312" w:hAnsi="宋体"/>
          <w:sz w:val="32"/>
          <w:szCs w:val="32"/>
        </w:rPr>
        <w:t>历史地段</w:t>
      </w:r>
      <w:r w:rsidRPr="00A13062">
        <w:rPr>
          <w:rFonts w:ascii="仿宋_GB2312" w:eastAsia="仿宋_GB2312" w:hAnsi="宋体" w:hint="eastAsia"/>
          <w:sz w:val="32"/>
          <w:szCs w:val="32"/>
        </w:rPr>
        <w:t>。保护历史文化街区、历史地段的街巷肌理、水系形态、空间尺度和景观环境，以及古井、古桥、古树名木等环境要素，整治不协调</w:t>
      </w:r>
      <w:r w:rsidR="00130060">
        <w:rPr>
          <w:rFonts w:ascii="仿宋_GB2312" w:eastAsia="仿宋_GB2312" w:hAnsi="宋体" w:hint="eastAsia"/>
          <w:sz w:val="32"/>
          <w:szCs w:val="32"/>
        </w:rPr>
        <w:t>的</w:t>
      </w:r>
      <w:r w:rsidRPr="00A13062">
        <w:rPr>
          <w:rFonts w:ascii="仿宋_GB2312" w:eastAsia="仿宋_GB2312" w:hAnsi="宋体" w:hint="eastAsia"/>
          <w:sz w:val="32"/>
          <w:szCs w:val="32"/>
        </w:rPr>
        <w:t>建筑和景观。</w:t>
      </w:r>
    </w:p>
    <w:p w14:paraId="2CC23C38" w14:textId="77777777" w:rsidR="00AC2422" w:rsidRPr="00A13062" w:rsidRDefault="00945915">
      <w:pPr>
        <w:keepNext/>
        <w:keepLines/>
        <w:numPr>
          <w:ilvl w:val="0"/>
          <w:numId w:val="2"/>
        </w:numPr>
        <w:shd w:val="clear" w:color="auto" w:fill="FFFFFF" w:themeFill="background1"/>
        <w:spacing w:line="600" w:lineRule="exact"/>
        <w:ind w:leftChars="300" w:left="630"/>
        <w:outlineLvl w:val="2"/>
        <w:rPr>
          <w:rFonts w:ascii="楷体_GB2312" w:eastAsia="楷体_GB2312" w:hAnsi="楷体_GB2312" w:cs="楷体_GB2312"/>
          <w:b/>
          <w:bCs/>
          <w:kern w:val="0"/>
          <w:sz w:val="32"/>
          <w:szCs w:val="32"/>
        </w:rPr>
      </w:pPr>
      <w:r w:rsidRPr="00A13062">
        <w:rPr>
          <w:rFonts w:ascii="楷体_GB2312" w:eastAsia="楷体_GB2312" w:hAnsi="楷体_GB2312" w:cs="楷体_GB2312" w:hint="eastAsia"/>
          <w:kern w:val="0"/>
          <w:sz w:val="32"/>
          <w:szCs w:val="32"/>
        </w:rPr>
        <w:t>不可移动文物与历史建筑</w:t>
      </w:r>
    </w:p>
    <w:p w14:paraId="328D05FD" w14:textId="1567574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依法保护全国重点文物保护单位、省级文物保护单位、市级文</w:t>
      </w:r>
      <w:r w:rsidRPr="00A13062">
        <w:rPr>
          <w:rFonts w:ascii="仿宋_GB2312" w:eastAsia="仿宋_GB2312" w:hAnsi="宋体" w:hint="eastAsia"/>
          <w:sz w:val="32"/>
          <w:szCs w:val="32"/>
        </w:rPr>
        <w:lastRenderedPageBreak/>
        <w:t>物保护单位。依法保护</w:t>
      </w:r>
      <w:bookmarkStart w:id="68" w:name="_Hlk185500914"/>
      <w:r w:rsidRPr="00A13062">
        <w:rPr>
          <w:rFonts w:ascii="仿宋_GB2312" w:eastAsia="仿宋_GB2312" w:hAnsi="宋体" w:hint="eastAsia"/>
          <w:sz w:val="32"/>
          <w:szCs w:val="32"/>
        </w:rPr>
        <w:t>尚未核定公布为文物保护单位的不可移动文物</w:t>
      </w:r>
      <w:bookmarkEnd w:id="68"/>
      <w:r w:rsidRPr="00A13062">
        <w:rPr>
          <w:rFonts w:ascii="仿宋_GB2312" w:eastAsia="仿宋_GB2312" w:hAnsi="宋体" w:hint="eastAsia"/>
          <w:sz w:val="32"/>
          <w:szCs w:val="32"/>
        </w:rPr>
        <w:t>、地下文物。加强文物本体及其周边环境整体保护，坚持原址保护，加强文物保护修缮和日常保养。文物的保护范围和建设控制地带内的建设活动，应当符合相关法律法规及相关规划的要求，并按《中华人民共和国文物保护法》等法律法规规定的程序报批。加大文物向公众的开放力度，加强文物科技创新，发掘不可移动文物资源的多重价值，保障文物保护、利用、考古等合理空间需求。</w:t>
      </w:r>
    </w:p>
    <w:p w14:paraId="672B85FC"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依法保护历史建筑。保护不同时期、不同类型历史建筑的价值特色和文化内涵，重点保护其外观、结构和构件等，不得改变历史建筑主要风貌，及时加固修缮，消除安全隐患。</w:t>
      </w:r>
    </w:p>
    <w:p w14:paraId="0BC014E7" w14:textId="77777777" w:rsidR="00AC2422" w:rsidRPr="00A13062" w:rsidRDefault="00945915">
      <w:pPr>
        <w:keepNext/>
        <w:keepLines/>
        <w:numPr>
          <w:ilvl w:val="0"/>
          <w:numId w:val="2"/>
        </w:numPr>
        <w:shd w:val="clear" w:color="auto" w:fill="FFFFFF" w:themeFill="background1"/>
        <w:spacing w:line="600" w:lineRule="exact"/>
        <w:ind w:leftChars="300" w:left="630"/>
        <w:outlineLvl w:val="2"/>
        <w:rPr>
          <w:rFonts w:ascii="楷体_GB2312" w:eastAsia="楷体_GB2312" w:hAnsi="楷体_GB2312" w:cs="楷体_GB2312"/>
          <w:b/>
          <w:bCs/>
          <w:kern w:val="0"/>
          <w:sz w:val="32"/>
          <w:szCs w:val="32"/>
        </w:rPr>
      </w:pPr>
      <w:r w:rsidRPr="00A13062">
        <w:rPr>
          <w:rFonts w:ascii="楷体_GB2312" w:eastAsia="楷体_GB2312" w:hAnsi="楷体_GB2312" w:cs="楷体_GB2312" w:hint="eastAsia"/>
          <w:kern w:val="0"/>
          <w:sz w:val="32"/>
          <w:szCs w:val="32"/>
        </w:rPr>
        <w:t>非物质文化遗产</w:t>
      </w:r>
    </w:p>
    <w:p w14:paraId="62EE9B2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发掘、抢救和保护代表常州地方文化的民间文学、传统音乐、传统舞蹈、传统医药、传统技艺、生活习俗等非物质文化遗产，鼓励利用青果巷等历史文化街区、各类历史文化资源点以及博物馆、文化馆、社区公共空间等开展非物质文化遗产传承活动。</w:t>
      </w:r>
    </w:p>
    <w:p w14:paraId="76C36B67" w14:textId="77777777" w:rsidR="00AC2422" w:rsidRPr="00A13062" w:rsidRDefault="00945915">
      <w:pPr>
        <w:pStyle w:val="a0"/>
        <w:spacing w:before="156" w:after="156"/>
        <w:ind w:firstLine="640"/>
      </w:pPr>
      <w:r w:rsidRPr="00A13062">
        <w:rPr>
          <w:rFonts w:hint="eastAsia"/>
        </w:rPr>
        <w:t>落实历史文化保护线管控</w:t>
      </w:r>
    </w:p>
    <w:p w14:paraId="41FC43C2"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落实历史文化保护线的保护范围和管控要求，将文物保护单位保护范围和必要的建设控制地带以及各类历史文化保护对象的保护范围纳入历史文化保护线。对于纳入保护名录但暂不具备历史文化保护线划定基础的，经相关部门共同研究后，及时落实动态补划。历史文化保护线内的建设行为应严格遵循相关法律法规及</w:t>
      </w:r>
      <w:r w:rsidRPr="00A13062">
        <w:rPr>
          <w:rFonts w:ascii="仿宋_GB2312" w:eastAsia="仿宋_GB2312" w:hAnsi="宋体" w:hint="eastAsia"/>
          <w:sz w:val="32"/>
          <w:szCs w:val="32"/>
        </w:rPr>
        <w:lastRenderedPageBreak/>
        <w:t>保护规划的要求，并纳入国土空间规划“一张图”实施监督信息系统。</w:t>
      </w:r>
    </w:p>
    <w:p w14:paraId="05C02E57" w14:textId="77777777" w:rsidR="00AC2422" w:rsidRPr="00A13062" w:rsidRDefault="00945915">
      <w:pPr>
        <w:pStyle w:val="2"/>
        <w:rPr>
          <w:bCs/>
        </w:rPr>
      </w:pPr>
      <w:bookmarkStart w:id="69" w:name="_Toc200035847"/>
      <w:r w:rsidRPr="00A13062">
        <w:rPr>
          <w:rFonts w:hint="eastAsia"/>
        </w:rPr>
        <w:t>第三节</w:t>
      </w:r>
      <w:r w:rsidRPr="00A13062">
        <w:t xml:space="preserve"> </w:t>
      </w:r>
      <w:r w:rsidRPr="00A13062">
        <w:rPr>
          <w:rFonts w:hint="eastAsia"/>
        </w:rPr>
        <w:t>市域城乡</w:t>
      </w:r>
      <w:r w:rsidRPr="00A13062">
        <w:t>特色风貌塑造</w:t>
      </w:r>
      <w:bookmarkEnd w:id="69"/>
    </w:p>
    <w:p w14:paraId="38BE704F" w14:textId="77777777" w:rsidR="00AC2422" w:rsidRPr="00A13062" w:rsidRDefault="00945915">
      <w:pPr>
        <w:keepNext/>
        <w:keepLines/>
        <w:numPr>
          <w:ilvl w:val="0"/>
          <w:numId w:val="2"/>
        </w:numPr>
        <w:shd w:val="clear" w:color="auto" w:fill="FFFFFF" w:themeFill="background1"/>
        <w:spacing w:line="600" w:lineRule="exact"/>
        <w:ind w:leftChars="300" w:left="630"/>
        <w:outlineLvl w:val="2"/>
        <w:rPr>
          <w:rFonts w:ascii="楷体_GB2312" w:eastAsia="楷体_GB2312" w:hAnsi="楷体_GB2312" w:cs="楷体_GB2312"/>
          <w:b/>
          <w:bCs/>
          <w:kern w:val="0"/>
          <w:sz w:val="32"/>
          <w:szCs w:val="32"/>
        </w:rPr>
      </w:pPr>
      <w:r w:rsidRPr="00A13062">
        <w:rPr>
          <w:rFonts w:ascii="楷体_GB2312" w:eastAsia="楷体_GB2312" w:hAnsi="楷体_GB2312" w:cs="楷体_GB2312" w:hint="eastAsia"/>
          <w:kern w:val="0"/>
          <w:sz w:val="32"/>
          <w:szCs w:val="32"/>
        </w:rPr>
        <w:t>自然山水景观风貌格局</w:t>
      </w:r>
    </w:p>
    <w:p w14:paraId="7CE76315"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依托北部滨江、南部临湖、山脉拱卫、水网密布的自然资源禀赋，彰显“江湖汇秀、山水环绕”的自然山水景观风貌格局。</w:t>
      </w:r>
    </w:p>
    <w:p w14:paraId="53D11B68"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加强长江岸线综合整治与生态修复，建设滨江生态景观带，展示长江的磅礴气概与怡人的滨江风光。推进大运河文化带（常州段）建设，充分挖掘沿线历史文化资源，协调文化保护与城镇建设，保护河抱古城、城河相依的空间格局。围绕太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湖、长荡湖、天目湖等构建环湖生态屏障，优化滨湖景观形态，塑造水清岸绿的湖区景象。依托新孟河、德胜河、新沟河、丹金溧漕河等展现江南水</w:t>
      </w:r>
      <w:r w:rsidRPr="00A13062">
        <w:rPr>
          <w:rFonts w:ascii="仿宋_GB2312" w:eastAsia="仿宋_GB2312" w:hAnsi="宋体" w:cs="Times New Roman" w:hint="eastAsia"/>
          <w:sz w:val="32"/>
          <w:szCs w:val="32"/>
        </w:rPr>
        <w:t>乡独特的水网肌理，营造丰富多元的滨水空间形态。加强茅山、南山、北山、小黄山、舜山、芳茂山、竺山等山体生态保护与修复，确保山体轮廓线的完整性与连续性，凸显连绵起伏的江南丘陵特色。</w:t>
      </w:r>
    </w:p>
    <w:p w14:paraId="18154B83" w14:textId="77777777" w:rsidR="00AC2422" w:rsidRPr="00A13062" w:rsidRDefault="00945915">
      <w:pPr>
        <w:keepNext/>
        <w:keepLines/>
        <w:numPr>
          <w:ilvl w:val="0"/>
          <w:numId w:val="2"/>
        </w:numPr>
        <w:shd w:val="clear" w:color="auto" w:fill="FFFFFF" w:themeFill="background1"/>
        <w:spacing w:line="600" w:lineRule="exact"/>
        <w:ind w:leftChars="300" w:left="630"/>
        <w:outlineLvl w:val="2"/>
        <w:rPr>
          <w:rFonts w:ascii="楷体_GB2312" w:eastAsia="楷体_GB2312" w:hAnsi="楷体_GB2312" w:cs="楷体_GB2312"/>
          <w:kern w:val="0"/>
          <w:sz w:val="32"/>
          <w:szCs w:val="32"/>
        </w:rPr>
      </w:pPr>
      <w:r w:rsidRPr="00A13062">
        <w:rPr>
          <w:rFonts w:ascii="楷体_GB2312" w:eastAsia="楷体_GB2312" w:hAnsi="楷体_GB2312" w:cs="楷体_GB2312" w:hint="eastAsia"/>
          <w:kern w:val="0"/>
          <w:sz w:val="32"/>
          <w:szCs w:val="32"/>
        </w:rPr>
        <w:t>城镇特色空间</w:t>
      </w:r>
    </w:p>
    <w:p w14:paraId="03FE9532"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围绕山水聚落、历史人文、现代风貌三类城镇特色空间，突出“江南风、中吴韵、现代城”的地域特色定位。</w:t>
      </w:r>
    </w:p>
    <w:p w14:paraId="58AE3FE8"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山水聚落特色空间以上兴镇、天目湖镇、薛埠镇、儒林镇、雪堰镇、嘉泽镇、孟河镇、横山桥镇等江南山水名镇为重点，延续依山而建、临水而居的山水风貌，强化城镇建设与山水环境的和谐统</w:t>
      </w:r>
      <w:r w:rsidRPr="00A13062">
        <w:rPr>
          <w:rFonts w:ascii="仿宋_GB2312" w:eastAsia="仿宋_GB2312" w:hAnsi="宋体" w:cs="Times New Roman" w:hint="eastAsia"/>
          <w:sz w:val="32"/>
          <w:szCs w:val="32"/>
        </w:rPr>
        <w:lastRenderedPageBreak/>
        <w:t>一。</w:t>
      </w:r>
    </w:p>
    <w:p w14:paraId="2FD68F95"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历史人文特色空间以常州老城厢、溧阳团城、金坛金沙老城、孟河历史文化名镇、焦溪历史文化名村等历史文化名城名镇名村为重点，保持传统格局、历史风貌和空间尺度，强化建筑风貌管控，展现历史韵味、地方特色与文化魅力。</w:t>
      </w:r>
    </w:p>
    <w:p w14:paraId="554F1AF9" w14:textId="388C06A6"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现代风貌特色空间以</w:t>
      </w:r>
      <w:r w:rsidR="003B7328">
        <w:rPr>
          <w:rFonts w:ascii="仿宋_GB2312" w:eastAsia="仿宋_GB2312" w:hAnsi="宋体" w:cs="Times New Roman" w:hint="eastAsia"/>
          <w:sz w:val="32"/>
          <w:szCs w:val="32"/>
        </w:rPr>
        <w:t>西太湖片区</w:t>
      </w:r>
      <w:r w:rsidRPr="00A13062">
        <w:rPr>
          <w:rFonts w:ascii="仿宋_GB2312" w:eastAsia="仿宋_GB2312" w:hAnsi="宋体" w:cs="Times New Roman" w:hint="eastAsia"/>
          <w:sz w:val="32"/>
          <w:szCs w:val="32"/>
        </w:rPr>
        <w:t>、高铁新城、溧阳南部新城、金坛钱资新城、武进高新区、天宁新城、钟楼新城、常州经开区核心区等新城区为重点，加强公共空间控制与引导，着重体现时代特征。</w:t>
      </w:r>
    </w:p>
    <w:p w14:paraId="56CAA61C" w14:textId="77777777" w:rsidR="00AC2422" w:rsidRPr="00A13062" w:rsidRDefault="00945915">
      <w:pPr>
        <w:keepNext/>
        <w:keepLines/>
        <w:numPr>
          <w:ilvl w:val="0"/>
          <w:numId w:val="2"/>
        </w:numPr>
        <w:shd w:val="clear" w:color="auto" w:fill="FFFFFF" w:themeFill="background1"/>
        <w:spacing w:line="600" w:lineRule="exact"/>
        <w:ind w:leftChars="300" w:left="630"/>
        <w:outlineLvl w:val="2"/>
        <w:rPr>
          <w:rFonts w:ascii="楷体_GB2312" w:eastAsia="楷体_GB2312" w:hAnsi="楷体_GB2312" w:cs="楷体_GB2312"/>
          <w:kern w:val="0"/>
          <w:sz w:val="32"/>
          <w:szCs w:val="32"/>
        </w:rPr>
      </w:pPr>
      <w:r w:rsidRPr="00A13062">
        <w:rPr>
          <w:rFonts w:ascii="楷体_GB2312" w:eastAsia="楷体_GB2312" w:hAnsi="楷体_GB2312" w:cs="楷体_GB2312" w:hint="eastAsia"/>
          <w:kern w:val="0"/>
          <w:sz w:val="32"/>
          <w:szCs w:val="32"/>
        </w:rPr>
        <w:t>乡村特色空间</w:t>
      </w:r>
    </w:p>
    <w:p w14:paraId="37537057"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规划形成沿山、滨水、田园三类乡村特色空间。</w:t>
      </w:r>
    </w:p>
    <w:p w14:paraId="1709903A"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沿山乡村特色空间主要包括茅山、北山、南山等山地村落相对集聚的地区。重视自然山体与原生动植物群落保护，延续因山就势的村庄布局特色，充分发挥山、茶、林、果等特色资源优势，营造“悠然见南山”的山村意境。</w:t>
      </w:r>
    </w:p>
    <w:p w14:paraId="64EEB3A5"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滨水乡村特色空间主要包括太湖、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湖、长荡湖及</w:t>
      </w:r>
      <w:r w:rsidRPr="00A13062">
        <w:rPr>
          <w:rFonts w:ascii="仿宋_GB2312" w:eastAsia="仿宋_GB2312" w:hAnsi="宋体" w:cs="Times New Roman" w:hint="eastAsia"/>
          <w:sz w:val="32"/>
          <w:szCs w:val="32"/>
        </w:rPr>
        <w:t>其他主要河道水体周边滨水村落相对集聚的地区。体现传统水乡风情，突出临水而居的村庄布局特点，注重对村落中各类水体的保留和利用，提升水质，优化景观，延续小桥流水人家的水乡场景。</w:t>
      </w:r>
    </w:p>
    <w:p w14:paraId="346EB216"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田园乡村特色空间主要包括平原型村庄相对集聚的地区。以农田为基础塑造大地景观，充分利用建筑、人文与产业等资源，打造诗画田园风光。</w:t>
      </w:r>
    </w:p>
    <w:p w14:paraId="15B2B41C"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70" w:name="_Toc200035848"/>
      <w:r w:rsidRPr="00A13062">
        <w:rPr>
          <w:rFonts w:ascii="方正小标宋_GBK" w:eastAsia="方正小标宋_GBK" w:hAnsi="方正小标宋_GBK" w:cs="方正小标宋_GBK" w:hint="eastAsia"/>
          <w:b w:val="0"/>
          <w:szCs w:val="36"/>
        </w:rPr>
        <w:lastRenderedPageBreak/>
        <w:t>第十章</w:t>
      </w:r>
      <w:r w:rsidRPr="00A13062">
        <w:rPr>
          <w:rFonts w:ascii="方正小标宋_GBK" w:eastAsia="方正小标宋_GBK" w:hAnsi="方正小标宋_GBK" w:cs="方正小标宋_GBK"/>
          <w:b w:val="0"/>
          <w:szCs w:val="36"/>
        </w:rPr>
        <w:t xml:space="preserve"> 综合交通</w:t>
      </w:r>
      <w:bookmarkEnd w:id="70"/>
    </w:p>
    <w:p w14:paraId="03B45FE8" w14:textId="77777777" w:rsidR="00AC2422" w:rsidRPr="00A13062" w:rsidRDefault="00945915">
      <w:pPr>
        <w:pStyle w:val="2"/>
        <w:rPr>
          <w:bCs/>
        </w:rPr>
      </w:pPr>
      <w:bookmarkStart w:id="71" w:name="_Toc200035849"/>
      <w:r w:rsidRPr="00A13062">
        <w:rPr>
          <w:rFonts w:hint="eastAsia"/>
        </w:rPr>
        <w:t>第一节</w:t>
      </w:r>
      <w:r w:rsidRPr="00A13062">
        <w:t xml:space="preserve"> 发展战略</w:t>
      </w:r>
      <w:bookmarkEnd w:id="71"/>
    </w:p>
    <w:p w14:paraId="39CFF091" w14:textId="77777777" w:rsidR="00AC2422" w:rsidRPr="00A13062" w:rsidRDefault="00945915">
      <w:pPr>
        <w:keepNext/>
        <w:keepLines/>
        <w:numPr>
          <w:ilvl w:val="0"/>
          <w:numId w:val="2"/>
        </w:numPr>
        <w:shd w:val="clear" w:color="auto" w:fill="FFFFFF" w:themeFill="background1"/>
        <w:spacing w:line="600" w:lineRule="exact"/>
        <w:ind w:leftChars="300" w:left="630"/>
        <w:outlineLvl w:val="2"/>
      </w:pPr>
      <w:r w:rsidRPr="00A13062">
        <w:rPr>
          <w:rFonts w:ascii="楷体_GB2312" w:eastAsia="楷体_GB2312" w:hAnsi="楷体_GB2312" w:cs="楷体_GB2312" w:hint="eastAsia"/>
          <w:kern w:val="0"/>
          <w:sz w:val="32"/>
          <w:szCs w:val="32"/>
        </w:rPr>
        <w:t>发展</w:t>
      </w:r>
      <w:r w:rsidRPr="00A13062">
        <w:rPr>
          <w:rFonts w:ascii="楷体_GB2312" w:eastAsia="楷体_GB2312" w:hAnsi="楷体_GB2312" w:cs="楷体_GB2312"/>
          <w:kern w:val="0"/>
          <w:sz w:val="32"/>
          <w:szCs w:val="32"/>
        </w:rPr>
        <w:t>目标</w:t>
      </w:r>
    </w:p>
    <w:p w14:paraId="794CC7BC"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全力贯通南北向交通通道，完善东西向交通通道，提升交通枢纽能级，打造便捷、舒适、安全、绿色、高效、智慧的综合交通体系。实现</w:t>
      </w:r>
      <w:r w:rsidRPr="00A13062">
        <w:rPr>
          <w:rFonts w:ascii="仿宋_GB2312" w:eastAsia="仿宋_GB2312" w:hAnsi="宋体" w:cs="Times New Roman"/>
          <w:sz w:val="32"/>
          <w:szCs w:val="32"/>
        </w:rPr>
        <w:t>1小时通达长三角</w:t>
      </w:r>
      <w:r w:rsidRPr="00A13062">
        <w:rPr>
          <w:rFonts w:ascii="仿宋_GB2312" w:eastAsia="仿宋_GB2312" w:hAnsi="宋体" w:cs="Times New Roman" w:hint="eastAsia"/>
          <w:sz w:val="32"/>
          <w:szCs w:val="32"/>
        </w:rPr>
        <w:t>重要</w:t>
      </w:r>
      <w:r w:rsidRPr="00A13062">
        <w:rPr>
          <w:rFonts w:ascii="仿宋_GB2312" w:eastAsia="仿宋_GB2312" w:hAnsi="宋体" w:cs="Times New Roman"/>
          <w:sz w:val="32"/>
          <w:szCs w:val="32"/>
        </w:rPr>
        <w:t>城市</w:t>
      </w:r>
      <w:r w:rsidRPr="00A13062">
        <w:rPr>
          <w:rFonts w:ascii="仿宋_GB2312" w:eastAsia="仿宋_GB2312" w:hAnsi="宋体" w:cs="Times New Roman" w:hint="eastAsia"/>
          <w:sz w:val="32"/>
          <w:szCs w:val="32"/>
        </w:rPr>
        <w:t>（上</w:t>
      </w:r>
      <w:r w:rsidRPr="00A13062">
        <w:rPr>
          <w:rFonts w:ascii="仿宋_GB2312" w:eastAsia="仿宋_GB2312" w:hAnsi="宋体" w:cs="Times New Roman"/>
          <w:sz w:val="32"/>
          <w:szCs w:val="32"/>
        </w:rPr>
        <w:t>海</w:t>
      </w:r>
      <w:r w:rsidRPr="00A13062">
        <w:rPr>
          <w:rFonts w:ascii="仿宋_GB2312" w:eastAsia="仿宋_GB2312" w:hAnsi="宋体" w:cs="Times New Roman" w:hint="eastAsia"/>
          <w:sz w:val="32"/>
          <w:szCs w:val="32"/>
        </w:rPr>
        <w:t>、南</w:t>
      </w:r>
      <w:r w:rsidRPr="00A13062">
        <w:rPr>
          <w:rFonts w:ascii="仿宋_GB2312" w:eastAsia="仿宋_GB2312" w:hAnsi="宋体" w:cs="Times New Roman"/>
          <w:sz w:val="32"/>
          <w:szCs w:val="32"/>
        </w:rPr>
        <w:t>京</w:t>
      </w:r>
      <w:r w:rsidRPr="00A13062">
        <w:rPr>
          <w:rFonts w:ascii="仿宋_GB2312" w:eastAsia="仿宋_GB2312" w:hAnsi="宋体" w:cs="Times New Roman" w:hint="eastAsia"/>
          <w:sz w:val="32"/>
          <w:szCs w:val="32"/>
        </w:rPr>
        <w:t>、杭</w:t>
      </w:r>
      <w:r w:rsidRPr="00A13062">
        <w:rPr>
          <w:rFonts w:ascii="仿宋_GB2312" w:eastAsia="仿宋_GB2312" w:hAnsi="宋体" w:cs="Times New Roman"/>
          <w:sz w:val="32"/>
          <w:szCs w:val="32"/>
        </w:rPr>
        <w:t>州</w:t>
      </w:r>
      <w:r w:rsidRPr="00A13062">
        <w:rPr>
          <w:rFonts w:ascii="仿宋_GB2312" w:eastAsia="仿宋_GB2312" w:hAnsi="宋体" w:cs="Times New Roman" w:hint="eastAsia"/>
          <w:sz w:val="32"/>
          <w:szCs w:val="32"/>
        </w:rPr>
        <w:t>、合</w:t>
      </w:r>
      <w:r w:rsidRPr="00A13062">
        <w:rPr>
          <w:rFonts w:ascii="仿宋_GB2312" w:eastAsia="仿宋_GB2312" w:hAnsi="宋体" w:cs="Times New Roman"/>
          <w:sz w:val="32"/>
          <w:szCs w:val="32"/>
        </w:rPr>
        <w:t>肥</w:t>
      </w:r>
      <w:r w:rsidRPr="00A13062">
        <w:rPr>
          <w:rFonts w:ascii="仿宋_GB2312" w:eastAsia="仿宋_GB2312" w:hAnsi="宋体" w:cs="Times New Roman" w:hint="eastAsia"/>
          <w:sz w:val="32"/>
          <w:szCs w:val="32"/>
        </w:rPr>
        <w:t>等）</w:t>
      </w:r>
      <w:r w:rsidRPr="00A13062">
        <w:rPr>
          <w:rFonts w:ascii="仿宋_GB2312" w:eastAsia="仿宋_GB2312" w:hAnsi="宋体" w:cs="Times New Roman"/>
          <w:sz w:val="32"/>
          <w:szCs w:val="32"/>
        </w:rPr>
        <w:t>，2小时通达长三角</w:t>
      </w:r>
      <w:r w:rsidRPr="00A13062">
        <w:rPr>
          <w:rFonts w:ascii="仿宋_GB2312" w:eastAsia="仿宋_GB2312" w:hAnsi="宋体" w:cs="Times New Roman" w:hint="eastAsia"/>
          <w:sz w:val="32"/>
          <w:szCs w:val="32"/>
        </w:rPr>
        <w:t>其他</w:t>
      </w:r>
      <w:r w:rsidRPr="00A13062">
        <w:rPr>
          <w:rFonts w:ascii="仿宋_GB2312" w:eastAsia="仿宋_GB2312" w:hAnsi="宋体" w:cs="Times New Roman"/>
          <w:sz w:val="32"/>
          <w:szCs w:val="32"/>
        </w:rPr>
        <w:t>城市</w:t>
      </w:r>
      <w:r w:rsidRPr="00A13062">
        <w:rPr>
          <w:rFonts w:ascii="仿宋_GB2312" w:eastAsia="仿宋_GB2312" w:hAnsi="宋体" w:cs="Times New Roman" w:hint="eastAsia"/>
          <w:sz w:val="32"/>
          <w:szCs w:val="32"/>
        </w:rPr>
        <w:t>（徐</w:t>
      </w:r>
      <w:r w:rsidRPr="00A13062">
        <w:rPr>
          <w:rFonts w:ascii="仿宋_GB2312" w:eastAsia="仿宋_GB2312" w:hAnsi="宋体" w:cs="Times New Roman"/>
          <w:sz w:val="32"/>
          <w:szCs w:val="32"/>
        </w:rPr>
        <w:t>州</w:t>
      </w:r>
      <w:r w:rsidRPr="00A13062">
        <w:rPr>
          <w:rFonts w:ascii="仿宋_GB2312" w:eastAsia="仿宋_GB2312" w:hAnsi="宋体" w:cs="Times New Roman" w:hint="eastAsia"/>
          <w:sz w:val="32"/>
          <w:szCs w:val="32"/>
        </w:rPr>
        <w:t>、南</w:t>
      </w:r>
      <w:r w:rsidRPr="00A13062">
        <w:rPr>
          <w:rFonts w:ascii="仿宋_GB2312" w:eastAsia="仿宋_GB2312" w:hAnsi="宋体" w:cs="Times New Roman"/>
          <w:sz w:val="32"/>
          <w:szCs w:val="32"/>
        </w:rPr>
        <w:t>通</w:t>
      </w:r>
      <w:r w:rsidRPr="00A13062">
        <w:rPr>
          <w:rFonts w:ascii="仿宋_GB2312" w:eastAsia="仿宋_GB2312" w:hAnsi="宋体" w:cs="Times New Roman" w:hint="eastAsia"/>
          <w:sz w:val="32"/>
          <w:szCs w:val="32"/>
        </w:rPr>
        <w:t>、宁</w:t>
      </w:r>
      <w:r w:rsidRPr="00A13062">
        <w:rPr>
          <w:rFonts w:ascii="仿宋_GB2312" w:eastAsia="仿宋_GB2312" w:hAnsi="宋体" w:cs="Times New Roman"/>
          <w:sz w:val="32"/>
          <w:szCs w:val="32"/>
        </w:rPr>
        <w:t>波</w:t>
      </w:r>
      <w:r w:rsidRPr="00A13062">
        <w:rPr>
          <w:rFonts w:ascii="仿宋_GB2312" w:eastAsia="仿宋_GB2312" w:hAnsi="宋体" w:cs="Times New Roman" w:hint="eastAsia"/>
          <w:sz w:val="32"/>
          <w:szCs w:val="32"/>
        </w:rPr>
        <w:t>、宣城</w:t>
      </w:r>
      <w:r w:rsidRPr="00A13062">
        <w:rPr>
          <w:rFonts w:ascii="仿宋_GB2312" w:eastAsia="仿宋_GB2312" w:hAnsi="宋体" w:cs="Times New Roman"/>
          <w:sz w:val="32"/>
          <w:szCs w:val="32"/>
        </w:rPr>
        <w:t>等</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t>，3</w:t>
      </w:r>
      <w:r w:rsidRPr="00A13062">
        <w:rPr>
          <w:rFonts w:ascii="仿宋_GB2312" w:eastAsia="仿宋_GB2312" w:hAnsi="宋体" w:cs="Times New Roman" w:hint="eastAsia"/>
          <w:sz w:val="32"/>
          <w:szCs w:val="32"/>
        </w:rPr>
        <w:t>小时通达国内主要交通枢纽城市（</w:t>
      </w:r>
      <w:r w:rsidRPr="00A13062">
        <w:rPr>
          <w:rFonts w:ascii="仿宋_GB2312" w:eastAsia="仿宋_GB2312" w:hAnsi="宋体" w:cs="Times New Roman"/>
          <w:sz w:val="32"/>
          <w:szCs w:val="32"/>
        </w:rPr>
        <w:t>北京、广州、深圳、西安、成都</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t>重庆、沈阳等</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t>。</w:t>
      </w:r>
    </w:p>
    <w:p w14:paraId="11976811" w14:textId="77777777" w:rsidR="00AC2422" w:rsidRPr="00A13062" w:rsidRDefault="00945915">
      <w:pPr>
        <w:pStyle w:val="a0"/>
        <w:spacing w:before="156" w:after="156"/>
        <w:ind w:firstLine="640"/>
        <w:rPr>
          <w:b/>
          <w:bCs/>
        </w:rPr>
      </w:pPr>
      <w:r w:rsidRPr="00A13062">
        <w:t>发展战略</w:t>
      </w:r>
    </w:p>
    <w:p w14:paraId="788015E3" w14:textId="437D1430"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提升枢纽能级。补齐南北向交通发展短板，向北对接京沪通道和沿海通道；加密优化东西向交通线路，实现客货运输走廊分流；加强客货运枢纽建设，提升运输组织能力</w:t>
      </w:r>
      <w:r w:rsidR="00274BBE">
        <w:rPr>
          <w:rFonts w:ascii="仿宋_GB2312" w:eastAsia="仿宋_GB2312" w:hAnsi="宋体" w:cs="Times New Roman" w:hint="eastAsia"/>
          <w:sz w:val="32"/>
          <w:szCs w:val="32"/>
        </w:rPr>
        <w:t>，</w:t>
      </w:r>
      <w:r w:rsidRPr="00A13062">
        <w:rPr>
          <w:rFonts w:ascii="仿宋_GB2312" w:eastAsia="仿宋_GB2312" w:hAnsi="宋体" w:cs="Times New Roman" w:hint="eastAsia"/>
          <w:sz w:val="32"/>
          <w:szCs w:val="32"/>
        </w:rPr>
        <w:t>为交通、物流等民用基础设施刚性贯彻国防要求提供空间支撑和保障。</w:t>
      </w:r>
    </w:p>
    <w:p w14:paraId="64D48AC4"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支撑空间结构。突出交通骨架引导作用，以区域交通廊道引导城镇体系和产业布局；以都市圈城际铁路、市域快线和城区普线等多层次轨道交通引导城市土地利用布局，推动各级城市公共服务设施向轨道交通站点周边集中布局。</w:t>
      </w:r>
    </w:p>
    <w:p w14:paraId="48DC7139"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倡导绿色公交。持续实施公交优先战略，规划高覆盖、高效率的轨道交通系统；充分保障公交优先路权，</w:t>
      </w:r>
      <w:r w:rsidRPr="00A13062">
        <w:rPr>
          <w:rFonts w:ascii="仿宋_GB2312" w:eastAsia="仿宋_GB2312" w:hAnsi="宋体" w:cs="Times New Roman"/>
          <w:sz w:val="32"/>
          <w:szCs w:val="32"/>
        </w:rPr>
        <w:t>提供有竞争力、高品质、多元化的公交出行服务，引导</w:t>
      </w:r>
      <w:r w:rsidRPr="00A13062">
        <w:rPr>
          <w:rFonts w:ascii="仿宋_GB2312" w:eastAsia="仿宋_GB2312" w:hAnsi="宋体" w:cs="Times New Roman" w:hint="eastAsia"/>
          <w:sz w:val="32"/>
          <w:szCs w:val="32"/>
        </w:rPr>
        <w:t>市民</w:t>
      </w:r>
      <w:r w:rsidRPr="00A13062">
        <w:rPr>
          <w:rFonts w:ascii="仿宋_GB2312" w:eastAsia="仿宋_GB2312" w:hAnsi="宋体" w:cs="Times New Roman"/>
          <w:sz w:val="32"/>
          <w:szCs w:val="32"/>
        </w:rPr>
        <w:t>公交出行。</w:t>
      </w:r>
    </w:p>
    <w:p w14:paraId="4BF06063"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lastRenderedPageBreak/>
        <w:t>提升出行品质。充分保障步行和非机动车的通行空间，完善沿江、沿山、沿湖、沿河慢行绿道系统，提供舒适安全的出行环境；强化慢行交通和</w:t>
      </w:r>
      <w:r w:rsidRPr="00A13062">
        <w:rPr>
          <w:rFonts w:ascii="仿宋_GB2312" w:eastAsia="仿宋_GB2312" w:hAnsi="宋体" w:cs="Times New Roman"/>
          <w:sz w:val="32"/>
          <w:szCs w:val="32"/>
        </w:rPr>
        <w:t>公共交通的一体化衔接换乘，提供高效、便捷的出行选择。</w:t>
      </w:r>
    </w:p>
    <w:p w14:paraId="5FAE9725" w14:textId="77777777" w:rsidR="00AC2422" w:rsidRPr="00A13062" w:rsidRDefault="00945915">
      <w:pPr>
        <w:pStyle w:val="2"/>
      </w:pPr>
      <w:bookmarkStart w:id="72" w:name="_Toc200035850"/>
      <w:r w:rsidRPr="00A13062">
        <w:rPr>
          <w:rFonts w:hint="eastAsia"/>
        </w:rPr>
        <w:t>第二节</w:t>
      </w:r>
      <w:r w:rsidRPr="00A13062">
        <w:t xml:space="preserve"> 综合交通枢纽</w:t>
      </w:r>
      <w:bookmarkEnd w:id="72"/>
    </w:p>
    <w:p w14:paraId="47E956D5" w14:textId="77777777" w:rsidR="00AC2422" w:rsidRPr="00A13062" w:rsidRDefault="00945915">
      <w:pPr>
        <w:pStyle w:val="a0"/>
        <w:spacing w:before="156" w:after="156"/>
        <w:ind w:firstLine="640"/>
        <w:rPr>
          <w:b/>
          <w:bCs/>
        </w:rPr>
      </w:pPr>
      <w:r w:rsidRPr="00A13062">
        <w:rPr>
          <w:rFonts w:hint="eastAsia"/>
        </w:rPr>
        <w:t>机场枢纽</w:t>
      </w:r>
    </w:p>
    <w:p w14:paraId="5DB514E6"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以干线机场标准将常州奔牛国际机场规划建设为客货运协调发展的机场，成为长三角地区重要的公商务机场、航空旅游集散中心、航空物流集散中心。到</w:t>
      </w:r>
      <w:r w:rsidRPr="00A13062">
        <w:rPr>
          <w:rFonts w:ascii="仿宋_GB2312" w:eastAsia="仿宋_GB2312" w:hAnsi="宋体" w:cs="Times New Roman"/>
          <w:sz w:val="32"/>
          <w:szCs w:val="32"/>
        </w:rPr>
        <w:t>2035年，</w:t>
      </w:r>
      <w:r w:rsidRPr="00A13062">
        <w:rPr>
          <w:rFonts w:ascii="仿宋_GB2312" w:eastAsia="仿宋_GB2312" w:hAnsi="宋体" w:cs="Times New Roman" w:hint="eastAsia"/>
          <w:sz w:val="32"/>
          <w:szCs w:val="32"/>
        </w:rPr>
        <w:t>年</w:t>
      </w:r>
      <w:r w:rsidRPr="00A13062">
        <w:rPr>
          <w:rFonts w:ascii="仿宋_GB2312" w:eastAsia="仿宋_GB2312" w:hAnsi="宋体" w:cs="Times New Roman"/>
          <w:sz w:val="32"/>
          <w:szCs w:val="32"/>
        </w:rPr>
        <w:t>旅客吞吐量达到1300万人次，</w:t>
      </w:r>
      <w:r w:rsidRPr="00A13062">
        <w:rPr>
          <w:rFonts w:ascii="仿宋_GB2312" w:eastAsia="仿宋_GB2312" w:hAnsi="宋体" w:cs="Times New Roman" w:hint="eastAsia"/>
          <w:sz w:val="32"/>
          <w:szCs w:val="32"/>
        </w:rPr>
        <w:t>年</w:t>
      </w:r>
      <w:r w:rsidRPr="00A13062">
        <w:rPr>
          <w:rFonts w:ascii="仿宋_GB2312" w:eastAsia="仿宋_GB2312" w:hAnsi="宋体" w:cs="Times New Roman"/>
          <w:sz w:val="32"/>
          <w:szCs w:val="32"/>
        </w:rPr>
        <w:t>货邮吞吐量</w:t>
      </w:r>
      <w:r w:rsidRPr="00A13062">
        <w:rPr>
          <w:rFonts w:ascii="仿宋_GB2312" w:eastAsia="仿宋_GB2312" w:hAnsi="宋体" w:cs="Times New Roman" w:hint="eastAsia"/>
          <w:sz w:val="32"/>
          <w:szCs w:val="32"/>
        </w:rPr>
        <w:t>达到</w:t>
      </w:r>
      <w:r w:rsidRPr="00A13062">
        <w:rPr>
          <w:rFonts w:ascii="仿宋_GB2312" w:eastAsia="仿宋_GB2312" w:hAnsi="宋体" w:cs="Times New Roman"/>
          <w:sz w:val="32"/>
          <w:szCs w:val="32"/>
        </w:rPr>
        <w:t>14万吨。</w:t>
      </w:r>
      <w:r w:rsidRPr="00A13062">
        <w:rPr>
          <w:rFonts w:ascii="仿宋_GB2312" w:eastAsia="仿宋_GB2312" w:hAnsi="宋体" w:cs="Times New Roman" w:hint="eastAsia"/>
          <w:sz w:val="32"/>
          <w:szCs w:val="32"/>
        </w:rPr>
        <w:t>稳步推进常州奔牛国际机场改扩建，增加客货运设施规模，开展多层次轨道引入机场研究，实现与城市轨道、高速公路、干线公路和城市快速路等交通设施无缝衔接，完善集疏运体系。</w:t>
      </w:r>
    </w:p>
    <w:p w14:paraId="06EFAE80" w14:textId="77777777" w:rsidR="00AC2422" w:rsidRPr="00A13062" w:rsidRDefault="00945915">
      <w:pPr>
        <w:pStyle w:val="a0"/>
        <w:spacing w:before="156" w:after="156"/>
        <w:ind w:firstLine="640"/>
        <w:rPr>
          <w:b/>
          <w:bCs/>
        </w:rPr>
      </w:pPr>
      <w:r w:rsidRPr="00A13062">
        <w:rPr>
          <w:rFonts w:hint="eastAsia"/>
        </w:rPr>
        <w:t>铁路枢纽</w:t>
      </w:r>
    </w:p>
    <w:p w14:paraId="34060A0A"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sz w:val="32"/>
          <w:szCs w:val="32"/>
        </w:rPr>
        <w:t>1.铁路客运枢纽</w:t>
      </w:r>
    </w:p>
    <w:p w14:paraId="66BBFB8B"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黑体" w:cs="宋体" w:hint="eastAsia"/>
          <w:kern w:val="0"/>
          <w:sz w:val="32"/>
          <w:szCs w:val="32"/>
        </w:rPr>
        <w:t>规划形成多级</w:t>
      </w:r>
      <w:r w:rsidRPr="00A13062">
        <w:rPr>
          <w:rFonts w:ascii="仿宋_GB2312" w:eastAsia="仿宋_GB2312" w:hAnsi="黑体" w:cs="宋体"/>
          <w:kern w:val="0"/>
          <w:sz w:val="32"/>
          <w:szCs w:val="32"/>
        </w:rPr>
        <w:t>铁路客运站</w:t>
      </w:r>
      <w:r w:rsidRPr="00A13062">
        <w:rPr>
          <w:rFonts w:ascii="仿宋_GB2312" w:eastAsia="仿宋_GB2312" w:hAnsi="黑体" w:cs="宋体" w:hint="eastAsia"/>
          <w:kern w:val="0"/>
          <w:sz w:val="32"/>
          <w:szCs w:val="32"/>
        </w:rPr>
        <w:t>体系，促进多种交通方式高效衔接、深度融合，提升枢纽能级。</w:t>
      </w:r>
      <w:r w:rsidRPr="00A13062">
        <w:rPr>
          <w:rFonts w:ascii="仿宋_GB2312" w:eastAsia="仿宋_GB2312" w:hAnsi="宋体" w:cs="Times New Roman" w:hint="eastAsia"/>
          <w:sz w:val="32"/>
          <w:szCs w:val="32"/>
        </w:rPr>
        <w:t>铁路客运站包括：常州站、常州南站、金坛站、常州北站、武进站、武进南站、戚墅堰站、溧阳站和瓦屋山站。</w:t>
      </w:r>
    </w:p>
    <w:p w14:paraId="54AE0280"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sz w:val="32"/>
          <w:szCs w:val="32"/>
        </w:rPr>
        <w:t>2.铁路货运枢纽</w:t>
      </w:r>
    </w:p>
    <w:p w14:paraId="32A2BDC5"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积极融入共建“一带一路”倡议，促进运输结构绿色转型，完</w:t>
      </w:r>
      <w:r w:rsidRPr="00A13062">
        <w:rPr>
          <w:rFonts w:ascii="仿宋_GB2312" w:eastAsia="仿宋_GB2312" w:hAnsi="宋体" w:cs="Times New Roman" w:hint="eastAsia"/>
          <w:sz w:val="32"/>
          <w:szCs w:val="32"/>
        </w:rPr>
        <w:lastRenderedPageBreak/>
        <w:t>善铁路货运设施，提高货运组织能力。铁路货运站包括：奔牛货运站、常州多式联运基地、戚墅堰货运站和前黄货运站。</w:t>
      </w:r>
    </w:p>
    <w:p w14:paraId="2856FD2B" w14:textId="77777777" w:rsidR="00AC2422" w:rsidRPr="00A13062" w:rsidRDefault="00945915">
      <w:pPr>
        <w:pStyle w:val="a0"/>
        <w:spacing w:before="156" w:after="156"/>
        <w:ind w:firstLine="640"/>
        <w:rPr>
          <w:b/>
          <w:bCs/>
        </w:rPr>
      </w:pPr>
      <w:r w:rsidRPr="00A13062">
        <w:rPr>
          <w:rFonts w:hint="eastAsia"/>
        </w:rPr>
        <w:t>港口枢纽</w:t>
      </w:r>
    </w:p>
    <w:p w14:paraId="2C3B22DA"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将长江常州港建设成为重要的地区性水运港口和港产城融合发展区域，包括录安洲港区、圩塘港区和夹江港区。完善常州港集疏运体系，强化江海联运，构建多式联运货运枢纽。</w:t>
      </w:r>
    </w:p>
    <w:p w14:paraId="73B4E2EE" w14:textId="77777777" w:rsidR="00AC2422" w:rsidRPr="00A13062" w:rsidRDefault="00945915">
      <w:pPr>
        <w:pStyle w:val="a0"/>
        <w:spacing w:before="156" w:after="156"/>
        <w:ind w:firstLine="640"/>
        <w:rPr>
          <w:b/>
          <w:bCs/>
        </w:rPr>
      </w:pPr>
      <w:r w:rsidRPr="00A13062">
        <w:rPr>
          <w:rFonts w:hint="eastAsia"/>
        </w:rPr>
        <w:t>公路客运枢纽</w:t>
      </w:r>
    </w:p>
    <w:p w14:paraId="7D72A737"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黑体" w:cs="宋体" w:hint="eastAsia"/>
          <w:kern w:val="0"/>
          <w:sz w:val="32"/>
          <w:szCs w:val="32"/>
        </w:rPr>
        <w:t>积极完善市域对外交通网络，结合铁路客运枢纽优化公路客运枢纽布局。</w:t>
      </w:r>
      <w:r w:rsidRPr="00A13062">
        <w:rPr>
          <w:rFonts w:ascii="仿宋_GB2312" w:eastAsia="仿宋_GB2312" w:hAnsi="宋体" w:cs="Times New Roman" w:hint="eastAsia"/>
          <w:sz w:val="32"/>
          <w:szCs w:val="32"/>
        </w:rPr>
        <w:t>规划形成</w:t>
      </w:r>
      <w:r w:rsidRPr="00A13062">
        <w:rPr>
          <w:rFonts w:ascii="仿宋_GB2312" w:eastAsia="仿宋_GB2312" w:hAnsi="宋体" w:cs="Times New Roman"/>
          <w:sz w:val="32"/>
          <w:szCs w:val="32"/>
        </w:rPr>
        <w:t>7处公路客运枢纽，包括常州</w:t>
      </w:r>
      <w:r w:rsidRPr="00A13062">
        <w:rPr>
          <w:rFonts w:ascii="仿宋_GB2312" w:eastAsia="仿宋_GB2312" w:hAnsi="宋体" w:cs="Times New Roman" w:hint="eastAsia"/>
          <w:sz w:val="32"/>
          <w:szCs w:val="32"/>
        </w:rPr>
        <w:t>汽车客运站、汽车客运北站、汽车客运东站、花园汽车站、武进汽车站、金坛汽车站和溧阳汽车站。</w:t>
      </w:r>
    </w:p>
    <w:p w14:paraId="3285D268" w14:textId="77777777" w:rsidR="00AC2422" w:rsidRPr="00A13062" w:rsidRDefault="00945915">
      <w:pPr>
        <w:pStyle w:val="2"/>
        <w:rPr>
          <w:bCs/>
        </w:rPr>
      </w:pPr>
      <w:bookmarkStart w:id="73" w:name="_Toc200035851"/>
      <w:r w:rsidRPr="00A13062">
        <w:rPr>
          <w:rFonts w:hint="eastAsia"/>
        </w:rPr>
        <w:t>第三节</w:t>
      </w:r>
      <w:r w:rsidRPr="00A13062">
        <w:t xml:space="preserve"> 市域综合交通</w:t>
      </w:r>
      <w:r w:rsidRPr="00A13062">
        <w:rPr>
          <w:rFonts w:hint="eastAsia"/>
        </w:rPr>
        <w:t>网络</w:t>
      </w:r>
      <w:bookmarkEnd w:id="73"/>
    </w:p>
    <w:p w14:paraId="52E5A923" w14:textId="77777777" w:rsidR="00AC2422" w:rsidRPr="00A13062" w:rsidRDefault="00945915">
      <w:pPr>
        <w:pStyle w:val="a0"/>
        <w:spacing w:before="156" w:after="156"/>
        <w:ind w:firstLine="640"/>
        <w:rPr>
          <w:b/>
          <w:bCs/>
        </w:rPr>
      </w:pPr>
      <w:r w:rsidRPr="00A13062">
        <w:rPr>
          <w:rFonts w:hint="eastAsia"/>
        </w:rPr>
        <w:t>综合交通走廊预控</w:t>
      </w:r>
    </w:p>
    <w:p w14:paraId="4F9676E2"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预控“三横四纵”综合交通走廊，为未来新的区域性交通设施及更先进的交通方式预留发展空间。三横包括沿长江综合交通走廊、南京至</w:t>
      </w:r>
      <w:r w:rsidRPr="00A13062">
        <w:rPr>
          <w:rFonts w:ascii="仿宋_GB2312" w:eastAsia="仿宋_GB2312" w:hAnsi="宋体" w:cs="Times New Roman"/>
          <w:sz w:val="32"/>
          <w:szCs w:val="32"/>
        </w:rPr>
        <w:t>常州</w:t>
      </w:r>
      <w:r w:rsidRPr="00A13062">
        <w:rPr>
          <w:rFonts w:ascii="仿宋_GB2312" w:eastAsia="仿宋_GB2312" w:hAnsi="宋体" w:cs="Times New Roman" w:hint="eastAsia"/>
          <w:sz w:val="32"/>
          <w:szCs w:val="32"/>
        </w:rPr>
        <w:t>综合交通走廊和上海至</w:t>
      </w:r>
      <w:r w:rsidRPr="00A13062">
        <w:rPr>
          <w:rFonts w:ascii="仿宋_GB2312" w:eastAsia="仿宋_GB2312" w:hAnsi="宋体" w:cs="Times New Roman"/>
          <w:sz w:val="32"/>
          <w:szCs w:val="32"/>
        </w:rPr>
        <w:t>南京</w:t>
      </w:r>
      <w:r w:rsidRPr="00A13062">
        <w:rPr>
          <w:rFonts w:ascii="仿宋_GB2312" w:eastAsia="仿宋_GB2312" w:hAnsi="宋体" w:cs="Times New Roman" w:hint="eastAsia"/>
          <w:sz w:val="32"/>
          <w:szCs w:val="32"/>
        </w:rPr>
        <w:t>南部综合交通走廊。四纵包括泰州经</w:t>
      </w:r>
      <w:r w:rsidRPr="00A13062">
        <w:rPr>
          <w:rFonts w:ascii="仿宋_GB2312" w:eastAsia="仿宋_GB2312" w:hAnsi="宋体" w:cs="Times New Roman"/>
          <w:sz w:val="32"/>
          <w:szCs w:val="32"/>
        </w:rPr>
        <w:t>无锡至常州</w:t>
      </w:r>
      <w:r w:rsidRPr="00A13062">
        <w:rPr>
          <w:rFonts w:ascii="仿宋_GB2312" w:eastAsia="仿宋_GB2312" w:hAnsi="宋体" w:cs="Times New Roman" w:hint="eastAsia"/>
          <w:sz w:val="32"/>
          <w:szCs w:val="32"/>
        </w:rPr>
        <w:t>综合交通走廊、泰州经</w:t>
      </w:r>
      <w:r w:rsidRPr="00A13062">
        <w:rPr>
          <w:rFonts w:ascii="仿宋_GB2312" w:eastAsia="仿宋_GB2312" w:hAnsi="宋体" w:cs="Times New Roman"/>
          <w:sz w:val="32"/>
          <w:szCs w:val="32"/>
        </w:rPr>
        <w:t>常州至杭州</w:t>
      </w:r>
      <w:r w:rsidRPr="00A13062">
        <w:rPr>
          <w:rFonts w:ascii="仿宋_GB2312" w:eastAsia="仿宋_GB2312" w:hAnsi="宋体" w:cs="Times New Roman" w:hint="eastAsia"/>
          <w:sz w:val="32"/>
          <w:szCs w:val="32"/>
        </w:rPr>
        <w:t>综合交通走廊、丹阳经</w:t>
      </w:r>
      <w:r w:rsidRPr="00A13062">
        <w:rPr>
          <w:rFonts w:ascii="仿宋_GB2312" w:eastAsia="仿宋_GB2312" w:hAnsi="宋体" w:cs="Times New Roman"/>
          <w:sz w:val="32"/>
          <w:szCs w:val="32"/>
        </w:rPr>
        <w:t>金坛至杭州</w:t>
      </w:r>
      <w:r w:rsidRPr="00A13062">
        <w:rPr>
          <w:rFonts w:ascii="仿宋_GB2312" w:eastAsia="仿宋_GB2312" w:hAnsi="宋体" w:cs="Times New Roman" w:hint="eastAsia"/>
          <w:sz w:val="32"/>
          <w:szCs w:val="32"/>
        </w:rPr>
        <w:t>综合交通走廊和镇江经</w:t>
      </w:r>
      <w:r w:rsidRPr="00A13062">
        <w:rPr>
          <w:rFonts w:ascii="仿宋_GB2312" w:eastAsia="仿宋_GB2312" w:hAnsi="宋体" w:cs="Times New Roman"/>
          <w:sz w:val="32"/>
          <w:szCs w:val="32"/>
        </w:rPr>
        <w:t>常州至宣</w:t>
      </w:r>
      <w:r w:rsidRPr="00A13062">
        <w:rPr>
          <w:rFonts w:ascii="仿宋_GB2312" w:eastAsia="仿宋_GB2312" w:hAnsi="宋体" w:cs="Times New Roman" w:hint="eastAsia"/>
          <w:sz w:val="32"/>
          <w:szCs w:val="32"/>
        </w:rPr>
        <w:t>城综合交通走廊。</w:t>
      </w:r>
    </w:p>
    <w:p w14:paraId="5A5BADC4" w14:textId="77777777" w:rsidR="00AC2422" w:rsidRPr="00A13062" w:rsidRDefault="00945915">
      <w:pPr>
        <w:pStyle w:val="a0"/>
        <w:spacing w:before="156" w:after="156"/>
        <w:ind w:firstLine="640"/>
        <w:rPr>
          <w:b/>
          <w:bCs/>
        </w:rPr>
      </w:pPr>
      <w:r w:rsidRPr="00A13062">
        <w:rPr>
          <w:rFonts w:hint="eastAsia"/>
        </w:rPr>
        <w:lastRenderedPageBreak/>
        <w:t>通用航</w:t>
      </w:r>
      <w:r w:rsidRPr="00A13062">
        <w:t>空</w:t>
      </w:r>
    </w:p>
    <w:p w14:paraId="0A26271A"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规划布局5个通用机场。包括新北通用机场、武进通用机场</w:t>
      </w:r>
      <w:r w:rsidRPr="00A13062">
        <w:rPr>
          <w:rFonts w:ascii="仿宋_GB2312" w:eastAsia="仿宋_GB2312" w:hAnsi="宋体" w:cs="Times New Roman"/>
          <w:sz w:val="32"/>
          <w:szCs w:val="32"/>
        </w:rPr>
        <w:t>、溧阳</w:t>
      </w:r>
      <w:r w:rsidRPr="00A13062">
        <w:rPr>
          <w:rFonts w:ascii="仿宋_GB2312" w:eastAsia="仿宋_GB2312" w:hAnsi="宋体" w:cs="Times New Roman" w:hint="eastAsia"/>
          <w:sz w:val="32"/>
          <w:szCs w:val="32"/>
        </w:rPr>
        <w:t>长荡湖</w:t>
      </w:r>
      <w:r w:rsidRPr="00A13062">
        <w:rPr>
          <w:rFonts w:ascii="仿宋_GB2312" w:eastAsia="仿宋_GB2312" w:hAnsi="宋体" w:cs="Times New Roman"/>
          <w:sz w:val="32"/>
          <w:szCs w:val="32"/>
        </w:rPr>
        <w:t>通用机场、金坛茅山通用机场和</w:t>
      </w:r>
      <w:r w:rsidRPr="00A13062">
        <w:rPr>
          <w:rFonts w:ascii="仿宋_GB2312" w:eastAsia="仿宋_GB2312" w:hAnsi="宋体" w:cs="Times New Roman" w:hint="eastAsia"/>
          <w:sz w:val="32"/>
          <w:szCs w:val="32"/>
        </w:rPr>
        <w:t>常州</w:t>
      </w:r>
      <w:r w:rsidRPr="00A13062">
        <w:rPr>
          <w:rFonts w:ascii="仿宋_GB2312" w:eastAsia="仿宋_GB2312" w:hAnsi="宋体" w:cs="Times New Roman"/>
          <w:sz w:val="32"/>
          <w:szCs w:val="32"/>
        </w:rPr>
        <w:t>经开区通用机场。</w:t>
      </w:r>
      <w:r w:rsidRPr="00A13062">
        <w:rPr>
          <w:rFonts w:ascii="仿宋_GB2312" w:eastAsia="仿宋_GB2312" w:hAnsi="宋体" w:cs="Times New Roman" w:hint="eastAsia"/>
          <w:sz w:val="32"/>
          <w:szCs w:val="32"/>
        </w:rPr>
        <w:t>规划</w:t>
      </w:r>
      <w:r w:rsidRPr="00A13062">
        <w:rPr>
          <w:rFonts w:ascii="仿宋_GB2312" w:eastAsia="仿宋_GB2312" w:hAnsi="宋体" w:cs="Times New Roman"/>
          <w:sz w:val="32"/>
          <w:szCs w:val="32"/>
        </w:rPr>
        <w:t>布局</w:t>
      </w:r>
      <w:r w:rsidRPr="00A13062">
        <w:rPr>
          <w:rFonts w:ascii="仿宋_GB2312" w:eastAsia="仿宋_GB2312" w:hAnsi="宋体" w:cs="Times New Roman" w:hint="eastAsia"/>
          <w:sz w:val="32"/>
          <w:szCs w:val="32"/>
        </w:rPr>
        <w:t>多个具备通用航空起降功能的重要节点，结合铁路、公路、港口等重大交通枢纽、救灾物资储备中心、应急避难场所等设置，为警务、医疗救护、防灾减灾救灾等直升机执行任务提供必要的起降场所。鼓励重要的医疗救护单位和有条件的城市高层建筑屋顶设立直升机停机坪和相关配套设施。</w:t>
      </w:r>
    </w:p>
    <w:p w14:paraId="74B6BD53" w14:textId="77777777" w:rsidR="00AC2422" w:rsidRPr="00A13062" w:rsidRDefault="00945915">
      <w:pPr>
        <w:pStyle w:val="a0"/>
        <w:spacing w:before="156" w:after="156"/>
        <w:ind w:firstLine="640"/>
        <w:rPr>
          <w:b/>
          <w:bCs/>
        </w:rPr>
      </w:pPr>
      <w:r w:rsidRPr="00A13062">
        <w:rPr>
          <w:rFonts w:hint="eastAsia"/>
        </w:rPr>
        <w:t>铁路</w:t>
      </w:r>
    </w:p>
    <w:p w14:paraId="218A11CA"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推动干线铁路、城际铁路、市域</w:t>
      </w:r>
      <w:r w:rsidRPr="00A13062">
        <w:rPr>
          <w:rFonts w:ascii="仿宋_GB2312" w:eastAsia="仿宋_GB2312" w:hAnsi="宋体" w:cs="Times New Roman"/>
          <w:sz w:val="32"/>
          <w:szCs w:val="32"/>
        </w:rPr>
        <w:t>（郊）铁路融合建设并做好与城市轨道交通衔接协调，</w:t>
      </w:r>
      <w:r w:rsidRPr="00A13062">
        <w:rPr>
          <w:rFonts w:ascii="仿宋_GB2312" w:eastAsia="仿宋_GB2312" w:hAnsi="宋体" w:cs="Times New Roman" w:hint="eastAsia"/>
          <w:sz w:val="32"/>
          <w:szCs w:val="32"/>
        </w:rPr>
        <w:t>强化轨道交通系统服务能力。</w:t>
      </w:r>
    </w:p>
    <w:p w14:paraId="48D936F1"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sz w:val="32"/>
          <w:szCs w:val="32"/>
        </w:rPr>
        <w:t>1.干线铁路</w:t>
      </w:r>
    </w:p>
    <w:p w14:paraId="501D9D1B" w14:textId="02037923"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东西向铁路包括京沪高速铁路、沪宁城际铁路、京沪铁路、宁杭高速铁路和沪宁沿江高速铁路。南北向铁路包括新长铁路、常州至泰州铁路、盐泰锡常宜铁路</w:t>
      </w:r>
      <w:r w:rsidR="006F5FF7">
        <w:rPr>
          <w:rFonts w:ascii="仿宋_GB2312" w:eastAsia="仿宋_GB2312" w:hAnsi="宋体" w:cs="Times New Roman" w:hint="eastAsia"/>
          <w:sz w:val="32"/>
          <w:szCs w:val="32"/>
        </w:rPr>
        <w:t>和</w:t>
      </w:r>
      <w:r w:rsidRPr="00A13062">
        <w:rPr>
          <w:rFonts w:ascii="仿宋_GB2312" w:eastAsia="仿宋_GB2312" w:hAnsi="宋体" w:cs="Times New Roman" w:hint="eastAsia"/>
          <w:sz w:val="32"/>
          <w:szCs w:val="32"/>
        </w:rPr>
        <w:t>镇宣铁路。</w:t>
      </w:r>
    </w:p>
    <w:p w14:paraId="1B2101AF"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sz w:val="32"/>
          <w:szCs w:val="32"/>
        </w:rPr>
        <w:t>2.城际铁路和市域铁路</w:t>
      </w:r>
    </w:p>
    <w:p w14:paraId="5C4A4720"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推进多层次轨道互联互通，构建以苏锡常城际铁路为主骨架、其他线路一体化运行的城际铁路和市域铁路网络，提升与周边区域交通联系效率。围绕干线铁路枢纽，合理布局铁路线网，推动多条线路引入常州南站、常州北站等重要站点。</w:t>
      </w:r>
    </w:p>
    <w:p w14:paraId="28978B71"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3.其他铁路</w:t>
      </w:r>
    </w:p>
    <w:p w14:paraId="58CD2858"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lastRenderedPageBreak/>
        <w:t>积极融入共建“一带一路”倡议，促进运输结构改革，推动多式联运，完善货运体系。预控通江铁路支线建设空间，预留向扬中延伸条件。</w:t>
      </w:r>
    </w:p>
    <w:p w14:paraId="51919DF2" w14:textId="77777777" w:rsidR="00AC2422" w:rsidRPr="00A13062" w:rsidRDefault="00945915">
      <w:pPr>
        <w:pStyle w:val="a0"/>
        <w:spacing w:before="156" w:after="156"/>
        <w:ind w:firstLine="640"/>
        <w:rPr>
          <w:b/>
          <w:bCs/>
        </w:rPr>
      </w:pPr>
      <w:r w:rsidRPr="00A13062">
        <w:rPr>
          <w:rFonts w:hint="eastAsia"/>
        </w:rPr>
        <w:t>航道</w:t>
      </w:r>
    </w:p>
    <w:p w14:paraId="5A652EEB"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构筑以三级以上航道为主骨架，四、五和六级航道为补充的干支相通、层次分明、通江入河、连城达港的内河水运体系。规划形成由</w:t>
      </w:r>
      <w:r w:rsidRPr="00A13062">
        <w:rPr>
          <w:rFonts w:ascii="仿宋_GB2312" w:eastAsia="仿宋_GB2312" w:hAnsi="宋体" w:cs="Times New Roman"/>
          <w:sz w:val="32"/>
          <w:szCs w:val="32"/>
        </w:rPr>
        <w:t>24</w:t>
      </w:r>
      <w:r w:rsidRPr="00A13062">
        <w:rPr>
          <w:rFonts w:ascii="仿宋_GB2312" w:eastAsia="仿宋_GB2312" w:hAnsi="宋体" w:cs="Times New Roman" w:hint="eastAsia"/>
          <w:sz w:val="32"/>
          <w:szCs w:val="32"/>
        </w:rPr>
        <w:t>条六级以上航道构成的内河航道网，航道总长度约</w:t>
      </w:r>
      <w:r w:rsidRPr="00A13062">
        <w:rPr>
          <w:rFonts w:ascii="仿宋_GB2312" w:eastAsia="仿宋_GB2312" w:hAnsi="宋体" w:cs="Times New Roman"/>
          <w:sz w:val="32"/>
          <w:szCs w:val="32"/>
        </w:rPr>
        <w:t>435</w:t>
      </w:r>
      <w:r w:rsidRPr="00A13062">
        <w:rPr>
          <w:rFonts w:ascii="仿宋_GB2312" w:eastAsia="仿宋_GB2312" w:hAnsi="宋体" w:cs="Times New Roman" w:hint="eastAsia"/>
          <w:sz w:val="32"/>
          <w:szCs w:val="32"/>
        </w:rPr>
        <w:t>千米。其中三级以上航道包括京杭大运河、德胜河、芜申运河、锡溧漕河和丹金溧漕河，四级航道包括溧梅线和澡港河。规划</w:t>
      </w:r>
      <w:r w:rsidRPr="00A13062">
        <w:rPr>
          <w:rFonts w:ascii="仿宋_GB2312" w:eastAsia="仿宋_GB2312" w:hAnsi="宋体" w:cs="Times New Roman"/>
          <w:sz w:val="32"/>
          <w:szCs w:val="32"/>
        </w:rPr>
        <w:t>26个内河码头作业区，包括8</w:t>
      </w:r>
      <w:r w:rsidRPr="00A13062">
        <w:rPr>
          <w:rFonts w:ascii="仿宋_GB2312" w:eastAsia="仿宋_GB2312" w:hAnsi="宋体" w:cs="Times New Roman" w:hint="eastAsia"/>
          <w:sz w:val="32"/>
          <w:szCs w:val="32"/>
        </w:rPr>
        <w:t>个主要作业区和</w:t>
      </w:r>
      <w:r w:rsidRPr="00A13062">
        <w:rPr>
          <w:rFonts w:ascii="仿宋_GB2312" w:eastAsia="仿宋_GB2312" w:hAnsi="宋体" w:cs="Times New Roman"/>
          <w:sz w:val="32"/>
          <w:szCs w:val="32"/>
        </w:rPr>
        <w:t>18个一般作业区。</w:t>
      </w:r>
    </w:p>
    <w:p w14:paraId="76C5DDB0" w14:textId="77777777" w:rsidR="00AC2422" w:rsidRPr="00A13062" w:rsidRDefault="00AC2422">
      <w:pPr>
        <w:spacing w:line="600" w:lineRule="exact"/>
        <w:ind w:firstLineChars="200" w:firstLine="640"/>
        <w:rPr>
          <w:rFonts w:ascii="仿宋_GB2312" w:eastAsia="仿宋_GB2312" w:hAnsi="宋体" w:cs="Times New Roman"/>
          <w:sz w:val="32"/>
          <w:szCs w:val="32"/>
        </w:rPr>
      </w:pPr>
    </w:p>
    <w:tbl>
      <w:tblPr>
        <w:tblStyle w:val="af6"/>
        <w:tblW w:w="0" w:type="auto"/>
        <w:tblLook w:val="04A0" w:firstRow="1" w:lastRow="0" w:firstColumn="1" w:lastColumn="0" w:noHBand="0" w:noVBand="1"/>
      </w:tblPr>
      <w:tblGrid>
        <w:gridCol w:w="9060"/>
      </w:tblGrid>
      <w:tr w:rsidR="00AC2422" w:rsidRPr="00A13062" w14:paraId="04FEEBA0" w14:textId="77777777">
        <w:tc>
          <w:tcPr>
            <w:tcW w:w="9060" w:type="dxa"/>
            <w:vAlign w:val="center"/>
          </w:tcPr>
          <w:p w14:paraId="1FD68D7E" w14:textId="77777777" w:rsidR="00AC2422" w:rsidRPr="00A13062" w:rsidRDefault="00945915">
            <w:pPr>
              <w:spacing w:line="400" w:lineRule="exact"/>
              <w:jc w:val="center"/>
              <w:rPr>
                <w:rFonts w:ascii="黑体" w:eastAsia="黑体" w:hAnsi="黑体"/>
                <w:sz w:val="24"/>
                <w:szCs w:val="24"/>
              </w:rPr>
            </w:pPr>
            <w:r w:rsidRPr="00A13062">
              <w:rPr>
                <w:rFonts w:ascii="黑体" w:eastAsia="黑体" w:hAnsi="黑体" w:hint="eastAsia"/>
                <w:sz w:val="32"/>
                <w:szCs w:val="32"/>
              </w:rPr>
              <w:t>专栏</w:t>
            </w:r>
            <w:r w:rsidRPr="00A13062">
              <w:rPr>
                <w:rFonts w:ascii="黑体" w:eastAsia="黑体" w:hAnsi="黑体"/>
                <w:sz w:val="32"/>
                <w:szCs w:val="32"/>
              </w:rPr>
              <w:t xml:space="preserve">10-1 </w:t>
            </w:r>
            <w:r w:rsidRPr="00A13062">
              <w:rPr>
                <w:rFonts w:ascii="黑体" w:eastAsia="黑体" w:hAnsi="黑体" w:hint="eastAsia"/>
                <w:sz w:val="32"/>
                <w:szCs w:val="32"/>
              </w:rPr>
              <w:t>内河码头主要作业区布局</w:t>
            </w:r>
          </w:p>
        </w:tc>
      </w:tr>
      <w:tr w:rsidR="00AC2422" w:rsidRPr="00A13062" w14:paraId="5DBBE243" w14:textId="77777777">
        <w:tc>
          <w:tcPr>
            <w:tcW w:w="9060" w:type="dxa"/>
            <w:vAlign w:val="center"/>
          </w:tcPr>
          <w:p w14:paraId="42A20C3A" w14:textId="77777777" w:rsidR="00AC2422" w:rsidRPr="00A13062" w:rsidRDefault="00945915">
            <w:pPr>
              <w:numPr>
                <w:ilvl w:val="255"/>
                <w:numId w:val="0"/>
              </w:num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东港作业区、德胜河作业区、奔牛作业区、武进南作业区、指前作业区、金城港作业区、溧城北作业区、溧城西作业区。</w:t>
            </w:r>
          </w:p>
        </w:tc>
      </w:tr>
    </w:tbl>
    <w:p w14:paraId="0BE41257" w14:textId="77777777" w:rsidR="00AC2422" w:rsidRPr="00A13062" w:rsidRDefault="00AC2422">
      <w:pPr>
        <w:spacing w:line="600" w:lineRule="exact"/>
        <w:ind w:firstLineChars="200" w:firstLine="640"/>
        <w:rPr>
          <w:rFonts w:ascii="仿宋_GB2312" w:eastAsia="仿宋_GB2312" w:hAnsi="宋体" w:cs="Times New Roman"/>
          <w:sz w:val="32"/>
          <w:szCs w:val="32"/>
        </w:rPr>
      </w:pPr>
    </w:p>
    <w:p w14:paraId="47A03998" w14:textId="77777777" w:rsidR="00AC2422" w:rsidRPr="00A13062" w:rsidRDefault="00945915">
      <w:pPr>
        <w:pStyle w:val="a0"/>
        <w:spacing w:before="156" w:after="156"/>
        <w:ind w:firstLine="640"/>
        <w:rPr>
          <w:b/>
          <w:bCs/>
        </w:rPr>
      </w:pPr>
      <w:r w:rsidRPr="00A13062">
        <w:rPr>
          <w:rFonts w:hint="eastAsia"/>
        </w:rPr>
        <w:t>公</w:t>
      </w:r>
      <w:r w:rsidRPr="00A13062">
        <w:t>路</w:t>
      </w:r>
    </w:p>
    <w:p w14:paraId="68CE5994"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规划构建“五横五纵多联”的高速公路网络和“十二横十二纵”的国省干线公路网络，国省干线按照一级公路标准控制。</w:t>
      </w:r>
    </w:p>
    <w:p w14:paraId="4F4F690B" w14:textId="77777777" w:rsidR="00AC2422" w:rsidRPr="00A13062" w:rsidRDefault="00AC2422">
      <w:pPr>
        <w:spacing w:line="600" w:lineRule="exact"/>
        <w:ind w:firstLineChars="200" w:firstLine="640"/>
        <w:rPr>
          <w:rFonts w:ascii="仿宋_GB2312" w:eastAsia="仿宋_GB2312" w:hAnsi="宋体" w:cs="Times New Roman"/>
          <w:sz w:val="32"/>
          <w:szCs w:val="32"/>
        </w:rPr>
      </w:pPr>
    </w:p>
    <w:p w14:paraId="347DA283" w14:textId="77777777" w:rsidR="00AC2422" w:rsidRPr="00A13062" w:rsidRDefault="00AC2422">
      <w:pPr>
        <w:spacing w:line="600" w:lineRule="exact"/>
        <w:ind w:firstLineChars="200" w:firstLine="640"/>
        <w:rPr>
          <w:rFonts w:ascii="仿宋_GB2312" w:eastAsia="仿宋_GB2312" w:hAnsi="宋体" w:cs="Times New Roman"/>
          <w:sz w:val="32"/>
          <w:szCs w:val="32"/>
        </w:rPr>
      </w:pPr>
    </w:p>
    <w:p w14:paraId="52D05B6C" w14:textId="6F9FC927" w:rsidR="00AC2422" w:rsidRDefault="00AC2422">
      <w:pPr>
        <w:spacing w:line="600" w:lineRule="exact"/>
        <w:ind w:firstLineChars="200" w:firstLine="640"/>
        <w:rPr>
          <w:rFonts w:ascii="仿宋_GB2312" w:eastAsia="仿宋_GB2312" w:hAnsi="宋体" w:cs="Times New Roman"/>
          <w:sz w:val="32"/>
          <w:szCs w:val="32"/>
        </w:rPr>
      </w:pPr>
    </w:p>
    <w:p w14:paraId="5FF4BF9F" w14:textId="77777777" w:rsidR="007B10AC" w:rsidRPr="00A13062" w:rsidRDefault="007B10AC">
      <w:pPr>
        <w:spacing w:line="600" w:lineRule="exact"/>
        <w:ind w:firstLineChars="200" w:firstLine="640"/>
        <w:rPr>
          <w:rFonts w:ascii="仿宋_GB2312" w:eastAsia="仿宋_GB2312" w:hAnsi="宋体" w:cs="Times New Roman"/>
          <w:sz w:val="32"/>
          <w:szCs w:val="32"/>
        </w:rPr>
      </w:pPr>
    </w:p>
    <w:tbl>
      <w:tblPr>
        <w:tblStyle w:val="af6"/>
        <w:tblW w:w="0" w:type="auto"/>
        <w:tblLook w:val="04A0" w:firstRow="1" w:lastRow="0" w:firstColumn="1" w:lastColumn="0" w:noHBand="0" w:noVBand="1"/>
      </w:tblPr>
      <w:tblGrid>
        <w:gridCol w:w="9060"/>
      </w:tblGrid>
      <w:tr w:rsidR="00AC2422" w:rsidRPr="00A13062" w14:paraId="038CED80" w14:textId="77777777">
        <w:tc>
          <w:tcPr>
            <w:tcW w:w="9060" w:type="dxa"/>
            <w:vAlign w:val="center"/>
          </w:tcPr>
          <w:p w14:paraId="1E50244A" w14:textId="77777777" w:rsidR="00AC2422" w:rsidRPr="00A13062" w:rsidRDefault="00945915">
            <w:pPr>
              <w:spacing w:line="400" w:lineRule="exact"/>
              <w:jc w:val="center"/>
              <w:rPr>
                <w:rFonts w:ascii="黑体" w:eastAsia="黑体" w:hAnsi="黑体"/>
                <w:sz w:val="24"/>
                <w:szCs w:val="24"/>
              </w:rPr>
            </w:pPr>
            <w:r w:rsidRPr="00A13062">
              <w:rPr>
                <w:rFonts w:ascii="黑体" w:eastAsia="黑体" w:hAnsi="黑体" w:hint="eastAsia"/>
                <w:sz w:val="32"/>
                <w:szCs w:val="32"/>
              </w:rPr>
              <w:lastRenderedPageBreak/>
              <w:t>专栏</w:t>
            </w:r>
            <w:r w:rsidRPr="00A13062">
              <w:rPr>
                <w:rFonts w:ascii="黑体" w:eastAsia="黑体" w:hAnsi="黑体"/>
                <w:sz w:val="32"/>
                <w:szCs w:val="32"/>
              </w:rPr>
              <w:t xml:space="preserve">10-2 </w:t>
            </w:r>
            <w:r w:rsidRPr="00A13062">
              <w:rPr>
                <w:rFonts w:ascii="黑体" w:eastAsia="黑体" w:hAnsi="黑体" w:hint="eastAsia"/>
                <w:sz w:val="32"/>
                <w:szCs w:val="32"/>
              </w:rPr>
              <w:t>高等级公路网</w:t>
            </w:r>
          </w:p>
        </w:tc>
      </w:tr>
      <w:tr w:rsidR="00AC2422" w:rsidRPr="00A13062" w14:paraId="6D6B1E6E" w14:textId="77777777">
        <w:tc>
          <w:tcPr>
            <w:tcW w:w="9060" w:type="dxa"/>
            <w:vAlign w:val="center"/>
          </w:tcPr>
          <w:p w14:paraId="507FE6F8" w14:textId="77777777" w:rsidR="00AC2422" w:rsidRPr="00A13062" w:rsidRDefault="00945915">
            <w:pPr>
              <w:numPr>
                <w:ilvl w:val="0"/>
                <w:numId w:val="3"/>
              </w:num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五横高速公路：沪蓉高速、宁常高速、沪武高速、苏锡常南部高速、长深高速。</w:t>
            </w:r>
          </w:p>
          <w:p w14:paraId="55CC9D05" w14:textId="77777777" w:rsidR="00AC2422" w:rsidRPr="00A13062" w:rsidRDefault="00945915">
            <w:pPr>
              <w:numPr>
                <w:ilvl w:val="0"/>
                <w:numId w:val="3"/>
              </w:numPr>
              <w:spacing w:line="500" w:lineRule="exact"/>
              <w:ind w:firstLine="480"/>
              <w:rPr>
                <w:rFonts w:ascii="仿宋_GB2312" w:eastAsia="仿宋_GB2312" w:hAnsi="微软雅黑"/>
                <w:sz w:val="24"/>
                <w:szCs w:val="24"/>
              </w:rPr>
            </w:pPr>
            <w:r w:rsidRPr="00A13062">
              <w:rPr>
                <w:rFonts w:ascii="仿宋_GB2312" w:eastAsia="仿宋_GB2312" w:hAnsi="微软雅黑" w:hint="eastAsia"/>
                <w:sz w:val="24"/>
                <w:szCs w:val="24"/>
              </w:rPr>
              <w:t>五纵高速公路：扬溧高速</w:t>
            </w:r>
            <w:r w:rsidRPr="00A13062">
              <w:rPr>
                <w:rFonts w:ascii="仿宋_GB2312" w:eastAsia="仿宋_GB2312" w:hAnsi="微软雅黑"/>
                <w:sz w:val="24"/>
                <w:szCs w:val="24"/>
              </w:rPr>
              <w:t>-溧宁高速、</w:t>
            </w:r>
            <w:r w:rsidRPr="00A13062">
              <w:rPr>
                <w:rFonts w:ascii="仿宋_GB2312" w:eastAsia="仿宋_GB2312" w:hAnsi="微软雅黑" w:hint="eastAsia"/>
                <w:sz w:val="24"/>
                <w:szCs w:val="24"/>
              </w:rPr>
              <w:t>扬州至乐清高速</w:t>
            </w:r>
            <w:r w:rsidRPr="00A13062">
              <w:rPr>
                <w:rFonts w:ascii="仿宋_GB2312" w:eastAsia="仿宋_GB2312" w:hAnsi="微软雅黑"/>
                <w:sz w:val="24"/>
                <w:szCs w:val="24"/>
              </w:rPr>
              <w:t>、江宜高速、常泰高速、泰州至常州高速</w:t>
            </w:r>
            <w:r w:rsidRPr="00A13062">
              <w:rPr>
                <w:rFonts w:ascii="仿宋_GB2312" w:eastAsia="仿宋_GB2312" w:hAnsi="微软雅黑" w:hint="eastAsia"/>
                <w:sz w:val="24"/>
                <w:szCs w:val="24"/>
              </w:rPr>
              <w:t>。</w:t>
            </w:r>
          </w:p>
          <w:p w14:paraId="25B0BC5C" w14:textId="77777777" w:rsidR="00AC2422" w:rsidRPr="00A13062" w:rsidRDefault="00945915">
            <w:pPr>
              <w:numPr>
                <w:ilvl w:val="0"/>
                <w:numId w:val="3"/>
              </w:num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多联高速公路：滨江高速、阜溧高速（常溧段）、溧高高速、沪宜高速。</w:t>
            </w:r>
          </w:p>
          <w:p w14:paraId="0836CC59" w14:textId="5A4AE205" w:rsidR="00AC2422" w:rsidRPr="00A13062" w:rsidRDefault="00945915">
            <w:pPr>
              <w:numPr>
                <w:ilvl w:val="0"/>
                <w:numId w:val="3"/>
              </w:num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十二横国省干线公路：</w:t>
            </w:r>
            <w:r w:rsidRPr="00A13062">
              <w:rPr>
                <w:rFonts w:ascii="仿宋_GB2312" w:eastAsia="仿宋_GB2312" w:hAnsi="微软雅黑"/>
                <w:sz w:val="24"/>
                <w:szCs w:val="24"/>
              </w:rPr>
              <w:t>346国道、122省道、357省道、312国道、340省道、342省道、366省道、341省道、538省道、104国道、367省道</w:t>
            </w:r>
            <w:r w:rsidR="006F5FF7">
              <w:rPr>
                <w:rFonts w:ascii="仿宋_GB2312" w:eastAsia="仿宋_GB2312" w:hAnsi="微软雅黑" w:hint="eastAsia"/>
                <w:sz w:val="24"/>
                <w:szCs w:val="24"/>
              </w:rPr>
              <w:t>、</w:t>
            </w:r>
            <w:r w:rsidRPr="00A13062">
              <w:rPr>
                <w:rFonts w:ascii="仿宋_GB2312" w:eastAsia="仿宋_GB2312" w:hAnsi="微软雅黑"/>
                <w:sz w:val="24"/>
                <w:szCs w:val="24"/>
              </w:rPr>
              <w:t>635国道。</w:t>
            </w:r>
          </w:p>
          <w:p w14:paraId="394A2B47" w14:textId="77777777" w:rsidR="00AC2422" w:rsidRPr="00A13062" w:rsidRDefault="00945915">
            <w:pPr>
              <w:numPr>
                <w:ilvl w:val="0"/>
                <w:numId w:val="3"/>
              </w:numPr>
              <w:spacing w:line="500" w:lineRule="exact"/>
              <w:ind w:firstLineChars="200" w:firstLine="480"/>
              <w:rPr>
                <w:rFonts w:ascii="仿宋_GB2312" w:eastAsia="仿宋_GB2312" w:hAnsi="微软雅黑"/>
                <w:sz w:val="24"/>
                <w:szCs w:val="24"/>
              </w:rPr>
            </w:pPr>
            <w:r w:rsidRPr="00A13062">
              <w:rPr>
                <w:rFonts w:ascii="仿宋_GB2312" w:eastAsia="仿宋_GB2312" w:hAnsi="微软雅黑"/>
                <w:sz w:val="24"/>
                <w:szCs w:val="24"/>
              </w:rPr>
              <w:t>十二纵国省干线公路：261省道、232省道、282省道、262省道、238省道、263省道、239省道、233国道、240省道、241省道、265省道、127省道。</w:t>
            </w:r>
          </w:p>
        </w:tc>
      </w:tr>
    </w:tbl>
    <w:p w14:paraId="417B416B" w14:textId="77777777" w:rsidR="00AC2422" w:rsidRPr="00A13062" w:rsidRDefault="00945915">
      <w:pPr>
        <w:pStyle w:val="a0"/>
        <w:spacing w:before="156" w:after="156"/>
        <w:ind w:firstLine="640"/>
      </w:pPr>
      <w:r w:rsidRPr="00A13062">
        <w:rPr>
          <w:rFonts w:hint="eastAsia"/>
        </w:rPr>
        <w:t>快速路</w:t>
      </w:r>
    </w:p>
    <w:p w14:paraId="30898F99"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规划形成“六横八纵两联”快速路系统，总长度约</w:t>
      </w:r>
      <w:r w:rsidRPr="00A13062">
        <w:rPr>
          <w:rFonts w:ascii="仿宋_GB2312" w:eastAsia="仿宋_GB2312" w:hAnsi="宋体" w:cs="Times New Roman"/>
          <w:sz w:val="32"/>
          <w:szCs w:val="32"/>
        </w:rPr>
        <w:t>558千米。预留穿</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湖快速通道。</w:t>
      </w:r>
      <w:r w:rsidRPr="00A13062">
        <w:rPr>
          <w:rFonts w:ascii="仿宋_GB2312" w:eastAsia="仿宋_GB2312" w:hAnsi="宋体" w:cs="Times New Roman" w:hint="eastAsia"/>
          <w:sz w:val="32"/>
          <w:szCs w:val="32"/>
        </w:rPr>
        <w:t>推动城市快速路网络和快速公路网络一体化</w:t>
      </w:r>
      <w:r w:rsidRPr="00A13062">
        <w:rPr>
          <w:rFonts w:ascii="仿宋_GB2312" w:eastAsia="仿宋_GB2312" w:hAnsi="宋体" w:cs="Times New Roman"/>
          <w:sz w:val="32"/>
          <w:szCs w:val="32"/>
        </w:rPr>
        <w:t>。</w:t>
      </w:r>
    </w:p>
    <w:tbl>
      <w:tblPr>
        <w:tblStyle w:val="af6"/>
        <w:tblW w:w="0" w:type="auto"/>
        <w:tblLook w:val="04A0" w:firstRow="1" w:lastRow="0" w:firstColumn="1" w:lastColumn="0" w:noHBand="0" w:noVBand="1"/>
      </w:tblPr>
      <w:tblGrid>
        <w:gridCol w:w="9060"/>
      </w:tblGrid>
      <w:tr w:rsidR="00AC2422" w:rsidRPr="00A13062" w14:paraId="3AD75524" w14:textId="77777777">
        <w:tc>
          <w:tcPr>
            <w:tcW w:w="9060" w:type="dxa"/>
            <w:vAlign w:val="center"/>
          </w:tcPr>
          <w:p w14:paraId="1E2CE198" w14:textId="77777777" w:rsidR="00AC2422" w:rsidRPr="00A13062" w:rsidRDefault="00945915">
            <w:pPr>
              <w:spacing w:line="400" w:lineRule="exact"/>
              <w:jc w:val="center"/>
              <w:rPr>
                <w:rFonts w:ascii="黑体" w:eastAsia="黑体" w:hAnsi="黑体"/>
                <w:sz w:val="24"/>
                <w:szCs w:val="24"/>
              </w:rPr>
            </w:pPr>
            <w:r w:rsidRPr="00A13062">
              <w:rPr>
                <w:rFonts w:ascii="黑体" w:eastAsia="黑体" w:hAnsi="黑体" w:hint="eastAsia"/>
                <w:sz w:val="32"/>
                <w:szCs w:val="32"/>
              </w:rPr>
              <w:t>专栏</w:t>
            </w:r>
            <w:r w:rsidRPr="00A13062">
              <w:rPr>
                <w:rFonts w:ascii="黑体" w:eastAsia="黑体" w:hAnsi="黑体"/>
                <w:sz w:val="32"/>
                <w:szCs w:val="32"/>
              </w:rPr>
              <w:t>10-</w:t>
            </w:r>
            <w:r w:rsidRPr="00A13062">
              <w:rPr>
                <w:rFonts w:ascii="黑体" w:eastAsia="黑体" w:hAnsi="黑体" w:hint="eastAsia"/>
                <w:sz w:val="32"/>
                <w:szCs w:val="32"/>
              </w:rPr>
              <w:t>3</w:t>
            </w:r>
            <w:r w:rsidRPr="00A13062">
              <w:rPr>
                <w:rFonts w:ascii="黑体" w:eastAsia="黑体" w:hAnsi="黑体"/>
                <w:sz w:val="32"/>
                <w:szCs w:val="32"/>
              </w:rPr>
              <w:t xml:space="preserve"> </w:t>
            </w:r>
            <w:r w:rsidRPr="00A13062">
              <w:rPr>
                <w:rFonts w:ascii="黑体" w:eastAsia="黑体" w:hAnsi="黑体" w:hint="eastAsia"/>
                <w:sz w:val="32"/>
                <w:szCs w:val="32"/>
              </w:rPr>
              <w:t>快速路网络</w:t>
            </w:r>
          </w:p>
        </w:tc>
      </w:tr>
      <w:tr w:rsidR="00AC2422" w:rsidRPr="00A13062" w14:paraId="6DA1C4C6" w14:textId="77777777">
        <w:tc>
          <w:tcPr>
            <w:tcW w:w="9060" w:type="dxa"/>
            <w:shd w:val="clear" w:color="auto" w:fill="auto"/>
            <w:vAlign w:val="center"/>
          </w:tcPr>
          <w:p w14:paraId="71EA2682" w14:textId="77777777" w:rsidR="00AC2422" w:rsidRPr="00A13062" w:rsidRDefault="00945915">
            <w:pPr>
              <w:numPr>
                <w:ilvl w:val="0"/>
                <w:numId w:val="4"/>
              </w:num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六横快速路：</w:t>
            </w:r>
            <w:r w:rsidRPr="00A13062">
              <w:rPr>
                <w:rFonts w:ascii="仿宋_GB2312" w:eastAsia="仿宋_GB2312" w:hAnsi="微软雅黑"/>
                <w:sz w:val="24"/>
                <w:szCs w:val="24"/>
              </w:rPr>
              <w:t>122省道、龙城大道-</w:t>
            </w:r>
            <w:r w:rsidRPr="00A13062">
              <w:rPr>
                <w:rFonts w:ascii="仿宋_GB2312" w:eastAsia="仿宋_GB2312" w:hAnsi="微软雅黑" w:hint="eastAsia"/>
                <w:sz w:val="24"/>
                <w:szCs w:val="24"/>
              </w:rPr>
              <w:t>潞横路、中吴大道</w:t>
            </w:r>
            <w:r w:rsidRPr="00A13062">
              <w:rPr>
                <w:rFonts w:ascii="仿宋_GB2312" w:eastAsia="仿宋_GB2312" w:hAnsi="微软雅黑"/>
                <w:sz w:val="24"/>
                <w:szCs w:val="24"/>
              </w:rPr>
              <w:t>-</w:t>
            </w:r>
            <w:r w:rsidRPr="00A13062">
              <w:rPr>
                <w:rFonts w:ascii="仿宋_GB2312" w:eastAsia="仿宋_GB2312" w:hAnsi="微软雅黑" w:hint="eastAsia"/>
                <w:sz w:val="24"/>
                <w:szCs w:val="24"/>
              </w:rPr>
              <w:t>华城路、金城大道、长虹路</w:t>
            </w:r>
            <w:r w:rsidRPr="00A13062">
              <w:rPr>
                <w:rFonts w:ascii="仿宋_GB2312" w:eastAsia="仿宋_GB2312" w:hAnsi="微软雅黑"/>
                <w:sz w:val="24"/>
                <w:szCs w:val="24"/>
              </w:rPr>
              <w:t>-</w:t>
            </w:r>
            <w:r w:rsidRPr="00A13062">
              <w:rPr>
                <w:rFonts w:ascii="仿宋_GB2312" w:eastAsia="仿宋_GB2312" w:hAnsi="微软雅黑" w:hint="eastAsia"/>
                <w:sz w:val="24"/>
                <w:szCs w:val="24"/>
              </w:rPr>
              <w:t>金坛大道、武进大道</w:t>
            </w:r>
            <w:r w:rsidRPr="00A13062">
              <w:rPr>
                <w:rFonts w:ascii="仿宋_GB2312" w:eastAsia="仿宋_GB2312" w:hAnsi="微软雅黑"/>
                <w:sz w:val="24"/>
                <w:szCs w:val="24"/>
              </w:rPr>
              <w:t>-河海大道</w:t>
            </w:r>
            <w:r w:rsidRPr="00A13062">
              <w:rPr>
                <w:rFonts w:ascii="仿宋_GB2312" w:eastAsia="仿宋_GB2312" w:hAnsi="微软雅黑" w:hint="eastAsia"/>
                <w:sz w:val="24"/>
                <w:szCs w:val="24"/>
              </w:rPr>
              <w:t>。</w:t>
            </w:r>
          </w:p>
          <w:p w14:paraId="3ED440AA" w14:textId="77777777" w:rsidR="00AC2422" w:rsidRPr="00A13062" w:rsidRDefault="00945915">
            <w:pPr>
              <w:numPr>
                <w:ilvl w:val="0"/>
                <w:numId w:val="4"/>
              </w:num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八纵快速路：</w:t>
            </w:r>
            <w:r w:rsidRPr="00A13062">
              <w:rPr>
                <w:rFonts w:ascii="仿宋_GB2312" w:eastAsia="仿宋_GB2312" w:hAnsi="微软雅黑"/>
                <w:sz w:val="24"/>
                <w:szCs w:val="24"/>
              </w:rPr>
              <w:t>232</w:t>
            </w:r>
            <w:r w:rsidRPr="00A13062">
              <w:rPr>
                <w:rFonts w:ascii="仿宋_GB2312" w:eastAsia="仿宋_GB2312" w:hAnsi="微软雅黑" w:hint="eastAsia"/>
                <w:sz w:val="24"/>
                <w:szCs w:val="24"/>
              </w:rPr>
              <w:t>省道、青洋路、龙江路、腾龙大道、</w:t>
            </w:r>
            <w:r w:rsidRPr="00A13062">
              <w:rPr>
                <w:rFonts w:ascii="仿宋_GB2312" w:eastAsia="仿宋_GB2312" w:hAnsi="微软雅黑"/>
                <w:sz w:val="24"/>
                <w:szCs w:val="24"/>
              </w:rPr>
              <w:t>239</w:t>
            </w:r>
            <w:r w:rsidRPr="00A13062">
              <w:rPr>
                <w:rFonts w:ascii="仿宋_GB2312" w:eastAsia="仿宋_GB2312" w:hAnsi="微软雅黑" w:hint="eastAsia"/>
                <w:sz w:val="24"/>
                <w:szCs w:val="24"/>
              </w:rPr>
              <w:t>省道</w:t>
            </w:r>
            <w:r w:rsidRPr="00A13062">
              <w:rPr>
                <w:rFonts w:ascii="仿宋_GB2312" w:eastAsia="仿宋_GB2312" w:hAnsi="微软雅黑"/>
                <w:sz w:val="24"/>
                <w:szCs w:val="24"/>
              </w:rPr>
              <w:t>-花海大道</w:t>
            </w:r>
            <w:r w:rsidRPr="00A13062">
              <w:rPr>
                <w:rFonts w:ascii="仿宋_GB2312" w:eastAsia="仿宋_GB2312" w:hAnsi="微软雅黑" w:hint="eastAsia"/>
                <w:sz w:val="24"/>
                <w:szCs w:val="24"/>
              </w:rPr>
              <w:t>、</w:t>
            </w:r>
            <w:r w:rsidRPr="00A13062">
              <w:rPr>
                <w:rFonts w:ascii="仿宋_GB2312" w:eastAsia="仿宋_GB2312" w:hAnsi="微软雅黑"/>
                <w:sz w:val="24"/>
                <w:szCs w:val="24"/>
              </w:rPr>
              <w:t>233</w:t>
            </w:r>
            <w:r w:rsidRPr="00A13062">
              <w:rPr>
                <w:rFonts w:ascii="仿宋_GB2312" w:eastAsia="仿宋_GB2312" w:hAnsi="微软雅黑" w:hint="eastAsia"/>
                <w:sz w:val="24"/>
                <w:szCs w:val="24"/>
              </w:rPr>
              <w:t>国道、金湖路、金沙大道。</w:t>
            </w:r>
          </w:p>
          <w:p w14:paraId="6FC181E9" w14:textId="77777777" w:rsidR="00AC2422" w:rsidRPr="00A13062" w:rsidRDefault="00945915">
            <w:pPr>
              <w:numPr>
                <w:ilvl w:val="0"/>
                <w:numId w:val="4"/>
              </w:numPr>
              <w:spacing w:line="500" w:lineRule="exact"/>
              <w:ind w:firstLineChars="200" w:firstLine="480"/>
              <w:rPr>
                <w:rFonts w:ascii="仿宋_GB2312" w:eastAsia="仿宋_GB2312" w:hAnsi="微软雅黑"/>
                <w:sz w:val="24"/>
                <w:szCs w:val="24"/>
              </w:rPr>
            </w:pPr>
            <w:r w:rsidRPr="00A13062">
              <w:rPr>
                <w:rFonts w:ascii="仿宋_GB2312" w:eastAsia="仿宋_GB2312" w:hAnsi="微软雅黑" w:hint="eastAsia"/>
                <w:sz w:val="24"/>
                <w:szCs w:val="24"/>
              </w:rPr>
              <w:t>两联快速路：天宁大道、棕榈路。</w:t>
            </w:r>
          </w:p>
        </w:tc>
      </w:tr>
    </w:tbl>
    <w:p w14:paraId="7206C6F4" w14:textId="77777777" w:rsidR="00AC2422" w:rsidRPr="00A13062" w:rsidRDefault="00AC2422">
      <w:pPr>
        <w:spacing w:line="600" w:lineRule="exact"/>
        <w:ind w:firstLineChars="200" w:firstLine="640"/>
        <w:rPr>
          <w:rFonts w:ascii="仿宋_GB2312" w:eastAsia="仿宋_GB2312" w:hAnsi="宋体" w:cs="Times New Roman"/>
          <w:sz w:val="32"/>
          <w:szCs w:val="32"/>
        </w:rPr>
      </w:pPr>
    </w:p>
    <w:p w14:paraId="090B758E" w14:textId="77777777" w:rsidR="00AC2422" w:rsidRPr="00A13062" w:rsidRDefault="00945915">
      <w:pPr>
        <w:pStyle w:val="a0"/>
        <w:spacing w:before="156" w:after="156"/>
        <w:ind w:firstLine="640"/>
        <w:rPr>
          <w:b/>
          <w:bCs/>
        </w:rPr>
      </w:pPr>
      <w:r w:rsidRPr="00A13062">
        <w:rPr>
          <w:rFonts w:hint="eastAsia"/>
        </w:rPr>
        <w:t>物流系统及货运通道</w:t>
      </w:r>
    </w:p>
    <w:p w14:paraId="17A98641"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sz w:val="32"/>
          <w:szCs w:val="32"/>
        </w:rPr>
        <w:t>1.规划目标</w:t>
      </w:r>
    </w:p>
    <w:p w14:paraId="5D9031E5"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以长三角现代物流中心为目标，构建“核心区-</w:t>
      </w:r>
      <w:r w:rsidRPr="00A13062">
        <w:rPr>
          <w:rFonts w:ascii="仿宋_GB2312" w:eastAsia="仿宋_GB2312" w:hAnsi="宋体" w:cs="Times New Roman"/>
          <w:sz w:val="32"/>
          <w:szCs w:val="32"/>
        </w:rPr>
        <w:t>物流枢纽</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t>物流中心</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t>末端配送</w:t>
      </w:r>
      <w:r w:rsidRPr="00A13062">
        <w:rPr>
          <w:rFonts w:ascii="仿宋_GB2312" w:eastAsia="仿宋_GB2312" w:hAnsi="宋体" w:cs="Times New Roman"/>
          <w:sz w:val="32"/>
          <w:szCs w:val="32"/>
        </w:rPr>
        <w:t>”</w:t>
      </w:r>
      <w:r w:rsidRPr="00A13062">
        <w:rPr>
          <w:rFonts w:ascii="仿宋_GB2312" w:eastAsia="仿宋_GB2312" w:hAnsi="宋体" w:cs="Times New Roman"/>
          <w:sz w:val="32"/>
          <w:szCs w:val="32"/>
        </w:rPr>
        <w:t>的物流网络系统</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t>全面实现</w:t>
      </w:r>
      <w:r w:rsidRPr="00A13062">
        <w:rPr>
          <w:rFonts w:ascii="仿宋_GB2312" w:eastAsia="仿宋_GB2312" w:hAnsi="宋体" w:cs="Times New Roman" w:hint="eastAsia"/>
          <w:sz w:val="32"/>
          <w:szCs w:val="32"/>
        </w:rPr>
        <w:t>货物</w:t>
      </w:r>
      <w:r w:rsidRPr="00A13062">
        <w:rPr>
          <w:rFonts w:ascii="仿宋_GB2312" w:eastAsia="仿宋_GB2312" w:hAnsi="宋体" w:cs="Times New Roman"/>
          <w:sz w:val="32"/>
          <w:szCs w:val="32"/>
        </w:rPr>
        <w:t>国内1天送达</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lastRenderedPageBreak/>
        <w:t>周边国家2天送达</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t>全球主要城市3天送达。</w:t>
      </w:r>
    </w:p>
    <w:p w14:paraId="7FD70690"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sz w:val="32"/>
          <w:szCs w:val="32"/>
        </w:rPr>
        <w:t>2.</w:t>
      </w:r>
      <w:r w:rsidRPr="00A13062">
        <w:rPr>
          <w:rFonts w:ascii="仿宋_GB2312" w:eastAsia="仿宋_GB2312" w:hAnsi="宋体" w:cs="Times New Roman" w:hint="eastAsia"/>
          <w:sz w:val="32"/>
          <w:szCs w:val="32"/>
        </w:rPr>
        <w:t>物流空间</w:t>
      </w:r>
      <w:r w:rsidRPr="00A13062">
        <w:rPr>
          <w:rFonts w:ascii="仿宋_GB2312" w:eastAsia="仿宋_GB2312" w:hAnsi="宋体" w:cs="Times New Roman"/>
          <w:sz w:val="32"/>
          <w:szCs w:val="32"/>
        </w:rPr>
        <w:t>布局</w:t>
      </w:r>
    </w:p>
    <w:p w14:paraId="7723C37C" w14:textId="77777777" w:rsidR="00AC2422" w:rsidRPr="00A13062" w:rsidRDefault="00945915">
      <w:pPr>
        <w:spacing w:line="600" w:lineRule="exact"/>
        <w:ind w:firstLineChars="200" w:firstLine="640"/>
        <w:rPr>
          <w:rFonts w:ascii="仿宋_GB2312" w:eastAsia="仿宋_GB2312" w:hAnsi="宋体" w:cs="Times New Roman"/>
          <w:bCs/>
          <w:sz w:val="32"/>
          <w:szCs w:val="32"/>
        </w:rPr>
      </w:pPr>
      <w:r w:rsidRPr="00A13062">
        <w:rPr>
          <w:rFonts w:ascii="仿宋_GB2312" w:eastAsia="仿宋_GB2312" w:hAnsi="宋体" w:cs="Times New Roman" w:hint="eastAsia"/>
          <w:bCs/>
          <w:sz w:val="32"/>
          <w:szCs w:val="32"/>
        </w:rPr>
        <w:t>规划形成“一主两副多点”的物流空间布局。保障农产品批发市场、仓储配送网络、消费终端网点以及冷链物流等生活必需品保供设施用地需求。</w:t>
      </w:r>
    </w:p>
    <w:p w14:paraId="320F71F2" w14:textId="6EE7EF8F"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“一主”为物流主中心。充分发挥</w:t>
      </w:r>
      <w:r w:rsidR="00CE310C">
        <w:rPr>
          <w:rFonts w:ascii="仿宋_GB2312" w:eastAsia="仿宋_GB2312" w:hAnsi="宋体" w:cs="Times New Roman" w:hint="eastAsia"/>
          <w:sz w:val="32"/>
          <w:szCs w:val="32"/>
        </w:rPr>
        <w:t>西太湖</w:t>
      </w:r>
      <w:r w:rsidRPr="00A13062">
        <w:rPr>
          <w:rFonts w:ascii="仿宋_GB2312" w:eastAsia="仿宋_GB2312" w:hAnsi="宋体" w:cs="Times New Roman" w:hint="eastAsia"/>
          <w:sz w:val="32"/>
          <w:szCs w:val="32"/>
        </w:rPr>
        <w:t>物流园、凌家塘物流中心（</w:t>
      </w:r>
      <w:r w:rsidRPr="00A13062">
        <w:rPr>
          <w:rFonts w:ascii="仿宋_GB2312" w:eastAsia="仿宋_GB2312" w:hAnsi="宋体" w:cs="Times New Roman"/>
          <w:sz w:val="32"/>
          <w:szCs w:val="32"/>
        </w:rPr>
        <w:t>国家骨干冷链物流基地</w:t>
      </w:r>
      <w:r w:rsidRPr="00A13062">
        <w:rPr>
          <w:rFonts w:ascii="仿宋_GB2312" w:eastAsia="仿宋_GB2312" w:hAnsi="宋体" w:cs="Times New Roman" w:hint="eastAsia"/>
          <w:sz w:val="32"/>
          <w:szCs w:val="32"/>
        </w:rPr>
        <w:t>）、奔牛综合物流园、空港物流园、临港物流园等优质物流园区的集聚优势，依托机场、港口、铁路货场和综合保税区，重点建设常州综合港务区，打造组合式的物流主中心。“两副”为东部物流副中心和西部物流副中心。东部物流副中心以常州经开区物流中心、东港集装箱物流中心和运河钢贸物流中心为主体；西部物流副中心以金坛站高铁物流中心和金城港为主体。“多点”指依托产业集聚区配置的若干物流园区。</w:t>
      </w:r>
    </w:p>
    <w:p w14:paraId="15931B2C"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sz w:val="32"/>
          <w:szCs w:val="32"/>
        </w:rPr>
        <w:t>3.货运通道</w:t>
      </w:r>
    </w:p>
    <w:p w14:paraId="47861AAF"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围绕物流空间布局，依托国省干线，串联重要货运节点，加强客货分离，形成快速畅达的货运物流集疏运体系，逐步弱化中心城区内城市道路的货运功能。</w:t>
      </w:r>
    </w:p>
    <w:p w14:paraId="7EBA9226" w14:textId="77777777" w:rsidR="00AC2422" w:rsidRPr="00A13062" w:rsidRDefault="00945915">
      <w:pPr>
        <w:pStyle w:val="a0"/>
        <w:spacing w:before="156" w:after="156"/>
        <w:ind w:firstLine="640"/>
        <w:rPr>
          <w:b/>
          <w:bCs/>
        </w:rPr>
      </w:pPr>
      <w:r w:rsidRPr="00A13062">
        <w:rPr>
          <w:rFonts w:hint="eastAsia"/>
        </w:rPr>
        <w:t>城乡</w:t>
      </w:r>
      <w:r w:rsidRPr="00A13062">
        <w:t>公交</w:t>
      </w:r>
    </w:p>
    <w:p w14:paraId="5685AF31"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有效组织城乡公交系统，推动城乡公交一体化，构建以中心城区和乡镇换乘枢纽为中心，以中心城区至乡镇线路为干线、镇区至村线路为支线的城乡公交体系，加快推进乡村地区公交场站设施</w:t>
      </w:r>
      <w:r w:rsidRPr="00A13062">
        <w:rPr>
          <w:rFonts w:ascii="仿宋_GB2312" w:eastAsia="仿宋_GB2312" w:hAnsi="宋体" w:cs="Times New Roman" w:hint="eastAsia"/>
          <w:sz w:val="32"/>
          <w:szCs w:val="32"/>
        </w:rPr>
        <w:lastRenderedPageBreak/>
        <w:t>建设，优化线网布局，提升运力规模，到2035年，市域行政村公交线路通达率达100%。</w:t>
      </w:r>
    </w:p>
    <w:p w14:paraId="619EE083" w14:textId="77777777" w:rsidR="00AC2422" w:rsidRPr="00A13062" w:rsidRDefault="00945915">
      <w:pPr>
        <w:pStyle w:val="2"/>
        <w:rPr>
          <w:bCs/>
        </w:rPr>
      </w:pPr>
      <w:bookmarkStart w:id="74" w:name="_Toc200035852"/>
      <w:r w:rsidRPr="00A13062">
        <w:rPr>
          <w:rFonts w:hint="eastAsia"/>
        </w:rPr>
        <w:t>第四节</w:t>
      </w:r>
      <w:r w:rsidRPr="00A13062">
        <w:t xml:space="preserve"> 中心城区综合交通</w:t>
      </w:r>
      <w:bookmarkEnd w:id="74"/>
    </w:p>
    <w:p w14:paraId="2717E925" w14:textId="77777777" w:rsidR="00AC2422" w:rsidRPr="00A13062" w:rsidRDefault="00945915">
      <w:pPr>
        <w:pStyle w:val="a0"/>
        <w:spacing w:before="156" w:after="156"/>
        <w:ind w:firstLine="640"/>
        <w:rPr>
          <w:b/>
          <w:bCs/>
        </w:rPr>
      </w:pPr>
      <w:r w:rsidRPr="00A13062">
        <w:rPr>
          <w:rFonts w:hint="eastAsia"/>
        </w:rPr>
        <w:t>发展目标</w:t>
      </w:r>
    </w:p>
    <w:p w14:paraId="5B57E4F7"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建设绿色出行城市和公交都市。到</w:t>
      </w:r>
      <w:r w:rsidRPr="00A13062">
        <w:rPr>
          <w:rFonts w:ascii="仿宋_GB2312" w:eastAsia="仿宋_GB2312" w:hAnsi="宋体" w:cs="Times New Roman"/>
          <w:sz w:val="32"/>
          <w:szCs w:val="32"/>
        </w:rPr>
        <w:t>2035</w:t>
      </w:r>
      <w:r w:rsidRPr="00A13062">
        <w:rPr>
          <w:rFonts w:ascii="仿宋_GB2312" w:eastAsia="仿宋_GB2312" w:hAnsi="宋体" w:cs="Times New Roman" w:hint="eastAsia"/>
          <w:sz w:val="32"/>
          <w:szCs w:val="32"/>
        </w:rPr>
        <w:t>年，城市绿色出行比例达到70%，公共交通出行比例达到</w:t>
      </w:r>
      <w:r w:rsidRPr="00A13062">
        <w:rPr>
          <w:rFonts w:ascii="仿宋_GB2312" w:eastAsia="仿宋_GB2312" w:hAnsi="宋体" w:cs="Times New Roman"/>
          <w:sz w:val="32"/>
          <w:szCs w:val="32"/>
        </w:rPr>
        <w:t>35%</w:t>
      </w:r>
      <w:r w:rsidRPr="00A13062">
        <w:rPr>
          <w:rFonts w:ascii="仿宋_GB2312" w:eastAsia="仿宋_GB2312" w:hAnsi="宋体" w:cs="Times New Roman" w:hint="eastAsia"/>
          <w:sz w:val="32"/>
          <w:szCs w:val="32"/>
        </w:rPr>
        <w:t>。</w:t>
      </w:r>
    </w:p>
    <w:p w14:paraId="55F7BE3B" w14:textId="77777777" w:rsidR="00AC2422" w:rsidRPr="00A13062" w:rsidRDefault="00945915">
      <w:pPr>
        <w:pStyle w:val="a0"/>
        <w:spacing w:before="156" w:after="156"/>
        <w:ind w:firstLine="640"/>
        <w:rPr>
          <w:b/>
          <w:bCs/>
        </w:rPr>
      </w:pPr>
      <w:r w:rsidRPr="00A13062">
        <w:t>公共交通</w:t>
      </w:r>
    </w:p>
    <w:p w14:paraId="1C49C9DB"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构建以多层次、一体融合的轨道交通为骨干，常规公交为主体，特殊公交为补充的多模式、立体化的公共交通出行体系。</w:t>
      </w:r>
      <w:r w:rsidRPr="00A13062">
        <w:rPr>
          <w:rFonts w:ascii="仿宋_GB2312" w:eastAsia="仿宋_GB2312" w:hAnsi="宋体" w:cs="Times New Roman"/>
          <w:sz w:val="32"/>
          <w:szCs w:val="32"/>
        </w:rPr>
        <w:t>推动城市轨道交通逐步形成网络，</w:t>
      </w:r>
      <w:r w:rsidRPr="00A13062">
        <w:rPr>
          <w:rFonts w:ascii="仿宋_GB2312" w:eastAsia="仿宋_GB2312" w:hAnsi="宋体" w:cs="Times New Roman" w:hint="eastAsia"/>
          <w:sz w:val="32"/>
          <w:szCs w:val="32"/>
        </w:rPr>
        <w:t>近期推进轨道交通</w:t>
      </w:r>
      <w:r w:rsidRPr="00A13062">
        <w:rPr>
          <w:rFonts w:ascii="仿宋_GB2312" w:eastAsia="仿宋_GB2312" w:hAnsi="宋体" w:cs="Times New Roman"/>
          <w:sz w:val="32"/>
          <w:szCs w:val="32"/>
        </w:rPr>
        <w:t>5、6号线建设，</w:t>
      </w:r>
      <w:r w:rsidRPr="00A13062">
        <w:rPr>
          <w:rFonts w:ascii="仿宋_GB2312" w:eastAsia="仿宋_GB2312" w:hAnsi="宋体" w:cs="Times New Roman" w:hint="eastAsia"/>
          <w:sz w:val="32"/>
          <w:szCs w:val="32"/>
        </w:rPr>
        <w:t>提升轨道交通服务水平。有序发展多种形式的中运量公交，推动中运量公交线路形成网络；按照不低于</w:t>
      </w:r>
      <w:r w:rsidRPr="00A13062">
        <w:rPr>
          <w:rFonts w:ascii="仿宋_GB2312" w:eastAsia="仿宋_GB2312" w:hAnsi="宋体" w:cs="Times New Roman"/>
          <w:sz w:val="32"/>
          <w:szCs w:val="32"/>
        </w:rPr>
        <w:t>6</w:t>
      </w:r>
      <w:r w:rsidRPr="00A13062">
        <w:rPr>
          <w:rFonts w:ascii="仿宋_GB2312" w:eastAsia="仿宋_GB2312" w:hAnsi="宋体" w:cs="Times New Roman" w:hint="eastAsia"/>
          <w:sz w:val="32"/>
          <w:szCs w:val="32"/>
        </w:rPr>
        <w:t>公里</w:t>
      </w:r>
      <w:r w:rsidRPr="00A13062">
        <w:rPr>
          <w:rFonts w:ascii="仿宋_GB2312" w:eastAsia="仿宋_GB2312" w:hAnsi="宋体" w:cs="Times New Roman"/>
          <w:sz w:val="32"/>
          <w:szCs w:val="32"/>
        </w:rPr>
        <w:t>/</w:t>
      </w:r>
      <w:r w:rsidRPr="00A13062">
        <w:rPr>
          <w:rFonts w:ascii="仿宋_GB2312" w:eastAsia="仿宋_GB2312" w:hAnsi="宋体" w:cs="Times New Roman" w:hint="eastAsia"/>
          <w:sz w:val="32"/>
          <w:szCs w:val="32"/>
        </w:rPr>
        <w:t>百标台的标准完善公交专用道系统；加密公交站点，实现</w:t>
      </w:r>
      <w:r w:rsidRPr="00A13062">
        <w:rPr>
          <w:rFonts w:ascii="仿宋_GB2312" w:eastAsia="仿宋_GB2312" w:hAnsi="宋体" w:cs="Times New Roman"/>
          <w:sz w:val="32"/>
          <w:szCs w:val="32"/>
        </w:rPr>
        <w:t>500</w:t>
      </w:r>
      <w:r w:rsidRPr="00A13062">
        <w:rPr>
          <w:rFonts w:ascii="仿宋_GB2312" w:eastAsia="仿宋_GB2312" w:hAnsi="宋体" w:cs="Times New Roman" w:hint="eastAsia"/>
          <w:sz w:val="32"/>
          <w:szCs w:val="32"/>
        </w:rPr>
        <w:t>米服务半径全覆盖；保障公交场站用地，逐步推动公交场站配建制。中心城区范围内布局</w:t>
      </w:r>
      <w:r w:rsidRPr="00A13062">
        <w:rPr>
          <w:rFonts w:ascii="仿宋_GB2312" w:eastAsia="仿宋_GB2312" w:hAnsi="宋体" w:cs="Times New Roman"/>
          <w:sz w:val="32"/>
          <w:szCs w:val="32"/>
        </w:rPr>
        <w:t>5处</w:t>
      </w:r>
      <w:r w:rsidRPr="00A13062">
        <w:rPr>
          <w:rFonts w:ascii="仿宋_GB2312" w:eastAsia="仿宋_GB2312" w:hAnsi="宋体" w:cs="Times New Roman" w:hint="eastAsia"/>
          <w:sz w:val="32"/>
          <w:szCs w:val="32"/>
        </w:rPr>
        <w:t>公交停车场和保养场、</w:t>
      </w:r>
      <w:r w:rsidRPr="00A13062">
        <w:rPr>
          <w:rFonts w:ascii="仿宋_GB2312" w:eastAsia="仿宋_GB2312" w:hAnsi="宋体" w:cs="Times New Roman"/>
          <w:sz w:val="32"/>
          <w:szCs w:val="32"/>
        </w:rPr>
        <w:t>56处</w:t>
      </w:r>
      <w:r w:rsidRPr="00A13062">
        <w:rPr>
          <w:rFonts w:ascii="仿宋_GB2312" w:eastAsia="仿宋_GB2312" w:hAnsi="宋体" w:cs="Times New Roman" w:hint="eastAsia"/>
          <w:sz w:val="32"/>
          <w:szCs w:val="32"/>
        </w:rPr>
        <w:t>公交枢纽站及</w:t>
      </w:r>
      <w:r w:rsidRPr="00A13062">
        <w:rPr>
          <w:rFonts w:ascii="仿宋_GB2312" w:eastAsia="仿宋_GB2312" w:hAnsi="宋体" w:cs="Times New Roman"/>
          <w:sz w:val="32"/>
          <w:szCs w:val="32"/>
        </w:rPr>
        <w:t>69处</w:t>
      </w:r>
      <w:r w:rsidRPr="00A13062">
        <w:rPr>
          <w:rFonts w:ascii="仿宋_GB2312" w:eastAsia="仿宋_GB2312" w:hAnsi="宋体" w:cs="Times New Roman" w:hint="eastAsia"/>
          <w:sz w:val="32"/>
          <w:szCs w:val="32"/>
        </w:rPr>
        <w:t>公交首末站</w:t>
      </w:r>
      <w:r w:rsidRPr="00A13062">
        <w:rPr>
          <w:rFonts w:ascii="仿宋_GB2312" w:eastAsia="仿宋_GB2312" w:hAnsi="宋体" w:cs="Times New Roman"/>
          <w:sz w:val="32"/>
          <w:szCs w:val="32"/>
        </w:rPr>
        <w:t>。</w:t>
      </w:r>
    </w:p>
    <w:p w14:paraId="55D1AA07" w14:textId="77777777" w:rsidR="00AC2422" w:rsidRPr="00A13062" w:rsidRDefault="00945915">
      <w:pPr>
        <w:pStyle w:val="a0"/>
        <w:spacing w:before="156" w:after="156"/>
        <w:ind w:firstLine="640"/>
        <w:rPr>
          <w:b/>
          <w:bCs/>
        </w:rPr>
      </w:pPr>
      <w:r w:rsidRPr="00A13062">
        <w:t>道路</w:t>
      </w:r>
      <w:r w:rsidRPr="00A13062">
        <w:rPr>
          <w:rFonts w:hint="eastAsia"/>
        </w:rPr>
        <w:t>系统</w:t>
      </w:r>
    </w:p>
    <w:p w14:paraId="6774B5B8" w14:textId="07169045"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落实“窄马路、密路网”理念，规划形成结构完善、级配合理、与城市空间相匹配的道路网体系，逐步提升中心城区路网密度。规划形成网络化的主干路体系，中心城区主干路总数</w:t>
      </w:r>
      <w:r w:rsidRPr="00A13062">
        <w:rPr>
          <w:rFonts w:ascii="仿宋_GB2312" w:eastAsia="仿宋_GB2312" w:hAnsi="宋体" w:cs="Times New Roman"/>
          <w:sz w:val="32"/>
          <w:szCs w:val="32"/>
        </w:rPr>
        <w:t>121条，其中一级主干路54条，二级主干路67条。逐步加密新城区次干路、</w:t>
      </w:r>
      <w:r w:rsidRPr="00A13062">
        <w:rPr>
          <w:rFonts w:ascii="仿宋_GB2312" w:eastAsia="仿宋_GB2312" w:hAnsi="宋体" w:cs="Times New Roman"/>
          <w:sz w:val="32"/>
          <w:szCs w:val="32"/>
        </w:rPr>
        <w:lastRenderedPageBreak/>
        <w:t>支路体系，逐步打通老城厢等区域断头路，加强跨区道路衔接。</w:t>
      </w:r>
    </w:p>
    <w:p w14:paraId="036C3242" w14:textId="77777777" w:rsidR="00AC2422" w:rsidRPr="00A13062" w:rsidRDefault="00945915">
      <w:pPr>
        <w:pStyle w:val="a0"/>
        <w:spacing w:before="156" w:after="156"/>
        <w:ind w:firstLine="640"/>
        <w:rPr>
          <w:b/>
          <w:bCs/>
        </w:rPr>
      </w:pPr>
      <w:r w:rsidRPr="00A13062">
        <w:t>静态交通</w:t>
      </w:r>
    </w:p>
    <w:p w14:paraId="68D0BC5B"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形成“配建为主、公共为辅、路内补充”的停车设施体系。按照“总量控制、差异化供给”的停车策略划定停车分区，老城厢及轨道交通站点周边地区停车泊位控制供应，中心城区内其他地区停车泊位平衡供应；加强停车资源的智慧共享，完善老旧小区、城中村、医院和学校等停车困难区域的停车供给。强化停车场配套设施建设，公共停车场应预留充换电设施安装条件。</w:t>
      </w:r>
    </w:p>
    <w:p w14:paraId="2AD6D99C" w14:textId="77777777" w:rsidR="00AC2422" w:rsidRPr="00A13062" w:rsidRDefault="00945915">
      <w:pPr>
        <w:pStyle w:val="a0"/>
        <w:spacing w:before="156" w:after="156"/>
        <w:ind w:firstLine="640"/>
        <w:rPr>
          <w:b/>
          <w:bCs/>
        </w:rPr>
      </w:pPr>
      <w:r w:rsidRPr="00A13062">
        <w:rPr>
          <w:rFonts w:hint="eastAsia"/>
        </w:rPr>
        <w:t>慢行系统</w:t>
      </w:r>
    </w:p>
    <w:p w14:paraId="0F66F464"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构建便捷、连续、舒适、安全、与公共交通一体化衔接的步行和自行车交通系统。到</w:t>
      </w:r>
      <w:r w:rsidRPr="00A13062">
        <w:rPr>
          <w:rFonts w:ascii="仿宋_GB2312" w:eastAsia="仿宋_GB2312" w:hAnsi="宋体" w:cs="Times New Roman"/>
          <w:sz w:val="32"/>
          <w:szCs w:val="32"/>
        </w:rPr>
        <w:t>2035年，中心城区内步行与自行车通行空间占道路空间的比例达到45%。</w:t>
      </w:r>
      <w:r w:rsidRPr="00A13062">
        <w:rPr>
          <w:rFonts w:ascii="仿宋_GB2312" w:eastAsia="仿宋_GB2312" w:hAnsi="宋体" w:cs="Times New Roman" w:hint="eastAsia"/>
          <w:sz w:val="32"/>
          <w:szCs w:val="32"/>
        </w:rPr>
        <w:t>差异化制定慢行发展政策，合理分配慢行路权；鼓励慢行专用道路建设，推动机非、人非分隔设施设置，保障慢行交通的空间和安全；加强慢行交通与公共交通间的接驳换乘，提供灵活便捷的“最后一公里”服务。</w:t>
      </w:r>
    </w:p>
    <w:p w14:paraId="7BBA5513" w14:textId="77777777" w:rsidR="00AC2422" w:rsidRPr="00A13062" w:rsidRDefault="00945915">
      <w:pPr>
        <w:pStyle w:val="a0"/>
        <w:spacing w:before="156" w:after="156"/>
        <w:ind w:firstLine="640"/>
        <w:rPr>
          <w:b/>
          <w:bCs/>
        </w:rPr>
      </w:pPr>
      <w:r w:rsidRPr="00A13062">
        <w:t>绿色共享交通</w:t>
      </w:r>
    </w:p>
    <w:p w14:paraId="365EB54F" w14:textId="77777777" w:rsidR="00AC2422" w:rsidRPr="00A13062" w:rsidRDefault="00945915">
      <w:pPr>
        <w:spacing w:line="600" w:lineRule="exact"/>
        <w:ind w:firstLineChars="200" w:firstLine="640"/>
        <w:rPr>
          <w:rFonts w:ascii="仿宋_GB2312" w:eastAsia="仿宋_GB2312" w:hAnsi="仿宋_GB2312" w:cs="仿宋_GB2312"/>
          <w:sz w:val="32"/>
          <w:szCs w:val="32"/>
        </w:rPr>
      </w:pPr>
      <w:r w:rsidRPr="00A13062">
        <w:rPr>
          <w:rFonts w:ascii="仿宋_GB2312" w:eastAsia="仿宋_GB2312" w:hAnsi="宋体" w:cs="Times New Roman" w:hint="eastAsia"/>
          <w:sz w:val="32"/>
          <w:szCs w:val="32"/>
        </w:rPr>
        <w:t>引导形成城市多元出行体系，持续优化巡游出租车系统，鼓励网约车、共享汽车和共享单车等新型交通方式发展，保障用地供给。优化交通能源结构，大力发展新能源交通工具，适度超前布局充电设施等新能源基础设施。</w:t>
      </w:r>
    </w:p>
    <w:p w14:paraId="6A5E77D4"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75" w:name="_Toc136619457"/>
      <w:bookmarkStart w:id="76" w:name="_Toc200035853"/>
      <w:r w:rsidRPr="00A13062">
        <w:rPr>
          <w:rFonts w:ascii="方正小标宋_GBK" w:eastAsia="方正小标宋_GBK" w:hAnsi="方正小标宋_GBK" w:cs="方正小标宋_GBK" w:hint="eastAsia"/>
          <w:b w:val="0"/>
          <w:szCs w:val="36"/>
        </w:rPr>
        <w:lastRenderedPageBreak/>
        <w:t>第十一章</w:t>
      </w:r>
      <w:r w:rsidRPr="00A13062">
        <w:rPr>
          <w:rFonts w:ascii="方正小标宋_GBK" w:eastAsia="方正小标宋_GBK" w:hAnsi="方正小标宋_GBK" w:cs="方正小标宋_GBK"/>
          <w:b w:val="0"/>
          <w:szCs w:val="36"/>
        </w:rPr>
        <w:t xml:space="preserve"> </w:t>
      </w:r>
      <w:r w:rsidRPr="00A13062">
        <w:rPr>
          <w:rFonts w:ascii="方正小标宋_GBK" w:eastAsia="方正小标宋_GBK" w:hAnsi="方正小标宋_GBK" w:cs="方正小标宋_GBK" w:hint="eastAsia"/>
          <w:b w:val="0"/>
          <w:szCs w:val="36"/>
        </w:rPr>
        <w:t>市政</w:t>
      </w:r>
      <w:r w:rsidRPr="00A13062">
        <w:rPr>
          <w:rFonts w:ascii="方正小标宋_GBK" w:eastAsia="方正小标宋_GBK" w:hAnsi="方正小标宋_GBK" w:cs="方正小标宋_GBK"/>
          <w:b w:val="0"/>
          <w:szCs w:val="36"/>
        </w:rPr>
        <w:t>基础设施和综合</w:t>
      </w:r>
      <w:bookmarkEnd w:id="75"/>
      <w:r w:rsidRPr="00A13062">
        <w:rPr>
          <w:rFonts w:ascii="方正小标宋_GBK" w:eastAsia="方正小标宋_GBK" w:hAnsi="方正小标宋_GBK" w:cs="方正小标宋_GBK" w:hint="eastAsia"/>
          <w:b w:val="0"/>
          <w:szCs w:val="36"/>
        </w:rPr>
        <w:t>防灾</w:t>
      </w:r>
      <w:bookmarkEnd w:id="76"/>
    </w:p>
    <w:p w14:paraId="452801F1" w14:textId="77777777" w:rsidR="00AC2422" w:rsidRPr="00A13062" w:rsidRDefault="00945915">
      <w:pPr>
        <w:pStyle w:val="2"/>
        <w:rPr>
          <w:bCs/>
        </w:rPr>
      </w:pPr>
      <w:bookmarkStart w:id="77" w:name="_Toc174051583"/>
      <w:bookmarkStart w:id="78" w:name="_Toc200035854"/>
      <w:bookmarkStart w:id="79" w:name="_Toc136619458"/>
      <w:r w:rsidRPr="00A13062">
        <w:rPr>
          <w:rFonts w:hint="eastAsia"/>
        </w:rPr>
        <w:t>第一节</w:t>
      </w:r>
      <w:r w:rsidRPr="00A13062">
        <w:t xml:space="preserve"> 市政</w:t>
      </w:r>
      <w:r w:rsidRPr="00A13062">
        <w:rPr>
          <w:rFonts w:hint="eastAsia"/>
        </w:rPr>
        <w:t>基础</w:t>
      </w:r>
      <w:r w:rsidRPr="00A13062">
        <w:t>设施</w:t>
      </w:r>
      <w:bookmarkEnd w:id="77"/>
      <w:bookmarkEnd w:id="78"/>
    </w:p>
    <w:p w14:paraId="2ADF530B" w14:textId="77777777" w:rsidR="00AC2422" w:rsidRPr="00A13062" w:rsidRDefault="00945915">
      <w:pPr>
        <w:pStyle w:val="a0"/>
        <w:spacing w:before="156" w:after="156"/>
        <w:ind w:firstLine="640"/>
      </w:pPr>
      <w:r w:rsidRPr="00A13062">
        <w:t>发展目标</w:t>
      </w:r>
    </w:p>
    <w:p w14:paraId="5481945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全面建成系统完备、高效实用、智能绿色、安全可靠的现代化市政基础设施体系。统筹发展和安全，推进市政基础设施高质量发展，提升城市综合承载能力和安全保障水平。</w:t>
      </w:r>
    </w:p>
    <w:p w14:paraId="0A24315C" w14:textId="09873B34"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推动市政基础设施集约化、智慧化、绿色化发展。</w:t>
      </w:r>
    </w:p>
    <w:p w14:paraId="29865DE8" w14:textId="77777777" w:rsidR="00AC2422" w:rsidRPr="00A13062" w:rsidRDefault="00945915">
      <w:pPr>
        <w:pStyle w:val="a0"/>
        <w:spacing w:before="156" w:after="156"/>
        <w:ind w:firstLine="640"/>
        <w:rPr>
          <w:b/>
          <w:bCs/>
        </w:rPr>
      </w:pPr>
      <w:r w:rsidRPr="00A13062">
        <w:rPr>
          <w:rFonts w:hint="eastAsia"/>
        </w:rPr>
        <w:t>重要市政基础设施廊道预控</w:t>
      </w:r>
    </w:p>
    <w:p w14:paraId="22CD4BB3" w14:textId="2A69D64A"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构建布局合理、安全可靠的重要市政基础设施廊道体系。优化整合重要管线，落实区域设施布局，按照相关规定，严格控制安全防护距离。</w:t>
      </w:r>
    </w:p>
    <w:p w14:paraId="38DDD145" w14:textId="77777777" w:rsidR="00AC2422" w:rsidRPr="00A13062" w:rsidRDefault="00945915">
      <w:pPr>
        <w:pStyle w:val="a0"/>
        <w:spacing w:before="156" w:after="156"/>
        <w:ind w:firstLine="640"/>
        <w:rPr>
          <w:b/>
          <w:bCs/>
        </w:rPr>
      </w:pPr>
      <w:r w:rsidRPr="00A13062">
        <w:rPr>
          <w:rFonts w:hint="eastAsia"/>
        </w:rPr>
        <w:t>能源系统</w:t>
      </w:r>
    </w:p>
    <w:p w14:paraId="30B2033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1.能源保障</w:t>
      </w:r>
    </w:p>
    <w:p w14:paraId="0FEF0EF5" w14:textId="4D592173"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cs="Times New Roman" w:hint="eastAsia"/>
          <w:sz w:val="32"/>
          <w:szCs w:val="32"/>
        </w:rPr>
        <w:t>构建多元低碳、安全高效的新型能源体系。加快能源结构调整，不断提高非化石能源消费占比，提升能源利用效率。</w:t>
      </w:r>
      <w:r w:rsidRPr="00A13062">
        <w:rPr>
          <w:rFonts w:ascii="仿宋_GB2312" w:eastAsia="仿宋_GB2312" w:hAnsi="宋体" w:hint="eastAsia"/>
          <w:sz w:val="32"/>
          <w:szCs w:val="32"/>
        </w:rPr>
        <w:t>积极稳妥推进碳达峰碳中和工作，持续优化能源供应结构，增强能源供给保障能力，不断提升能源利用效率，推动绿色低碳发展。推进新能源“发储送用网”深度融合发展，大力推广光伏发电项目，加快发展电化学、压缩空气等新型储能技术，提升新能源和可再生能源利用比例。有序推进氢能开发利用，促进氢能产业高质量发展。在</w:t>
      </w:r>
      <w:r w:rsidR="00A45527" w:rsidRPr="00A13062">
        <w:rPr>
          <w:rFonts w:ascii="仿宋_GB2312" w:eastAsia="仿宋_GB2312" w:hAnsi="宋体" w:hint="eastAsia"/>
          <w:sz w:val="32"/>
          <w:szCs w:val="32"/>
        </w:rPr>
        <w:t>高铁新</w:t>
      </w:r>
      <w:r w:rsidR="00A45527" w:rsidRPr="00A13062">
        <w:rPr>
          <w:rFonts w:ascii="仿宋_GB2312" w:eastAsia="仿宋_GB2312" w:hAnsi="宋体" w:hint="eastAsia"/>
          <w:sz w:val="32"/>
          <w:szCs w:val="32"/>
        </w:rPr>
        <w:lastRenderedPageBreak/>
        <w:t>城、</w:t>
      </w:r>
      <w:r w:rsidR="003C4856">
        <w:rPr>
          <w:rFonts w:ascii="仿宋_GB2312" w:eastAsia="仿宋_GB2312" w:hAnsi="宋体" w:hint="eastAsia"/>
          <w:sz w:val="32"/>
          <w:szCs w:val="32"/>
        </w:rPr>
        <w:t>西太湖片区</w:t>
      </w:r>
      <w:r w:rsidRPr="00A13062">
        <w:rPr>
          <w:rFonts w:ascii="仿宋_GB2312" w:eastAsia="仿宋_GB2312" w:hAnsi="宋体" w:hint="eastAsia"/>
          <w:sz w:val="32"/>
          <w:szCs w:val="32"/>
        </w:rPr>
        <w:t>等新城区建设多能互补的区域集中能源供应设施。</w:t>
      </w:r>
    </w:p>
    <w:p w14:paraId="611D88F2"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2.电力系统</w:t>
      </w:r>
    </w:p>
    <w:p w14:paraId="451B91BE" w14:textId="4E06294E"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构建容量充足、安全可靠、绿色环保、智慧高效的现代化电力系统；发展综合能源服务，加快能源电力转型，拓展电能替代的广度和深度，建设以新能源为主体的新型电力系统。</w:t>
      </w:r>
    </w:p>
    <w:p w14:paraId="4DB2FA18" w14:textId="1D1B850D"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构建以大电网输入为主、区内发电为辅的供电格局。提升清洁能源装机比例，积极发展新型储能技术，提高电网灵活调节能力。</w:t>
      </w:r>
    </w:p>
    <w:p w14:paraId="66313CEA" w14:textId="7AF76198"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加强常州500千伏主干输电网网架建设，统筹布局交直流输电通道。完善500/220千伏电网分层分区网架结构，优化电力输送通道，加强220千伏电网之间的互联互供，全面提升电网供电保障能力和综合承载能力。</w:t>
      </w:r>
    </w:p>
    <w:p w14:paraId="09FAC0D1"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3.燃气系统</w:t>
      </w:r>
    </w:p>
    <w:p w14:paraId="73C3C34D" w14:textId="01C52368"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形成以天然气为主、液化石油气为补充的多气源格局。到</w:t>
      </w:r>
      <w:r w:rsidRPr="00A13062">
        <w:rPr>
          <w:rFonts w:ascii="仿宋_GB2312" w:eastAsia="仿宋_GB2312" w:hAnsi="宋体" w:cs="Times New Roman"/>
          <w:sz w:val="32"/>
          <w:szCs w:val="32"/>
        </w:rPr>
        <w:t>2035年，管道燃气普及率达95%以上。</w:t>
      </w:r>
      <w:r w:rsidRPr="00A13062">
        <w:rPr>
          <w:rFonts w:ascii="仿宋_GB2312" w:eastAsia="仿宋_GB2312" w:hAnsi="宋体" w:cs="Times New Roman" w:hint="eastAsia"/>
          <w:sz w:val="32"/>
          <w:szCs w:val="32"/>
        </w:rPr>
        <w:t>优化完善高、中、低三级供气压力级制，完善市域城市高压管网系统，加强与周边区域互联互通，形成区域高压环网。进一步完善中压燃气管网系统，持续推进老旧燃气管网改造，强化供用气安全保障。</w:t>
      </w:r>
    </w:p>
    <w:p w14:paraId="382855B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4.供热系统</w:t>
      </w:r>
    </w:p>
    <w:p w14:paraId="7E6D00F4" w14:textId="6833B518"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提高清洁能源使用率及集中供热率，有序推进现有燃煤热电厂整合发展和改造升级，建设低碳、高效的供热系统。优化整合供热设施布局，合理划分供热分区</w:t>
      </w:r>
      <w:r w:rsidRPr="00A13062">
        <w:rPr>
          <w:rFonts w:ascii="仿宋_GB2312" w:eastAsia="仿宋_GB2312" w:hAnsi="宋体" w:cs="Times New Roman"/>
          <w:sz w:val="32"/>
          <w:szCs w:val="32"/>
        </w:rPr>
        <w:t>。积极推进供热管网延伸工程建设，加强供热管网互联互通。</w:t>
      </w:r>
      <w:r w:rsidRPr="00A13062">
        <w:rPr>
          <w:rFonts w:ascii="仿宋_GB2312" w:eastAsia="仿宋_GB2312" w:hAnsi="宋体" w:cs="Times New Roman" w:hint="eastAsia"/>
          <w:sz w:val="32"/>
          <w:szCs w:val="32"/>
        </w:rPr>
        <w:t>鼓励在供热管网覆盖区域探索利用工</w:t>
      </w:r>
      <w:r w:rsidRPr="00A13062">
        <w:rPr>
          <w:rFonts w:ascii="仿宋_GB2312" w:eastAsia="仿宋_GB2312" w:hAnsi="宋体" w:cs="Times New Roman" w:hint="eastAsia"/>
          <w:sz w:val="32"/>
          <w:szCs w:val="32"/>
        </w:rPr>
        <w:lastRenderedPageBreak/>
        <w:t>业</w:t>
      </w:r>
      <w:r w:rsidRPr="00A13062">
        <w:rPr>
          <w:rFonts w:ascii="仿宋_GB2312" w:eastAsia="仿宋_GB2312" w:hAnsi="宋体" w:cs="Times New Roman"/>
          <w:sz w:val="32"/>
          <w:szCs w:val="32"/>
        </w:rPr>
        <w:t>生产</w:t>
      </w:r>
      <w:r w:rsidRPr="00A13062">
        <w:rPr>
          <w:rFonts w:ascii="仿宋_GB2312" w:eastAsia="仿宋_GB2312" w:hAnsi="宋体" w:cs="Times New Roman" w:hint="eastAsia"/>
          <w:sz w:val="32"/>
          <w:szCs w:val="32"/>
        </w:rPr>
        <w:t>供热余量发展民用集中供能。</w:t>
      </w:r>
    </w:p>
    <w:p w14:paraId="54B41D00" w14:textId="77777777" w:rsidR="00AC2422" w:rsidRPr="00A13062" w:rsidRDefault="00945915">
      <w:pPr>
        <w:pStyle w:val="a0"/>
        <w:spacing w:before="156" w:after="156"/>
        <w:ind w:firstLine="640"/>
        <w:rPr>
          <w:b/>
          <w:bCs/>
        </w:rPr>
      </w:pPr>
      <w:r w:rsidRPr="00A13062">
        <w:rPr>
          <w:rFonts w:hint="eastAsia"/>
        </w:rPr>
        <w:t>供排水系统</w:t>
      </w:r>
    </w:p>
    <w:p w14:paraId="1CC95D86"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1.供水系统</w:t>
      </w:r>
    </w:p>
    <w:p w14:paraId="79CD8471" w14:textId="3DF3F050" w:rsidR="00AC2422" w:rsidRPr="00A13062" w:rsidRDefault="00945915" w:rsidP="008237DA">
      <w:pPr>
        <w:spacing w:line="600" w:lineRule="exact"/>
        <w:ind w:firstLineChars="200" w:firstLine="640"/>
        <w:rPr>
          <w:rFonts w:ascii="仿宋_GB2312" w:eastAsia="仿宋_GB2312" w:hAnsi="仿宋_GB2312" w:cs="仿宋_GB2312"/>
          <w:sz w:val="32"/>
          <w:szCs w:val="32"/>
        </w:rPr>
      </w:pPr>
      <w:r w:rsidRPr="00A13062">
        <w:rPr>
          <w:rFonts w:ascii="仿宋_GB2312" w:eastAsia="仿宋_GB2312" w:hAnsi="宋体" w:hint="eastAsia"/>
          <w:sz w:val="32"/>
          <w:szCs w:val="32"/>
        </w:rPr>
        <w:t>规划形成区域统筹、城乡均等、安全优质的供水系统。</w:t>
      </w:r>
      <w:r w:rsidRPr="00A13062">
        <w:rPr>
          <w:rFonts w:ascii="仿宋_GB2312" w:eastAsia="仿宋_GB2312" w:hAnsi="仿宋_GB2312" w:cs="仿宋_GB2312" w:hint="eastAsia"/>
          <w:sz w:val="32"/>
          <w:szCs w:val="32"/>
        </w:rPr>
        <w:t>形成“江河湖库联动、多源多点互补”的水源格局，协同保障日常用水与应急备用。加强集中式饮用水源地保护，依据相关规范划定水源保护区，并执行相应的保护措施，保障水质安全。</w:t>
      </w:r>
    </w:p>
    <w:p w14:paraId="5C5EE38D" w14:textId="4C4E469C"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基于现有主城区、武进、金坛、溧阳四大区域供水系统，优化整合供水设施布局，加快提升供水能力，加强输配水系统联通，推进区域增压站向规模化、集约化发展。</w:t>
      </w:r>
    </w:p>
    <w:p w14:paraId="3F4C85D8" w14:textId="39859970"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加快对水厂、管网及加压调蓄设施等全流程供水设施的升级改造，实现高品质供水。在</w:t>
      </w:r>
      <w:r w:rsidR="00A45527" w:rsidRPr="00A13062">
        <w:rPr>
          <w:rFonts w:ascii="仿宋_GB2312" w:eastAsia="仿宋_GB2312" w:hAnsi="宋体" w:cs="Times New Roman" w:hint="eastAsia"/>
          <w:sz w:val="32"/>
          <w:szCs w:val="32"/>
        </w:rPr>
        <w:t>高铁新城</w:t>
      </w:r>
      <w:r w:rsidR="00A45527" w:rsidRPr="00A13062">
        <w:rPr>
          <w:rFonts w:ascii="仿宋_GB2312" w:eastAsia="仿宋_GB2312" w:hAnsi="宋体" w:hint="eastAsia"/>
          <w:sz w:val="32"/>
          <w:szCs w:val="32"/>
        </w:rPr>
        <w:t>、</w:t>
      </w:r>
      <w:r w:rsidR="003C4856">
        <w:rPr>
          <w:rFonts w:ascii="仿宋_GB2312" w:eastAsia="仿宋_GB2312" w:hAnsi="宋体" w:hint="eastAsia"/>
          <w:sz w:val="32"/>
          <w:szCs w:val="32"/>
        </w:rPr>
        <w:t>西太湖片区</w:t>
      </w:r>
      <w:r w:rsidRPr="00A13062">
        <w:rPr>
          <w:rFonts w:ascii="仿宋_GB2312" w:eastAsia="仿宋_GB2312" w:hAnsi="宋体" w:hint="eastAsia"/>
          <w:sz w:val="32"/>
          <w:szCs w:val="32"/>
        </w:rPr>
        <w:t>等新城区建设直饮水试点工程。深入开展节水型城市建设，实施供水管网漏损治理工程，推进老旧管网改造，开展供水管网分区计量管理。加强供水应急能力建设，推进区域供水工程，强化供水管网互联互通，提高城乡供水系统应急调度和安全保障能力。</w:t>
      </w:r>
    </w:p>
    <w:p w14:paraId="75B77F5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2.污水系统</w:t>
      </w:r>
    </w:p>
    <w:p w14:paraId="75AAAB84" w14:textId="788C4C3E"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完善安全、高效、绿色的污水处理系统。优化污水设施布局，完善形成主城区、武进、金坛、溧阳四大污水处理分区。强化污水联通调度，实现分片联网运行。</w:t>
      </w:r>
      <w:r w:rsidRPr="00A13062">
        <w:rPr>
          <w:rFonts w:ascii="仿宋_GB2312" w:eastAsia="仿宋_GB2312" w:hAnsi="宋体"/>
          <w:sz w:val="32"/>
          <w:szCs w:val="32"/>
        </w:rPr>
        <w:t>结合污水处理厂周边生态开敞空间，建设尾水湿地。</w:t>
      </w:r>
    </w:p>
    <w:p w14:paraId="2F82D70C"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lastRenderedPageBreak/>
        <w:t>采用雨污分流排水体制，持续开展老城区、城中村等雨污分流改造，进一步完善污水管网系统，提高管道建设标准，实现污水管网全覆盖、污水全收集、全处理。加强截流系统溢流污染控制，规范污泥处理处置，大力推进污水、污泥资源化利用。</w:t>
      </w:r>
    </w:p>
    <w:p w14:paraId="4980B702"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加强工业污水、农村污水系统建设。推进工业污水收集管网及集中处理设施建设，实现工业废水与生活污水分类收集、分质处理。统筹推进农村生活污水处理设施建设，加快推进农村规模化养殖区粪污、养殖尾水等收集处理设施建设。</w:t>
      </w:r>
    </w:p>
    <w:p w14:paraId="69F9A4C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3.雨水系统</w:t>
      </w:r>
    </w:p>
    <w:p w14:paraId="3D1F3E05" w14:textId="0F848B60"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构建“源头减排、管网排放、蓄排并举、超标应急”的城市排水防涝工程体系。按照“高低分排、就近排放”的原则，优化排水分区，加强城市排水河道、雨水管网及泵站等工程建设，采用分流、改造、增建管道等方式提高雨水管道标准。强化雨水源头削减，持续推进城市内涝系统治理，持续开展城市积水区、易淹易涝地区整治。系统化全域推进海绵城市建设，构建健康的城市水循环系统。</w:t>
      </w:r>
    </w:p>
    <w:p w14:paraId="490C24DF" w14:textId="77777777" w:rsidR="00AC2422" w:rsidRPr="00A13062" w:rsidRDefault="00945915">
      <w:pPr>
        <w:pStyle w:val="a0"/>
        <w:spacing w:before="156" w:after="156"/>
        <w:ind w:firstLine="640"/>
        <w:rPr>
          <w:b/>
          <w:bCs/>
        </w:rPr>
      </w:pPr>
      <w:r w:rsidRPr="00A13062">
        <w:rPr>
          <w:rFonts w:hint="eastAsia"/>
        </w:rPr>
        <w:t>环卫系统</w:t>
      </w:r>
    </w:p>
    <w:p w14:paraId="6AD15147" w14:textId="7D375F07" w:rsidR="00AC2422" w:rsidRPr="00A13062" w:rsidRDefault="00945915">
      <w:pPr>
        <w:tabs>
          <w:tab w:val="left" w:pos="720"/>
        </w:tabs>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构建分类投放、收集、运输、处理处置的全生命周期的固体废弃物管理体系。坚持源头减量，推动形成绿色发展方式和生活方式。实施生活垃圾分类，开展建筑垃圾、餐厨废弃物、大件垃圾、可回收物等资源化利用，合理布局环卫终端处理处置设施。</w:t>
      </w:r>
      <w:r w:rsidRPr="00A13062">
        <w:rPr>
          <w:rFonts w:ascii="仿宋_GB2312" w:eastAsia="仿宋_GB2312" w:hAnsi="宋体" w:cs="Times New Roman"/>
          <w:sz w:val="32"/>
          <w:szCs w:val="32"/>
        </w:rPr>
        <w:t>建立健全建</w:t>
      </w:r>
      <w:r w:rsidRPr="00A13062">
        <w:rPr>
          <w:rFonts w:ascii="仿宋_GB2312" w:eastAsia="仿宋_GB2312" w:hAnsi="宋体" w:cs="Times New Roman" w:hint="eastAsia"/>
          <w:sz w:val="32"/>
          <w:szCs w:val="32"/>
        </w:rPr>
        <w:t>筑垃圾治理和综合利用体系。建设废旧物资循环利用体系，保</w:t>
      </w:r>
      <w:r w:rsidRPr="00A13062">
        <w:rPr>
          <w:rFonts w:ascii="仿宋_GB2312" w:eastAsia="仿宋_GB2312" w:hAnsi="宋体" w:cs="Times New Roman" w:hint="eastAsia"/>
          <w:sz w:val="32"/>
          <w:szCs w:val="32"/>
        </w:rPr>
        <w:lastRenderedPageBreak/>
        <w:t>障交投点、中转站、分拣中心等废旧物资回收网络相关建设项目用地需求。</w:t>
      </w:r>
      <w:r w:rsidRPr="00A13062">
        <w:rPr>
          <w:rFonts w:ascii="仿宋_GB2312" w:eastAsia="仿宋_GB2312" w:hAnsi="宋体" w:hint="eastAsia"/>
          <w:sz w:val="32"/>
          <w:szCs w:val="32"/>
        </w:rPr>
        <w:t>在</w:t>
      </w:r>
      <w:r w:rsidR="003C4856">
        <w:rPr>
          <w:rFonts w:ascii="仿宋_GB2312" w:eastAsia="仿宋_GB2312" w:hAnsi="宋体" w:hint="eastAsia"/>
          <w:sz w:val="32"/>
          <w:szCs w:val="32"/>
        </w:rPr>
        <w:t>西太湖片区</w:t>
      </w:r>
      <w:r w:rsidRPr="00A13062">
        <w:rPr>
          <w:rFonts w:ascii="仿宋_GB2312" w:eastAsia="仿宋_GB2312" w:hAnsi="宋体" w:hint="eastAsia"/>
          <w:sz w:val="32"/>
          <w:szCs w:val="32"/>
        </w:rPr>
        <w:t>等新城区，</w:t>
      </w:r>
      <w:r w:rsidRPr="00A13062">
        <w:rPr>
          <w:rFonts w:ascii="仿宋_GB2312" w:eastAsia="仿宋_GB2312" w:hAnsi="宋体" w:cs="Times New Roman" w:hint="eastAsia"/>
          <w:sz w:val="32"/>
          <w:szCs w:val="32"/>
        </w:rPr>
        <w:t>试点建设</w:t>
      </w:r>
      <w:r w:rsidRPr="00A13062">
        <w:rPr>
          <w:rFonts w:ascii="仿宋_GB2312" w:eastAsia="仿宋_GB2312" w:hAnsi="宋体" w:cs="Times New Roman"/>
          <w:sz w:val="32"/>
          <w:szCs w:val="32"/>
        </w:rPr>
        <w:t>真空垃圾收集系统。</w:t>
      </w:r>
    </w:p>
    <w:p w14:paraId="7B27F7E4" w14:textId="77777777" w:rsidR="00AC2422" w:rsidRPr="00A13062" w:rsidRDefault="00945915">
      <w:pPr>
        <w:tabs>
          <w:tab w:val="left" w:pos="720"/>
        </w:tabs>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全面推进“无废城市”建设，提升固体废物利用处置能力。深化工业固体废物处置利用，建设一般工业固体废物分拣暂存体系；加强医疗废物、危险废弃物等处置能力建设。探索构建新能源汽车充电电池等新型固体废弃物的处理利用体系。加强有机废弃物处理处置，协同提升有机废弃物处理利用设施能力，建成环太湖有机废弃物处理利用体系。积极推动促进固体废物利用处置园区化、规模化和产业化。</w:t>
      </w:r>
    </w:p>
    <w:p w14:paraId="3D73DD66" w14:textId="77777777" w:rsidR="00AC2422" w:rsidRPr="00A13062" w:rsidRDefault="00945915">
      <w:pPr>
        <w:pStyle w:val="a0"/>
        <w:spacing w:before="156" w:after="156"/>
        <w:ind w:firstLine="640"/>
        <w:rPr>
          <w:b/>
          <w:bCs/>
        </w:rPr>
      </w:pPr>
      <w:r w:rsidRPr="00A13062">
        <w:rPr>
          <w:rFonts w:hint="eastAsia"/>
        </w:rPr>
        <w:t>信息与数字城市</w:t>
      </w:r>
    </w:p>
    <w:p w14:paraId="2101556B" w14:textId="345690C2"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建设高速泛在、集成互联、智能绿色、安全可靠的新一代通信网络。持续推进</w:t>
      </w:r>
      <w:r w:rsidRPr="00A13062">
        <w:rPr>
          <w:rFonts w:ascii="仿宋_GB2312" w:eastAsia="仿宋_GB2312" w:hAnsi="宋体" w:cs="Times New Roman"/>
          <w:sz w:val="32"/>
          <w:szCs w:val="32"/>
        </w:rPr>
        <w:t>5G、云计算、人工智能、物联网等新技术的演进升级与融合应用，</w:t>
      </w:r>
      <w:r w:rsidRPr="00A13062">
        <w:rPr>
          <w:rFonts w:ascii="仿宋_GB2312" w:eastAsia="仿宋_GB2312" w:hAnsi="宋体" w:cs="Times New Roman" w:hint="eastAsia"/>
          <w:sz w:val="32"/>
          <w:szCs w:val="32"/>
        </w:rPr>
        <w:t>加强各类机房、基站等信息基础设施的布局规划，全方位赋能经济社会数字化高质量发展。</w:t>
      </w:r>
    </w:p>
    <w:p w14:paraId="4B36A8A9"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构建万物感知、互联、智能的数字城市。加快推进</w:t>
      </w:r>
      <w:r w:rsidRPr="00A13062">
        <w:rPr>
          <w:rFonts w:ascii="仿宋_GB2312" w:eastAsia="仿宋_GB2312" w:hAnsi="宋体" w:cs="Times New Roman"/>
          <w:sz w:val="32"/>
          <w:szCs w:val="32"/>
        </w:rPr>
        <w:t>5G网络和各类传感设施建设，形成空间全域覆盖的物联网感知体系，前瞻布局6G、卫星、量子等通信网络。依托常州数字经济产业园、中以数字谷等，发展</w:t>
      </w:r>
      <w:r w:rsidRPr="00A13062">
        <w:rPr>
          <w:rFonts w:ascii="仿宋_GB2312" w:eastAsia="仿宋_GB2312" w:hAnsi="宋体" w:cs="Times New Roman" w:hint="eastAsia"/>
          <w:sz w:val="32"/>
          <w:szCs w:val="32"/>
        </w:rPr>
        <w:t>云计算平台，打造数字孪生城市，提升城市安全运行能力和精细化、智能化管理水平。</w:t>
      </w:r>
    </w:p>
    <w:p w14:paraId="0AF13D7B"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推进新型城市基础设施建设，不断拓展数字场景在市政、交通等领域的创新应用。加强智慧交通设施、充电基础设施建设，促进</w:t>
      </w:r>
      <w:r w:rsidRPr="00A13062">
        <w:rPr>
          <w:rFonts w:ascii="仿宋_GB2312" w:eastAsia="仿宋_GB2312" w:hAnsi="宋体" w:cs="Times New Roman" w:hint="eastAsia"/>
          <w:sz w:val="32"/>
          <w:szCs w:val="32"/>
        </w:rPr>
        <w:lastRenderedPageBreak/>
        <w:t>车联网、自动驾驶等技术示范应用。加快推进市政基础设施数字化、网络化、智能化建设和改造，建立智能化管理平台，提高市政基础设施运行效率和安全性能。加强无线电监测能力建设，提升电磁空间安全管控能力。</w:t>
      </w:r>
    </w:p>
    <w:p w14:paraId="126E9CEC" w14:textId="77777777" w:rsidR="00AC2422" w:rsidRPr="00A13062" w:rsidRDefault="00945915">
      <w:pPr>
        <w:pStyle w:val="a0"/>
        <w:spacing w:before="156" w:after="156"/>
        <w:ind w:firstLine="640"/>
      </w:pPr>
      <w:r w:rsidRPr="00A13062">
        <w:rPr>
          <w:rFonts w:hint="eastAsia"/>
        </w:rPr>
        <w:t>环境保护</w:t>
      </w:r>
    </w:p>
    <w:p w14:paraId="3886CF45"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强化生态环境基础设施空间预控和用地保障，加快形成布局合理、支撑有力、运行高效的生态环境基础设施体系。</w:t>
      </w:r>
    </w:p>
    <w:p w14:paraId="26CA5320"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落实声环境功能区控制要求，建设项目严格执行声环境功能区环境准入。采取工程措施，降低公路、城市道路、铁路、城市轨道交通线路、水路、港口和民用机场及其起降航线对周围声环境的影响。合理划定建筑物与交通干线等之间的防噪声距离，有效控制环境噪声污染程度和范围。构建完善的环境噪声管理体系，不断改善声环境质量，努力建设宁静舒适的声环境。</w:t>
      </w:r>
    </w:p>
    <w:p w14:paraId="3AE3A9EC"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加强挥发性有机污染物（VOCs）控制，加大重点行业清洁原料替代力度，强化无组织排放管理，实施VOCs达标排放示范区和重点化工企业VOCs达标示范工程。优化空间布局，因地制宜解决油烟、异味和恶臭扰民问题。实施清洁城市行动，加强城市空气质量达标管理。</w:t>
      </w:r>
    </w:p>
    <w:p w14:paraId="4AFA9E85" w14:textId="1CAE2EBF" w:rsidR="00AC2422" w:rsidRPr="00A13062" w:rsidRDefault="00945915">
      <w:pPr>
        <w:pStyle w:val="2"/>
      </w:pPr>
      <w:bookmarkStart w:id="80" w:name="_Toc200035855"/>
      <w:r w:rsidRPr="00A13062">
        <w:rPr>
          <w:rFonts w:hint="eastAsia"/>
        </w:rPr>
        <w:t>第二节</w:t>
      </w:r>
      <w:bookmarkEnd w:id="79"/>
      <w:r w:rsidRPr="00A13062">
        <w:t xml:space="preserve"> </w:t>
      </w:r>
      <w:r w:rsidRPr="00A13062">
        <w:rPr>
          <w:rFonts w:hint="eastAsia"/>
        </w:rPr>
        <w:t>综合防灾减灾救灾</w:t>
      </w:r>
      <w:bookmarkEnd w:id="80"/>
    </w:p>
    <w:p w14:paraId="0BA041B7" w14:textId="77777777" w:rsidR="00AC2422" w:rsidRPr="00A13062" w:rsidRDefault="00945915">
      <w:pPr>
        <w:pStyle w:val="a0"/>
        <w:spacing w:before="156" w:after="156"/>
        <w:ind w:firstLine="640"/>
        <w:rPr>
          <w:b/>
          <w:bCs/>
        </w:rPr>
      </w:pPr>
      <w:r w:rsidRPr="00A13062">
        <w:rPr>
          <w:rFonts w:hint="eastAsia"/>
        </w:rPr>
        <w:t>发展目标</w:t>
      </w:r>
    </w:p>
    <w:p w14:paraId="1E05C474" w14:textId="142448BA"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坚持以防为主、防灾减灾救灾相结合，将安全韧性理念贯穿于</w:t>
      </w:r>
      <w:r w:rsidRPr="00A13062">
        <w:rPr>
          <w:rFonts w:ascii="仿宋_GB2312" w:eastAsia="仿宋_GB2312" w:hAnsi="宋体" w:cs="Times New Roman" w:hint="eastAsia"/>
          <w:sz w:val="32"/>
          <w:szCs w:val="32"/>
        </w:rPr>
        <w:lastRenderedPageBreak/>
        <w:t>规划、建设、管理各个环节，统筹发展和安全，显著提升重大灾害抗御能力、适应能力和快速恢复能力，形成全天候、系统性、现代化的公共安全体系。</w:t>
      </w:r>
    </w:p>
    <w:p w14:paraId="5E4E47BE" w14:textId="77777777" w:rsidR="00AC2422" w:rsidRPr="00A13062" w:rsidRDefault="00945915">
      <w:pPr>
        <w:pStyle w:val="a0"/>
        <w:spacing w:before="156" w:after="156"/>
        <w:ind w:firstLine="640"/>
        <w:rPr>
          <w:b/>
          <w:bCs/>
        </w:rPr>
      </w:pPr>
      <w:r w:rsidRPr="00A13062">
        <w:t>防灾安全</w:t>
      </w:r>
      <w:r w:rsidRPr="00A13062">
        <w:rPr>
          <w:rFonts w:hint="eastAsia"/>
        </w:rPr>
        <w:t>格局</w:t>
      </w:r>
    </w:p>
    <w:p w14:paraId="7C23274D"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以自然山水、高等级道路为骨架，结合城市开敞空间和主要防灾设施，科学划分防灾分区，构建全域防灾空间体系。引导城镇居住空间、开发区和重大基础设施避让灾害风险源和灾害高风险区。</w:t>
      </w:r>
    </w:p>
    <w:p w14:paraId="6BA7A8A9" w14:textId="77777777" w:rsidR="00AC2422" w:rsidRPr="00A13062" w:rsidRDefault="00945915">
      <w:pPr>
        <w:pStyle w:val="a0"/>
        <w:spacing w:before="156" w:after="156"/>
        <w:ind w:firstLine="640"/>
        <w:rPr>
          <w:b/>
          <w:bCs/>
        </w:rPr>
      </w:pPr>
      <w:r w:rsidRPr="00A13062">
        <w:rPr>
          <w:rFonts w:hint="eastAsia"/>
        </w:rPr>
        <w:t>应对极端气候</w:t>
      </w:r>
    </w:p>
    <w:p w14:paraId="19FE469F"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积极响应应对气候变化全球治理。加强灾害日常监测评估，保护金坛国家气候观象台、常州国家基本气象站、溧阳国家基本气象站、金坛区国家基本气象站和常州国家天气雷达站的气象探测环境</w:t>
      </w:r>
      <w:r w:rsidRPr="00A13062">
        <w:rPr>
          <w:rFonts w:ascii="仿宋_GB2312" w:eastAsia="仿宋_GB2312" w:hAnsi="宋体" w:cs="Times New Roman"/>
          <w:sz w:val="32"/>
          <w:szCs w:val="32"/>
        </w:rPr>
        <w:t>，构建极端气候预警和应急响应机制，应对高温、</w:t>
      </w:r>
      <w:r w:rsidRPr="00A13062">
        <w:rPr>
          <w:rFonts w:ascii="仿宋_GB2312" w:eastAsia="仿宋_GB2312" w:hAnsi="宋体" w:cs="Times New Roman" w:hint="eastAsia"/>
          <w:sz w:val="32"/>
          <w:szCs w:val="32"/>
        </w:rPr>
        <w:t>极寒、强降雨等极端气候。加强生命线工程维护，提高应对极端气候影响的能力。</w:t>
      </w:r>
    </w:p>
    <w:p w14:paraId="4AE7F28A" w14:textId="77777777" w:rsidR="00AC2422" w:rsidRPr="00A13062" w:rsidRDefault="00945915">
      <w:pPr>
        <w:pStyle w:val="a0"/>
        <w:spacing w:before="156" w:after="156"/>
        <w:ind w:firstLine="640"/>
        <w:rPr>
          <w:b/>
          <w:bCs/>
        </w:rPr>
      </w:pPr>
      <w:r w:rsidRPr="00A13062">
        <w:rPr>
          <w:rFonts w:hint="eastAsia"/>
        </w:rPr>
        <w:t>防洪除涝</w:t>
      </w:r>
    </w:p>
    <w:p w14:paraId="3F507B7D" w14:textId="535069DB"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与流域、区域防洪体系相协调，优化防洪分区，进一步完善城市防洪包围圈，扩大洪涝水北排长江能力，分片推进防洪除涝工程建设，实施外河堤防达标、新改建排涝闸站、城区河网水系整治等行动，构建现代化水利基础设施体系和防洪减灾体系。统筹划定洪涝风险控制线，包括骨干行洪河道、蓄洪湖库等，保障防洪除涝系统的完整性和通达性，按照国家相关规定，严格洪涝风险控制线管</w:t>
      </w:r>
      <w:r w:rsidRPr="00A13062">
        <w:rPr>
          <w:rFonts w:ascii="仿宋_GB2312" w:eastAsia="仿宋_GB2312" w:hAnsi="宋体" w:cs="Times New Roman" w:hint="eastAsia"/>
          <w:sz w:val="32"/>
          <w:szCs w:val="32"/>
        </w:rPr>
        <w:lastRenderedPageBreak/>
        <w:t>理。</w:t>
      </w:r>
    </w:p>
    <w:p w14:paraId="0D9E3EB5" w14:textId="11D0ABA3"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防洪排涝标准与长江、太湖流域防洪规划相衔接。中心城区城市防洪标准为</w:t>
      </w:r>
      <w:r w:rsidRPr="00A13062">
        <w:rPr>
          <w:rFonts w:ascii="仿宋_GB2312" w:eastAsia="仿宋_GB2312" w:hAnsi="宋体" w:cs="Times New Roman"/>
          <w:sz w:val="32"/>
          <w:szCs w:val="32"/>
        </w:rPr>
        <w:t>100-200年一遇</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t>乡镇地区因地制宜确定防洪标准。</w:t>
      </w:r>
    </w:p>
    <w:p w14:paraId="0AD8667F" w14:textId="77777777" w:rsidR="00AC2422" w:rsidRPr="00A13062" w:rsidRDefault="00945915">
      <w:pPr>
        <w:pStyle w:val="a0"/>
        <w:spacing w:before="156" w:after="156"/>
        <w:ind w:firstLine="640"/>
        <w:rPr>
          <w:b/>
          <w:bCs/>
        </w:rPr>
      </w:pPr>
      <w:r w:rsidRPr="00A13062">
        <w:rPr>
          <w:rFonts w:hint="eastAsia"/>
        </w:rPr>
        <w:t>消防</w:t>
      </w:r>
    </w:p>
    <w:p w14:paraId="2AE0C737" w14:textId="7035DEEF"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规划建立普通消防站、特勤消防站、战勤保障消防站三类消防救援站布局体系。</w:t>
      </w:r>
      <w:r w:rsidRPr="00A13062">
        <w:rPr>
          <w:rFonts w:ascii="仿宋_GB2312" w:eastAsia="仿宋_GB2312" w:hAnsi="宋体" w:cs="Times New Roman"/>
          <w:sz w:val="32"/>
          <w:szCs w:val="32"/>
        </w:rPr>
        <w:t>根据城镇常住人口</w:t>
      </w:r>
      <w:r w:rsidRPr="00A13062">
        <w:rPr>
          <w:rFonts w:ascii="仿宋_GB2312" w:eastAsia="仿宋_GB2312" w:hAnsi="宋体" w:cs="Times New Roman" w:hint="eastAsia"/>
          <w:sz w:val="32"/>
          <w:szCs w:val="32"/>
        </w:rPr>
        <w:t>分布</w:t>
      </w:r>
      <w:r w:rsidRPr="00A13062">
        <w:rPr>
          <w:rFonts w:ascii="仿宋_GB2312" w:eastAsia="仿宋_GB2312" w:hAnsi="宋体" w:cs="Times New Roman"/>
          <w:sz w:val="32"/>
          <w:szCs w:val="32"/>
        </w:rPr>
        <w:t>、灭火救援实际任务量以及城镇普通消防站的</w:t>
      </w:r>
      <w:r w:rsidRPr="00A13062">
        <w:rPr>
          <w:rFonts w:ascii="仿宋_GB2312" w:eastAsia="仿宋_GB2312" w:hAnsi="宋体" w:cs="Times New Roman" w:hint="eastAsia"/>
          <w:sz w:val="32"/>
          <w:szCs w:val="32"/>
        </w:rPr>
        <w:t>辖区</w:t>
      </w:r>
      <w:r w:rsidRPr="00A13062">
        <w:rPr>
          <w:rFonts w:ascii="仿宋_GB2312" w:eastAsia="仿宋_GB2312" w:hAnsi="宋体" w:cs="Times New Roman"/>
          <w:sz w:val="32"/>
          <w:szCs w:val="32"/>
        </w:rPr>
        <w:t>面积，结合</w:t>
      </w:r>
      <w:r w:rsidRPr="00A13062">
        <w:rPr>
          <w:rFonts w:ascii="仿宋_GB2312" w:eastAsia="仿宋_GB2312" w:hAnsi="宋体" w:cs="Times New Roman" w:hint="eastAsia"/>
          <w:sz w:val="32"/>
          <w:szCs w:val="32"/>
        </w:rPr>
        <w:t>存量空间盘活</w:t>
      </w:r>
      <w:r w:rsidRPr="00A13062">
        <w:rPr>
          <w:rFonts w:ascii="仿宋_GB2312" w:eastAsia="仿宋_GB2312" w:hAnsi="宋体" w:cs="Times New Roman"/>
          <w:sz w:val="32"/>
          <w:szCs w:val="32"/>
        </w:rPr>
        <w:t>，加快建设城镇普通消防站</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t>配齐人员、装备和设施。</w:t>
      </w:r>
    </w:p>
    <w:p w14:paraId="68F0CD2D" w14:textId="77777777" w:rsidR="00AC2422" w:rsidRPr="00A13062" w:rsidRDefault="00945915">
      <w:pPr>
        <w:pStyle w:val="a0"/>
        <w:spacing w:before="156" w:after="156"/>
        <w:ind w:firstLine="640"/>
        <w:rPr>
          <w:b/>
          <w:bCs/>
        </w:rPr>
      </w:pPr>
      <w:r w:rsidRPr="00A13062">
        <w:rPr>
          <w:rFonts w:hint="eastAsia"/>
        </w:rPr>
        <w:t>抗震</w:t>
      </w:r>
    </w:p>
    <w:p w14:paraId="78FC2710"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常州市抗震设防烈度为</w:t>
      </w:r>
      <w:r w:rsidRPr="00A13062">
        <w:rPr>
          <w:rFonts w:ascii="仿宋_GB2312" w:eastAsia="仿宋_GB2312" w:hAnsi="宋体" w:cs="Times New Roman" w:hint="eastAsia"/>
          <w:sz w:val="32"/>
          <w:szCs w:val="32"/>
        </w:rPr>
        <w:fldChar w:fldCharType="begin"/>
      </w:r>
      <w:r w:rsidRPr="00A13062">
        <w:rPr>
          <w:rFonts w:ascii="仿宋_GB2312" w:eastAsia="仿宋_GB2312" w:hAnsi="宋体" w:cs="Times New Roman" w:hint="eastAsia"/>
          <w:sz w:val="32"/>
          <w:szCs w:val="32"/>
        </w:rPr>
        <w:instrText xml:space="preserve"> = 7 \* ROMAN </w:instrText>
      </w:r>
      <w:r w:rsidRPr="00A13062">
        <w:rPr>
          <w:rFonts w:ascii="仿宋_GB2312" w:eastAsia="仿宋_GB2312" w:hAnsi="宋体" w:cs="Times New Roman" w:hint="eastAsia"/>
          <w:sz w:val="32"/>
          <w:szCs w:val="32"/>
        </w:rPr>
        <w:fldChar w:fldCharType="separate"/>
      </w:r>
      <w:r w:rsidRPr="00A13062">
        <w:rPr>
          <w:rFonts w:ascii="仿宋_GB2312" w:eastAsia="仿宋_GB2312" w:hAnsi="宋体" w:cs="Times New Roman"/>
          <w:sz w:val="32"/>
          <w:szCs w:val="32"/>
        </w:rPr>
        <w:t>VII</w:t>
      </w:r>
      <w:r w:rsidRPr="00A13062">
        <w:rPr>
          <w:rFonts w:ascii="仿宋_GB2312" w:eastAsia="仿宋_GB2312" w:hAnsi="宋体" w:cs="Times New Roman" w:hint="eastAsia"/>
          <w:sz w:val="32"/>
          <w:szCs w:val="32"/>
        </w:rPr>
        <w:fldChar w:fldCharType="end"/>
      </w:r>
      <w:r w:rsidRPr="00A13062">
        <w:rPr>
          <w:rFonts w:ascii="仿宋_GB2312" w:eastAsia="仿宋_GB2312" w:hAnsi="宋体" w:cs="Times New Roman"/>
          <w:sz w:val="32"/>
          <w:szCs w:val="32"/>
        </w:rPr>
        <w:t>度，地震动峰值加速度为0.10g。一般建设工程按照《中国地震动参</w:t>
      </w:r>
      <w:r w:rsidRPr="00A13062">
        <w:rPr>
          <w:rFonts w:ascii="仿宋_GB2312" w:eastAsia="仿宋_GB2312" w:hAnsi="宋体" w:cs="Times New Roman" w:hint="eastAsia"/>
          <w:sz w:val="32"/>
          <w:szCs w:val="32"/>
        </w:rPr>
        <w:t>数区划图》进行抗震设防；</w:t>
      </w:r>
      <w:r w:rsidRPr="00A13062">
        <w:rPr>
          <w:rFonts w:ascii="仿宋_GB2312" w:eastAsia="仿宋_GB2312" w:hAnsi="宋体" w:cs="Times New Roman"/>
          <w:sz w:val="32"/>
          <w:szCs w:val="32"/>
        </w:rPr>
        <w:t>幼儿园、学校、医院等人员密集</w:t>
      </w:r>
      <w:r w:rsidRPr="00A13062">
        <w:rPr>
          <w:rFonts w:ascii="仿宋_GB2312" w:eastAsia="仿宋_GB2312" w:hAnsi="宋体" w:cs="Times New Roman" w:hint="eastAsia"/>
          <w:sz w:val="32"/>
          <w:szCs w:val="32"/>
        </w:rPr>
        <w:t>场所的建设工程，应当在一般房屋建筑抗震设防要求的基础上提高一档进行抗震设防；</w:t>
      </w:r>
      <w:r w:rsidRPr="00A13062">
        <w:rPr>
          <w:rFonts w:ascii="仿宋_GB2312" w:eastAsia="仿宋_GB2312" w:hAnsi="宋体" w:cs="Times New Roman"/>
          <w:sz w:val="32"/>
          <w:szCs w:val="32"/>
        </w:rPr>
        <w:t>重大建设工程应当进行地震安全</w:t>
      </w:r>
      <w:r w:rsidRPr="00A13062">
        <w:rPr>
          <w:rFonts w:ascii="仿宋_GB2312" w:eastAsia="仿宋_GB2312" w:hAnsi="宋体" w:cs="Times New Roman" w:hint="eastAsia"/>
          <w:sz w:val="32"/>
          <w:szCs w:val="32"/>
        </w:rPr>
        <w:t>性评价，并按照地震安全性评价报告所确定的抗震设防要求进行抗震设防。开展大震危险源和承灾体风险源探查，进一步摸清大震巨灾风险底数。加强房屋建筑和基础设施的地震灾害风险监测和隐患排查，并定期开展地震灾害风险评估。通过老旧小区改造、抗震加固等措施提升既有建筑抗震能力。推进农房质量安全提升，因地制宜加强抗震能力。</w:t>
      </w:r>
    </w:p>
    <w:p w14:paraId="7C738A58" w14:textId="1C6DE7ED" w:rsidR="00AC2422" w:rsidRPr="00A13062" w:rsidRDefault="00AC2422">
      <w:pPr>
        <w:spacing w:line="600" w:lineRule="exact"/>
        <w:ind w:firstLineChars="200" w:firstLine="640"/>
        <w:rPr>
          <w:rFonts w:ascii="仿宋_GB2312" w:eastAsia="仿宋_GB2312" w:hAnsi="宋体" w:cs="Times New Roman"/>
          <w:sz w:val="32"/>
          <w:szCs w:val="32"/>
        </w:rPr>
      </w:pPr>
    </w:p>
    <w:p w14:paraId="778F43C8" w14:textId="77777777" w:rsidR="00AC2422" w:rsidRPr="00A13062" w:rsidRDefault="00945915">
      <w:pPr>
        <w:pStyle w:val="a0"/>
        <w:spacing w:before="156" w:after="156"/>
        <w:ind w:firstLine="640"/>
        <w:rPr>
          <w:b/>
          <w:bCs/>
        </w:rPr>
      </w:pPr>
      <w:r w:rsidRPr="00A13062">
        <w:rPr>
          <w:rFonts w:hint="eastAsia"/>
        </w:rPr>
        <w:lastRenderedPageBreak/>
        <w:t>地质灾害防治</w:t>
      </w:r>
    </w:p>
    <w:p w14:paraId="4E284C90"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加强地质灾害预防与综合治理力度，全面提升地质灾害防治能力。提高地质调查精度，完成地质灾害风险普查和</w:t>
      </w:r>
      <w:r w:rsidRPr="00A13062">
        <w:rPr>
          <w:rFonts w:ascii="仿宋_GB2312" w:eastAsia="仿宋_GB2312" w:hAnsi="宋体" w:cs="Times New Roman"/>
          <w:sz w:val="32"/>
          <w:szCs w:val="32"/>
        </w:rPr>
        <w:t>1：1万地质灾害精细</w:t>
      </w:r>
      <w:r w:rsidRPr="00A13062">
        <w:rPr>
          <w:rFonts w:ascii="仿宋_GB2312" w:eastAsia="仿宋_GB2312" w:hAnsi="宋体" w:cs="Times New Roman" w:hint="eastAsia"/>
          <w:sz w:val="32"/>
          <w:szCs w:val="32"/>
        </w:rPr>
        <w:t>化调查工作，推进采空塌陷隐患点的专项勘查和稳定性评价。提升地质灾害隐患点专业化监测和地质灾害气象风险预报工作水平。持续开展地面沉降监测，加强地面沉降防控，地面沉降速率控制在</w:t>
      </w:r>
      <w:r w:rsidRPr="00A13062">
        <w:rPr>
          <w:rFonts w:ascii="仿宋_GB2312" w:eastAsia="仿宋_GB2312" w:hAnsi="宋体" w:cs="Times New Roman"/>
          <w:sz w:val="32"/>
          <w:szCs w:val="32"/>
        </w:rPr>
        <w:t>10毫米/年以内。有序实施滑坡、崩塌等重要地质灾害隐患点的工程治理和搬迁避让工作。</w:t>
      </w:r>
      <w:r w:rsidRPr="00A13062">
        <w:rPr>
          <w:rFonts w:ascii="仿宋_GB2312" w:eastAsia="仿宋_GB2312" w:hAnsi="宋体" w:cs="Times New Roman" w:hint="eastAsia"/>
          <w:sz w:val="32"/>
          <w:szCs w:val="32"/>
        </w:rPr>
        <w:t>在地质灾害高易发区限制新建项目，无法避让的，必须采取工程防治措施。</w:t>
      </w:r>
    </w:p>
    <w:p w14:paraId="7B0E025B" w14:textId="3F6735FB" w:rsidR="00AC2422" w:rsidRPr="00A13062" w:rsidRDefault="00AC2422">
      <w:pPr>
        <w:spacing w:line="600" w:lineRule="exact"/>
        <w:ind w:firstLineChars="200" w:firstLine="640"/>
        <w:rPr>
          <w:rFonts w:ascii="仿宋_GB2312" w:eastAsia="仿宋_GB2312" w:hAnsi="宋体" w:cs="Times New Roman"/>
          <w:sz w:val="32"/>
          <w:szCs w:val="32"/>
        </w:rPr>
      </w:pPr>
    </w:p>
    <w:p w14:paraId="637D594A" w14:textId="77777777" w:rsidR="00AC2422" w:rsidRPr="00A13062" w:rsidRDefault="00945915">
      <w:pPr>
        <w:pStyle w:val="a0"/>
        <w:spacing w:before="156" w:after="156"/>
        <w:ind w:firstLine="640"/>
        <w:rPr>
          <w:b/>
          <w:bCs/>
        </w:rPr>
      </w:pPr>
      <w:r w:rsidRPr="00A13062">
        <w:rPr>
          <w:rFonts w:hint="eastAsia"/>
        </w:rPr>
        <w:t>应急疏散</w:t>
      </w:r>
    </w:p>
    <w:p w14:paraId="5AD74C04"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规划建设中心、固定和紧急三级避难场所体系。到</w:t>
      </w:r>
      <w:r w:rsidRPr="00A13062">
        <w:rPr>
          <w:rFonts w:ascii="仿宋_GB2312" w:eastAsia="仿宋_GB2312" w:hAnsi="宋体" w:cs="Times New Roman"/>
          <w:sz w:val="32"/>
          <w:szCs w:val="32"/>
        </w:rPr>
        <w:t>2035年，各</w:t>
      </w:r>
      <w:r w:rsidRPr="00A13062">
        <w:rPr>
          <w:rFonts w:ascii="仿宋_GB2312" w:eastAsia="仿宋_GB2312" w:hAnsi="宋体" w:cs="Times New Roman" w:hint="eastAsia"/>
          <w:sz w:val="32"/>
          <w:szCs w:val="32"/>
        </w:rPr>
        <w:t>区</w:t>
      </w:r>
      <w:r w:rsidRPr="00A13062">
        <w:rPr>
          <w:rFonts w:ascii="仿宋_GB2312" w:eastAsia="仿宋_GB2312" w:hAnsi="宋体" w:cs="Times New Roman"/>
          <w:sz w:val="32"/>
          <w:szCs w:val="32"/>
        </w:rPr>
        <w:t>（</w:t>
      </w:r>
      <w:r w:rsidRPr="00A13062">
        <w:rPr>
          <w:rFonts w:ascii="仿宋_GB2312" w:eastAsia="仿宋_GB2312" w:hAnsi="宋体" w:cs="Times New Roman" w:hint="eastAsia"/>
          <w:sz w:val="32"/>
          <w:szCs w:val="32"/>
        </w:rPr>
        <w:t>市</w:t>
      </w:r>
      <w:r w:rsidRPr="00A13062">
        <w:rPr>
          <w:rFonts w:ascii="仿宋_GB2312" w:eastAsia="仿宋_GB2312" w:hAnsi="宋体" w:cs="Times New Roman"/>
          <w:sz w:val="32"/>
          <w:szCs w:val="32"/>
        </w:rPr>
        <w:t>）至少建成1处中心避难场所，</w:t>
      </w:r>
      <w:r w:rsidRPr="00A13062">
        <w:rPr>
          <w:rFonts w:ascii="仿宋_GB2312" w:eastAsia="仿宋_GB2312" w:hAnsi="宋体" w:cs="Times New Roman" w:hint="eastAsia"/>
          <w:sz w:val="32"/>
          <w:szCs w:val="32"/>
        </w:rPr>
        <w:t>中心城区</w:t>
      </w:r>
      <w:r w:rsidRPr="00A13062">
        <w:rPr>
          <w:rFonts w:ascii="仿宋_GB2312" w:eastAsia="仿宋_GB2312" w:hAnsi="宋体" w:cs="Times New Roman"/>
          <w:sz w:val="32"/>
          <w:szCs w:val="32"/>
        </w:rPr>
        <w:t>人均避难场所面积不低于2平方米。</w:t>
      </w:r>
      <w:r w:rsidRPr="00A13062">
        <w:rPr>
          <w:rFonts w:ascii="仿宋_GB2312" w:eastAsia="仿宋_GB2312" w:hAnsi="宋体" w:cs="Times New Roman" w:hint="eastAsia"/>
          <w:sz w:val="32"/>
          <w:szCs w:val="32"/>
        </w:rPr>
        <w:t>结合符合防灾避险条件的公园、绿地、广场、学校、体育场馆等公共设施与场地，进行避难场所的改造及建设，形成网络化、分布式的应急避难场所布局。</w:t>
      </w:r>
    </w:p>
    <w:p w14:paraId="108C1105"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建立完善全市应急救援队伍体系，建设1处市级综合防灾减灾救灾中心，统筹优化常州市粮食和应急物资储备库等救灾物资储备库的空间布局。构建空中、陆上和水上立体式应急救援通道。依托机场、中心避难场所建设应急直升机停机坪；依托高速公路、国省干线、快速路、城市主干路形成应急救援干道；依托骨干水系</w:t>
      </w:r>
      <w:r w:rsidRPr="00A13062">
        <w:rPr>
          <w:rFonts w:ascii="仿宋_GB2312" w:eastAsia="仿宋_GB2312" w:hAnsi="宋体" w:cs="Times New Roman" w:hint="eastAsia"/>
          <w:sz w:val="32"/>
          <w:szCs w:val="32"/>
        </w:rPr>
        <w:lastRenderedPageBreak/>
        <w:t>建设水上救灾通道。统筹做好“平急两用”公共基础设施选址布局和适应性改造，构建覆盖城乡的“平急两用”公共基础设施体系，提升应对重大突发事件处置保障能力。</w:t>
      </w:r>
    </w:p>
    <w:p w14:paraId="68759EF1" w14:textId="77777777" w:rsidR="00AC2422" w:rsidRPr="00A13062" w:rsidRDefault="00945915">
      <w:pPr>
        <w:pStyle w:val="a0"/>
        <w:spacing w:before="156" w:after="156"/>
        <w:ind w:firstLine="640"/>
        <w:rPr>
          <w:b/>
          <w:bCs/>
        </w:rPr>
      </w:pPr>
      <w:r w:rsidRPr="00A13062">
        <w:rPr>
          <w:rFonts w:hint="eastAsia"/>
        </w:rPr>
        <w:t>危化品安全管控</w:t>
      </w:r>
    </w:p>
    <w:p w14:paraId="035F7140" w14:textId="758EB193"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新建危险化学品生产项目必须进入一般或较低安全风险的化工园区</w:t>
      </w:r>
      <w:r w:rsidRPr="00A13062">
        <w:rPr>
          <w:rFonts w:ascii="仿宋_GB2312" w:eastAsia="仿宋_GB2312" w:hAnsi="宋体" w:cs="Times New Roman"/>
          <w:sz w:val="32"/>
          <w:szCs w:val="32"/>
        </w:rPr>
        <w:t>（与其他行业生产装置配套建设的项目除外）。</w:t>
      </w:r>
      <w:r w:rsidRPr="00A13062">
        <w:rPr>
          <w:rFonts w:ascii="仿宋_GB2312" w:eastAsia="仿宋_GB2312" w:hAnsi="宋体" w:cs="Times New Roman" w:hint="eastAsia"/>
          <w:sz w:val="32"/>
          <w:szCs w:val="32"/>
        </w:rPr>
        <w:t>严格控制危险化学品生产、储存场所和油气设施安全防护距离和安全防护廊道。控制大型危险品存储用地，科学划定安全防护和缓冲空间。提高应对突发事故的能力，完善危化品生产安全事故应急救援体系，建设危化品应急救援基地。现状建成区域的油气管线应根据国家相应的技术规范要求，尽快开展安全评价，并根据评价结果做好管控措施，以降低事故安全风险。</w:t>
      </w:r>
    </w:p>
    <w:p w14:paraId="7F8854BA" w14:textId="77777777" w:rsidR="00AC2422" w:rsidRPr="00A13062" w:rsidRDefault="00945915">
      <w:pPr>
        <w:pStyle w:val="a0"/>
        <w:spacing w:before="156" w:after="156"/>
        <w:ind w:firstLine="640"/>
        <w:rPr>
          <w:b/>
          <w:bCs/>
        </w:rPr>
      </w:pPr>
      <w:r w:rsidRPr="00A13062">
        <w:rPr>
          <w:rFonts w:hint="eastAsia"/>
        </w:rPr>
        <w:t>公共卫生安全</w:t>
      </w:r>
    </w:p>
    <w:p w14:paraId="2C27516B"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逐步完善优质、高效的公共卫生服务体系，优化重大疫情防控救治体系，健全公共卫生应急体系。完善市</w:t>
      </w:r>
      <w:r w:rsidRPr="00A13062">
        <w:rPr>
          <w:rFonts w:ascii="仿宋_GB2312" w:eastAsia="仿宋_GB2312" w:hAnsi="宋体" w:cs="Times New Roman"/>
          <w:sz w:val="32"/>
          <w:szCs w:val="32"/>
        </w:rPr>
        <w:t>-区-</w:t>
      </w:r>
      <w:r w:rsidRPr="00A13062">
        <w:rPr>
          <w:rFonts w:ascii="仿宋_GB2312" w:eastAsia="仿宋_GB2312" w:hAnsi="宋体" w:cs="Times New Roman" w:hint="eastAsia"/>
          <w:sz w:val="32"/>
          <w:szCs w:val="32"/>
        </w:rPr>
        <w:t>镇（</w:t>
      </w:r>
      <w:r w:rsidRPr="00A13062">
        <w:rPr>
          <w:rFonts w:ascii="仿宋_GB2312" w:eastAsia="仿宋_GB2312" w:hAnsi="宋体" w:cs="Times New Roman"/>
          <w:sz w:val="32"/>
          <w:szCs w:val="32"/>
        </w:rPr>
        <w:t>街</w:t>
      </w:r>
      <w:r w:rsidRPr="00A13062">
        <w:rPr>
          <w:rFonts w:ascii="仿宋_GB2312" w:eastAsia="仿宋_GB2312" w:hAnsi="宋体" w:cs="Times New Roman" w:hint="eastAsia"/>
          <w:sz w:val="32"/>
          <w:szCs w:val="32"/>
        </w:rPr>
        <w:t>道）</w:t>
      </w:r>
      <w:r w:rsidRPr="00A13062">
        <w:rPr>
          <w:rFonts w:ascii="仿宋_GB2312" w:eastAsia="仿宋_GB2312" w:hAnsi="宋体" w:cs="Times New Roman"/>
          <w:sz w:val="32"/>
          <w:szCs w:val="32"/>
        </w:rPr>
        <w:t>三级公共卫生服务</w:t>
      </w:r>
      <w:r w:rsidRPr="00A13062">
        <w:rPr>
          <w:rFonts w:ascii="仿宋_GB2312" w:eastAsia="仿宋_GB2312" w:hAnsi="宋体" w:cs="Times New Roman" w:hint="eastAsia"/>
          <w:sz w:val="32"/>
          <w:szCs w:val="32"/>
        </w:rPr>
        <w:t>设施</w:t>
      </w:r>
      <w:r w:rsidRPr="00A13062">
        <w:rPr>
          <w:rFonts w:ascii="仿宋_GB2312" w:eastAsia="仿宋_GB2312" w:hAnsi="宋体" w:cs="Times New Roman"/>
          <w:sz w:val="32"/>
          <w:szCs w:val="32"/>
        </w:rPr>
        <w:t>体系。</w:t>
      </w:r>
      <w:r w:rsidRPr="00A13062">
        <w:rPr>
          <w:rFonts w:ascii="仿宋_GB2312" w:eastAsia="仿宋_GB2312" w:hAnsi="宋体" w:cs="Times New Roman" w:hint="eastAsia"/>
          <w:sz w:val="32"/>
          <w:szCs w:val="32"/>
        </w:rPr>
        <w:t>规划市级公共卫生机构</w:t>
      </w:r>
      <w:r w:rsidRPr="00A13062">
        <w:rPr>
          <w:rFonts w:ascii="仿宋_GB2312" w:eastAsia="仿宋_GB2312" w:hAnsi="宋体" w:cs="Times New Roman"/>
          <w:sz w:val="32"/>
          <w:szCs w:val="32"/>
        </w:rPr>
        <w:t>4个，为市疾病预防控制中心、市卫生监督所、市急救中心、市中心血站，重点加强市级三甲传染病专科医院和公共卫生临床应急救治中心建设</w:t>
      </w:r>
      <w:r w:rsidRPr="00A13062">
        <w:rPr>
          <w:rFonts w:ascii="仿宋_GB2312" w:eastAsia="仿宋_GB2312" w:hAnsi="宋体" w:cs="Times New Roman" w:hint="eastAsia"/>
          <w:sz w:val="32"/>
          <w:szCs w:val="32"/>
        </w:rPr>
        <w:t>。</w:t>
      </w:r>
      <w:r w:rsidRPr="00A13062">
        <w:rPr>
          <w:rFonts w:ascii="仿宋_GB2312" w:eastAsia="仿宋_GB2312" w:hAnsi="宋体" w:cs="Times New Roman"/>
          <w:sz w:val="32"/>
          <w:szCs w:val="32"/>
        </w:rPr>
        <w:t>综合化建设区级公共卫生服务中心，各区（</w:t>
      </w:r>
      <w:r w:rsidRPr="00A13062">
        <w:rPr>
          <w:rFonts w:ascii="仿宋_GB2312" w:eastAsia="仿宋_GB2312" w:hAnsi="宋体" w:cs="Times New Roman" w:hint="eastAsia"/>
          <w:sz w:val="32"/>
          <w:szCs w:val="32"/>
        </w:rPr>
        <w:t>市</w:t>
      </w:r>
      <w:r w:rsidRPr="00A13062">
        <w:rPr>
          <w:rFonts w:ascii="仿宋_GB2312" w:eastAsia="仿宋_GB2312" w:hAnsi="宋体" w:cs="Times New Roman"/>
          <w:sz w:val="32"/>
          <w:szCs w:val="32"/>
        </w:rPr>
        <w:t>）分别规划综合性公共卫生服务中心1处</w:t>
      </w:r>
      <w:r w:rsidRPr="00A13062">
        <w:rPr>
          <w:rFonts w:ascii="仿宋_GB2312" w:eastAsia="仿宋_GB2312" w:hAnsi="宋体" w:cs="Times New Roman" w:hint="eastAsia"/>
          <w:sz w:val="32"/>
          <w:szCs w:val="32"/>
        </w:rPr>
        <w:t>。以15分钟生活圈为基础构建城市健康安全防疫单元，有效应对突发公共卫生事件。重点在人员密集的公园、商</w:t>
      </w:r>
      <w:r w:rsidRPr="00A13062">
        <w:rPr>
          <w:rFonts w:ascii="仿宋_GB2312" w:eastAsia="仿宋_GB2312" w:hAnsi="宋体" w:cs="Times New Roman" w:hint="eastAsia"/>
          <w:sz w:val="32"/>
          <w:szCs w:val="32"/>
        </w:rPr>
        <w:lastRenderedPageBreak/>
        <w:t>业综合体及部分乡镇设置献血屋或流动献血点。</w:t>
      </w:r>
    </w:p>
    <w:p w14:paraId="7B6B346F"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加强公共卫生应急救治空间建设。适度提高新建医院建设标准，增加开敞空间，新建三级医院配置直升机停机坪，在公共场所推广普及自动体外除颤器，满足紧急医疗救治需要。提升大型公共服务设施、酒店、公园绿地等场所的平急两用转换能力，预先做好场所改造预案和使用规范，满足疫情、地震等紧急情况的应急需求。加强城市公共卫生风险源识别和数据库管理。</w:t>
      </w:r>
    </w:p>
    <w:p w14:paraId="2011B017" w14:textId="0CF9CFD9"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bookmarkStart w:id="81" w:name="_Toc200035856"/>
      <w:r w:rsidRPr="00A13062">
        <w:rPr>
          <w:rFonts w:ascii="方正小标宋_GBK" w:eastAsia="方正小标宋_GBK" w:hAnsi="方正小标宋_GBK" w:cs="方正小标宋_GBK" w:hint="eastAsia"/>
          <w:b w:val="0"/>
          <w:szCs w:val="36"/>
        </w:rPr>
        <w:lastRenderedPageBreak/>
        <w:t>第十二章 土地节约集约利用</w:t>
      </w:r>
      <w:bookmarkEnd w:id="81"/>
    </w:p>
    <w:p w14:paraId="619D35C0" w14:textId="77777777" w:rsidR="00AC2422" w:rsidRPr="00A13062" w:rsidRDefault="00945915">
      <w:pPr>
        <w:pStyle w:val="2"/>
        <w:rPr>
          <w:b/>
        </w:rPr>
      </w:pPr>
      <w:bookmarkStart w:id="82" w:name="_Toc200035857"/>
      <w:r w:rsidRPr="00A13062">
        <w:rPr>
          <w:rFonts w:hint="eastAsia"/>
        </w:rPr>
        <w:t>第一节</w:t>
      </w:r>
      <w:r w:rsidRPr="00A13062">
        <w:t xml:space="preserve"> </w:t>
      </w:r>
      <w:r w:rsidRPr="00A13062">
        <w:rPr>
          <w:rFonts w:hint="eastAsia"/>
        </w:rPr>
        <w:t>土地节约集约利用目标和机制</w:t>
      </w:r>
      <w:bookmarkEnd w:id="82"/>
    </w:p>
    <w:p w14:paraId="6723E6F5" w14:textId="77777777" w:rsidR="00AC2422" w:rsidRPr="00A13062" w:rsidRDefault="00945915">
      <w:pPr>
        <w:pStyle w:val="a0"/>
        <w:spacing w:before="156" w:after="156"/>
        <w:ind w:firstLine="640"/>
      </w:pPr>
      <w:r w:rsidRPr="00A13062">
        <w:rPr>
          <w:rFonts w:hint="eastAsia"/>
        </w:rPr>
        <w:t>强化节约集约利用机制</w:t>
      </w:r>
    </w:p>
    <w:p w14:paraId="6760278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1.提高土地利用绩效</w:t>
      </w:r>
    </w:p>
    <w:p w14:paraId="6ED98723"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强化土地利用全生命周期管理，优化土地资源配置，加强产业用地准入管理，推进低效用地再开发。严格土地使用标准和节约集约评价，新上项目应达到国内同行业当前节约集约用地的先进水平。到</w:t>
      </w:r>
      <w:r w:rsidRPr="00A13062">
        <w:rPr>
          <w:rFonts w:ascii="仿宋_GB2312" w:eastAsia="仿宋_GB2312" w:hAnsi="宋体"/>
          <w:sz w:val="32"/>
          <w:szCs w:val="32"/>
        </w:rPr>
        <w:t>2035年，单位地区生产总值建设用地使用面积下降</w:t>
      </w:r>
      <w:r w:rsidRPr="00A13062">
        <w:rPr>
          <w:rFonts w:ascii="仿宋_GB2312" w:eastAsia="仿宋_GB2312" w:hAnsi="宋体" w:hint="eastAsia"/>
          <w:sz w:val="32"/>
          <w:szCs w:val="32"/>
        </w:rPr>
        <w:t>不低于</w:t>
      </w:r>
      <w:r w:rsidRPr="00A13062">
        <w:rPr>
          <w:rFonts w:ascii="仿宋_GB2312" w:eastAsia="仿宋_GB2312" w:hAnsi="宋体"/>
          <w:sz w:val="32"/>
          <w:szCs w:val="32"/>
        </w:rPr>
        <w:t>40%。</w:t>
      </w:r>
    </w:p>
    <w:p w14:paraId="2A2237C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2.调节土地供应</w:t>
      </w:r>
    </w:p>
    <w:p w14:paraId="7DC2ED6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新增建设用地指标优先保障公益类、国防类、民生类项目和基础设施建设，按照“增存挂钩”“人地挂钩”的原则安排土地供应，确保项目跟着规划走、要素跟着项目走。推进低效存量空间盘活，提高存量用地供地比例。科学安排住宅用地供应计划。</w:t>
      </w:r>
    </w:p>
    <w:p w14:paraId="3A1ADBB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3.严格用地规划管控</w:t>
      </w:r>
    </w:p>
    <w:p w14:paraId="336BDE03"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严格落实各类项目建设用地指标，强化开发强度分区管控，在优先保护生态、保障公共安全、严格保护历史文化和风貌特色的前提下，促进建设用地节约集约利用。土地开发利用应符合相应规划用途的土壤环境质量要求。</w:t>
      </w:r>
    </w:p>
    <w:p w14:paraId="4C30ED75" w14:textId="77777777" w:rsidR="00AC2422" w:rsidRPr="00A13062" w:rsidRDefault="00945915">
      <w:pPr>
        <w:pStyle w:val="a0"/>
        <w:spacing w:before="156" w:after="156"/>
        <w:ind w:firstLine="640"/>
        <w:rPr>
          <w:b/>
          <w:bCs/>
        </w:rPr>
      </w:pPr>
      <w:r w:rsidRPr="00A13062">
        <w:rPr>
          <w:rFonts w:hint="eastAsia"/>
        </w:rPr>
        <w:t>城镇建设用地高效利用</w:t>
      </w:r>
    </w:p>
    <w:p w14:paraId="0C128F9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1.鼓励建设用地功能复合</w:t>
      </w:r>
    </w:p>
    <w:p w14:paraId="3F1ACDB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lastRenderedPageBreak/>
        <w:t>鼓励工业、仓储、研发、办公、商业等功能用途互利的用地混合布置、空间设施共享，引导高校与居住、商业、办公等城市功能融合发展，强化公共服务设施和市政基础设施的功能混合。加强各类基础设施走廊的综合设置，推进轨道交通场站周边地区的综合开发利用。可结合公园绿地建设市政、应急救援、公共停车、公共服务等设施。</w:t>
      </w:r>
    </w:p>
    <w:p w14:paraId="02530B73"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2.鼓励建设用地多功能立体开发</w:t>
      </w:r>
    </w:p>
    <w:p w14:paraId="46EAFB11"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坚持地上地下立体空间的统筹规划和利用，地下空间优先安排市政交通、人防工程、应急防灾设施。鼓励竖向分层立体综合开发和横向空间连通开发。重点加强城市中心地区、交通枢纽地区、轨道交通站点周边等地区地上地下一体化开发利用。鼓励轨道交通车辆段、交通站场上盖开发，鼓励结合广场绿地、学校操场、公交场站等公共设施建设地下公共停车场。</w:t>
      </w:r>
    </w:p>
    <w:p w14:paraId="3FAE8F2C"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3.工业用地提质增效</w:t>
      </w:r>
    </w:p>
    <w:p w14:paraId="26B76D3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深化推进工业用地提质增效，大力实施存量换增量、地下换地上、资金技术和数据换空间，重点推进常州东部、新北滨江、天宁、钟楼、金坛、武进等传统工业集聚区转型升级，全面推进村镇工业集中区升级改造，促进产业空间布局持续优化、要素配置和用地结构更加合理、存量资源空间有效释放、节约集约用地水平进一步提升。</w:t>
      </w:r>
    </w:p>
    <w:p w14:paraId="65E5B5D6" w14:textId="77777777" w:rsidR="00AC2422" w:rsidRPr="00A13062" w:rsidRDefault="00945915">
      <w:pPr>
        <w:pStyle w:val="a0"/>
        <w:spacing w:before="156" w:after="156"/>
        <w:ind w:firstLine="640"/>
        <w:rPr>
          <w:b/>
          <w:bCs/>
        </w:rPr>
      </w:pPr>
      <w:r w:rsidRPr="00A13062">
        <w:lastRenderedPageBreak/>
        <w:t>村庄建设用地集约</w:t>
      </w:r>
      <w:r w:rsidRPr="00A13062">
        <w:rPr>
          <w:rFonts w:hint="eastAsia"/>
        </w:rPr>
        <w:t>利用</w:t>
      </w:r>
    </w:p>
    <w:p w14:paraId="387DD14C" w14:textId="2D2DBAA1"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统筹考虑农村村民生产生活需求，科学划定</w:t>
      </w:r>
      <w:r w:rsidR="00274BBE">
        <w:rPr>
          <w:rFonts w:ascii="仿宋_GB2312" w:eastAsia="仿宋_GB2312" w:hAnsi="宋体" w:hint="eastAsia"/>
          <w:sz w:val="32"/>
          <w:szCs w:val="32"/>
        </w:rPr>
        <w:t>村庄建设区</w:t>
      </w:r>
      <w:r w:rsidRPr="00A13062">
        <w:rPr>
          <w:rFonts w:ascii="仿宋_GB2312" w:eastAsia="仿宋_GB2312" w:hAnsi="宋体" w:hint="eastAsia"/>
          <w:sz w:val="32"/>
          <w:szCs w:val="32"/>
        </w:rPr>
        <w:t>。按照国家统一部署，有序推进农村集体经营性建设用地入市改革试点，通过土地综合整治稳步推进城镇开发边界外闲置村庄建设用地盘活增效。依法依规盘活零散建设用地，提升村庄建设用地总体节约集约水平。</w:t>
      </w:r>
    </w:p>
    <w:p w14:paraId="4DD3226E" w14:textId="77777777" w:rsidR="00AC2422" w:rsidRPr="00A13062" w:rsidRDefault="00945915">
      <w:pPr>
        <w:pStyle w:val="2"/>
        <w:rPr>
          <w:bCs/>
        </w:rPr>
      </w:pPr>
      <w:bookmarkStart w:id="83" w:name="_Toc200035858"/>
      <w:r w:rsidRPr="00A13062">
        <w:rPr>
          <w:rFonts w:hint="eastAsia"/>
        </w:rPr>
        <w:t>第二节 存量空间盘活和低效用地再开发</w:t>
      </w:r>
      <w:bookmarkEnd w:id="83"/>
    </w:p>
    <w:p w14:paraId="37DCBD4A" w14:textId="77777777" w:rsidR="00AC2422" w:rsidRPr="00A13062" w:rsidRDefault="00945915">
      <w:pPr>
        <w:pStyle w:val="a0"/>
        <w:spacing w:before="156" w:after="156"/>
        <w:ind w:firstLine="640"/>
      </w:pPr>
      <w:r w:rsidRPr="00A13062">
        <w:rPr>
          <w:rFonts w:hint="eastAsia"/>
        </w:rPr>
        <w:t>支持城市更新行动</w:t>
      </w:r>
    </w:p>
    <w:p w14:paraId="2A5685DE"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强化城市更新整体统筹，聚焦城市发展重点地区，推进成片更新改造，因地制宜按照拆除新建、整治提升、拆整结合等方式分类引导城市更新，创新更新项目土地供应使用方式，健全城市更新体制机制和政策体系。通过城市更新优先保障教育、医疗、养老、文化、绿地等民生设施，改善城市人居环境，提高基础设施支撑能力与城市安全保障能力。</w:t>
      </w:r>
    </w:p>
    <w:p w14:paraId="545A6226" w14:textId="77777777" w:rsidR="00AC2422" w:rsidRPr="00A13062" w:rsidRDefault="00945915">
      <w:pPr>
        <w:pStyle w:val="a0"/>
        <w:spacing w:before="156" w:after="156"/>
        <w:ind w:firstLine="640"/>
        <w:rPr>
          <w:b/>
          <w:bCs/>
        </w:rPr>
      </w:pPr>
      <w:r w:rsidRPr="00A13062">
        <w:rPr>
          <w:rFonts w:hint="eastAsia"/>
        </w:rPr>
        <w:t>存量空间盘活策略</w:t>
      </w:r>
    </w:p>
    <w:p w14:paraId="2A74371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针对老旧小区、城中村、历史文化遗存、低效工业区、老旧商业街区、老旧公共空间等重点对象，采取保护修缮、综合整治、转型升级等多种盘活方式分类施策。聚焦轨道交通站点周边地区、大运河沿线地区、城市门户地区等城市核心功能片区，重点盘活天宁常州站北广场片区、天宁东风片区、钟楼新闸片区、钟楼客车厂片区、常州北站南片区、常州经开区核心区周边片区、武进长沟河片</w:t>
      </w:r>
      <w:r w:rsidRPr="00A13062">
        <w:rPr>
          <w:rFonts w:ascii="仿宋_GB2312" w:eastAsia="仿宋_GB2312" w:hAnsi="宋体" w:hint="eastAsia"/>
          <w:sz w:val="32"/>
          <w:szCs w:val="32"/>
        </w:rPr>
        <w:lastRenderedPageBreak/>
        <w:t>区、武进站及周边地区、金坛金沙老城片区等低效用地集中分布地区。</w:t>
      </w:r>
    </w:p>
    <w:p w14:paraId="4772BE7B" w14:textId="77777777" w:rsidR="00AC2422" w:rsidRPr="00A13062" w:rsidRDefault="00945915">
      <w:pPr>
        <w:pStyle w:val="2"/>
        <w:rPr>
          <w:bCs/>
        </w:rPr>
      </w:pPr>
      <w:bookmarkStart w:id="84" w:name="_Toc200035859"/>
      <w:r w:rsidRPr="00A13062">
        <w:rPr>
          <w:rFonts w:hint="eastAsia"/>
        </w:rPr>
        <w:t>第三节 地下空间开发利用</w:t>
      </w:r>
      <w:bookmarkEnd w:id="84"/>
    </w:p>
    <w:p w14:paraId="18024CF4" w14:textId="77777777" w:rsidR="00AC2422" w:rsidRPr="00A13062" w:rsidRDefault="00945915">
      <w:pPr>
        <w:pStyle w:val="a0"/>
        <w:spacing w:before="156" w:after="156"/>
        <w:ind w:firstLine="640"/>
      </w:pPr>
      <w:r w:rsidRPr="00A13062">
        <w:rPr>
          <w:rFonts w:hint="eastAsia"/>
        </w:rPr>
        <w:t>地下空间开发利用</w:t>
      </w:r>
    </w:p>
    <w:p w14:paraId="2B4EDF12" w14:textId="3EC6958B"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科学评估地下空间资源，明确地下空间开发利用底线，按照“平急两用”原则优化地下空间布局。统筹地下空间分层利用，重点利用以地下公共服务、地下轨道交通、地下市政管线等功能为主的浅层、次浅层地下空间，适当拓展次深层、深层地下空间。将</w:t>
      </w:r>
      <w:r w:rsidR="00A45527" w:rsidRPr="00A13062">
        <w:rPr>
          <w:rFonts w:ascii="仿宋_GB2312" w:eastAsia="仿宋_GB2312" w:hAnsi="宋体" w:hint="eastAsia"/>
          <w:sz w:val="32"/>
          <w:szCs w:val="32"/>
        </w:rPr>
        <w:t>高铁新城、</w:t>
      </w:r>
      <w:r w:rsidR="003B7328">
        <w:rPr>
          <w:rFonts w:ascii="仿宋_GB2312" w:eastAsia="仿宋_GB2312" w:hAnsi="宋体" w:hint="eastAsia"/>
          <w:sz w:val="32"/>
          <w:szCs w:val="32"/>
        </w:rPr>
        <w:t>西太湖片区</w:t>
      </w:r>
      <w:r w:rsidRPr="00A13062">
        <w:rPr>
          <w:rFonts w:ascii="仿宋_GB2312" w:eastAsia="仿宋_GB2312" w:hAnsi="宋体" w:hint="eastAsia"/>
          <w:sz w:val="32"/>
          <w:szCs w:val="32"/>
        </w:rPr>
        <w:t>等区域地下空间作为地下空间重点管控区域，鼓励多元化、一体化、网络化开发。建立全市地下空间数据库，加强地下空间建设项目规划管理，规范地下空间权属管理制度，完善地下空间开发利用法规政策。</w:t>
      </w:r>
    </w:p>
    <w:p w14:paraId="0BD07262" w14:textId="77777777" w:rsidR="00AC2422" w:rsidRPr="00A13062" w:rsidRDefault="00945915">
      <w:pPr>
        <w:keepNext/>
        <w:pageBreakBefore/>
        <w:shd w:val="clear" w:color="auto" w:fill="FFFFFF"/>
        <w:spacing w:line="560" w:lineRule="exact"/>
        <w:jc w:val="center"/>
        <w:outlineLvl w:val="0"/>
        <w:rPr>
          <w:rFonts w:ascii="方正小标宋_GBK" w:eastAsia="方正小标宋_GBK" w:hAnsi="方正小标宋_GBK" w:cs="方正小标宋_GBK"/>
          <w:bCs/>
          <w:kern w:val="44"/>
          <w:sz w:val="36"/>
          <w:szCs w:val="36"/>
        </w:rPr>
      </w:pPr>
      <w:bookmarkStart w:id="85" w:name="_Toc200035860"/>
      <w:r w:rsidRPr="00A13062">
        <w:rPr>
          <w:rFonts w:ascii="方正小标宋_GBK" w:eastAsia="方正小标宋_GBK" w:hAnsi="方正小标宋_GBK" w:cs="方正小标宋_GBK" w:hint="eastAsia"/>
          <w:bCs/>
          <w:kern w:val="44"/>
          <w:sz w:val="36"/>
          <w:szCs w:val="36"/>
        </w:rPr>
        <w:lastRenderedPageBreak/>
        <w:t>第十三</w:t>
      </w:r>
      <w:r w:rsidRPr="00A13062">
        <w:rPr>
          <w:rFonts w:ascii="方正小标宋_GBK" w:eastAsia="方正小标宋_GBK" w:hAnsi="方正小标宋_GBK" w:cs="方正小标宋_GBK"/>
          <w:bCs/>
          <w:kern w:val="44"/>
          <w:sz w:val="36"/>
          <w:szCs w:val="36"/>
        </w:rPr>
        <w:t xml:space="preserve">章 </w:t>
      </w:r>
      <w:r w:rsidRPr="00A13062">
        <w:rPr>
          <w:rFonts w:ascii="方正小标宋_GBK" w:eastAsia="方正小标宋_GBK" w:hAnsi="方正小标宋_GBK" w:cs="方正小标宋_GBK" w:hint="eastAsia"/>
          <w:bCs/>
          <w:kern w:val="44"/>
          <w:sz w:val="36"/>
          <w:szCs w:val="36"/>
        </w:rPr>
        <w:t>区域协同发展</w:t>
      </w:r>
      <w:bookmarkEnd w:id="85"/>
    </w:p>
    <w:p w14:paraId="56C0DFF5" w14:textId="77777777" w:rsidR="00AC2422" w:rsidRPr="00A13062" w:rsidRDefault="00945915">
      <w:pPr>
        <w:keepNext/>
        <w:keepLines/>
        <w:shd w:val="clear" w:color="auto" w:fill="FFFFFF"/>
        <w:spacing w:before="120" w:after="120" w:line="560" w:lineRule="exact"/>
        <w:jc w:val="center"/>
        <w:outlineLvl w:val="1"/>
        <w:rPr>
          <w:rFonts w:ascii="黑体" w:eastAsia="黑体" w:hAnsi="黑体" w:cs="Times New Roman"/>
          <w:sz w:val="32"/>
          <w:szCs w:val="32"/>
        </w:rPr>
      </w:pPr>
      <w:bookmarkStart w:id="86" w:name="_Toc200035861"/>
      <w:r w:rsidRPr="00A13062">
        <w:rPr>
          <w:rFonts w:ascii="黑体" w:eastAsia="黑体" w:hAnsi="黑体" w:cs="Times New Roman" w:hint="eastAsia"/>
          <w:sz w:val="32"/>
          <w:szCs w:val="32"/>
        </w:rPr>
        <w:t>第一节</w:t>
      </w:r>
      <w:r w:rsidRPr="00A13062">
        <w:rPr>
          <w:rFonts w:ascii="黑体" w:eastAsia="黑体" w:hAnsi="黑体" w:cs="Times New Roman"/>
          <w:sz w:val="32"/>
          <w:szCs w:val="32"/>
        </w:rPr>
        <w:t xml:space="preserve"> </w:t>
      </w:r>
      <w:r w:rsidRPr="00A13062">
        <w:rPr>
          <w:rFonts w:ascii="黑体" w:eastAsia="黑体" w:hAnsi="黑体" w:cs="Times New Roman" w:hint="eastAsia"/>
          <w:sz w:val="32"/>
          <w:szCs w:val="32"/>
        </w:rPr>
        <w:t>服务构建新发展格局</w:t>
      </w:r>
      <w:bookmarkEnd w:id="86"/>
    </w:p>
    <w:p w14:paraId="405CA959" w14:textId="77777777" w:rsidR="00AC2422" w:rsidRPr="00A13062" w:rsidRDefault="00945915">
      <w:pPr>
        <w:pStyle w:val="a0"/>
        <w:spacing w:before="156" w:after="156"/>
        <w:ind w:firstLine="640"/>
      </w:pPr>
      <w:r w:rsidRPr="00A13062">
        <w:rPr>
          <w:rFonts w:hint="eastAsia"/>
        </w:rPr>
        <w:t>贯彻落实国家战略</w:t>
      </w:r>
    </w:p>
    <w:p w14:paraId="3DD99206"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落实共建“一带一路”倡议，贯彻落实长江经济带发展和长江大保护总体要求，推进沿江地区绿色转型发展。以高质量、一体化为引领，深度融入长三角一体化国家战略。推进大运河文化带（常州段）、长江国家文化公园（常州段）建设，协同沿线城市共同打造新时代文化标识。</w:t>
      </w:r>
    </w:p>
    <w:p w14:paraId="5EC3D016" w14:textId="77777777" w:rsidR="00AC2422" w:rsidRPr="00A13062" w:rsidRDefault="00945915">
      <w:pPr>
        <w:keepNext/>
        <w:keepLines/>
        <w:shd w:val="clear" w:color="auto" w:fill="FFFFFF"/>
        <w:spacing w:before="120" w:after="120" w:line="560" w:lineRule="exact"/>
        <w:jc w:val="center"/>
        <w:outlineLvl w:val="1"/>
        <w:rPr>
          <w:rFonts w:ascii="黑体" w:eastAsia="黑体" w:hAnsi="黑体" w:cs="Times New Roman"/>
          <w:sz w:val="32"/>
          <w:szCs w:val="32"/>
        </w:rPr>
      </w:pPr>
      <w:bookmarkStart w:id="87" w:name="_Toc200035862"/>
      <w:r w:rsidRPr="00A13062">
        <w:rPr>
          <w:rFonts w:ascii="黑体" w:eastAsia="黑体" w:hAnsi="黑体" w:cs="Times New Roman" w:hint="eastAsia"/>
          <w:sz w:val="32"/>
          <w:szCs w:val="32"/>
        </w:rPr>
        <w:t>第二节</w:t>
      </w:r>
      <w:r w:rsidRPr="00A13062">
        <w:rPr>
          <w:rFonts w:ascii="黑体" w:eastAsia="黑体" w:hAnsi="黑体" w:cs="Times New Roman"/>
          <w:sz w:val="32"/>
          <w:szCs w:val="32"/>
        </w:rPr>
        <w:t xml:space="preserve"> </w:t>
      </w:r>
      <w:r w:rsidRPr="00A13062">
        <w:rPr>
          <w:rFonts w:ascii="黑体" w:eastAsia="黑体" w:hAnsi="黑体" w:cs="Times New Roman" w:hint="eastAsia"/>
          <w:sz w:val="32"/>
          <w:szCs w:val="32"/>
        </w:rPr>
        <w:t>融入长三角更高质量一体化发展</w:t>
      </w:r>
      <w:bookmarkEnd w:id="87"/>
    </w:p>
    <w:p w14:paraId="1912C904" w14:textId="77777777" w:rsidR="00AC2422" w:rsidRPr="00A13062" w:rsidRDefault="00945915">
      <w:pPr>
        <w:pStyle w:val="a0"/>
        <w:spacing w:before="156" w:after="156"/>
        <w:ind w:firstLine="640"/>
      </w:pPr>
      <w:r w:rsidRPr="00A13062">
        <w:rPr>
          <w:rFonts w:hint="eastAsia"/>
        </w:rPr>
        <w:t>深化区域一体发展格局</w:t>
      </w:r>
    </w:p>
    <w:p w14:paraId="00B65CF3"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落实江苏省国土空间规划总体格局，深化太湖丘陵生态绿心、南京都市圈、苏锡常都市圈、扬子江绿色发展带、</w:t>
      </w:r>
      <w:bookmarkStart w:id="88" w:name="_Hlk175060435"/>
      <w:r w:rsidRPr="00A13062">
        <w:rPr>
          <w:rFonts w:ascii="仿宋_GB2312" w:eastAsia="仿宋_GB2312" w:hAnsi="宋体" w:cs="Times New Roman" w:hint="eastAsia"/>
          <w:sz w:val="32"/>
          <w:szCs w:val="32"/>
        </w:rPr>
        <w:t>沿大运河文化魅力带</w:t>
      </w:r>
      <w:bookmarkEnd w:id="88"/>
      <w:r w:rsidRPr="00A13062">
        <w:rPr>
          <w:rFonts w:ascii="仿宋_GB2312" w:eastAsia="仿宋_GB2312" w:hAnsi="宋体" w:cs="Times New Roman" w:hint="eastAsia"/>
          <w:sz w:val="32"/>
          <w:szCs w:val="32"/>
        </w:rPr>
        <w:t>规划要求，协同推进宁杭生态经济带、苏南国家自主创新示范区建设，推进锡常泰城市组群跨江融合发展。</w:t>
      </w:r>
    </w:p>
    <w:p w14:paraId="6F18761F"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深度融入上海大都市圈。全面落实上海大都市圈国土空间</w:t>
      </w:r>
      <w:r w:rsidRPr="00A13062">
        <w:rPr>
          <w:rFonts w:ascii="仿宋_GB2312" w:eastAsia="仿宋_GB2312" w:hAnsi="宋体" w:cs="Times New Roman"/>
          <w:sz w:val="32"/>
          <w:szCs w:val="32"/>
        </w:rPr>
        <w:t>总体</w:t>
      </w:r>
      <w:r w:rsidRPr="00A13062">
        <w:rPr>
          <w:rFonts w:ascii="仿宋_GB2312" w:eastAsia="仿宋_GB2312" w:hAnsi="宋体" w:cs="Times New Roman" w:hint="eastAsia"/>
          <w:sz w:val="32"/>
          <w:szCs w:val="32"/>
        </w:rPr>
        <w:t>规划和近期行动计划各项任务，共同构建更具竞争力、更可持续、更加融合的高质量发展共同体空间格局。强化大都市圈交通互联互通，共同打造具有国际竞争力的先进制造业集群。深入推进大运河文化带、江南水乡古镇旅游圈建设，保障区域公共服务共建共享。</w:t>
      </w:r>
    </w:p>
    <w:p w14:paraId="187864AC" w14:textId="77777777" w:rsidR="00AC2422" w:rsidRPr="00A13062" w:rsidRDefault="00945915">
      <w:pPr>
        <w:spacing w:line="600" w:lineRule="exact"/>
        <w:ind w:firstLineChars="200" w:firstLine="640"/>
        <w:rPr>
          <w:rFonts w:ascii="仿宋_GB2312" w:eastAsia="仿宋_GB2312" w:hAnsi="宋体" w:cs="Times New Roman"/>
          <w:sz w:val="32"/>
          <w:szCs w:val="32"/>
        </w:rPr>
      </w:pPr>
      <w:r w:rsidRPr="00A13062">
        <w:rPr>
          <w:rFonts w:ascii="仿宋_GB2312" w:eastAsia="仿宋_GB2312" w:hAnsi="宋体" w:cs="Times New Roman" w:hint="eastAsia"/>
          <w:sz w:val="32"/>
          <w:szCs w:val="32"/>
        </w:rPr>
        <w:t>全面接轨南京都市圈。更大力度、更高质量推动溧阳市、金坛</w:t>
      </w:r>
      <w:r w:rsidRPr="00A13062">
        <w:rPr>
          <w:rFonts w:ascii="仿宋_GB2312" w:eastAsia="仿宋_GB2312" w:hAnsi="宋体" w:cs="Times New Roman" w:hint="eastAsia"/>
          <w:sz w:val="32"/>
          <w:szCs w:val="32"/>
        </w:rPr>
        <w:lastRenderedPageBreak/>
        <w:t>区接轨南京都市圈，支撑南京都市圈协同发展。积极承接南京科技创新资源辐射外溢，加强产业分工协作，发展都市生态农业。加强高等教育资源、高端医疗资源等公共服务设施共建共享和都市圈交通联系。积极融入都市圈旅游网络，强化生态空间协同保护和修复，探索跨界山体协同治理。</w:t>
      </w:r>
    </w:p>
    <w:p w14:paraId="5DBADE98" w14:textId="4B06C381" w:rsidR="00AC2422" w:rsidRPr="00A13062" w:rsidRDefault="00945915">
      <w:pPr>
        <w:spacing w:line="600" w:lineRule="exact"/>
        <w:ind w:firstLineChars="200" w:firstLine="640"/>
        <w:rPr>
          <w:rFonts w:ascii="等线" w:eastAsia="等线" w:hAnsi="等线" w:cs="Times New Roman"/>
        </w:rPr>
      </w:pPr>
      <w:r w:rsidRPr="00A13062">
        <w:rPr>
          <w:rFonts w:ascii="仿宋_GB2312" w:eastAsia="仿宋_GB2312" w:hAnsi="宋体" w:cs="Times New Roman" w:hint="eastAsia"/>
          <w:sz w:val="32"/>
          <w:szCs w:val="32"/>
        </w:rPr>
        <w:t>一体共建苏锡常都市圈。加快推进苏锡常都市圈深度融合和空间一体化布局，协同苏州、无锡建设接轨上海、联系周边、辐射长江以北的现代化都市圈。共同打造全国先进制造业基地和区域性科技创新高地，深化区域产业发展协同互补，联合培育和打造具有全球竞争力的产业链、供应链。统筹推动区域基础设施协同对接，合力提供普惠便捷优质的基本公共服务。坚持生态优先，协同推进沿江、沿湖、沿河等岸线整治、生态修复。共同开展以江南文化和吴地文明为特色的旅游文化合作，促进特色农业与旅游业融合发展。</w:t>
      </w:r>
    </w:p>
    <w:p w14:paraId="64FA4B54" w14:textId="77777777" w:rsidR="00AC2422" w:rsidRPr="00A13062" w:rsidRDefault="00945915">
      <w:pPr>
        <w:keepNext/>
        <w:keepLines/>
        <w:shd w:val="clear" w:color="auto" w:fill="FFFFFF"/>
        <w:spacing w:before="120" w:after="120" w:line="560" w:lineRule="exact"/>
        <w:jc w:val="center"/>
        <w:outlineLvl w:val="1"/>
        <w:rPr>
          <w:rFonts w:ascii="黑体" w:eastAsia="黑体" w:hAnsi="黑体" w:cs="Times New Roman"/>
          <w:sz w:val="32"/>
          <w:szCs w:val="32"/>
        </w:rPr>
      </w:pPr>
      <w:bookmarkStart w:id="89" w:name="_Toc200035863"/>
      <w:r w:rsidRPr="00A13062">
        <w:rPr>
          <w:rFonts w:ascii="黑体" w:eastAsia="黑体" w:hAnsi="黑体" w:cs="Times New Roman" w:hint="eastAsia"/>
          <w:sz w:val="32"/>
          <w:szCs w:val="32"/>
        </w:rPr>
        <w:t>第三节</w:t>
      </w:r>
      <w:r w:rsidRPr="00A13062">
        <w:rPr>
          <w:rFonts w:ascii="黑体" w:eastAsia="黑体" w:hAnsi="黑体" w:cs="Times New Roman"/>
          <w:sz w:val="32"/>
          <w:szCs w:val="32"/>
        </w:rPr>
        <w:t xml:space="preserve"> </w:t>
      </w:r>
      <w:r w:rsidRPr="00A13062">
        <w:rPr>
          <w:rFonts w:ascii="黑体" w:eastAsia="黑体" w:hAnsi="黑体" w:cs="Times New Roman" w:hint="eastAsia"/>
          <w:sz w:val="32"/>
          <w:szCs w:val="32"/>
        </w:rPr>
        <w:t>加强与周边</w:t>
      </w:r>
      <w:r w:rsidRPr="00A13062">
        <w:rPr>
          <w:rFonts w:ascii="黑体" w:eastAsia="黑体" w:hAnsi="黑体" w:cs="Times New Roman"/>
          <w:sz w:val="32"/>
          <w:szCs w:val="32"/>
        </w:rPr>
        <w:t>城市</w:t>
      </w:r>
      <w:r w:rsidRPr="00A13062">
        <w:rPr>
          <w:rFonts w:ascii="黑体" w:eastAsia="黑体" w:hAnsi="黑体" w:cs="Times New Roman" w:hint="eastAsia"/>
          <w:sz w:val="32"/>
          <w:szCs w:val="32"/>
        </w:rPr>
        <w:t>协同发展</w:t>
      </w:r>
      <w:bookmarkEnd w:id="89"/>
    </w:p>
    <w:p w14:paraId="7128B4BF" w14:textId="77777777" w:rsidR="00AC2422" w:rsidRPr="00A13062" w:rsidRDefault="00945915">
      <w:pPr>
        <w:pStyle w:val="a0"/>
        <w:spacing w:before="156" w:after="156"/>
        <w:ind w:firstLine="640"/>
      </w:pPr>
      <w:r w:rsidRPr="00A13062">
        <w:rPr>
          <w:rFonts w:hint="eastAsia"/>
        </w:rPr>
        <w:t>跨界协同</w:t>
      </w:r>
    </w:p>
    <w:p w14:paraId="41AAFE6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围绕环太湖科技创新圈、锡常泰城市组群、“一地六县”产业合作区、苏皖合作示范区等创新跨区域协作机制，在资源保护、生态环境、公共服务、文化旅游、道路交通、基础设施等方面进一步加强与南京、无锡、泰州、镇江、宣城等毗邻城市的跨界协同发展。</w:t>
      </w:r>
    </w:p>
    <w:p w14:paraId="57EF329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1.自然资源协同保护</w:t>
      </w:r>
    </w:p>
    <w:p w14:paraId="0E750EB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lastRenderedPageBreak/>
        <w:t>加强长江两岸生态资源共保，共抓长江大保护；重点保护溧阳南山、金坛茅山等山体林地资源，保护太湖、</w:t>
      </w:r>
      <w:r w:rsidRPr="00A13062">
        <w:rPr>
          <w:rFonts w:ascii="仿宋" w:eastAsia="仿宋" w:hAnsi="仿宋" w:cs="微软雅黑" w:hint="eastAsia"/>
          <w:sz w:val="32"/>
          <w:szCs w:val="32"/>
        </w:rPr>
        <w:t>滆</w:t>
      </w:r>
      <w:r w:rsidRPr="00A13062">
        <w:rPr>
          <w:rFonts w:ascii="仿宋_GB2312" w:eastAsia="仿宋_GB2312" w:hAnsi="仿宋_GB2312" w:cs="仿宋_GB2312" w:hint="eastAsia"/>
          <w:sz w:val="32"/>
          <w:szCs w:val="32"/>
        </w:rPr>
        <w:t>湖、长荡湖等湖泊生态资源，共塑太湖丘陵生态绿心；依托长江、京杭大运河、新孟河、丹金溧漕河等区域河流构建生态廊道，共建绿色生态网络。</w:t>
      </w:r>
    </w:p>
    <w:p w14:paraId="3BC27B57"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2.生态环境协同治理</w:t>
      </w:r>
    </w:p>
    <w:p w14:paraId="2F0291EC"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协同推进区域环境治理和生态修复，建立健全生态保护补偿机制；共同推进长江</w:t>
      </w:r>
      <w:r w:rsidRPr="00A13062">
        <w:rPr>
          <w:rFonts w:ascii="仿宋_GB2312" w:eastAsia="仿宋_GB2312" w:hAnsi="仿宋_GB2312" w:cs="仿宋_GB2312" w:hint="eastAsia"/>
          <w:sz w:val="32"/>
          <w:szCs w:val="32"/>
        </w:rPr>
        <w:t>流域水污染防治及大气环境联防联控，</w:t>
      </w:r>
      <w:r w:rsidRPr="00A13062">
        <w:rPr>
          <w:rFonts w:ascii="仿宋_GB2312" w:eastAsia="仿宋_GB2312" w:hAnsi="宋体" w:hint="eastAsia"/>
          <w:sz w:val="32"/>
          <w:szCs w:val="32"/>
        </w:rPr>
        <w:t>协同开展太湖流域综合治理</w:t>
      </w:r>
      <w:r w:rsidRPr="00A13062">
        <w:rPr>
          <w:rFonts w:ascii="仿宋_GB2312" w:eastAsia="仿宋_GB2312" w:hAnsi="仿宋_GB2312" w:cs="仿宋_GB2312" w:hint="eastAsia"/>
          <w:sz w:val="32"/>
          <w:szCs w:val="32"/>
        </w:rPr>
        <w:t>，共享区域环境</w:t>
      </w:r>
      <w:r w:rsidRPr="00A13062">
        <w:rPr>
          <w:rFonts w:ascii="仿宋_GB2312" w:eastAsia="仿宋_GB2312" w:hAnsi="宋体" w:hint="eastAsia"/>
          <w:sz w:val="32"/>
          <w:szCs w:val="32"/>
        </w:rPr>
        <w:t>和污染源监测数据，共建区域资源与环境保护合作平台。</w:t>
      </w:r>
    </w:p>
    <w:p w14:paraId="10A4D1F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3.公共设施区域共享</w:t>
      </w:r>
    </w:p>
    <w:p w14:paraId="1E18CD26" w14:textId="5DF75E43"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依托各级各类城市中心，打造区域功能高地，加强对周边地区的辐射。结合</w:t>
      </w:r>
      <w:r w:rsidR="00A45527" w:rsidRPr="00A13062">
        <w:rPr>
          <w:rFonts w:ascii="仿宋_GB2312" w:eastAsia="仿宋_GB2312" w:hAnsi="宋体" w:hint="eastAsia"/>
          <w:sz w:val="32"/>
          <w:szCs w:val="32"/>
        </w:rPr>
        <w:t>高铁新城</w:t>
      </w:r>
      <w:r w:rsidRPr="00A13062">
        <w:rPr>
          <w:rFonts w:ascii="仿宋_GB2312" w:eastAsia="仿宋_GB2312" w:hAnsi="宋体" w:hint="eastAsia"/>
          <w:sz w:val="32"/>
          <w:szCs w:val="32"/>
        </w:rPr>
        <w:t>、</w:t>
      </w:r>
      <w:r w:rsidR="00A45527">
        <w:rPr>
          <w:rFonts w:ascii="仿宋_GB2312" w:eastAsia="仿宋_GB2312" w:hAnsi="宋体" w:hint="eastAsia"/>
          <w:sz w:val="32"/>
          <w:szCs w:val="32"/>
        </w:rPr>
        <w:t>“两湖”地区</w:t>
      </w:r>
      <w:r w:rsidRPr="00A13062">
        <w:rPr>
          <w:rFonts w:ascii="仿宋_GB2312" w:eastAsia="仿宋_GB2312" w:hAnsi="宋体" w:hint="eastAsia"/>
          <w:sz w:val="32"/>
          <w:szCs w:val="32"/>
        </w:rPr>
        <w:t>等重点地区，积极引进高水平大学，加快推进高品质医疗卫生、文化体育设施建设。依托环球恐龙城、春秋淹城、天目湖、茅山、太湖湾等旅游资源，与周边城市共同打造环太湖生态文化旅游圈。</w:t>
      </w:r>
    </w:p>
    <w:p w14:paraId="3882F66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4.文化协同融合发展</w:t>
      </w:r>
    </w:p>
    <w:p w14:paraId="1333D830"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加强与周边城市的文化协同，与泰州、无锡、镇江协同推进长江国家文化公园建设工作，与苏州、无锡、镇江协同推进大运河国家文化公园建设工作，与苏州、无锡协同推进江南吴越文化和江南水乡古镇的保护传承和利用，与无锡协同开展阖闾城的保护传承和利用。</w:t>
      </w:r>
    </w:p>
    <w:p w14:paraId="46F96C33"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5.交通设施互联互通</w:t>
      </w:r>
    </w:p>
    <w:p w14:paraId="69B8B44C"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lastRenderedPageBreak/>
        <w:t>加强对接京沪、沿江和沿海等交通走廊，围绕城市轨道交通、快速路和城市干路网等强化与无锡、镇江、泰州、南京、宣城等毗邻地区交通互联互通。联动镇江发展常州奔牛国际机场空铁联运，增强机场区域影响力。推动常州港与上海港、宁波舟山港等沿海港口的深度合作，积极发展江海联运与沿海近洋中转；加强与泰兴、江阴、扬中等周边港口联动发展。</w:t>
      </w:r>
    </w:p>
    <w:p w14:paraId="6DE9A44B"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sz w:val="32"/>
          <w:szCs w:val="32"/>
        </w:rPr>
        <w:t>6.基础设施共建共享</w:t>
      </w:r>
    </w:p>
    <w:p w14:paraId="3750C589"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统筹衔接</w:t>
      </w:r>
      <w:r w:rsidRPr="00A13062">
        <w:rPr>
          <w:rFonts w:ascii="仿宋_GB2312" w:eastAsia="仿宋_GB2312" w:hAnsi="宋体"/>
          <w:sz w:val="32"/>
          <w:szCs w:val="32"/>
        </w:rPr>
        <w:t>500千伏及以上高压电力走廊布局，完善电网主干网架结构。统筹衔接西气、俄气、川气、海气、原油、成品油等区域油气输送管线布局，完善油气输送主干管网。加强供水、燃气等与无锡、江阴、宜兴、丹阳等周边城市互联互通互备，提升区域应急互保能力。统筹协调相邻地区污水处理厂、垃圾焚烧厂</w:t>
      </w:r>
      <w:r w:rsidRPr="00A13062">
        <w:rPr>
          <w:rFonts w:ascii="仿宋_GB2312" w:eastAsia="仿宋_GB2312" w:hAnsi="宋体" w:hint="eastAsia"/>
          <w:sz w:val="32"/>
          <w:szCs w:val="32"/>
        </w:rPr>
        <w:t>等邻避型设施布局，加强安全防护距离控制。</w:t>
      </w:r>
    </w:p>
    <w:p w14:paraId="30B6EF03" w14:textId="77777777" w:rsidR="00AC2422" w:rsidRPr="00A13062" w:rsidRDefault="00945915">
      <w:pPr>
        <w:pStyle w:val="1"/>
        <w:keepLines w:val="0"/>
        <w:pageBreakBefore/>
        <w:shd w:val="clear" w:color="auto" w:fill="FFFFFF" w:themeFill="background1"/>
        <w:spacing w:before="0" w:after="0" w:line="560" w:lineRule="exact"/>
        <w:jc w:val="center"/>
        <w:rPr>
          <w:rFonts w:ascii="方正小标宋_GBK" w:eastAsia="方正小标宋_GBK" w:hAnsi="方正小标宋_GBK" w:cs="方正小标宋_GBK"/>
          <w:b w:val="0"/>
          <w:szCs w:val="36"/>
        </w:rPr>
      </w:pPr>
      <w:r w:rsidRPr="00A13062">
        <w:lastRenderedPageBreak/>
        <w:fldChar w:fldCharType="begin">
          <w:fldData xml:space="preserve">ZQBKAHoAdABYAFEAdAAwAEgATgBWADUAbgB0AGwAZAA3AFkANgB1AFIAUwAwAFcAYwBCAFUAUgB5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</w:fldData>
        </w:fldChar>
      </w:r>
      <w:r w:rsidRPr="00A13062">
        <w:instrText>ADDIN CNKISM.UserStyle</w:instrText>
      </w:r>
      <w:r w:rsidRPr="00A13062">
        <w:fldChar w:fldCharType="end"/>
      </w:r>
      <w:bookmarkStart w:id="90" w:name="_Toc200035864"/>
      <w:r w:rsidRPr="00A13062">
        <w:rPr>
          <w:rFonts w:ascii="方正小标宋_GBK" w:eastAsia="方正小标宋_GBK" w:hAnsi="方正小标宋_GBK" w:cs="方正小标宋_GBK" w:hint="eastAsia"/>
          <w:b w:val="0"/>
          <w:szCs w:val="36"/>
        </w:rPr>
        <w:t>第十四章</w:t>
      </w:r>
      <w:r w:rsidRPr="00A13062">
        <w:rPr>
          <w:rFonts w:ascii="方正小标宋_GBK" w:eastAsia="方正小标宋_GBK" w:hAnsi="方正小标宋_GBK" w:cs="方正小标宋_GBK"/>
          <w:b w:val="0"/>
          <w:szCs w:val="36"/>
        </w:rPr>
        <w:t xml:space="preserve"> </w:t>
      </w:r>
      <w:r w:rsidRPr="00A13062">
        <w:rPr>
          <w:rFonts w:ascii="方正小标宋_GBK" w:eastAsia="方正小标宋_GBK" w:hAnsi="方正小标宋_GBK" w:cs="方正小标宋_GBK" w:hint="eastAsia"/>
          <w:b w:val="0"/>
          <w:szCs w:val="36"/>
        </w:rPr>
        <w:t>规划实施保障</w:t>
      </w:r>
      <w:bookmarkEnd w:id="90"/>
    </w:p>
    <w:p w14:paraId="74FC228C" w14:textId="77777777" w:rsidR="00AC2422" w:rsidRPr="00A13062" w:rsidRDefault="00945915">
      <w:pPr>
        <w:pStyle w:val="2"/>
        <w:rPr>
          <w:bCs/>
        </w:rPr>
      </w:pPr>
      <w:bookmarkStart w:id="91" w:name="_Toc200035865"/>
      <w:r w:rsidRPr="00A13062">
        <w:rPr>
          <w:rFonts w:hint="eastAsia"/>
        </w:rPr>
        <w:t>第一节</w:t>
      </w:r>
      <w:r w:rsidRPr="00A13062">
        <w:t xml:space="preserve"> </w:t>
      </w:r>
      <w:r w:rsidRPr="00A13062">
        <w:rPr>
          <w:rFonts w:hint="eastAsia"/>
        </w:rPr>
        <w:t>建立健全</w:t>
      </w:r>
      <w:r w:rsidRPr="00A13062">
        <w:t>规划</w:t>
      </w:r>
      <w:r w:rsidRPr="00A13062">
        <w:rPr>
          <w:rFonts w:hint="eastAsia"/>
        </w:rPr>
        <w:t>编制</w:t>
      </w:r>
      <w:r w:rsidRPr="00A13062">
        <w:t>传导</w:t>
      </w:r>
      <w:r w:rsidRPr="00A13062">
        <w:rPr>
          <w:rFonts w:hint="eastAsia"/>
        </w:rPr>
        <w:t>体系</w:t>
      </w:r>
      <w:bookmarkEnd w:id="91"/>
    </w:p>
    <w:p w14:paraId="07C65A9C" w14:textId="77777777" w:rsidR="00AC2422" w:rsidRPr="00A13062" w:rsidRDefault="00945915">
      <w:pPr>
        <w:pStyle w:val="a0"/>
        <w:spacing w:before="156" w:after="156"/>
        <w:ind w:firstLine="640"/>
      </w:pPr>
      <w:r w:rsidRPr="00A13062">
        <w:rPr>
          <w:rFonts w:hint="eastAsia"/>
        </w:rPr>
        <w:t>健全国土空间规划体系</w:t>
      </w:r>
    </w:p>
    <w:p w14:paraId="5F8ECEF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加快完善全市“三级三类”国土空间规划体系，包括市级、区（市）级、镇（街道）级三级以及总体规划、专项规划和详细规划三类。</w:t>
      </w:r>
    </w:p>
    <w:p w14:paraId="04A7A23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总体规划。市级国土空间总体规划重在全市战略引领和底线管控；区（市）级国土空间总体规划重在承接传导和统筹协调；镇（街道）级国土空间规划重在空间落实和实施安排。</w:t>
      </w:r>
    </w:p>
    <w:p w14:paraId="2E06FDC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专项规划。在特定区域、特定领域，为体现特定功能，对空间开发保护利用作出的专门安排，是涉及空间利用的专项规划。</w:t>
      </w:r>
    </w:p>
    <w:p w14:paraId="5D43C24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详细规划。城镇开发边界内编制详细规划；城镇开发边界外编制村庄规划及风景名胜区详细规划等类型的详细规划。</w:t>
      </w:r>
    </w:p>
    <w:p w14:paraId="0B80A34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各级各类国土空间规划编制要兼顾军事设施保护需要，并按照规定书面征求有关军事机关的意见。规划编制时依法开展环境影响评价。</w:t>
      </w:r>
    </w:p>
    <w:p w14:paraId="61042525" w14:textId="77777777" w:rsidR="00AC2422" w:rsidRPr="00A13062" w:rsidRDefault="00945915">
      <w:pPr>
        <w:pStyle w:val="a0"/>
        <w:spacing w:before="156" w:after="156"/>
        <w:ind w:firstLine="640"/>
      </w:pPr>
      <w:r w:rsidRPr="00A13062">
        <w:t>建立纵向传导机制</w:t>
      </w:r>
    </w:p>
    <w:p w14:paraId="7711D42E"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区（市）国土空间总体规划应严格落实本规划确定的三条控制线等底线管控要求，深化落实以强制性内容为重点的各类空间安排。区（市）国土空间总体规划需将相关要求分解落实至详细规划单元，指导镇级国土空间规划和详细规划编制。</w:t>
      </w:r>
    </w:p>
    <w:p w14:paraId="0205DD74"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lastRenderedPageBreak/>
        <w:t>下级国土空间规划要服从上级国土空间规划，专项规划、详细规划要服从总体规划，可在不违背市级国土空间总体规划强制性内容的前提下对相关内容进行优化完善和深化细化，确定各类规划要素的具体空间位置和边界。</w:t>
      </w:r>
    </w:p>
    <w:p w14:paraId="360D5E9E" w14:textId="14B0BC36"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区（市）国土空间总体规划应传导落实本规划确定的分区发展目标与空间指引，包括目标定位、人口规模、空间布局及建设重点等内容。</w:t>
      </w:r>
    </w:p>
    <w:p w14:paraId="39F3A513" w14:textId="77777777" w:rsidR="00AC2422" w:rsidRPr="00A13062" w:rsidRDefault="00945915">
      <w:pPr>
        <w:pStyle w:val="a0"/>
        <w:spacing w:before="156" w:after="156"/>
        <w:ind w:firstLine="640"/>
      </w:pPr>
      <w:r w:rsidRPr="00A13062">
        <w:rPr>
          <w:rFonts w:hint="eastAsia"/>
        </w:rPr>
        <w:t>建立专项</w:t>
      </w:r>
      <w:r w:rsidRPr="00A13062">
        <w:t>规划</w:t>
      </w:r>
      <w:r w:rsidRPr="00A13062">
        <w:rPr>
          <w:rFonts w:hint="eastAsia"/>
        </w:rPr>
        <w:t>管理制度</w:t>
      </w:r>
    </w:p>
    <w:p w14:paraId="531093EE"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建立国土空间相关专项规划统筹管理制度，实施全过程管理，专项规划要以国土空间总体规划为基础。专项规划在编制和审查过程中应加强与国土空间总体规划的衔接及与国土空间规划“一张图”实施监督信息系统的核对，批复后纳入常州市国土空间基础信息平台，叠加到国土空间规划“一张图”实施监督信息系统进行管理。</w:t>
      </w:r>
    </w:p>
    <w:p w14:paraId="3E07FCFC" w14:textId="77777777" w:rsidR="00AC2422" w:rsidRPr="00A13062" w:rsidRDefault="00945915">
      <w:pPr>
        <w:pStyle w:val="a0"/>
        <w:spacing w:before="156" w:after="156"/>
        <w:ind w:firstLine="640"/>
      </w:pPr>
      <w:r w:rsidRPr="00A13062">
        <w:rPr>
          <w:rFonts w:hint="eastAsia"/>
        </w:rPr>
        <w:t>健全国土空间规划全流程实施机制</w:t>
      </w:r>
    </w:p>
    <w:p w14:paraId="53811C1F"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落实国土空间规划保护开发战略，衔接国民经济和社会发展规划，编制国土空间近期实施规划，为城市近期重点区域及重点实施项目提供用地保障，指导土地收储、土地供应等年度计划编制。</w:t>
      </w:r>
    </w:p>
    <w:p w14:paraId="1B20C388" w14:textId="77777777" w:rsidR="00AC2422" w:rsidRPr="00A13062" w:rsidRDefault="00945915">
      <w:pPr>
        <w:pStyle w:val="2"/>
        <w:rPr>
          <w:bCs/>
        </w:rPr>
      </w:pPr>
      <w:bookmarkStart w:id="92" w:name="_Toc200035866"/>
      <w:r w:rsidRPr="00A13062">
        <w:rPr>
          <w:rFonts w:hint="eastAsia"/>
        </w:rPr>
        <w:lastRenderedPageBreak/>
        <w:t>第二节</w:t>
      </w:r>
      <w:r w:rsidRPr="00A13062">
        <w:t xml:space="preserve"> </w:t>
      </w:r>
      <w:r w:rsidRPr="00A13062">
        <w:rPr>
          <w:rFonts w:hint="eastAsia"/>
        </w:rPr>
        <w:t>健全法规政策与技术标准体系</w:t>
      </w:r>
      <w:bookmarkEnd w:id="92"/>
    </w:p>
    <w:p w14:paraId="52F9EBF5" w14:textId="77777777" w:rsidR="00AC2422" w:rsidRPr="00A13062" w:rsidRDefault="00945915">
      <w:pPr>
        <w:pStyle w:val="a0"/>
        <w:spacing w:before="156" w:after="156"/>
        <w:ind w:firstLine="640"/>
      </w:pPr>
      <w:r w:rsidRPr="00A13062">
        <w:rPr>
          <w:rFonts w:hint="eastAsia"/>
        </w:rPr>
        <w:t>健全法规政策体系</w:t>
      </w:r>
    </w:p>
    <w:p w14:paraId="58DDEEA5"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适时研究制定常州市国土空间规划条例，健全以常州市国土空间规划条例为核心、以政府规章为支撑的地方国土空间规划法规体系。针对区域协同、乡村振兴、生态保护与修复等重点领域制定规划实施配套政策，强化规划的公共政策属性，明确其他相关部门职责分工并建立协调机制，保障规划有效实施。</w:t>
      </w:r>
    </w:p>
    <w:p w14:paraId="55190535" w14:textId="77777777" w:rsidR="00AC2422" w:rsidRPr="00A13062" w:rsidRDefault="00945915">
      <w:pPr>
        <w:pStyle w:val="a0"/>
        <w:spacing w:before="156" w:after="156"/>
        <w:ind w:firstLine="640"/>
      </w:pPr>
      <w:r w:rsidRPr="00A13062">
        <w:rPr>
          <w:rFonts w:hint="eastAsia"/>
        </w:rPr>
        <w:t>完善</w:t>
      </w:r>
      <w:r w:rsidRPr="00A13062">
        <w:t>技术标准</w:t>
      </w:r>
      <w:r w:rsidRPr="00A13062">
        <w:rPr>
          <w:rFonts w:hint="eastAsia"/>
        </w:rPr>
        <w:t>体系</w:t>
      </w:r>
    </w:p>
    <w:p w14:paraId="3BE9B73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在国家空间规划技术标准体系框架下，根据常州实际需要，制定完善常州市国土空间规划编制、实施的技术标准。</w:t>
      </w:r>
    </w:p>
    <w:p w14:paraId="1026A794" w14:textId="77777777" w:rsidR="00AC2422" w:rsidRPr="00A13062" w:rsidRDefault="00945915">
      <w:pPr>
        <w:pStyle w:val="2"/>
        <w:rPr>
          <w:bCs/>
        </w:rPr>
      </w:pPr>
      <w:bookmarkStart w:id="93" w:name="_Toc200035867"/>
      <w:r w:rsidRPr="00A13062">
        <w:rPr>
          <w:rFonts w:hint="eastAsia"/>
        </w:rPr>
        <w:t>第三节</w:t>
      </w:r>
      <w:r w:rsidRPr="00A13062">
        <w:t xml:space="preserve"> </w:t>
      </w:r>
      <w:r w:rsidRPr="00A13062">
        <w:rPr>
          <w:rFonts w:hint="eastAsia"/>
        </w:rPr>
        <w:t>强化全流程规划实施监督</w:t>
      </w:r>
      <w:bookmarkEnd w:id="93"/>
    </w:p>
    <w:p w14:paraId="35F79023" w14:textId="77777777" w:rsidR="00AC2422" w:rsidRPr="00A13062" w:rsidRDefault="00945915">
      <w:pPr>
        <w:pStyle w:val="a0"/>
        <w:spacing w:before="156" w:after="156"/>
        <w:ind w:firstLine="640"/>
      </w:pPr>
      <w:r w:rsidRPr="00A13062">
        <w:t>强化协同审批和监管</w:t>
      </w:r>
    </w:p>
    <w:p w14:paraId="75617178"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依托常州市国土空间基础信息平台，统筹规划、建设、管理环节，推动“多审合一”“多证合一”，建立健全覆盖全域全类型、统一衔接的国土空间用途管制和规划许可制度。优化建设项目用地预审与规划选址以及建设用地规划许可、规划核实等审批流程及内容，加强各部门间信息互联互通，提高审批效能和监管服务水平。</w:t>
      </w:r>
    </w:p>
    <w:p w14:paraId="364AF1DE" w14:textId="77777777" w:rsidR="00AC2422" w:rsidRPr="00A13062" w:rsidRDefault="00945915">
      <w:pPr>
        <w:pStyle w:val="a0"/>
        <w:spacing w:before="156" w:after="156"/>
        <w:ind w:firstLine="640"/>
      </w:pPr>
      <w:r w:rsidRPr="00A13062">
        <w:rPr>
          <w:rFonts w:hint="eastAsia"/>
        </w:rPr>
        <w:t>完善规划</w:t>
      </w:r>
      <w:r w:rsidRPr="00A13062">
        <w:t>实施监督考核机制</w:t>
      </w:r>
    </w:p>
    <w:p w14:paraId="742DB36D"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强化国土空间规划刚性约束。坚持先规划后实施</w:t>
      </w:r>
      <w:r w:rsidRPr="00A13062">
        <w:rPr>
          <w:rFonts w:ascii="仿宋_GB2312" w:eastAsia="仿宋_GB2312" w:hAnsi="宋体"/>
          <w:sz w:val="32"/>
          <w:szCs w:val="32"/>
        </w:rPr>
        <w:t>，不得违反国</w:t>
      </w:r>
      <w:r w:rsidRPr="00A13062">
        <w:rPr>
          <w:rFonts w:ascii="仿宋_GB2312" w:eastAsia="仿宋_GB2312" w:hAnsi="宋体"/>
          <w:sz w:val="32"/>
          <w:szCs w:val="32"/>
        </w:rPr>
        <w:lastRenderedPageBreak/>
        <w:t>土</w:t>
      </w:r>
      <w:r w:rsidRPr="00A13062">
        <w:rPr>
          <w:rFonts w:ascii="仿宋_GB2312" w:eastAsia="仿宋_GB2312" w:hAnsi="宋体" w:hint="eastAsia"/>
          <w:sz w:val="32"/>
          <w:szCs w:val="32"/>
        </w:rPr>
        <w:t>空间规划进行开发建设活动。规划一经批复，未经法定程序，任何部门和个人不得随意修改、违规变更。</w:t>
      </w:r>
      <w:r w:rsidRPr="00A13062">
        <w:rPr>
          <w:rFonts w:ascii="仿宋_GB2312" w:eastAsia="仿宋_GB2312" w:hAnsi="宋体"/>
          <w:sz w:val="32"/>
          <w:szCs w:val="32"/>
        </w:rPr>
        <w:t>对</w:t>
      </w:r>
      <w:r w:rsidRPr="00A13062">
        <w:rPr>
          <w:rFonts w:ascii="仿宋_GB2312" w:eastAsia="仿宋_GB2312" w:hAnsi="宋体" w:hint="eastAsia"/>
          <w:sz w:val="32"/>
          <w:szCs w:val="32"/>
        </w:rPr>
        <w:t>国土空间规划编制和实施过程中的违规违纪违法行为</w:t>
      </w:r>
      <w:r w:rsidRPr="00A13062">
        <w:rPr>
          <w:rFonts w:ascii="仿宋_GB2312" w:eastAsia="仿宋_GB2312" w:hAnsi="宋体"/>
          <w:sz w:val="32"/>
          <w:szCs w:val="32"/>
        </w:rPr>
        <w:t>，</w:t>
      </w:r>
      <w:r w:rsidRPr="00A13062">
        <w:rPr>
          <w:rFonts w:ascii="仿宋_GB2312" w:eastAsia="仿宋_GB2312" w:hAnsi="宋体" w:hint="eastAsia"/>
          <w:sz w:val="32"/>
          <w:szCs w:val="32"/>
        </w:rPr>
        <w:t>要依法依规严肃查处问责。</w:t>
      </w:r>
    </w:p>
    <w:p w14:paraId="18495E60" w14:textId="77777777" w:rsidR="00AC2422" w:rsidRPr="00A13062" w:rsidRDefault="00945915">
      <w:pPr>
        <w:pStyle w:val="a0"/>
        <w:spacing w:before="156" w:after="156"/>
        <w:ind w:firstLine="640"/>
      </w:pPr>
      <w:r w:rsidRPr="00A13062">
        <w:t>建立</w:t>
      </w:r>
      <w:r w:rsidRPr="00A13062">
        <w:rPr>
          <w:rFonts w:hint="eastAsia"/>
        </w:rPr>
        <w:t>规划动态</w:t>
      </w:r>
      <w:r w:rsidRPr="00A13062">
        <w:t>评估</w:t>
      </w:r>
      <w:r w:rsidRPr="00A13062">
        <w:rPr>
          <w:rFonts w:hint="eastAsia"/>
        </w:rPr>
        <w:t>调整</w:t>
      </w:r>
      <w:r w:rsidRPr="00A13062">
        <w:t>机制</w:t>
      </w:r>
    </w:p>
    <w:p w14:paraId="51B6536E"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按照定期体检和五年一评估的要求</w:t>
      </w:r>
      <w:r w:rsidRPr="00A13062">
        <w:rPr>
          <w:rFonts w:ascii="仿宋_GB2312" w:eastAsia="仿宋_GB2312" w:hAnsi="宋体"/>
          <w:sz w:val="32"/>
          <w:szCs w:val="32"/>
        </w:rPr>
        <w:t>，结合年度</w:t>
      </w:r>
      <w:r w:rsidRPr="00A13062">
        <w:rPr>
          <w:rFonts w:ascii="仿宋_GB2312" w:eastAsia="仿宋_GB2312" w:hAnsi="宋体" w:hint="eastAsia"/>
          <w:sz w:val="32"/>
          <w:szCs w:val="32"/>
        </w:rPr>
        <w:t>国土</w:t>
      </w:r>
      <w:r w:rsidRPr="00A13062">
        <w:rPr>
          <w:rFonts w:ascii="仿宋_GB2312" w:eastAsia="仿宋_GB2312" w:hAnsi="宋体"/>
          <w:sz w:val="32"/>
          <w:szCs w:val="32"/>
        </w:rPr>
        <w:t>变更调查和地理国情监测成果，建立健全</w:t>
      </w:r>
      <w:r w:rsidRPr="00A13062">
        <w:rPr>
          <w:rFonts w:ascii="仿宋_GB2312" w:eastAsia="仿宋_GB2312" w:hAnsi="宋体" w:hint="eastAsia"/>
          <w:sz w:val="32"/>
          <w:szCs w:val="32"/>
        </w:rPr>
        <w:t>国土</w:t>
      </w:r>
      <w:r w:rsidRPr="00A13062">
        <w:rPr>
          <w:rFonts w:ascii="仿宋_GB2312" w:eastAsia="仿宋_GB2312" w:hAnsi="宋体"/>
          <w:sz w:val="32"/>
          <w:szCs w:val="32"/>
        </w:rPr>
        <w:t>空间规划</w:t>
      </w:r>
      <w:r w:rsidRPr="00A13062">
        <w:rPr>
          <w:rFonts w:ascii="仿宋_GB2312" w:eastAsia="仿宋_GB2312" w:hAnsi="宋体" w:hint="eastAsia"/>
          <w:sz w:val="32"/>
          <w:szCs w:val="32"/>
        </w:rPr>
        <w:t>实施</w:t>
      </w:r>
      <w:r w:rsidRPr="00A13062">
        <w:rPr>
          <w:rFonts w:ascii="仿宋_GB2312" w:eastAsia="仿宋_GB2312" w:hAnsi="宋体"/>
          <w:sz w:val="32"/>
          <w:szCs w:val="32"/>
        </w:rPr>
        <w:t>评估机制，定期开展规划</w:t>
      </w:r>
      <w:r w:rsidRPr="00A13062">
        <w:rPr>
          <w:rFonts w:ascii="仿宋_GB2312" w:eastAsia="仿宋_GB2312" w:hAnsi="宋体" w:hint="eastAsia"/>
          <w:sz w:val="32"/>
          <w:szCs w:val="32"/>
        </w:rPr>
        <w:t>实施</w:t>
      </w:r>
      <w:r w:rsidRPr="00A13062">
        <w:rPr>
          <w:rFonts w:ascii="仿宋_GB2312" w:eastAsia="仿宋_GB2312" w:hAnsi="宋体"/>
          <w:sz w:val="32"/>
          <w:szCs w:val="32"/>
        </w:rPr>
        <w:t>评估。</w:t>
      </w:r>
      <w:r w:rsidRPr="00A13062">
        <w:rPr>
          <w:rFonts w:ascii="仿宋_GB2312" w:eastAsia="仿宋_GB2312" w:hAnsi="宋体" w:hint="eastAsia"/>
          <w:sz w:val="32"/>
          <w:szCs w:val="32"/>
        </w:rPr>
        <w:t>结合国民经济和社会发展规划、国土空间规划实施评估结果，对本规划进行动态调整完善。</w:t>
      </w:r>
    </w:p>
    <w:p w14:paraId="5AAB7289" w14:textId="77777777" w:rsidR="00AC2422" w:rsidRPr="00A13062" w:rsidRDefault="00945915">
      <w:pPr>
        <w:pStyle w:val="a0"/>
        <w:spacing w:before="156" w:after="156"/>
        <w:ind w:firstLine="640"/>
      </w:pPr>
      <w:r w:rsidRPr="00A13062">
        <w:rPr>
          <w:rFonts w:hint="eastAsia"/>
        </w:rPr>
        <w:t>健全</w:t>
      </w:r>
      <w:r w:rsidRPr="00A13062">
        <w:t>国土空间规划“一张图”实施监督信息系统</w:t>
      </w:r>
    </w:p>
    <w:p w14:paraId="7E55C7DC"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推进实景三维建设，搭建统一的地理空间三维基底。按照统一底图、统一标准、统一要求</w:t>
      </w:r>
      <w:r w:rsidRPr="00A13062">
        <w:rPr>
          <w:rFonts w:ascii="仿宋_GB2312" w:eastAsia="仿宋_GB2312" w:hAnsi="宋体"/>
          <w:sz w:val="32"/>
          <w:szCs w:val="32"/>
        </w:rPr>
        <w:t>，健全常州市国土空间基础信息平台。基于常州市国土空间基础信息平台，及时汇交、整合叠加全市</w:t>
      </w:r>
      <w:r w:rsidRPr="00A13062">
        <w:rPr>
          <w:rFonts w:ascii="仿宋_GB2312" w:eastAsia="仿宋_GB2312" w:hAnsi="宋体" w:hint="eastAsia"/>
          <w:sz w:val="32"/>
          <w:szCs w:val="32"/>
        </w:rPr>
        <w:t>“</w:t>
      </w:r>
      <w:r w:rsidRPr="00A13062">
        <w:rPr>
          <w:rFonts w:ascii="仿宋_GB2312" w:eastAsia="仿宋_GB2312" w:hAnsi="宋体"/>
          <w:sz w:val="32"/>
          <w:szCs w:val="32"/>
        </w:rPr>
        <w:t>三级三类</w:t>
      </w:r>
      <w:r w:rsidRPr="00A13062">
        <w:rPr>
          <w:rFonts w:ascii="仿宋_GB2312" w:eastAsia="仿宋_GB2312" w:hAnsi="宋体" w:hint="eastAsia"/>
          <w:sz w:val="32"/>
          <w:szCs w:val="32"/>
        </w:rPr>
        <w:t>”</w:t>
      </w:r>
      <w:r w:rsidRPr="00A13062">
        <w:rPr>
          <w:rFonts w:ascii="仿宋_GB2312" w:eastAsia="仿宋_GB2312" w:hAnsi="宋体"/>
          <w:sz w:val="32"/>
          <w:szCs w:val="32"/>
        </w:rPr>
        <w:t>已批准的国土空间规划成果，</w:t>
      </w:r>
      <w:r w:rsidRPr="00A13062">
        <w:rPr>
          <w:rFonts w:ascii="仿宋_GB2312" w:eastAsia="仿宋_GB2312" w:hAnsi="宋体" w:hint="eastAsia"/>
          <w:sz w:val="32"/>
          <w:szCs w:val="32"/>
        </w:rPr>
        <w:t>建立</w:t>
      </w:r>
      <w:r w:rsidRPr="00A13062">
        <w:rPr>
          <w:rFonts w:ascii="仿宋_GB2312" w:eastAsia="仿宋_GB2312" w:hAnsi="宋体"/>
          <w:sz w:val="32"/>
          <w:szCs w:val="32"/>
        </w:rPr>
        <w:t>覆盖全域、动态更新、权威统一的常州市国土空间规划</w:t>
      </w:r>
      <w:r w:rsidRPr="00A13062">
        <w:rPr>
          <w:rFonts w:ascii="仿宋_GB2312" w:eastAsia="仿宋_GB2312" w:hAnsi="宋体"/>
          <w:sz w:val="32"/>
          <w:szCs w:val="32"/>
        </w:rPr>
        <w:t>“</w:t>
      </w:r>
      <w:r w:rsidRPr="00A13062">
        <w:rPr>
          <w:rFonts w:ascii="仿宋_GB2312" w:eastAsia="仿宋_GB2312" w:hAnsi="宋体"/>
          <w:sz w:val="32"/>
          <w:szCs w:val="32"/>
        </w:rPr>
        <w:t>一张图</w:t>
      </w:r>
      <w:r w:rsidRPr="00A13062">
        <w:rPr>
          <w:rFonts w:ascii="仿宋_GB2312" w:eastAsia="仿宋_GB2312" w:hAnsi="宋体"/>
          <w:sz w:val="32"/>
          <w:szCs w:val="32"/>
        </w:rPr>
        <w:t>”</w:t>
      </w:r>
      <w:r w:rsidRPr="00A13062">
        <w:rPr>
          <w:rFonts w:ascii="仿宋_GB2312" w:eastAsia="仿宋_GB2312" w:hAnsi="宋体" w:hint="eastAsia"/>
          <w:sz w:val="32"/>
          <w:szCs w:val="32"/>
        </w:rPr>
        <w:t>实施监督信息系统</w:t>
      </w:r>
      <w:r w:rsidRPr="00A13062">
        <w:rPr>
          <w:rFonts w:ascii="仿宋_GB2312" w:eastAsia="仿宋_GB2312" w:hAnsi="宋体"/>
          <w:sz w:val="32"/>
          <w:szCs w:val="32"/>
        </w:rPr>
        <w:t>。推进国土空间规划</w:t>
      </w:r>
      <w:r w:rsidRPr="00A13062">
        <w:rPr>
          <w:rFonts w:ascii="仿宋_GB2312" w:eastAsia="仿宋_GB2312" w:hAnsi="宋体" w:hint="eastAsia"/>
          <w:sz w:val="32"/>
          <w:szCs w:val="32"/>
        </w:rPr>
        <w:t>编制审批实施</w:t>
      </w:r>
      <w:r w:rsidRPr="00A13062">
        <w:rPr>
          <w:rFonts w:ascii="仿宋_GB2312" w:eastAsia="仿宋_GB2312" w:hAnsi="宋体"/>
          <w:sz w:val="32"/>
          <w:szCs w:val="32"/>
        </w:rPr>
        <w:t>信息互联互通</w:t>
      </w:r>
      <w:r w:rsidRPr="00A13062">
        <w:rPr>
          <w:rFonts w:ascii="仿宋_GB2312" w:eastAsia="仿宋_GB2312" w:hAnsi="宋体" w:hint="eastAsia"/>
          <w:sz w:val="32"/>
          <w:szCs w:val="32"/>
        </w:rPr>
        <w:t>，强化相关</w:t>
      </w:r>
      <w:r w:rsidRPr="00A13062">
        <w:rPr>
          <w:rFonts w:ascii="仿宋_GB2312" w:eastAsia="仿宋_GB2312" w:hAnsi="宋体"/>
          <w:sz w:val="32"/>
          <w:szCs w:val="32"/>
        </w:rPr>
        <w:t>部门之间数据共享与业务协同，实现国土空间基础信息平台与常州市工程建设项目审批管理系统、常州市</w:t>
      </w:r>
      <w:r w:rsidRPr="00A13062">
        <w:rPr>
          <w:rFonts w:ascii="仿宋_GB2312" w:eastAsia="仿宋_GB2312" w:hAnsi="宋体"/>
          <w:sz w:val="32"/>
          <w:szCs w:val="32"/>
        </w:rPr>
        <w:t>“</w:t>
      </w:r>
      <w:r w:rsidRPr="00A13062">
        <w:rPr>
          <w:rFonts w:ascii="仿宋_GB2312" w:eastAsia="仿宋_GB2312" w:hAnsi="宋体"/>
          <w:sz w:val="32"/>
          <w:szCs w:val="32"/>
        </w:rPr>
        <w:t>互联网+监管</w:t>
      </w:r>
      <w:r w:rsidRPr="00A13062">
        <w:rPr>
          <w:rFonts w:ascii="仿宋_GB2312" w:eastAsia="仿宋_GB2312" w:hAnsi="宋体"/>
          <w:sz w:val="32"/>
          <w:szCs w:val="32"/>
        </w:rPr>
        <w:t>”</w:t>
      </w:r>
      <w:r w:rsidRPr="00A13062">
        <w:rPr>
          <w:rFonts w:ascii="仿宋_GB2312" w:eastAsia="仿宋_GB2312" w:hAnsi="宋体"/>
          <w:sz w:val="32"/>
          <w:szCs w:val="32"/>
        </w:rPr>
        <w:t>数据中心等平台互联互通。依托国土空间规划</w:t>
      </w:r>
      <w:r w:rsidRPr="00A13062">
        <w:rPr>
          <w:rFonts w:ascii="仿宋_GB2312" w:eastAsia="仿宋_GB2312" w:hAnsi="宋体"/>
          <w:sz w:val="32"/>
          <w:szCs w:val="32"/>
        </w:rPr>
        <w:t>“</w:t>
      </w:r>
      <w:r w:rsidRPr="00A13062">
        <w:rPr>
          <w:rFonts w:ascii="仿宋_GB2312" w:eastAsia="仿宋_GB2312" w:hAnsi="宋体"/>
          <w:sz w:val="32"/>
          <w:szCs w:val="32"/>
        </w:rPr>
        <w:t>一张图</w:t>
      </w:r>
      <w:r w:rsidRPr="00A13062">
        <w:rPr>
          <w:rFonts w:ascii="仿宋_GB2312" w:eastAsia="仿宋_GB2312" w:hAnsi="宋体" w:hint="eastAsia"/>
          <w:sz w:val="32"/>
          <w:szCs w:val="32"/>
        </w:rPr>
        <w:t>”实施监督信息系统协调各类基础设施和建设项目的选址和布局，合理预留基础设施空间，加强对水利、交通、能源、环境等基础设施的空间统筹。</w:t>
      </w:r>
    </w:p>
    <w:p w14:paraId="3BE137D0" w14:textId="77777777" w:rsidR="00AC2422" w:rsidRPr="00A13062" w:rsidRDefault="00945915">
      <w:pPr>
        <w:pStyle w:val="2"/>
      </w:pPr>
      <w:bookmarkStart w:id="94" w:name="_Toc200035868"/>
      <w:r w:rsidRPr="00A13062">
        <w:rPr>
          <w:rFonts w:hint="eastAsia"/>
        </w:rPr>
        <w:lastRenderedPageBreak/>
        <w:t>第四节</w:t>
      </w:r>
      <w:r w:rsidRPr="00A13062">
        <w:t xml:space="preserve"> </w:t>
      </w:r>
      <w:r w:rsidRPr="00A13062">
        <w:rPr>
          <w:rFonts w:hint="eastAsia"/>
        </w:rPr>
        <w:t>加强</w:t>
      </w:r>
      <w:r w:rsidRPr="00A13062">
        <w:t>公众参与和宣传</w:t>
      </w:r>
      <w:bookmarkEnd w:id="94"/>
    </w:p>
    <w:p w14:paraId="4A26E7D3" w14:textId="77777777" w:rsidR="00AC2422" w:rsidRPr="00A13062" w:rsidRDefault="00945915">
      <w:pPr>
        <w:pStyle w:val="a0"/>
        <w:spacing w:before="156" w:after="156"/>
        <w:ind w:firstLine="640"/>
      </w:pPr>
      <w:r w:rsidRPr="00A13062">
        <w:t>加强公众参与</w:t>
      </w:r>
    </w:p>
    <w:p w14:paraId="51986B82" w14:textId="77777777" w:rsidR="00AC2422" w:rsidRPr="00A13062" w:rsidRDefault="00945915">
      <w:pPr>
        <w:spacing w:line="600" w:lineRule="exact"/>
        <w:ind w:firstLineChars="200" w:firstLine="640"/>
        <w:rPr>
          <w:rFonts w:ascii="仿宋_GB2312" w:eastAsia="仿宋_GB2312" w:hAnsi="宋体"/>
          <w:sz w:val="32"/>
          <w:szCs w:val="32"/>
        </w:rPr>
      </w:pPr>
      <w:r w:rsidRPr="00A13062">
        <w:rPr>
          <w:rFonts w:ascii="仿宋_GB2312" w:eastAsia="仿宋_GB2312" w:hAnsi="宋体" w:hint="eastAsia"/>
          <w:sz w:val="32"/>
          <w:szCs w:val="32"/>
        </w:rPr>
        <w:t>积极推进“开门编规划”，建立健全全社会、全过程、多渠道的公众参与、社会协同机制。丰富公众参与渠道、形式和载体，在规划编制、管理、实施等各阶段广泛征求市民、企业、社会团体、专家等各方意见和诉求，积极做好公众意见的采纳反馈。</w:t>
      </w:r>
    </w:p>
    <w:p w14:paraId="5F613C9B" w14:textId="77777777" w:rsidR="00AC2422" w:rsidRPr="00A13062" w:rsidRDefault="00945915">
      <w:pPr>
        <w:pStyle w:val="a0"/>
        <w:spacing w:before="156" w:after="156"/>
        <w:ind w:firstLine="640"/>
      </w:pPr>
      <w:r w:rsidRPr="00A13062">
        <w:t>加强</w:t>
      </w:r>
      <w:r w:rsidRPr="00A13062">
        <w:rPr>
          <w:rFonts w:hint="eastAsia"/>
        </w:rPr>
        <w:t>规划</w:t>
      </w:r>
      <w:r w:rsidRPr="00A13062">
        <w:t>宣传</w:t>
      </w:r>
    </w:p>
    <w:p w14:paraId="305EF31B" w14:textId="77777777" w:rsidR="00AC2422" w:rsidRPr="00A13062" w:rsidRDefault="00945915">
      <w:pPr>
        <w:spacing w:line="600" w:lineRule="exact"/>
        <w:ind w:firstLineChars="200" w:firstLine="640"/>
      </w:pPr>
      <w:r w:rsidRPr="00A13062">
        <w:rPr>
          <w:rFonts w:ascii="仿宋_GB2312" w:eastAsia="仿宋_GB2312" w:hAnsi="宋体" w:hint="eastAsia"/>
          <w:sz w:val="32"/>
          <w:szCs w:val="32"/>
        </w:rPr>
        <w:t>综合利用广播、电视、报纸等媒体资源，注重发挥新媒体的宣传作用，凝聚政府、社会、市民等各方共识和力量，推动形成“集众智、谋共识、聚合力”的国土空间规划工作局面。</w:t>
      </w:r>
    </w:p>
    <w:p w14:paraId="076D18BB" w14:textId="77777777" w:rsidR="00AC2422" w:rsidRPr="00A13062" w:rsidRDefault="00AC2422">
      <w:pPr>
        <w:pStyle w:val="001"/>
        <w:ind w:firstLineChars="200" w:firstLine="420"/>
      </w:pPr>
    </w:p>
    <w:sectPr w:rsidR="00AC2422" w:rsidRPr="00A13062">
      <w:headerReference w:type="default" r:id="rId12"/>
      <w:footerReference w:type="default" r:id="rId13"/>
      <w:pgSz w:w="11906" w:h="16838"/>
      <w:pgMar w:top="1701" w:right="1418" w:bottom="1701"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10FFE" w14:textId="77777777" w:rsidR="001E4563" w:rsidRDefault="001E4563">
      <w:r>
        <w:separator/>
      </w:r>
    </w:p>
  </w:endnote>
  <w:endnote w:type="continuationSeparator" w:id="0">
    <w:p w14:paraId="70CD7B05" w14:textId="77777777" w:rsidR="001E4563" w:rsidRDefault="001E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t.祯畴.">
    <w:altName w:val="黑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609106"/>
    </w:sdtPr>
    <w:sdtEndPr/>
    <w:sdtContent>
      <w:p w14:paraId="42898E96" w14:textId="0DF8FE64" w:rsidR="00F00281" w:rsidRDefault="00F00281">
        <w:pPr>
          <w:pStyle w:val="ad"/>
          <w:jc w:val="center"/>
        </w:pPr>
        <w:r>
          <w:fldChar w:fldCharType="begin"/>
        </w:r>
        <w:r>
          <w:instrText>PAGE   \* MERGEFORMAT</w:instrText>
        </w:r>
        <w:r>
          <w:fldChar w:fldCharType="separate"/>
        </w:r>
        <w:r w:rsidR="00EC275A" w:rsidRPr="00EC275A">
          <w:rPr>
            <w:noProof/>
            <w:lang w:val="zh-CN"/>
          </w:rPr>
          <w:t>4</w:t>
        </w:r>
        <w:r>
          <w:fldChar w:fldCharType="end"/>
        </w:r>
      </w:p>
    </w:sdtContent>
  </w:sdt>
  <w:p w14:paraId="322FD56D" w14:textId="77777777" w:rsidR="00F00281" w:rsidRDefault="00F00281">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59560"/>
    </w:sdtPr>
    <w:sdtEndPr>
      <w:rPr>
        <w:rFonts w:ascii="Times New Roman" w:hAnsi="Times New Roman" w:cs="Times New Roman"/>
      </w:rPr>
    </w:sdtEndPr>
    <w:sdtContent>
      <w:p w14:paraId="6D21E31D" w14:textId="2849E9E2" w:rsidR="00F00281" w:rsidRDefault="00F00281">
        <w:pPr>
          <w:pStyle w:val="ad"/>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C275A" w:rsidRPr="00EC275A">
          <w:rPr>
            <w:rFonts w:ascii="Times New Roman" w:hAnsi="Times New Roman" w:cs="Times New Roman"/>
            <w:noProof/>
            <w:lang w:val="zh-CN"/>
          </w:rPr>
          <w:t>11</w:t>
        </w:r>
        <w:r>
          <w:rPr>
            <w:rFonts w:ascii="Times New Roman" w:hAnsi="Times New Roman" w:cs="Times New Roman"/>
          </w:rPr>
          <w:fldChar w:fldCharType="end"/>
        </w:r>
      </w:p>
    </w:sdtContent>
  </w:sdt>
  <w:p w14:paraId="4812CED7" w14:textId="77777777" w:rsidR="00F00281" w:rsidRDefault="00F00281">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72AC6" w14:textId="71EDEC20" w:rsidR="00F00281" w:rsidRDefault="00F00281">
    <w:pPr>
      <w:pStyle w:val="ad"/>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C275A" w:rsidRPr="00EC275A">
      <w:rPr>
        <w:rFonts w:ascii="Times New Roman" w:hAnsi="Times New Roman" w:cs="Times New Roman"/>
        <w:noProof/>
        <w:lang w:val="zh-CN"/>
      </w:rPr>
      <w:t>92</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72359" w14:textId="77777777" w:rsidR="001E4563" w:rsidRDefault="001E4563">
      <w:r>
        <w:separator/>
      </w:r>
    </w:p>
  </w:footnote>
  <w:footnote w:type="continuationSeparator" w:id="0">
    <w:p w14:paraId="61749D22" w14:textId="77777777" w:rsidR="001E4563" w:rsidRDefault="001E45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B20D1" w14:textId="77777777" w:rsidR="00F00281" w:rsidRDefault="00F0028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1A73" w14:textId="77777777" w:rsidR="00F00281" w:rsidRDefault="00F00281">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1299F"/>
    <w:multiLevelType w:val="singleLevel"/>
    <w:tmpl w:val="9371299F"/>
    <w:lvl w:ilvl="0">
      <w:start w:val="1"/>
      <w:numFmt w:val="decimal"/>
      <w:lvlText w:val="%1."/>
      <w:lvlJc w:val="left"/>
      <w:pPr>
        <w:tabs>
          <w:tab w:val="left" w:pos="312"/>
        </w:tabs>
      </w:pPr>
    </w:lvl>
  </w:abstractNum>
  <w:abstractNum w:abstractNumId="1" w15:restartNumberingAfterBreak="0">
    <w:nsid w:val="AA207E8A"/>
    <w:multiLevelType w:val="singleLevel"/>
    <w:tmpl w:val="AA207E8A"/>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none"/>
      <w:pStyle w:val="a"/>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29468EF"/>
    <w:multiLevelType w:val="multilevel"/>
    <w:tmpl w:val="129468E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752017DE"/>
    <w:multiLevelType w:val="multilevel"/>
    <w:tmpl w:val="752017DE"/>
    <w:lvl w:ilvl="0">
      <w:start w:val="1"/>
      <w:numFmt w:val="decimal"/>
      <w:pStyle w:val="a0"/>
      <w:suff w:val="nothing"/>
      <w:lvlText w:val="第 %1 条 "/>
      <w:lvlJc w:val="left"/>
      <w:pPr>
        <w:ind w:left="0" w:firstLine="0"/>
      </w:pPr>
      <w:rPr>
        <w:rFonts w:ascii="楷体_GB2312" w:eastAsia="楷体_GB2312" w:hAnsi="楷体" w:hint="eastAsia"/>
        <w:b w:val="0"/>
        <w:bCs/>
        <w:sz w:val="32"/>
        <w:szCs w:val="28"/>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lMTU3NjNmNGRjYmFmN2NjOTZiZmFkYTg5OTgwOGIifQ=="/>
  </w:docVars>
  <w:rsids>
    <w:rsidRoot w:val="00F07C69"/>
    <w:rsid w:val="B59251F6"/>
    <w:rsid w:val="BDBFE84F"/>
    <w:rsid w:val="BDF3FE3D"/>
    <w:rsid w:val="BEAE5535"/>
    <w:rsid w:val="BFDF18BD"/>
    <w:rsid w:val="BFE79F5B"/>
    <w:rsid w:val="C7AD10D7"/>
    <w:rsid w:val="CF238124"/>
    <w:rsid w:val="D7CF522F"/>
    <w:rsid w:val="DB5FFFA8"/>
    <w:rsid w:val="DFDF9845"/>
    <w:rsid w:val="E7DDA89B"/>
    <w:rsid w:val="EAFF1829"/>
    <w:rsid w:val="EB5947DF"/>
    <w:rsid w:val="EB7841DB"/>
    <w:rsid w:val="EF362970"/>
    <w:rsid w:val="EFD733E4"/>
    <w:rsid w:val="F3F97C7C"/>
    <w:rsid w:val="F5EF6F44"/>
    <w:rsid w:val="FDD370A2"/>
    <w:rsid w:val="FDE626B3"/>
    <w:rsid w:val="FE77FB57"/>
    <w:rsid w:val="FE7EAB14"/>
    <w:rsid w:val="000008CB"/>
    <w:rsid w:val="000008CC"/>
    <w:rsid w:val="00000CAD"/>
    <w:rsid w:val="000010BE"/>
    <w:rsid w:val="00001168"/>
    <w:rsid w:val="000011D6"/>
    <w:rsid w:val="000012D9"/>
    <w:rsid w:val="00001604"/>
    <w:rsid w:val="000018A0"/>
    <w:rsid w:val="00001990"/>
    <w:rsid w:val="00001A46"/>
    <w:rsid w:val="00001C21"/>
    <w:rsid w:val="00001ECF"/>
    <w:rsid w:val="00001F15"/>
    <w:rsid w:val="00001FCD"/>
    <w:rsid w:val="00002660"/>
    <w:rsid w:val="00002700"/>
    <w:rsid w:val="00002883"/>
    <w:rsid w:val="00002BA5"/>
    <w:rsid w:val="00002C80"/>
    <w:rsid w:val="0000302D"/>
    <w:rsid w:val="000033CD"/>
    <w:rsid w:val="00003862"/>
    <w:rsid w:val="000042C3"/>
    <w:rsid w:val="0000449B"/>
    <w:rsid w:val="0000476E"/>
    <w:rsid w:val="00004AE7"/>
    <w:rsid w:val="00004F92"/>
    <w:rsid w:val="000052B9"/>
    <w:rsid w:val="00006011"/>
    <w:rsid w:val="00006203"/>
    <w:rsid w:val="000064A2"/>
    <w:rsid w:val="00006C1E"/>
    <w:rsid w:val="0000739B"/>
    <w:rsid w:val="0000746B"/>
    <w:rsid w:val="0000788D"/>
    <w:rsid w:val="000078E0"/>
    <w:rsid w:val="000101D2"/>
    <w:rsid w:val="00010593"/>
    <w:rsid w:val="00010615"/>
    <w:rsid w:val="00010BDA"/>
    <w:rsid w:val="00010C7C"/>
    <w:rsid w:val="00010D8E"/>
    <w:rsid w:val="000110F5"/>
    <w:rsid w:val="00011286"/>
    <w:rsid w:val="0001128D"/>
    <w:rsid w:val="000118E9"/>
    <w:rsid w:val="00012158"/>
    <w:rsid w:val="00012186"/>
    <w:rsid w:val="00013776"/>
    <w:rsid w:val="00013C57"/>
    <w:rsid w:val="00013D36"/>
    <w:rsid w:val="00013E29"/>
    <w:rsid w:val="00014FA1"/>
    <w:rsid w:val="000152E6"/>
    <w:rsid w:val="00015508"/>
    <w:rsid w:val="00015518"/>
    <w:rsid w:val="00015E68"/>
    <w:rsid w:val="00016070"/>
    <w:rsid w:val="00016572"/>
    <w:rsid w:val="00016804"/>
    <w:rsid w:val="00016C26"/>
    <w:rsid w:val="000174C6"/>
    <w:rsid w:val="000200E4"/>
    <w:rsid w:val="000207FF"/>
    <w:rsid w:val="00021F78"/>
    <w:rsid w:val="00022423"/>
    <w:rsid w:val="000224B2"/>
    <w:rsid w:val="00022B13"/>
    <w:rsid w:val="00022CC1"/>
    <w:rsid w:val="00022D4B"/>
    <w:rsid w:val="00023B7E"/>
    <w:rsid w:val="00023CDD"/>
    <w:rsid w:val="00023E4F"/>
    <w:rsid w:val="0002429F"/>
    <w:rsid w:val="00024445"/>
    <w:rsid w:val="00024C13"/>
    <w:rsid w:val="00024C7D"/>
    <w:rsid w:val="00025140"/>
    <w:rsid w:val="000259E3"/>
    <w:rsid w:val="00025C5B"/>
    <w:rsid w:val="0002666F"/>
    <w:rsid w:val="00026785"/>
    <w:rsid w:val="00026AEE"/>
    <w:rsid w:val="00026BC5"/>
    <w:rsid w:val="00027037"/>
    <w:rsid w:val="00027053"/>
    <w:rsid w:val="00027090"/>
    <w:rsid w:val="00027119"/>
    <w:rsid w:val="0002711C"/>
    <w:rsid w:val="000272FD"/>
    <w:rsid w:val="00027B2B"/>
    <w:rsid w:val="0003062F"/>
    <w:rsid w:val="00030EB9"/>
    <w:rsid w:val="00031919"/>
    <w:rsid w:val="00031952"/>
    <w:rsid w:val="00031ADA"/>
    <w:rsid w:val="00031D6A"/>
    <w:rsid w:val="00031E9F"/>
    <w:rsid w:val="00032316"/>
    <w:rsid w:val="00032404"/>
    <w:rsid w:val="000324F2"/>
    <w:rsid w:val="00032A78"/>
    <w:rsid w:val="00032B90"/>
    <w:rsid w:val="0003334B"/>
    <w:rsid w:val="00033507"/>
    <w:rsid w:val="00033734"/>
    <w:rsid w:val="00033941"/>
    <w:rsid w:val="00033C05"/>
    <w:rsid w:val="00034782"/>
    <w:rsid w:val="00034932"/>
    <w:rsid w:val="0003497E"/>
    <w:rsid w:val="00035181"/>
    <w:rsid w:val="000351FD"/>
    <w:rsid w:val="00035433"/>
    <w:rsid w:val="00035713"/>
    <w:rsid w:val="00035B38"/>
    <w:rsid w:val="000364B0"/>
    <w:rsid w:val="0003665A"/>
    <w:rsid w:val="00036F06"/>
    <w:rsid w:val="000404A0"/>
    <w:rsid w:val="0004060C"/>
    <w:rsid w:val="0004061E"/>
    <w:rsid w:val="00040635"/>
    <w:rsid w:val="000407C7"/>
    <w:rsid w:val="00041EE1"/>
    <w:rsid w:val="0004200C"/>
    <w:rsid w:val="0004208A"/>
    <w:rsid w:val="00042588"/>
    <w:rsid w:val="000426B7"/>
    <w:rsid w:val="00042B51"/>
    <w:rsid w:val="00042E44"/>
    <w:rsid w:val="00043239"/>
    <w:rsid w:val="000434DA"/>
    <w:rsid w:val="000437EC"/>
    <w:rsid w:val="000438E0"/>
    <w:rsid w:val="00043A00"/>
    <w:rsid w:val="00043D92"/>
    <w:rsid w:val="00043E5D"/>
    <w:rsid w:val="000443C1"/>
    <w:rsid w:val="000443DC"/>
    <w:rsid w:val="0004449B"/>
    <w:rsid w:val="0004479D"/>
    <w:rsid w:val="000449D1"/>
    <w:rsid w:val="0004571F"/>
    <w:rsid w:val="00045903"/>
    <w:rsid w:val="000459EE"/>
    <w:rsid w:val="00045B3B"/>
    <w:rsid w:val="00045B9A"/>
    <w:rsid w:val="00045D6C"/>
    <w:rsid w:val="00046172"/>
    <w:rsid w:val="0004635E"/>
    <w:rsid w:val="0004636C"/>
    <w:rsid w:val="00047229"/>
    <w:rsid w:val="000472E3"/>
    <w:rsid w:val="000472ED"/>
    <w:rsid w:val="0004731E"/>
    <w:rsid w:val="0004752A"/>
    <w:rsid w:val="00047905"/>
    <w:rsid w:val="000500AD"/>
    <w:rsid w:val="0005065A"/>
    <w:rsid w:val="00050A5E"/>
    <w:rsid w:val="00050AA8"/>
    <w:rsid w:val="0005117E"/>
    <w:rsid w:val="000517E4"/>
    <w:rsid w:val="0005188E"/>
    <w:rsid w:val="0005205C"/>
    <w:rsid w:val="0005208B"/>
    <w:rsid w:val="000521A8"/>
    <w:rsid w:val="00052366"/>
    <w:rsid w:val="000524F9"/>
    <w:rsid w:val="00052661"/>
    <w:rsid w:val="00052802"/>
    <w:rsid w:val="00052A7F"/>
    <w:rsid w:val="00052DE7"/>
    <w:rsid w:val="0005344A"/>
    <w:rsid w:val="00053560"/>
    <w:rsid w:val="0005374E"/>
    <w:rsid w:val="000540C3"/>
    <w:rsid w:val="00054232"/>
    <w:rsid w:val="00054F17"/>
    <w:rsid w:val="0005515D"/>
    <w:rsid w:val="000557F5"/>
    <w:rsid w:val="000563C7"/>
    <w:rsid w:val="0005640C"/>
    <w:rsid w:val="000568C8"/>
    <w:rsid w:val="00056B8B"/>
    <w:rsid w:val="0005727F"/>
    <w:rsid w:val="00057593"/>
    <w:rsid w:val="00057B37"/>
    <w:rsid w:val="00057BF9"/>
    <w:rsid w:val="00057C4C"/>
    <w:rsid w:val="0006016B"/>
    <w:rsid w:val="00060349"/>
    <w:rsid w:val="00060568"/>
    <w:rsid w:val="0006096B"/>
    <w:rsid w:val="0006116D"/>
    <w:rsid w:val="000612C6"/>
    <w:rsid w:val="000618DF"/>
    <w:rsid w:val="00061A3B"/>
    <w:rsid w:val="00061E2E"/>
    <w:rsid w:val="000621A0"/>
    <w:rsid w:val="000624A9"/>
    <w:rsid w:val="000626CC"/>
    <w:rsid w:val="000628B1"/>
    <w:rsid w:val="00062C7D"/>
    <w:rsid w:val="00063217"/>
    <w:rsid w:val="0006321A"/>
    <w:rsid w:val="00063A2B"/>
    <w:rsid w:val="00063D96"/>
    <w:rsid w:val="000644FC"/>
    <w:rsid w:val="00064E36"/>
    <w:rsid w:val="00064E43"/>
    <w:rsid w:val="00064F61"/>
    <w:rsid w:val="00064FC1"/>
    <w:rsid w:val="00065179"/>
    <w:rsid w:val="00065255"/>
    <w:rsid w:val="00065464"/>
    <w:rsid w:val="00065BD9"/>
    <w:rsid w:val="00065CA1"/>
    <w:rsid w:val="00065F56"/>
    <w:rsid w:val="000668E1"/>
    <w:rsid w:val="000673C2"/>
    <w:rsid w:val="000673CB"/>
    <w:rsid w:val="00067671"/>
    <w:rsid w:val="00067932"/>
    <w:rsid w:val="0007008B"/>
    <w:rsid w:val="0007057B"/>
    <w:rsid w:val="0007067A"/>
    <w:rsid w:val="000708E8"/>
    <w:rsid w:val="00070DC3"/>
    <w:rsid w:val="00070E84"/>
    <w:rsid w:val="00070FD0"/>
    <w:rsid w:val="00071260"/>
    <w:rsid w:val="000716B0"/>
    <w:rsid w:val="00071DA5"/>
    <w:rsid w:val="00072164"/>
    <w:rsid w:val="000725FA"/>
    <w:rsid w:val="0007263F"/>
    <w:rsid w:val="00072A9C"/>
    <w:rsid w:val="000732E0"/>
    <w:rsid w:val="000739D0"/>
    <w:rsid w:val="00073C89"/>
    <w:rsid w:val="00073E5C"/>
    <w:rsid w:val="00073F43"/>
    <w:rsid w:val="00074184"/>
    <w:rsid w:val="00074DAE"/>
    <w:rsid w:val="00075361"/>
    <w:rsid w:val="00075615"/>
    <w:rsid w:val="00075AC9"/>
    <w:rsid w:val="000768E8"/>
    <w:rsid w:val="0007693C"/>
    <w:rsid w:val="00076B58"/>
    <w:rsid w:val="00076EB5"/>
    <w:rsid w:val="00076FD2"/>
    <w:rsid w:val="0007730C"/>
    <w:rsid w:val="00077386"/>
    <w:rsid w:val="000775C5"/>
    <w:rsid w:val="000775ED"/>
    <w:rsid w:val="00080072"/>
    <w:rsid w:val="0008049E"/>
    <w:rsid w:val="000804F1"/>
    <w:rsid w:val="00080891"/>
    <w:rsid w:val="00080D32"/>
    <w:rsid w:val="00080DE1"/>
    <w:rsid w:val="00080E2A"/>
    <w:rsid w:val="00081083"/>
    <w:rsid w:val="0008117F"/>
    <w:rsid w:val="00081408"/>
    <w:rsid w:val="00081494"/>
    <w:rsid w:val="000817F6"/>
    <w:rsid w:val="00081C4A"/>
    <w:rsid w:val="00082884"/>
    <w:rsid w:val="00082B93"/>
    <w:rsid w:val="00082E51"/>
    <w:rsid w:val="00083076"/>
    <w:rsid w:val="0008309B"/>
    <w:rsid w:val="00083279"/>
    <w:rsid w:val="000834ED"/>
    <w:rsid w:val="00083761"/>
    <w:rsid w:val="0008378C"/>
    <w:rsid w:val="00083CCB"/>
    <w:rsid w:val="0008409F"/>
    <w:rsid w:val="00084213"/>
    <w:rsid w:val="00084331"/>
    <w:rsid w:val="000844FA"/>
    <w:rsid w:val="00084B3C"/>
    <w:rsid w:val="00085474"/>
    <w:rsid w:val="0008581A"/>
    <w:rsid w:val="00085A4A"/>
    <w:rsid w:val="00085CB2"/>
    <w:rsid w:val="00085DAD"/>
    <w:rsid w:val="000865AD"/>
    <w:rsid w:val="00086A19"/>
    <w:rsid w:val="00087027"/>
    <w:rsid w:val="00087370"/>
    <w:rsid w:val="000878AF"/>
    <w:rsid w:val="00087983"/>
    <w:rsid w:val="00087A92"/>
    <w:rsid w:val="00087CD4"/>
    <w:rsid w:val="0009005A"/>
    <w:rsid w:val="0009037A"/>
    <w:rsid w:val="000904B8"/>
    <w:rsid w:val="000905DF"/>
    <w:rsid w:val="00091968"/>
    <w:rsid w:val="00091FAD"/>
    <w:rsid w:val="00092367"/>
    <w:rsid w:val="000926AB"/>
    <w:rsid w:val="00093913"/>
    <w:rsid w:val="00093A21"/>
    <w:rsid w:val="00093AB7"/>
    <w:rsid w:val="00093B9B"/>
    <w:rsid w:val="00093BD3"/>
    <w:rsid w:val="0009420C"/>
    <w:rsid w:val="00094411"/>
    <w:rsid w:val="000944A4"/>
    <w:rsid w:val="00094571"/>
    <w:rsid w:val="0009498C"/>
    <w:rsid w:val="00095121"/>
    <w:rsid w:val="0009533A"/>
    <w:rsid w:val="00096170"/>
    <w:rsid w:val="000961A9"/>
    <w:rsid w:val="00096448"/>
    <w:rsid w:val="000965B6"/>
    <w:rsid w:val="0009695F"/>
    <w:rsid w:val="00096E37"/>
    <w:rsid w:val="00096EDC"/>
    <w:rsid w:val="00097D2B"/>
    <w:rsid w:val="00097DB9"/>
    <w:rsid w:val="000A0634"/>
    <w:rsid w:val="000A0A83"/>
    <w:rsid w:val="000A0D0D"/>
    <w:rsid w:val="000A14A9"/>
    <w:rsid w:val="000A17AC"/>
    <w:rsid w:val="000A21A0"/>
    <w:rsid w:val="000A22D3"/>
    <w:rsid w:val="000A2460"/>
    <w:rsid w:val="000A265C"/>
    <w:rsid w:val="000A285D"/>
    <w:rsid w:val="000A289B"/>
    <w:rsid w:val="000A292E"/>
    <w:rsid w:val="000A2B3E"/>
    <w:rsid w:val="000A3816"/>
    <w:rsid w:val="000A38B8"/>
    <w:rsid w:val="000A3D80"/>
    <w:rsid w:val="000A3E99"/>
    <w:rsid w:val="000A3F40"/>
    <w:rsid w:val="000A4015"/>
    <w:rsid w:val="000A4293"/>
    <w:rsid w:val="000A450E"/>
    <w:rsid w:val="000A4614"/>
    <w:rsid w:val="000A48C1"/>
    <w:rsid w:val="000A48F7"/>
    <w:rsid w:val="000A4DF4"/>
    <w:rsid w:val="000A51B4"/>
    <w:rsid w:val="000A58B2"/>
    <w:rsid w:val="000A5A1C"/>
    <w:rsid w:val="000A5CFA"/>
    <w:rsid w:val="000A6586"/>
    <w:rsid w:val="000A6BDB"/>
    <w:rsid w:val="000A6C78"/>
    <w:rsid w:val="000A797D"/>
    <w:rsid w:val="000A79F0"/>
    <w:rsid w:val="000A7A9B"/>
    <w:rsid w:val="000A7ECD"/>
    <w:rsid w:val="000B00C2"/>
    <w:rsid w:val="000B062E"/>
    <w:rsid w:val="000B0660"/>
    <w:rsid w:val="000B1305"/>
    <w:rsid w:val="000B1473"/>
    <w:rsid w:val="000B15A1"/>
    <w:rsid w:val="000B1611"/>
    <w:rsid w:val="000B1788"/>
    <w:rsid w:val="000B1890"/>
    <w:rsid w:val="000B18B7"/>
    <w:rsid w:val="000B22C4"/>
    <w:rsid w:val="000B3739"/>
    <w:rsid w:val="000B3D58"/>
    <w:rsid w:val="000B450C"/>
    <w:rsid w:val="000B4C29"/>
    <w:rsid w:val="000B4D94"/>
    <w:rsid w:val="000B5226"/>
    <w:rsid w:val="000B5552"/>
    <w:rsid w:val="000B56DC"/>
    <w:rsid w:val="000B594A"/>
    <w:rsid w:val="000B61BE"/>
    <w:rsid w:val="000B642C"/>
    <w:rsid w:val="000B6841"/>
    <w:rsid w:val="000B6993"/>
    <w:rsid w:val="000B7163"/>
    <w:rsid w:val="000B7527"/>
    <w:rsid w:val="000B7A14"/>
    <w:rsid w:val="000C0144"/>
    <w:rsid w:val="000C02D2"/>
    <w:rsid w:val="000C0B46"/>
    <w:rsid w:val="000C14A1"/>
    <w:rsid w:val="000C175A"/>
    <w:rsid w:val="000C184F"/>
    <w:rsid w:val="000C231C"/>
    <w:rsid w:val="000C2F1F"/>
    <w:rsid w:val="000C3481"/>
    <w:rsid w:val="000C3DE6"/>
    <w:rsid w:val="000C3ED7"/>
    <w:rsid w:val="000C419F"/>
    <w:rsid w:val="000C46A6"/>
    <w:rsid w:val="000C4777"/>
    <w:rsid w:val="000C4AAF"/>
    <w:rsid w:val="000C4C97"/>
    <w:rsid w:val="000C4CA4"/>
    <w:rsid w:val="000C4CEF"/>
    <w:rsid w:val="000C4EF6"/>
    <w:rsid w:val="000C4F31"/>
    <w:rsid w:val="000C5557"/>
    <w:rsid w:val="000C575C"/>
    <w:rsid w:val="000C593A"/>
    <w:rsid w:val="000C5961"/>
    <w:rsid w:val="000C5BA0"/>
    <w:rsid w:val="000C5BC0"/>
    <w:rsid w:val="000C60C1"/>
    <w:rsid w:val="000C63C5"/>
    <w:rsid w:val="000C67D9"/>
    <w:rsid w:val="000C6B07"/>
    <w:rsid w:val="000C6F6E"/>
    <w:rsid w:val="000C70D0"/>
    <w:rsid w:val="000C78C1"/>
    <w:rsid w:val="000C7A41"/>
    <w:rsid w:val="000C7C87"/>
    <w:rsid w:val="000D0085"/>
    <w:rsid w:val="000D1244"/>
    <w:rsid w:val="000D1392"/>
    <w:rsid w:val="000D16B3"/>
    <w:rsid w:val="000D16C0"/>
    <w:rsid w:val="000D171A"/>
    <w:rsid w:val="000D1EA0"/>
    <w:rsid w:val="000D1FC0"/>
    <w:rsid w:val="000D20BF"/>
    <w:rsid w:val="000D2353"/>
    <w:rsid w:val="000D30D4"/>
    <w:rsid w:val="000D338F"/>
    <w:rsid w:val="000D3B77"/>
    <w:rsid w:val="000D3C32"/>
    <w:rsid w:val="000D3C4E"/>
    <w:rsid w:val="000D3D02"/>
    <w:rsid w:val="000D3F9E"/>
    <w:rsid w:val="000D404B"/>
    <w:rsid w:val="000D4127"/>
    <w:rsid w:val="000D43B7"/>
    <w:rsid w:val="000D48B5"/>
    <w:rsid w:val="000D4E19"/>
    <w:rsid w:val="000D53D0"/>
    <w:rsid w:val="000D5720"/>
    <w:rsid w:val="000D5743"/>
    <w:rsid w:val="000D5C91"/>
    <w:rsid w:val="000D6560"/>
    <w:rsid w:val="000D6596"/>
    <w:rsid w:val="000D6B68"/>
    <w:rsid w:val="000D6F36"/>
    <w:rsid w:val="000D7118"/>
    <w:rsid w:val="000D74F9"/>
    <w:rsid w:val="000E033E"/>
    <w:rsid w:val="000E0A1D"/>
    <w:rsid w:val="000E0ADC"/>
    <w:rsid w:val="000E156A"/>
    <w:rsid w:val="000E1731"/>
    <w:rsid w:val="000E1934"/>
    <w:rsid w:val="000E22FC"/>
    <w:rsid w:val="000E2AD0"/>
    <w:rsid w:val="000E2AE4"/>
    <w:rsid w:val="000E2B14"/>
    <w:rsid w:val="000E378D"/>
    <w:rsid w:val="000E3A56"/>
    <w:rsid w:val="000E3F4D"/>
    <w:rsid w:val="000E3FDB"/>
    <w:rsid w:val="000E44D5"/>
    <w:rsid w:val="000E4617"/>
    <w:rsid w:val="000E47E6"/>
    <w:rsid w:val="000E4DAB"/>
    <w:rsid w:val="000E5583"/>
    <w:rsid w:val="000E57F7"/>
    <w:rsid w:val="000E599F"/>
    <w:rsid w:val="000E5B69"/>
    <w:rsid w:val="000E6305"/>
    <w:rsid w:val="000E64AB"/>
    <w:rsid w:val="000E66A6"/>
    <w:rsid w:val="000E6A72"/>
    <w:rsid w:val="000E6CAA"/>
    <w:rsid w:val="000E7612"/>
    <w:rsid w:val="000E768F"/>
    <w:rsid w:val="000E793F"/>
    <w:rsid w:val="000E7D0A"/>
    <w:rsid w:val="000F0115"/>
    <w:rsid w:val="000F0208"/>
    <w:rsid w:val="000F0B7B"/>
    <w:rsid w:val="000F0B88"/>
    <w:rsid w:val="000F0E28"/>
    <w:rsid w:val="000F0E37"/>
    <w:rsid w:val="000F1139"/>
    <w:rsid w:val="000F13F9"/>
    <w:rsid w:val="000F170D"/>
    <w:rsid w:val="000F2AD9"/>
    <w:rsid w:val="000F2D02"/>
    <w:rsid w:val="000F2D24"/>
    <w:rsid w:val="000F2D42"/>
    <w:rsid w:val="000F3115"/>
    <w:rsid w:val="000F358D"/>
    <w:rsid w:val="000F36DB"/>
    <w:rsid w:val="000F3849"/>
    <w:rsid w:val="000F3AF4"/>
    <w:rsid w:val="000F4438"/>
    <w:rsid w:val="000F44A6"/>
    <w:rsid w:val="000F4500"/>
    <w:rsid w:val="000F48A6"/>
    <w:rsid w:val="000F4B64"/>
    <w:rsid w:val="000F4B79"/>
    <w:rsid w:val="000F511F"/>
    <w:rsid w:val="000F51B6"/>
    <w:rsid w:val="000F5250"/>
    <w:rsid w:val="000F5512"/>
    <w:rsid w:val="000F56EF"/>
    <w:rsid w:val="000F5902"/>
    <w:rsid w:val="000F5B9A"/>
    <w:rsid w:val="000F6163"/>
    <w:rsid w:val="000F6632"/>
    <w:rsid w:val="000F6DC6"/>
    <w:rsid w:val="000F6EE0"/>
    <w:rsid w:val="000F6F9D"/>
    <w:rsid w:val="000F7550"/>
    <w:rsid w:val="000F78A3"/>
    <w:rsid w:val="000F7BE4"/>
    <w:rsid w:val="000F7EB6"/>
    <w:rsid w:val="000F7EC4"/>
    <w:rsid w:val="000F7F7D"/>
    <w:rsid w:val="00100082"/>
    <w:rsid w:val="001002F5"/>
    <w:rsid w:val="0010046A"/>
    <w:rsid w:val="00100470"/>
    <w:rsid w:val="00100508"/>
    <w:rsid w:val="00100825"/>
    <w:rsid w:val="0010105E"/>
    <w:rsid w:val="001010BA"/>
    <w:rsid w:val="00101939"/>
    <w:rsid w:val="001019FA"/>
    <w:rsid w:val="001023C5"/>
    <w:rsid w:val="00102479"/>
    <w:rsid w:val="00102832"/>
    <w:rsid w:val="00102A54"/>
    <w:rsid w:val="00102C36"/>
    <w:rsid w:val="00102D3C"/>
    <w:rsid w:val="00102D5F"/>
    <w:rsid w:val="00102F3F"/>
    <w:rsid w:val="00103226"/>
    <w:rsid w:val="0010378C"/>
    <w:rsid w:val="00103A7D"/>
    <w:rsid w:val="00103CFC"/>
    <w:rsid w:val="00103D7F"/>
    <w:rsid w:val="00103EAE"/>
    <w:rsid w:val="0010420F"/>
    <w:rsid w:val="001044CF"/>
    <w:rsid w:val="00104CD7"/>
    <w:rsid w:val="00104D17"/>
    <w:rsid w:val="001054C1"/>
    <w:rsid w:val="00105EFC"/>
    <w:rsid w:val="0010646F"/>
    <w:rsid w:val="00106673"/>
    <w:rsid w:val="001067F4"/>
    <w:rsid w:val="00107AFB"/>
    <w:rsid w:val="00107BC9"/>
    <w:rsid w:val="00110023"/>
    <w:rsid w:val="0011081A"/>
    <w:rsid w:val="00110842"/>
    <w:rsid w:val="001109F9"/>
    <w:rsid w:val="0011104C"/>
    <w:rsid w:val="001115DC"/>
    <w:rsid w:val="00111844"/>
    <w:rsid w:val="001119B1"/>
    <w:rsid w:val="00112A41"/>
    <w:rsid w:val="00113094"/>
    <w:rsid w:val="00113443"/>
    <w:rsid w:val="00113953"/>
    <w:rsid w:val="00113EF1"/>
    <w:rsid w:val="0011422F"/>
    <w:rsid w:val="00114C26"/>
    <w:rsid w:val="00114EC4"/>
    <w:rsid w:val="0011506B"/>
    <w:rsid w:val="001163F5"/>
    <w:rsid w:val="00116684"/>
    <w:rsid w:val="00116742"/>
    <w:rsid w:val="001168CF"/>
    <w:rsid w:val="00116A08"/>
    <w:rsid w:val="00116B0E"/>
    <w:rsid w:val="00117A20"/>
    <w:rsid w:val="00117E8C"/>
    <w:rsid w:val="00120249"/>
    <w:rsid w:val="001202F8"/>
    <w:rsid w:val="0012167B"/>
    <w:rsid w:val="00121720"/>
    <w:rsid w:val="00121A30"/>
    <w:rsid w:val="00121EEB"/>
    <w:rsid w:val="00122610"/>
    <w:rsid w:val="00122907"/>
    <w:rsid w:val="00122A74"/>
    <w:rsid w:val="00122C10"/>
    <w:rsid w:val="00122CE8"/>
    <w:rsid w:val="001231BB"/>
    <w:rsid w:val="00123686"/>
    <w:rsid w:val="0012433D"/>
    <w:rsid w:val="00124F84"/>
    <w:rsid w:val="00125354"/>
    <w:rsid w:val="00125363"/>
    <w:rsid w:val="00125438"/>
    <w:rsid w:val="00125486"/>
    <w:rsid w:val="00125E0B"/>
    <w:rsid w:val="00125E76"/>
    <w:rsid w:val="00126076"/>
    <w:rsid w:val="00126264"/>
    <w:rsid w:val="0012644A"/>
    <w:rsid w:val="001270DB"/>
    <w:rsid w:val="00127266"/>
    <w:rsid w:val="001272F8"/>
    <w:rsid w:val="001273E2"/>
    <w:rsid w:val="0012753A"/>
    <w:rsid w:val="00130060"/>
    <w:rsid w:val="0013018D"/>
    <w:rsid w:val="00130CC0"/>
    <w:rsid w:val="001311C8"/>
    <w:rsid w:val="00131467"/>
    <w:rsid w:val="00131AA4"/>
    <w:rsid w:val="001320D7"/>
    <w:rsid w:val="00132743"/>
    <w:rsid w:val="00132D6C"/>
    <w:rsid w:val="0013315D"/>
    <w:rsid w:val="001331DC"/>
    <w:rsid w:val="001332B3"/>
    <w:rsid w:val="00133780"/>
    <w:rsid w:val="00133C36"/>
    <w:rsid w:val="00133F22"/>
    <w:rsid w:val="00133FED"/>
    <w:rsid w:val="001345D0"/>
    <w:rsid w:val="001346F7"/>
    <w:rsid w:val="001348CD"/>
    <w:rsid w:val="00135864"/>
    <w:rsid w:val="00135C8F"/>
    <w:rsid w:val="00135F6B"/>
    <w:rsid w:val="00136147"/>
    <w:rsid w:val="0013622E"/>
    <w:rsid w:val="0013623C"/>
    <w:rsid w:val="00136612"/>
    <w:rsid w:val="00136F04"/>
    <w:rsid w:val="00137126"/>
    <w:rsid w:val="00137423"/>
    <w:rsid w:val="001374BD"/>
    <w:rsid w:val="0013774E"/>
    <w:rsid w:val="00137AA4"/>
    <w:rsid w:val="00137C5D"/>
    <w:rsid w:val="00137D3D"/>
    <w:rsid w:val="00137D6F"/>
    <w:rsid w:val="00137F70"/>
    <w:rsid w:val="001400BC"/>
    <w:rsid w:val="001403B0"/>
    <w:rsid w:val="00140DE7"/>
    <w:rsid w:val="0014112E"/>
    <w:rsid w:val="0014113A"/>
    <w:rsid w:val="00141234"/>
    <w:rsid w:val="001413E1"/>
    <w:rsid w:val="001414AD"/>
    <w:rsid w:val="001415C4"/>
    <w:rsid w:val="00141618"/>
    <w:rsid w:val="001416D4"/>
    <w:rsid w:val="00141A37"/>
    <w:rsid w:val="00141A9C"/>
    <w:rsid w:val="00141E8F"/>
    <w:rsid w:val="00141F98"/>
    <w:rsid w:val="00142115"/>
    <w:rsid w:val="00142288"/>
    <w:rsid w:val="0014228F"/>
    <w:rsid w:val="00142790"/>
    <w:rsid w:val="00142AD3"/>
    <w:rsid w:val="00143091"/>
    <w:rsid w:val="00143ACF"/>
    <w:rsid w:val="0014413B"/>
    <w:rsid w:val="00144D31"/>
    <w:rsid w:val="001451D2"/>
    <w:rsid w:val="00145708"/>
    <w:rsid w:val="00145DF4"/>
    <w:rsid w:val="00145F6F"/>
    <w:rsid w:val="00146203"/>
    <w:rsid w:val="001464EE"/>
    <w:rsid w:val="00146852"/>
    <w:rsid w:val="00146B87"/>
    <w:rsid w:val="00147A13"/>
    <w:rsid w:val="00147AF9"/>
    <w:rsid w:val="00147CC3"/>
    <w:rsid w:val="00147D96"/>
    <w:rsid w:val="00147D9F"/>
    <w:rsid w:val="001501DC"/>
    <w:rsid w:val="001502FE"/>
    <w:rsid w:val="00150558"/>
    <w:rsid w:val="00150559"/>
    <w:rsid w:val="00151349"/>
    <w:rsid w:val="00151780"/>
    <w:rsid w:val="00151C50"/>
    <w:rsid w:val="00151CDF"/>
    <w:rsid w:val="00151E7A"/>
    <w:rsid w:val="00152175"/>
    <w:rsid w:val="00152672"/>
    <w:rsid w:val="00152930"/>
    <w:rsid w:val="00152B0A"/>
    <w:rsid w:val="00152DD4"/>
    <w:rsid w:val="001530D9"/>
    <w:rsid w:val="001534FB"/>
    <w:rsid w:val="00153757"/>
    <w:rsid w:val="001537A8"/>
    <w:rsid w:val="00153C3F"/>
    <w:rsid w:val="0015464D"/>
    <w:rsid w:val="00154669"/>
    <w:rsid w:val="001548D1"/>
    <w:rsid w:val="00155885"/>
    <w:rsid w:val="001558BD"/>
    <w:rsid w:val="00155953"/>
    <w:rsid w:val="00155966"/>
    <w:rsid w:val="00156146"/>
    <w:rsid w:val="001563F6"/>
    <w:rsid w:val="00156A51"/>
    <w:rsid w:val="00156BF2"/>
    <w:rsid w:val="0015719F"/>
    <w:rsid w:val="001571BA"/>
    <w:rsid w:val="0015749A"/>
    <w:rsid w:val="00157766"/>
    <w:rsid w:val="0015787B"/>
    <w:rsid w:val="00157969"/>
    <w:rsid w:val="00157B17"/>
    <w:rsid w:val="00157CA4"/>
    <w:rsid w:val="00160579"/>
    <w:rsid w:val="00160612"/>
    <w:rsid w:val="00160E6E"/>
    <w:rsid w:val="00161188"/>
    <w:rsid w:val="00161653"/>
    <w:rsid w:val="00162224"/>
    <w:rsid w:val="001627B3"/>
    <w:rsid w:val="001627BE"/>
    <w:rsid w:val="001627C5"/>
    <w:rsid w:val="001627E6"/>
    <w:rsid w:val="0016293A"/>
    <w:rsid w:val="00162B10"/>
    <w:rsid w:val="00162F88"/>
    <w:rsid w:val="001634B4"/>
    <w:rsid w:val="001635B2"/>
    <w:rsid w:val="00163672"/>
    <w:rsid w:val="00163A62"/>
    <w:rsid w:val="00163D60"/>
    <w:rsid w:val="001640FD"/>
    <w:rsid w:val="001645B3"/>
    <w:rsid w:val="001648DC"/>
    <w:rsid w:val="00164A07"/>
    <w:rsid w:val="00165DF7"/>
    <w:rsid w:val="00166117"/>
    <w:rsid w:val="00166193"/>
    <w:rsid w:val="0016683F"/>
    <w:rsid w:val="00166A6B"/>
    <w:rsid w:val="0016721B"/>
    <w:rsid w:val="00167843"/>
    <w:rsid w:val="00167C30"/>
    <w:rsid w:val="00167FD1"/>
    <w:rsid w:val="001702BC"/>
    <w:rsid w:val="001703AB"/>
    <w:rsid w:val="00170AC0"/>
    <w:rsid w:val="00171D66"/>
    <w:rsid w:val="00171E88"/>
    <w:rsid w:val="00172030"/>
    <w:rsid w:val="0017210A"/>
    <w:rsid w:val="001724A6"/>
    <w:rsid w:val="00172530"/>
    <w:rsid w:val="00172E06"/>
    <w:rsid w:val="0017336E"/>
    <w:rsid w:val="0017341E"/>
    <w:rsid w:val="0017349D"/>
    <w:rsid w:val="00173FBC"/>
    <w:rsid w:val="001742EE"/>
    <w:rsid w:val="0017462C"/>
    <w:rsid w:val="00174E23"/>
    <w:rsid w:val="00175550"/>
    <w:rsid w:val="0017561D"/>
    <w:rsid w:val="0017577C"/>
    <w:rsid w:val="0017600B"/>
    <w:rsid w:val="0017603C"/>
    <w:rsid w:val="00176201"/>
    <w:rsid w:val="00176751"/>
    <w:rsid w:val="0017684C"/>
    <w:rsid w:val="00176936"/>
    <w:rsid w:val="00176A10"/>
    <w:rsid w:val="00176F0E"/>
    <w:rsid w:val="00177413"/>
    <w:rsid w:val="00177564"/>
    <w:rsid w:val="001779E6"/>
    <w:rsid w:val="00177C71"/>
    <w:rsid w:val="00177ECB"/>
    <w:rsid w:val="0018057B"/>
    <w:rsid w:val="00180759"/>
    <w:rsid w:val="001808BE"/>
    <w:rsid w:val="00180AB9"/>
    <w:rsid w:val="001810CB"/>
    <w:rsid w:val="001812D7"/>
    <w:rsid w:val="001814F2"/>
    <w:rsid w:val="00181AC6"/>
    <w:rsid w:val="0018205E"/>
    <w:rsid w:val="00182362"/>
    <w:rsid w:val="00182776"/>
    <w:rsid w:val="001829AA"/>
    <w:rsid w:val="00182A25"/>
    <w:rsid w:val="001832A4"/>
    <w:rsid w:val="00183713"/>
    <w:rsid w:val="00183BBD"/>
    <w:rsid w:val="00183E6C"/>
    <w:rsid w:val="00184670"/>
    <w:rsid w:val="001846B2"/>
    <w:rsid w:val="00184881"/>
    <w:rsid w:val="00184A86"/>
    <w:rsid w:val="00184C8C"/>
    <w:rsid w:val="0018507C"/>
    <w:rsid w:val="00185405"/>
    <w:rsid w:val="00185BF4"/>
    <w:rsid w:val="0018657F"/>
    <w:rsid w:val="001867A9"/>
    <w:rsid w:val="00186F03"/>
    <w:rsid w:val="00186FE4"/>
    <w:rsid w:val="00190290"/>
    <w:rsid w:val="00190959"/>
    <w:rsid w:val="00191225"/>
    <w:rsid w:val="00191717"/>
    <w:rsid w:val="0019188E"/>
    <w:rsid w:val="00191C74"/>
    <w:rsid w:val="00192164"/>
    <w:rsid w:val="00192215"/>
    <w:rsid w:val="00192933"/>
    <w:rsid w:val="00192935"/>
    <w:rsid w:val="00192BA1"/>
    <w:rsid w:val="001933A1"/>
    <w:rsid w:val="00193729"/>
    <w:rsid w:val="00193B10"/>
    <w:rsid w:val="00193B8C"/>
    <w:rsid w:val="00193E04"/>
    <w:rsid w:val="00194492"/>
    <w:rsid w:val="00194D08"/>
    <w:rsid w:val="00195433"/>
    <w:rsid w:val="0019593B"/>
    <w:rsid w:val="00195CEB"/>
    <w:rsid w:val="00195E8C"/>
    <w:rsid w:val="00195EAB"/>
    <w:rsid w:val="00196580"/>
    <w:rsid w:val="00196C99"/>
    <w:rsid w:val="001979EF"/>
    <w:rsid w:val="001A032F"/>
    <w:rsid w:val="001A04F9"/>
    <w:rsid w:val="001A0662"/>
    <w:rsid w:val="001A08DA"/>
    <w:rsid w:val="001A0B27"/>
    <w:rsid w:val="001A0B5A"/>
    <w:rsid w:val="001A0C79"/>
    <w:rsid w:val="001A0E06"/>
    <w:rsid w:val="001A0FAE"/>
    <w:rsid w:val="001A11FD"/>
    <w:rsid w:val="001A1318"/>
    <w:rsid w:val="001A21CA"/>
    <w:rsid w:val="001A3324"/>
    <w:rsid w:val="001A33B6"/>
    <w:rsid w:val="001A3AB4"/>
    <w:rsid w:val="001A3EE5"/>
    <w:rsid w:val="001A46C2"/>
    <w:rsid w:val="001A4E25"/>
    <w:rsid w:val="001A5217"/>
    <w:rsid w:val="001A52EA"/>
    <w:rsid w:val="001A5450"/>
    <w:rsid w:val="001A5470"/>
    <w:rsid w:val="001A560D"/>
    <w:rsid w:val="001A579C"/>
    <w:rsid w:val="001A5A19"/>
    <w:rsid w:val="001A5AF8"/>
    <w:rsid w:val="001A5FF5"/>
    <w:rsid w:val="001A607F"/>
    <w:rsid w:val="001A6F57"/>
    <w:rsid w:val="001A76D4"/>
    <w:rsid w:val="001A7803"/>
    <w:rsid w:val="001A785D"/>
    <w:rsid w:val="001A7919"/>
    <w:rsid w:val="001A7A85"/>
    <w:rsid w:val="001A7D51"/>
    <w:rsid w:val="001A7D90"/>
    <w:rsid w:val="001B000E"/>
    <w:rsid w:val="001B06BD"/>
    <w:rsid w:val="001B07B9"/>
    <w:rsid w:val="001B07F3"/>
    <w:rsid w:val="001B0850"/>
    <w:rsid w:val="001B11A3"/>
    <w:rsid w:val="001B1269"/>
    <w:rsid w:val="001B181C"/>
    <w:rsid w:val="001B1CDE"/>
    <w:rsid w:val="001B1D14"/>
    <w:rsid w:val="001B1FE7"/>
    <w:rsid w:val="001B2062"/>
    <w:rsid w:val="001B25ED"/>
    <w:rsid w:val="001B2DB9"/>
    <w:rsid w:val="001B2DDA"/>
    <w:rsid w:val="001B2FE2"/>
    <w:rsid w:val="001B333C"/>
    <w:rsid w:val="001B36E7"/>
    <w:rsid w:val="001B3790"/>
    <w:rsid w:val="001B3BE4"/>
    <w:rsid w:val="001B3DEB"/>
    <w:rsid w:val="001B469C"/>
    <w:rsid w:val="001B4A38"/>
    <w:rsid w:val="001B4AFF"/>
    <w:rsid w:val="001B503C"/>
    <w:rsid w:val="001B535E"/>
    <w:rsid w:val="001B5B13"/>
    <w:rsid w:val="001B5C08"/>
    <w:rsid w:val="001B64F0"/>
    <w:rsid w:val="001B66F8"/>
    <w:rsid w:val="001B6715"/>
    <w:rsid w:val="001B689A"/>
    <w:rsid w:val="001B69B5"/>
    <w:rsid w:val="001B6A9E"/>
    <w:rsid w:val="001B7214"/>
    <w:rsid w:val="001B729F"/>
    <w:rsid w:val="001B7643"/>
    <w:rsid w:val="001B7742"/>
    <w:rsid w:val="001B7D55"/>
    <w:rsid w:val="001B7DB8"/>
    <w:rsid w:val="001C03D9"/>
    <w:rsid w:val="001C08A3"/>
    <w:rsid w:val="001C13A7"/>
    <w:rsid w:val="001C1652"/>
    <w:rsid w:val="001C1D24"/>
    <w:rsid w:val="001C1DEF"/>
    <w:rsid w:val="001C20C8"/>
    <w:rsid w:val="001C2372"/>
    <w:rsid w:val="001C2730"/>
    <w:rsid w:val="001C28EB"/>
    <w:rsid w:val="001C29C0"/>
    <w:rsid w:val="001C2DBC"/>
    <w:rsid w:val="001C311C"/>
    <w:rsid w:val="001C31A1"/>
    <w:rsid w:val="001C337D"/>
    <w:rsid w:val="001C350D"/>
    <w:rsid w:val="001C3875"/>
    <w:rsid w:val="001C3969"/>
    <w:rsid w:val="001C3C11"/>
    <w:rsid w:val="001C3C8F"/>
    <w:rsid w:val="001C3F48"/>
    <w:rsid w:val="001C457D"/>
    <w:rsid w:val="001C54F5"/>
    <w:rsid w:val="001C5AC3"/>
    <w:rsid w:val="001C5CF5"/>
    <w:rsid w:val="001C5E50"/>
    <w:rsid w:val="001C635C"/>
    <w:rsid w:val="001C65F1"/>
    <w:rsid w:val="001C6A35"/>
    <w:rsid w:val="001C6B33"/>
    <w:rsid w:val="001C6F60"/>
    <w:rsid w:val="001C7045"/>
    <w:rsid w:val="001C7232"/>
    <w:rsid w:val="001C769B"/>
    <w:rsid w:val="001D01EE"/>
    <w:rsid w:val="001D0657"/>
    <w:rsid w:val="001D09A4"/>
    <w:rsid w:val="001D0B4E"/>
    <w:rsid w:val="001D0C8E"/>
    <w:rsid w:val="001D11C8"/>
    <w:rsid w:val="001D1459"/>
    <w:rsid w:val="001D1B7A"/>
    <w:rsid w:val="001D1F64"/>
    <w:rsid w:val="001D2252"/>
    <w:rsid w:val="001D26B4"/>
    <w:rsid w:val="001D34B8"/>
    <w:rsid w:val="001D36C4"/>
    <w:rsid w:val="001D4D72"/>
    <w:rsid w:val="001D4F6C"/>
    <w:rsid w:val="001D4FCC"/>
    <w:rsid w:val="001D539C"/>
    <w:rsid w:val="001D5892"/>
    <w:rsid w:val="001D58DA"/>
    <w:rsid w:val="001D5C6A"/>
    <w:rsid w:val="001D5C6C"/>
    <w:rsid w:val="001D61EB"/>
    <w:rsid w:val="001D64AD"/>
    <w:rsid w:val="001D662B"/>
    <w:rsid w:val="001D66FA"/>
    <w:rsid w:val="001D67A0"/>
    <w:rsid w:val="001D67EB"/>
    <w:rsid w:val="001D6800"/>
    <w:rsid w:val="001D7CAF"/>
    <w:rsid w:val="001D7FE6"/>
    <w:rsid w:val="001E0384"/>
    <w:rsid w:val="001E0F0E"/>
    <w:rsid w:val="001E107E"/>
    <w:rsid w:val="001E113E"/>
    <w:rsid w:val="001E1449"/>
    <w:rsid w:val="001E1912"/>
    <w:rsid w:val="001E1C89"/>
    <w:rsid w:val="001E1D8F"/>
    <w:rsid w:val="001E2579"/>
    <w:rsid w:val="001E2841"/>
    <w:rsid w:val="001E2D11"/>
    <w:rsid w:val="001E3565"/>
    <w:rsid w:val="001E3877"/>
    <w:rsid w:val="001E3EE3"/>
    <w:rsid w:val="001E4028"/>
    <w:rsid w:val="001E4563"/>
    <w:rsid w:val="001E492C"/>
    <w:rsid w:val="001E49FC"/>
    <w:rsid w:val="001E4ED1"/>
    <w:rsid w:val="001E5314"/>
    <w:rsid w:val="001E57C6"/>
    <w:rsid w:val="001E5915"/>
    <w:rsid w:val="001E6BB5"/>
    <w:rsid w:val="001E6FF7"/>
    <w:rsid w:val="001E7183"/>
    <w:rsid w:val="001E7804"/>
    <w:rsid w:val="001E7963"/>
    <w:rsid w:val="001E7B6A"/>
    <w:rsid w:val="001F0254"/>
    <w:rsid w:val="001F1026"/>
    <w:rsid w:val="001F1D2E"/>
    <w:rsid w:val="001F2335"/>
    <w:rsid w:val="001F29BC"/>
    <w:rsid w:val="001F2C76"/>
    <w:rsid w:val="001F2E01"/>
    <w:rsid w:val="001F313A"/>
    <w:rsid w:val="001F3A11"/>
    <w:rsid w:val="001F3E53"/>
    <w:rsid w:val="001F44DF"/>
    <w:rsid w:val="001F4E44"/>
    <w:rsid w:val="001F55D3"/>
    <w:rsid w:val="001F56D4"/>
    <w:rsid w:val="001F5D2D"/>
    <w:rsid w:val="001F638D"/>
    <w:rsid w:val="001F6650"/>
    <w:rsid w:val="001F738D"/>
    <w:rsid w:val="001F73AE"/>
    <w:rsid w:val="001F776A"/>
    <w:rsid w:val="00200005"/>
    <w:rsid w:val="00200D1F"/>
    <w:rsid w:val="00200E8F"/>
    <w:rsid w:val="0020110C"/>
    <w:rsid w:val="0020121A"/>
    <w:rsid w:val="00201313"/>
    <w:rsid w:val="002017B1"/>
    <w:rsid w:val="002018D9"/>
    <w:rsid w:val="00201E58"/>
    <w:rsid w:val="002029D4"/>
    <w:rsid w:val="00202A45"/>
    <w:rsid w:val="00202E7F"/>
    <w:rsid w:val="00202F1F"/>
    <w:rsid w:val="00203040"/>
    <w:rsid w:val="00203768"/>
    <w:rsid w:val="00203885"/>
    <w:rsid w:val="00203E71"/>
    <w:rsid w:val="00203F1F"/>
    <w:rsid w:val="00203F7A"/>
    <w:rsid w:val="00204448"/>
    <w:rsid w:val="00204477"/>
    <w:rsid w:val="00204622"/>
    <w:rsid w:val="002046AB"/>
    <w:rsid w:val="00204788"/>
    <w:rsid w:val="00204C20"/>
    <w:rsid w:val="00204CE6"/>
    <w:rsid w:val="00205432"/>
    <w:rsid w:val="0020553A"/>
    <w:rsid w:val="0020557B"/>
    <w:rsid w:val="00205A0E"/>
    <w:rsid w:val="00205ABC"/>
    <w:rsid w:val="00205BBF"/>
    <w:rsid w:val="00205DDD"/>
    <w:rsid w:val="00206044"/>
    <w:rsid w:val="00206581"/>
    <w:rsid w:val="002073AF"/>
    <w:rsid w:val="002074A7"/>
    <w:rsid w:val="00207581"/>
    <w:rsid w:val="002078F9"/>
    <w:rsid w:val="0020791A"/>
    <w:rsid w:val="00207E41"/>
    <w:rsid w:val="00210266"/>
    <w:rsid w:val="002106D1"/>
    <w:rsid w:val="002107C2"/>
    <w:rsid w:val="00210F81"/>
    <w:rsid w:val="00211304"/>
    <w:rsid w:val="00211E97"/>
    <w:rsid w:val="0021213D"/>
    <w:rsid w:val="00212218"/>
    <w:rsid w:val="0021245A"/>
    <w:rsid w:val="00212704"/>
    <w:rsid w:val="002127FD"/>
    <w:rsid w:val="00212DB9"/>
    <w:rsid w:val="0021375A"/>
    <w:rsid w:val="00213B11"/>
    <w:rsid w:val="00213D8F"/>
    <w:rsid w:val="00214222"/>
    <w:rsid w:val="0021457B"/>
    <w:rsid w:val="00214CBF"/>
    <w:rsid w:val="00214CDF"/>
    <w:rsid w:val="00214DD3"/>
    <w:rsid w:val="00215153"/>
    <w:rsid w:val="00215235"/>
    <w:rsid w:val="0021590C"/>
    <w:rsid w:val="00215987"/>
    <w:rsid w:val="00215A8E"/>
    <w:rsid w:val="00215CD6"/>
    <w:rsid w:val="00216146"/>
    <w:rsid w:val="00216224"/>
    <w:rsid w:val="00216664"/>
    <w:rsid w:val="00216954"/>
    <w:rsid w:val="00217041"/>
    <w:rsid w:val="002173B5"/>
    <w:rsid w:val="002175EA"/>
    <w:rsid w:val="0021795E"/>
    <w:rsid w:val="00217A49"/>
    <w:rsid w:val="00217F6B"/>
    <w:rsid w:val="00217FAD"/>
    <w:rsid w:val="00221421"/>
    <w:rsid w:val="00221539"/>
    <w:rsid w:val="00221C70"/>
    <w:rsid w:val="00221CCB"/>
    <w:rsid w:val="0022223F"/>
    <w:rsid w:val="00222459"/>
    <w:rsid w:val="002226B6"/>
    <w:rsid w:val="00222859"/>
    <w:rsid w:val="00222A0C"/>
    <w:rsid w:val="00222C51"/>
    <w:rsid w:val="00222EA0"/>
    <w:rsid w:val="00222FE1"/>
    <w:rsid w:val="0022341E"/>
    <w:rsid w:val="00223586"/>
    <w:rsid w:val="00223693"/>
    <w:rsid w:val="002236FF"/>
    <w:rsid w:val="002239A9"/>
    <w:rsid w:val="00223C9A"/>
    <w:rsid w:val="00223E54"/>
    <w:rsid w:val="002246AA"/>
    <w:rsid w:val="00224A62"/>
    <w:rsid w:val="00224FB5"/>
    <w:rsid w:val="0022506F"/>
    <w:rsid w:val="002251AE"/>
    <w:rsid w:val="002252AE"/>
    <w:rsid w:val="002253FA"/>
    <w:rsid w:val="00225707"/>
    <w:rsid w:val="00225B9B"/>
    <w:rsid w:val="0022670F"/>
    <w:rsid w:val="00226D74"/>
    <w:rsid w:val="002275BB"/>
    <w:rsid w:val="002276F2"/>
    <w:rsid w:val="00227DE7"/>
    <w:rsid w:val="00230092"/>
    <w:rsid w:val="00230181"/>
    <w:rsid w:val="002302FD"/>
    <w:rsid w:val="0023081C"/>
    <w:rsid w:val="00231320"/>
    <w:rsid w:val="002314FE"/>
    <w:rsid w:val="0023150E"/>
    <w:rsid w:val="00231897"/>
    <w:rsid w:val="002322B3"/>
    <w:rsid w:val="0023259E"/>
    <w:rsid w:val="00232C0E"/>
    <w:rsid w:val="00232D02"/>
    <w:rsid w:val="002331D9"/>
    <w:rsid w:val="00233827"/>
    <w:rsid w:val="0023390D"/>
    <w:rsid w:val="002339F7"/>
    <w:rsid w:val="00233D70"/>
    <w:rsid w:val="002344D7"/>
    <w:rsid w:val="00234E52"/>
    <w:rsid w:val="002350B0"/>
    <w:rsid w:val="00235380"/>
    <w:rsid w:val="00235E9F"/>
    <w:rsid w:val="00236114"/>
    <w:rsid w:val="0023634A"/>
    <w:rsid w:val="00236703"/>
    <w:rsid w:val="00236D65"/>
    <w:rsid w:val="00236E3C"/>
    <w:rsid w:val="0023708A"/>
    <w:rsid w:val="00237134"/>
    <w:rsid w:val="002401D4"/>
    <w:rsid w:val="002401E2"/>
    <w:rsid w:val="00240366"/>
    <w:rsid w:val="0024041A"/>
    <w:rsid w:val="00240705"/>
    <w:rsid w:val="00241D1D"/>
    <w:rsid w:val="0024272E"/>
    <w:rsid w:val="0024330B"/>
    <w:rsid w:val="002439DE"/>
    <w:rsid w:val="00243EBE"/>
    <w:rsid w:val="00243F33"/>
    <w:rsid w:val="00244332"/>
    <w:rsid w:val="00244597"/>
    <w:rsid w:val="00244639"/>
    <w:rsid w:val="00244748"/>
    <w:rsid w:val="00244A80"/>
    <w:rsid w:val="00244DBC"/>
    <w:rsid w:val="00244F17"/>
    <w:rsid w:val="00244F71"/>
    <w:rsid w:val="0024541C"/>
    <w:rsid w:val="00245506"/>
    <w:rsid w:val="00245FBF"/>
    <w:rsid w:val="002462E7"/>
    <w:rsid w:val="00246479"/>
    <w:rsid w:val="00246D4D"/>
    <w:rsid w:val="00246F73"/>
    <w:rsid w:val="00246F97"/>
    <w:rsid w:val="00247396"/>
    <w:rsid w:val="002473E7"/>
    <w:rsid w:val="00247975"/>
    <w:rsid w:val="00247A1D"/>
    <w:rsid w:val="00247B6C"/>
    <w:rsid w:val="00247E50"/>
    <w:rsid w:val="00247F4A"/>
    <w:rsid w:val="00247F87"/>
    <w:rsid w:val="00247FC8"/>
    <w:rsid w:val="002501D8"/>
    <w:rsid w:val="002501F1"/>
    <w:rsid w:val="002501F7"/>
    <w:rsid w:val="00250365"/>
    <w:rsid w:val="0025039B"/>
    <w:rsid w:val="00250407"/>
    <w:rsid w:val="00250ADE"/>
    <w:rsid w:val="00250AE9"/>
    <w:rsid w:val="00250C30"/>
    <w:rsid w:val="00250E0E"/>
    <w:rsid w:val="00250E53"/>
    <w:rsid w:val="00251B0E"/>
    <w:rsid w:val="00251CE6"/>
    <w:rsid w:val="002520F1"/>
    <w:rsid w:val="0025241D"/>
    <w:rsid w:val="00252496"/>
    <w:rsid w:val="00252BAE"/>
    <w:rsid w:val="002539D8"/>
    <w:rsid w:val="00254090"/>
    <w:rsid w:val="002544B8"/>
    <w:rsid w:val="00254521"/>
    <w:rsid w:val="002548FA"/>
    <w:rsid w:val="00254A34"/>
    <w:rsid w:val="0025506D"/>
    <w:rsid w:val="0025542C"/>
    <w:rsid w:val="00255599"/>
    <w:rsid w:val="002556BE"/>
    <w:rsid w:val="00255C90"/>
    <w:rsid w:val="00255EAB"/>
    <w:rsid w:val="00255EC5"/>
    <w:rsid w:val="002565BE"/>
    <w:rsid w:val="002567CC"/>
    <w:rsid w:val="00256A47"/>
    <w:rsid w:val="00256B2B"/>
    <w:rsid w:val="00256F4B"/>
    <w:rsid w:val="0025728F"/>
    <w:rsid w:val="002601B7"/>
    <w:rsid w:val="0026034D"/>
    <w:rsid w:val="0026053F"/>
    <w:rsid w:val="002606DA"/>
    <w:rsid w:val="00260908"/>
    <w:rsid w:val="00260D59"/>
    <w:rsid w:val="002610A1"/>
    <w:rsid w:val="00261600"/>
    <w:rsid w:val="00261D68"/>
    <w:rsid w:val="002622B2"/>
    <w:rsid w:val="002624D5"/>
    <w:rsid w:val="002624F6"/>
    <w:rsid w:val="002625A6"/>
    <w:rsid w:val="002627CB"/>
    <w:rsid w:val="00262B35"/>
    <w:rsid w:val="002630F3"/>
    <w:rsid w:val="00263A76"/>
    <w:rsid w:val="00263D75"/>
    <w:rsid w:val="002648C4"/>
    <w:rsid w:val="00264D86"/>
    <w:rsid w:val="0026588E"/>
    <w:rsid w:val="002658C1"/>
    <w:rsid w:val="002659AE"/>
    <w:rsid w:val="00265A5A"/>
    <w:rsid w:val="00265E7B"/>
    <w:rsid w:val="002662D2"/>
    <w:rsid w:val="00266BAB"/>
    <w:rsid w:val="0026723D"/>
    <w:rsid w:val="0026799B"/>
    <w:rsid w:val="002679C0"/>
    <w:rsid w:val="002702C7"/>
    <w:rsid w:val="00270581"/>
    <w:rsid w:val="00270E6E"/>
    <w:rsid w:val="002712E9"/>
    <w:rsid w:val="00271B7E"/>
    <w:rsid w:val="00272334"/>
    <w:rsid w:val="00272C8D"/>
    <w:rsid w:val="00272E71"/>
    <w:rsid w:val="00272EF2"/>
    <w:rsid w:val="002731D8"/>
    <w:rsid w:val="0027445E"/>
    <w:rsid w:val="00274BBE"/>
    <w:rsid w:val="0027568C"/>
    <w:rsid w:val="00275775"/>
    <w:rsid w:val="00275D5F"/>
    <w:rsid w:val="00275DED"/>
    <w:rsid w:val="00276185"/>
    <w:rsid w:val="00276900"/>
    <w:rsid w:val="00276BF7"/>
    <w:rsid w:val="00276FAD"/>
    <w:rsid w:val="00277028"/>
    <w:rsid w:val="00277542"/>
    <w:rsid w:val="0027759D"/>
    <w:rsid w:val="00277A98"/>
    <w:rsid w:val="00277D2D"/>
    <w:rsid w:val="00280707"/>
    <w:rsid w:val="00280CE2"/>
    <w:rsid w:val="00280F46"/>
    <w:rsid w:val="00281A92"/>
    <w:rsid w:val="00282554"/>
    <w:rsid w:val="00282704"/>
    <w:rsid w:val="0028287C"/>
    <w:rsid w:val="00282962"/>
    <w:rsid w:val="00282A62"/>
    <w:rsid w:val="00282BB6"/>
    <w:rsid w:val="00282FEE"/>
    <w:rsid w:val="002831A5"/>
    <w:rsid w:val="002837AD"/>
    <w:rsid w:val="00283F06"/>
    <w:rsid w:val="00284480"/>
    <w:rsid w:val="0028476C"/>
    <w:rsid w:val="00284A37"/>
    <w:rsid w:val="00284BC4"/>
    <w:rsid w:val="00284D9C"/>
    <w:rsid w:val="002852E9"/>
    <w:rsid w:val="002858D3"/>
    <w:rsid w:val="002859B5"/>
    <w:rsid w:val="00285E19"/>
    <w:rsid w:val="00286113"/>
    <w:rsid w:val="00286472"/>
    <w:rsid w:val="002865C0"/>
    <w:rsid w:val="0028687F"/>
    <w:rsid w:val="00286A07"/>
    <w:rsid w:val="00286E68"/>
    <w:rsid w:val="00287898"/>
    <w:rsid w:val="00287949"/>
    <w:rsid w:val="00287D6E"/>
    <w:rsid w:val="0029005F"/>
    <w:rsid w:val="002902AA"/>
    <w:rsid w:val="0029073F"/>
    <w:rsid w:val="00290745"/>
    <w:rsid w:val="00290878"/>
    <w:rsid w:val="00290A6E"/>
    <w:rsid w:val="00290CF1"/>
    <w:rsid w:val="002910EA"/>
    <w:rsid w:val="00291225"/>
    <w:rsid w:val="002913D7"/>
    <w:rsid w:val="00291C37"/>
    <w:rsid w:val="00291D8C"/>
    <w:rsid w:val="002924C0"/>
    <w:rsid w:val="002924F5"/>
    <w:rsid w:val="00292B0D"/>
    <w:rsid w:val="00293070"/>
    <w:rsid w:val="00293248"/>
    <w:rsid w:val="002933A9"/>
    <w:rsid w:val="002933F6"/>
    <w:rsid w:val="00293405"/>
    <w:rsid w:val="002934E3"/>
    <w:rsid w:val="002935F8"/>
    <w:rsid w:val="00293613"/>
    <w:rsid w:val="00293816"/>
    <w:rsid w:val="0029384E"/>
    <w:rsid w:val="00295261"/>
    <w:rsid w:val="002952DF"/>
    <w:rsid w:val="00295563"/>
    <w:rsid w:val="00296573"/>
    <w:rsid w:val="00296754"/>
    <w:rsid w:val="00296F63"/>
    <w:rsid w:val="002972EA"/>
    <w:rsid w:val="00297683"/>
    <w:rsid w:val="00297961"/>
    <w:rsid w:val="002A07CC"/>
    <w:rsid w:val="002A0F2D"/>
    <w:rsid w:val="002A1A6C"/>
    <w:rsid w:val="002A1AF4"/>
    <w:rsid w:val="002A2664"/>
    <w:rsid w:val="002A298B"/>
    <w:rsid w:val="002A2E4F"/>
    <w:rsid w:val="002A37DD"/>
    <w:rsid w:val="002A3D60"/>
    <w:rsid w:val="002A406C"/>
    <w:rsid w:val="002A42D6"/>
    <w:rsid w:val="002A43AF"/>
    <w:rsid w:val="002A51B4"/>
    <w:rsid w:val="002A536B"/>
    <w:rsid w:val="002A5386"/>
    <w:rsid w:val="002A549F"/>
    <w:rsid w:val="002A5721"/>
    <w:rsid w:val="002A5C48"/>
    <w:rsid w:val="002A65CB"/>
    <w:rsid w:val="002A6ABE"/>
    <w:rsid w:val="002B02C3"/>
    <w:rsid w:val="002B0425"/>
    <w:rsid w:val="002B08E4"/>
    <w:rsid w:val="002B0D40"/>
    <w:rsid w:val="002B1602"/>
    <w:rsid w:val="002B1789"/>
    <w:rsid w:val="002B205B"/>
    <w:rsid w:val="002B2DD1"/>
    <w:rsid w:val="002B316E"/>
    <w:rsid w:val="002B3212"/>
    <w:rsid w:val="002B382E"/>
    <w:rsid w:val="002B3FCE"/>
    <w:rsid w:val="002B444F"/>
    <w:rsid w:val="002B4613"/>
    <w:rsid w:val="002B4C94"/>
    <w:rsid w:val="002B4D1B"/>
    <w:rsid w:val="002B58FF"/>
    <w:rsid w:val="002B5DAD"/>
    <w:rsid w:val="002B5ED4"/>
    <w:rsid w:val="002B6072"/>
    <w:rsid w:val="002B67FE"/>
    <w:rsid w:val="002B6C1E"/>
    <w:rsid w:val="002B702C"/>
    <w:rsid w:val="002B7AEF"/>
    <w:rsid w:val="002B7B77"/>
    <w:rsid w:val="002B7C3B"/>
    <w:rsid w:val="002B7CBE"/>
    <w:rsid w:val="002C0088"/>
    <w:rsid w:val="002C06A7"/>
    <w:rsid w:val="002C0D5A"/>
    <w:rsid w:val="002C10F7"/>
    <w:rsid w:val="002C1563"/>
    <w:rsid w:val="002C1CD8"/>
    <w:rsid w:val="002C2579"/>
    <w:rsid w:val="002C2744"/>
    <w:rsid w:val="002C2B31"/>
    <w:rsid w:val="002C2F84"/>
    <w:rsid w:val="002C314B"/>
    <w:rsid w:val="002C34F3"/>
    <w:rsid w:val="002C3D79"/>
    <w:rsid w:val="002C413A"/>
    <w:rsid w:val="002C420A"/>
    <w:rsid w:val="002C42D9"/>
    <w:rsid w:val="002C4A70"/>
    <w:rsid w:val="002C4AB1"/>
    <w:rsid w:val="002C514B"/>
    <w:rsid w:val="002C5511"/>
    <w:rsid w:val="002C576F"/>
    <w:rsid w:val="002C59C6"/>
    <w:rsid w:val="002C5B81"/>
    <w:rsid w:val="002C5E02"/>
    <w:rsid w:val="002C6136"/>
    <w:rsid w:val="002C6532"/>
    <w:rsid w:val="002C6729"/>
    <w:rsid w:val="002C6B2C"/>
    <w:rsid w:val="002C6D70"/>
    <w:rsid w:val="002C6E1A"/>
    <w:rsid w:val="002C6EE5"/>
    <w:rsid w:val="002C7041"/>
    <w:rsid w:val="002C7099"/>
    <w:rsid w:val="002C778F"/>
    <w:rsid w:val="002C792E"/>
    <w:rsid w:val="002D0611"/>
    <w:rsid w:val="002D0982"/>
    <w:rsid w:val="002D0A30"/>
    <w:rsid w:val="002D0A8D"/>
    <w:rsid w:val="002D0ABF"/>
    <w:rsid w:val="002D126D"/>
    <w:rsid w:val="002D17E0"/>
    <w:rsid w:val="002D1B2F"/>
    <w:rsid w:val="002D2553"/>
    <w:rsid w:val="002D27F1"/>
    <w:rsid w:val="002D3BA9"/>
    <w:rsid w:val="002D407D"/>
    <w:rsid w:val="002D4496"/>
    <w:rsid w:val="002D44E6"/>
    <w:rsid w:val="002D46B5"/>
    <w:rsid w:val="002D476B"/>
    <w:rsid w:val="002D4800"/>
    <w:rsid w:val="002D4F99"/>
    <w:rsid w:val="002D581A"/>
    <w:rsid w:val="002D5D7A"/>
    <w:rsid w:val="002D626B"/>
    <w:rsid w:val="002D65E8"/>
    <w:rsid w:val="002D68F5"/>
    <w:rsid w:val="002D6E04"/>
    <w:rsid w:val="002D6FDB"/>
    <w:rsid w:val="002D7002"/>
    <w:rsid w:val="002D7410"/>
    <w:rsid w:val="002D74B8"/>
    <w:rsid w:val="002D74BB"/>
    <w:rsid w:val="002D7612"/>
    <w:rsid w:val="002D798E"/>
    <w:rsid w:val="002D7D08"/>
    <w:rsid w:val="002D7DFA"/>
    <w:rsid w:val="002D7E7E"/>
    <w:rsid w:val="002E014D"/>
    <w:rsid w:val="002E05ED"/>
    <w:rsid w:val="002E0A2E"/>
    <w:rsid w:val="002E0C5F"/>
    <w:rsid w:val="002E0EFD"/>
    <w:rsid w:val="002E0F5F"/>
    <w:rsid w:val="002E12F3"/>
    <w:rsid w:val="002E1926"/>
    <w:rsid w:val="002E1B3E"/>
    <w:rsid w:val="002E2426"/>
    <w:rsid w:val="002E2B64"/>
    <w:rsid w:val="002E2BB0"/>
    <w:rsid w:val="002E31AF"/>
    <w:rsid w:val="002E32F6"/>
    <w:rsid w:val="002E370F"/>
    <w:rsid w:val="002E3A7B"/>
    <w:rsid w:val="002E3D5B"/>
    <w:rsid w:val="002E3DA9"/>
    <w:rsid w:val="002E45B1"/>
    <w:rsid w:val="002E4991"/>
    <w:rsid w:val="002E4E51"/>
    <w:rsid w:val="002E50DF"/>
    <w:rsid w:val="002E5360"/>
    <w:rsid w:val="002E54B0"/>
    <w:rsid w:val="002E58C3"/>
    <w:rsid w:val="002E5BDF"/>
    <w:rsid w:val="002E5C63"/>
    <w:rsid w:val="002E5DAC"/>
    <w:rsid w:val="002E5DC5"/>
    <w:rsid w:val="002E6226"/>
    <w:rsid w:val="002E6380"/>
    <w:rsid w:val="002E642C"/>
    <w:rsid w:val="002E64C9"/>
    <w:rsid w:val="002E64FD"/>
    <w:rsid w:val="002E6BC4"/>
    <w:rsid w:val="002E6C29"/>
    <w:rsid w:val="002E6CAE"/>
    <w:rsid w:val="002E7093"/>
    <w:rsid w:val="002E76DA"/>
    <w:rsid w:val="002F03EE"/>
    <w:rsid w:val="002F0545"/>
    <w:rsid w:val="002F080D"/>
    <w:rsid w:val="002F0DC7"/>
    <w:rsid w:val="002F108A"/>
    <w:rsid w:val="002F15AA"/>
    <w:rsid w:val="002F1A79"/>
    <w:rsid w:val="002F1F38"/>
    <w:rsid w:val="002F2261"/>
    <w:rsid w:val="002F2404"/>
    <w:rsid w:val="002F2963"/>
    <w:rsid w:val="002F3358"/>
    <w:rsid w:val="002F35EC"/>
    <w:rsid w:val="002F38AB"/>
    <w:rsid w:val="002F3C5D"/>
    <w:rsid w:val="002F3D42"/>
    <w:rsid w:val="002F3D64"/>
    <w:rsid w:val="002F42F5"/>
    <w:rsid w:val="002F433E"/>
    <w:rsid w:val="002F4580"/>
    <w:rsid w:val="002F46B6"/>
    <w:rsid w:val="002F478B"/>
    <w:rsid w:val="002F4959"/>
    <w:rsid w:val="002F49F9"/>
    <w:rsid w:val="002F4EF6"/>
    <w:rsid w:val="002F4F92"/>
    <w:rsid w:val="002F5810"/>
    <w:rsid w:val="002F60A4"/>
    <w:rsid w:val="002F6147"/>
    <w:rsid w:val="002F6526"/>
    <w:rsid w:val="002F6674"/>
    <w:rsid w:val="002F685C"/>
    <w:rsid w:val="002F6A6C"/>
    <w:rsid w:val="002F6BB3"/>
    <w:rsid w:val="002F7161"/>
    <w:rsid w:val="002F736C"/>
    <w:rsid w:val="002F748E"/>
    <w:rsid w:val="002F74A7"/>
    <w:rsid w:val="002F7573"/>
    <w:rsid w:val="00300092"/>
    <w:rsid w:val="003000B8"/>
    <w:rsid w:val="003000F3"/>
    <w:rsid w:val="00300559"/>
    <w:rsid w:val="003006D2"/>
    <w:rsid w:val="003008F7"/>
    <w:rsid w:val="00300924"/>
    <w:rsid w:val="00300A56"/>
    <w:rsid w:val="00300B05"/>
    <w:rsid w:val="00300F4F"/>
    <w:rsid w:val="003011E6"/>
    <w:rsid w:val="00301433"/>
    <w:rsid w:val="0030259E"/>
    <w:rsid w:val="0030291C"/>
    <w:rsid w:val="00302A6D"/>
    <w:rsid w:val="00302A81"/>
    <w:rsid w:val="00302C35"/>
    <w:rsid w:val="0030346E"/>
    <w:rsid w:val="00303995"/>
    <w:rsid w:val="00304368"/>
    <w:rsid w:val="003045AB"/>
    <w:rsid w:val="00304B9E"/>
    <w:rsid w:val="00305042"/>
    <w:rsid w:val="003054D8"/>
    <w:rsid w:val="0030554B"/>
    <w:rsid w:val="003059F0"/>
    <w:rsid w:val="00305BEE"/>
    <w:rsid w:val="00305DA2"/>
    <w:rsid w:val="00306020"/>
    <w:rsid w:val="003060CB"/>
    <w:rsid w:val="00306206"/>
    <w:rsid w:val="0030634A"/>
    <w:rsid w:val="003064CF"/>
    <w:rsid w:val="003066D2"/>
    <w:rsid w:val="00306910"/>
    <w:rsid w:val="00306B5F"/>
    <w:rsid w:val="00306C80"/>
    <w:rsid w:val="00306D9C"/>
    <w:rsid w:val="0030714B"/>
    <w:rsid w:val="00307516"/>
    <w:rsid w:val="00307B48"/>
    <w:rsid w:val="00307F77"/>
    <w:rsid w:val="00310446"/>
    <w:rsid w:val="0031075D"/>
    <w:rsid w:val="00310971"/>
    <w:rsid w:val="0031154B"/>
    <w:rsid w:val="003116DC"/>
    <w:rsid w:val="00311A52"/>
    <w:rsid w:val="00311B90"/>
    <w:rsid w:val="0031220F"/>
    <w:rsid w:val="00312E20"/>
    <w:rsid w:val="0031303C"/>
    <w:rsid w:val="003132BF"/>
    <w:rsid w:val="003136E5"/>
    <w:rsid w:val="0031376D"/>
    <w:rsid w:val="00313DA5"/>
    <w:rsid w:val="00313F4E"/>
    <w:rsid w:val="0031407B"/>
    <w:rsid w:val="003141D2"/>
    <w:rsid w:val="003141DD"/>
    <w:rsid w:val="003144E3"/>
    <w:rsid w:val="00314529"/>
    <w:rsid w:val="003145DA"/>
    <w:rsid w:val="00314D1D"/>
    <w:rsid w:val="00314D93"/>
    <w:rsid w:val="00314FD2"/>
    <w:rsid w:val="00315040"/>
    <w:rsid w:val="0031542F"/>
    <w:rsid w:val="003155CE"/>
    <w:rsid w:val="00315AB9"/>
    <w:rsid w:val="00315DC6"/>
    <w:rsid w:val="00315F1A"/>
    <w:rsid w:val="003162C8"/>
    <w:rsid w:val="00316351"/>
    <w:rsid w:val="003165DC"/>
    <w:rsid w:val="003167E4"/>
    <w:rsid w:val="00316C29"/>
    <w:rsid w:val="0031716A"/>
    <w:rsid w:val="00317408"/>
    <w:rsid w:val="003174BC"/>
    <w:rsid w:val="00317C1B"/>
    <w:rsid w:val="00317D80"/>
    <w:rsid w:val="00317EEE"/>
    <w:rsid w:val="003205BF"/>
    <w:rsid w:val="0032097F"/>
    <w:rsid w:val="00320B05"/>
    <w:rsid w:val="00320C53"/>
    <w:rsid w:val="00321279"/>
    <w:rsid w:val="003216AF"/>
    <w:rsid w:val="00321716"/>
    <w:rsid w:val="0032189A"/>
    <w:rsid w:val="00321EA4"/>
    <w:rsid w:val="003220AC"/>
    <w:rsid w:val="0032210D"/>
    <w:rsid w:val="0032222C"/>
    <w:rsid w:val="00322402"/>
    <w:rsid w:val="00322F4C"/>
    <w:rsid w:val="00323694"/>
    <w:rsid w:val="003237BC"/>
    <w:rsid w:val="00323871"/>
    <w:rsid w:val="0032456C"/>
    <w:rsid w:val="00324BAF"/>
    <w:rsid w:val="0032554F"/>
    <w:rsid w:val="00326A2F"/>
    <w:rsid w:val="00326B97"/>
    <w:rsid w:val="003271AA"/>
    <w:rsid w:val="00327397"/>
    <w:rsid w:val="0032741A"/>
    <w:rsid w:val="003309E2"/>
    <w:rsid w:val="00330D9B"/>
    <w:rsid w:val="00331026"/>
    <w:rsid w:val="003314EA"/>
    <w:rsid w:val="00331D00"/>
    <w:rsid w:val="00332533"/>
    <w:rsid w:val="003327C4"/>
    <w:rsid w:val="00332955"/>
    <w:rsid w:val="00332957"/>
    <w:rsid w:val="00332DCA"/>
    <w:rsid w:val="00333301"/>
    <w:rsid w:val="003339D8"/>
    <w:rsid w:val="00333BC9"/>
    <w:rsid w:val="003345AD"/>
    <w:rsid w:val="003346FE"/>
    <w:rsid w:val="00334F47"/>
    <w:rsid w:val="00335013"/>
    <w:rsid w:val="00335A9F"/>
    <w:rsid w:val="0033607A"/>
    <w:rsid w:val="00336246"/>
    <w:rsid w:val="003364A2"/>
    <w:rsid w:val="0033673F"/>
    <w:rsid w:val="00336BCA"/>
    <w:rsid w:val="00337549"/>
    <w:rsid w:val="00337A66"/>
    <w:rsid w:val="00337B05"/>
    <w:rsid w:val="00337CA7"/>
    <w:rsid w:val="00337D09"/>
    <w:rsid w:val="00340499"/>
    <w:rsid w:val="003409D8"/>
    <w:rsid w:val="00340CF9"/>
    <w:rsid w:val="00340D78"/>
    <w:rsid w:val="00340EEF"/>
    <w:rsid w:val="003413CA"/>
    <w:rsid w:val="00341591"/>
    <w:rsid w:val="00341B6B"/>
    <w:rsid w:val="003422E7"/>
    <w:rsid w:val="00342A08"/>
    <w:rsid w:val="00342BD7"/>
    <w:rsid w:val="00342CF8"/>
    <w:rsid w:val="00342E5B"/>
    <w:rsid w:val="00342F9A"/>
    <w:rsid w:val="00343729"/>
    <w:rsid w:val="00343827"/>
    <w:rsid w:val="00343E89"/>
    <w:rsid w:val="003440AA"/>
    <w:rsid w:val="00344105"/>
    <w:rsid w:val="0034497D"/>
    <w:rsid w:val="003449E9"/>
    <w:rsid w:val="00344D4A"/>
    <w:rsid w:val="00344E96"/>
    <w:rsid w:val="00345292"/>
    <w:rsid w:val="00345330"/>
    <w:rsid w:val="00345650"/>
    <w:rsid w:val="0034573C"/>
    <w:rsid w:val="00345D8B"/>
    <w:rsid w:val="00346275"/>
    <w:rsid w:val="00346416"/>
    <w:rsid w:val="00346F19"/>
    <w:rsid w:val="003474C0"/>
    <w:rsid w:val="003477B7"/>
    <w:rsid w:val="003479F5"/>
    <w:rsid w:val="00347DE2"/>
    <w:rsid w:val="00350337"/>
    <w:rsid w:val="00350BB7"/>
    <w:rsid w:val="00350E18"/>
    <w:rsid w:val="00350EDB"/>
    <w:rsid w:val="00350F20"/>
    <w:rsid w:val="003515E6"/>
    <w:rsid w:val="0035174C"/>
    <w:rsid w:val="00351803"/>
    <w:rsid w:val="00351F20"/>
    <w:rsid w:val="003524AE"/>
    <w:rsid w:val="003527DC"/>
    <w:rsid w:val="00352912"/>
    <w:rsid w:val="00352951"/>
    <w:rsid w:val="003529AD"/>
    <w:rsid w:val="003530A8"/>
    <w:rsid w:val="003532B8"/>
    <w:rsid w:val="003532CD"/>
    <w:rsid w:val="00353338"/>
    <w:rsid w:val="00353708"/>
    <w:rsid w:val="00353A07"/>
    <w:rsid w:val="00353AB9"/>
    <w:rsid w:val="00353E97"/>
    <w:rsid w:val="0035400D"/>
    <w:rsid w:val="00354145"/>
    <w:rsid w:val="00354420"/>
    <w:rsid w:val="00354896"/>
    <w:rsid w:val="00354927"/>
    <w:rsid w:val="00354F5F"/>
    <w:rsid w:val="00355258"/>
    <w:rsid w:val="0035571B"/>
    <w:rsid w:val="003558AF"/>
    <w:rsid w:val="00356038"/>
    <w:rsid w:val="003566F1"/>
    <w:rsid w:val="00356A3E"/>
    <w:rsid w:val="00356A94"/>
    <w:rsid w:val="00357132"/>
    <w:rsid w:val="0035743B"/>
    <w:rsid w:val="00357676"/>
    <w:rsid w:val="0035799D"/>
    <w:rsid w:val="00357A2A"/>
    <w:rsid w:val="00357D26"/>
    <w:rsid w:val="00357D56"/>
    <w:rsid w:val="00357EE1"/>
    <w:rsid w:val="003607F1"/>
    <w:rsid w:val="00360A2E"/>
    <w:rsid w:val="00361598"/>
    <w:rsid w:val="00362787"/>
    <w:rsid w:val="00362CD9"/>
    <w:rsid w:val="00362D48"/>
    <w:rsid w:val="003630F1"/>
    <w:rsid w:val="00363101"/>
    <w:rsid w:val="003633A5"/>
    <w:rsid w:val="003634A2"/>
    <w:rsid w:val="003635EF"/>
    <w:rsid w:val="00363CF0"/>
    <w:rsid w:val="003641F7"/>
    <w:rsid w:val="00364408"/>
    <w:rsid w:val="00364564"/>
    <w:rsid w:val="003648E1"/>
    <w:rsid w:val="0036504F"/>
    <w:rsid w:val="003652D9"/>
    <w:rsid w:val="00365374"/>
    <w:rsid w:val="00365E4E"/>
    <w:rsid w:val="00366049"/>
    <w:rsid w:val="00366345"/>
    <w:rsid w:val="00366547"/>
    <w:rsid w:val="003666F0"/>
    <w:rsid w:val="00366727"/>
    <w:rsid w:val="00367034"/>
    <w:rsid w:val="00367BED"/>
    <w:rsid w:val="00367F03"/>
    <w:rsid w:val="003700A8"/>
    <w:rsid w:val="00370376"/>
    <w:rsid w:val="003707F0"/>
    <w:rsid w:val="00370DB2"/>
    <w:rsid w:val="003710A6"/>
    <w:rsid w:val="00371AF0"/>
    <w:rsid w:val="00372954"/>
    <w:rsid w:val="00373323"/>
    <w:rsid w:val="00373733"/>
    <w:rsid w:val="003737D5"/>
    <w:rsid w:val="00373A93"/>
    <w:rsid w:val="0037449D"/>
    <w:rsid w:val="003758A0"/>
    <w:rsid w:val="003759E5"/>
    <w:rsid w:val="00375EB2"/>
    <w:rsid w:val="00376A43"/>
    <w:rsid w:val="00376F44"/>
    <w:rsid w:val="003772E6"/>
    <w:rsid w:val="00377731"/>
    <w:rsid w:val="00377B04"/>
    <w:rsid w:val="00377D36"/>
    <w:rsid w:val="00377DC0"/>
    <w:rsid w:val="00380936"/>
    <w:rsid w:val="00381068"/>
    <w:rsid w:val="0038161E"/>
    <w:rsid w:val="00381766"/>
    <w:rsid w:val="00381A25"/>
    <w:rsid w:val="00381F05"/>
    <w:rsid w:val="00382384"/>
    <w:rsid w:val="00382807"/>
    <w:rsid w:val="0038293E"/>
    <w:rsid w:val="00383124"/>
    <w:rsid w:val="0038322B"/>
    <w:rsid w:val="00383333"/>
    <w:rsid w:val="0038378A"/>
    <w:rsid w:val="00383A67"/>
    <w:rsid w:val="00383BCF"/>
    <w:rsid w:val="00384175"/>
    <w:rsid w:val="003842E4"/>
    <w:rsid w:val="00384A29"/>
    <w:rsid w:val="00384C4F"/>
    <w:rsid w:val="00384E8C"/>
    <w:rsid w:val="00385331"/>
    <w:rsid w:val="00385538"/>
    <w:rsid w:val="0038566F"/>
    <w:rsid w:val="00385680"/>
    <w:rsid w:val="00385794"/>
    <w:rsid w:val="00385896"/>
    <w:rsid w:val="00385B3C"/>
    <w:rsid w:val="00385C5F"/>
    <w:rsid w:val="0038684D"/>
    <w:rsid w:val="00386BB1"/>
    <w:rsid w:val="00386DBD"/>
    <w:rsid w:val="00387034"/>
    <w:rsid w:val="00387974"/>
    <w:rsid w:val="00387AAF"/>
    <w:rsid w:val="00387B1A"/>
    <w:rsid w:val="00387B78"/>
    <w:rsid w:val="00387FFA"/>
    <w:rsid w:val="00390168"/>
    <w:rsid w:val="003906F8"/>
    <w:rsid w:val="00390A1A"/>
    <w:rsid w:val="00390C62"/>
    <w:rsid w:val="00390F11"/>
    <w:rsid w:val="00391773"/>
    <w:rsid w:val="00391EE7"/>
    <w:rsid w:val="0039206A"/>
    <w:rsid w:val="003921CB"/>
    <w:rsid w:val="00392521"/>
    <w:rsid w:val="00392891"/>
    <w:rsid w:val="00392C27"/>
    <w:rsid w:val="00392CE4"/>
    <w:rsid w:val="00392D55"/>
    <w:rsid w:val="003936FB"/>
    <w:rsid w:val="00393A2F"/>
    <w:rsid w:val="00393A6E"/>
    <w:rsid w:val="0039413B"/>
    <w:rsid w:val="00394536"/>
    <w:rsid w:val="00394719"/>
    <w:rsid w:val="00394A81"/>
    <w:rsid w:val="00394F98"/>
    <w:rsid w:val="003950E0"/>
    <w:rsid w:val="003953B5"/>
    <w:rsid w:val="003956EE"/>
    <w:rsid w:val="00395D0B"/>
    <w:rsid w:val="00395D63"/>
    <w:rsid w:val="00395F9E"/>
    <w:rsid w:val="00396305"/>
    <w:rsid w:val="00396678"/>
    <w:rsid w:val="00396884"/>
    <w:rsid w:val="00396CEF"/>
    <w:rsid w:val="00396D4C"/>
    <w:rsid w:val="00396DFE"/>
    <w:rsid w:val="00397077"/>
    <w:rsid w:val="003971F1"/>
    <w:rsid w:val="003976E7"/>
    <w:rsid w:val="00397C8F"/>
    <w:rsid w:val="00397D50"/>
    <w:rsid w:val="003A0148"/>
    <w:rsid w:val="003A059C"/>
    <w:rsid w:val="003A06EB"/>
    <w:rsid w:val="003A0944"/>
    <w:rsid w:val="003A123C"/>
    <w:rsid w:val="003A18E1"/>
    <w:rsid w:val="003A1C53"/>
    <w:rsid w:val="003A201A"/>
    <w:rsid w:val="003A22A5"/>
    <w:rsid w:val="003A268C"/>
    <w:rsid w:val="003A2A33"/>
    <w:rsid w:val="003A2BC8"/>
    <w:rsid w:val="003A2D3F"/>
    <w:rsid w:val="003A2F47"/>
    <w:rsid w:val="003A3291"/>
    <w:rsid w:val="003A3845"/>
    <w:rsid w:val="003A3D1B"/>
    <w:rsid w:val="003A416A"/>
    <w:rsid w:val="003A4493"/>
    <w:rsid w:val="003A44C4"/>
    <w:rsid w:val="003A469B"/>
    <w:rsid w:val="003A4A01"/>
    <w:rsid w:val="003A4C8E"/>
    <w:rsid w:val="003A4D9E"/>
    <w:rsid w:val="003A4E3B"/>
    <w:rsid w:val="003A4E9B"/>
    <w:rsid w:val="003A5E30"/>
    <w:rsid w:val="003A61C3"/>
    <w:rsid w:val="003A6A81"/>
    <w:rsid w:val="003A6AB6"/>
    <w:rsid w:val="003A7785"/>
    <w:rsid w:val="003A781E"/>
    <w:rsid w:val="003A797D"/>
    <w:rsid w:val="003A7AE0"/>
    <w:rsid w:val="003A7E28"/>
    <w:rsid w:val="003B066D"/>
    <w:rsid w:val="003B0841"/>
    <w:rsid w:val="003B09E7"/>
    <w:rsid w:val="003B1114"/>
    <w:rsid w:val="003B1375"/>
    <w:rsid w:val="003B1447"/>
    <w:rsid w:val="003B18ED"/>
    <w:rsid w:val="003B1D1C"/>
    <w:rsid w:val="003B1F5F"/>
    <w:rsid w:val="003B2322"/>
    <w:rsid w:val="003B269E"/>
    <w:rsid w:val="003B2F26"/>
    <w:rsid w:val="003B2F57"/>
    <w:rsid w:val="003B394A"/>
    <w:rsid w:val="003B44E0"/>
    <w:rsid w:val="003B45D0"/>
    <w:rsid w:val="003B45F4"/>
    <w:rsid w:val="003B4ACC"/>
    <w:rsid w:val="003B4F47"/>
    <w:rsid w:val="003B51D2"/>
    <w:rsid w:val="003B530B"/>
    <w:rsid w:val="003B568D"/>
    <w:rsid w:val="003B571F"/>
    <w:rsid w:val="003B5D52"/>
    <w:rsid w:val="003B5EA3"/>
    <w:rsid w:val="003B62AA"/>
    <w:rsid w:val="003B7328"/>
    <w:rsid w:val="003B7705"/>
    <w:rsid w:val="003B79A3"/>
    <w:rsid w:val="003B7B13"/>
    <w:rsid w:val="003B7B3D"/>
    <w:rsid w:val="003C0018"/>
    <w:rsid w:val="003C0AA2"/>
    <w:rsid w:val="003C0BC2"/>
    <w:rsid w:val="003C154E"/>
    <w:rsid w:val="003C15EA"/>
    <w:rsid w:val="003C17D1"/>
    <w:rsid w:val="003C25AC"/>
    <w:rsid w:val="003C2BDA"/>
    <w:rsid w:val="003C2DC6"/>
    <w:rsid w:val="003C3AAD"/>
    <w:rsid w:val="003C3CFF"/>
    <w:rsid w:val="003C4856"/>
    <w:rsid w:val="003C4EF1"/>
    <w:rsid w:val="003C51C3"/>
    <w:rsid w:val="003C5271"/>
    <w:rsid w:val="003C54D4"/>
    <w:rsid w:val="003C5C32"/>
    <w:rsid w:val="003C633A"/>
    <w:rsid w:val="003C666D"/>
    <w:rsid w:val="003C6C23"/>
    <w:rsid w:val="003C6D51"/>
    <w:rsid w:val="003C701C"/>
    <w:rsid w:val="003C74E8"/>
    <w:rsid w:val="003C7509"/>
    <w:rsid w:val="003C7640"/>
    <w:rsid w:val="003C7740"/>
    <w:rsid w:val="003C7A6E"/>
    <w:rsid w:val="003D0C83"/>
    <w:rsid w:val="003D0F3E"/>
    <w:rsid w:val="003D1047"/>
    <w:rsid w:val="003D1150"/>
    <w:rsid w:val="003D11CB"/>
    <w:rsid w:val="003D123D"/>
    <w:rsid w:val="003D1472"/>
    <w:rsid w:val="003D156B"/>
    <w:rsid w:val="003D159D"/>
    <w:rsid w:val="003D1620"/>
    <w:rsid w:val="003D183C"/>
    <w:rsid w:val="003D195A"/>
    <w:rsid w:val="003D1E6A"/>
    <w:rsid w:val="003D25A3"/>
    <w:rsid w:val="003D266C"/>
    <w:rsid w:val="003D2A27"/>
    <w:rsid w:val="003D2A31"/>
    <w:rsid w:val="003D2E13"/>
    <w:rsid w:val="003D389C"/>
    <w:rsid w:val="003D3E2A"/>
    <w:rsid w:val="003D3F02"/>
    <w:rsid w:val="003D3F2F"/>
    <w:rsid w:val="003D457B"/>
    <w:rsid w:val="003D469B"/>
    <w:rsid w:val="003D4925"/>
    <w:rsid w:val="003D4BE7"/>
    <w:rsid w:val="003D5507"/>
    <w:rsid w:val="003D5F92"/>
    <w:rsid w:val="003D602F"/>
    <w:rsid w:val="003D60D2"/>
    <w:rsid w:val="003D619B"/>
    <w:rsid w:val="003D6418"/>
    <w:rsid w:val="003D65F5"/>
    <w:rsid w:val="003D6768"/>
    <w:rsid w:val="003D6DF7"/>
    <w:rsid w:val="003D715B"/>
    <w:rsid w:val="003D7894"/>
    <w:rsid w:val="003D7DCF"/>
    <w:rsid w:val="003E0186"/>
    <w:rsid w:val="003E01A7"/>
    <w:rsid w:val="003E098D"/>
    <w:rsid w:val="003E0D59"/>
    <w:rsid w:val="003E1054"/>
    <w:rsid w:val="003E12D1"/>
    <w:rsid w:val="003E1543"/>
    <w:rsid w:val="003E169E"/>
    <w:rsid w:val="003E1900"/>
    <w:rsid w:val="003E1A53"/>
    <w:rsid w:val="003E1AE5"/>
    <w:rsid w:val="003E1B0C"/>
    <w:rsid w:val="003E1BE6"/>
    <w:rsid w:val="003E2010"/>
    <w:rsid w:val="003E208D"/>
    <w:rsid w:val="003E266D"/>
    <w:rsid w:val="003E2878"/>
    <w:rsid w:val="003E2A00"/>
    <w:rsid w:val="003E34E8"/>
    <w:rsid w:val="003E3A53"/>
    <w:rsid w:val="003E3CC1"/>
    <w:rsid w:val="003E4173"/>
    <w:rsid w:val="003E4302"/>
    <w:rsid w:val="003E4448"/>
    <w:rsid w:val="003E451C"/>
    <w:rsid w:val="003E4BD7"/>
    <w:rsid w:val="003E5040"/>
    <w:rsid w:val="003E5129"/>
    <w:rsid w:val="003E54C6"/>
    <w:rsid w:val="003E566B"/>
    <w:rsid w:val="003E569C"/>
    <w:rsid w:val="003E5A0C"/>
    <w:rsid w:val="003E5AB8"/>
    <w:rsid w:val="003E68FC"/>
    <w:rsid w:val="003E6B52"/>
    <w:rsid w:val="003E6DA0"/>
    <w:rsid w:val="003E7E35"/>
    <w:rsid w:val="003F0B60"/>
    <w:rsid w:val="003F0BB9"/>
    <w:rsid w:val="003F0C8B"/>
    <w:rsid w:val="003F0EBE"/>
    <w:rsid w:val="003F0FD8"/>
    <w:rsid w:val="003F255F"/>
    <w:rsid w:val="003F2B48"/>
    <w:rsid w:val="003F2D7C"/>
    <w:rsid w:val="003F2E9E"/>
    <w:rsid w:val="003F33CB"/>
    <w:rsid w:val="003F388F"/>
    <w:rsid w:val="003F3984"/>
    <w:rsid w:val="003F3A63"/>
    <w:rsid w:val="003F3CFB"/>
    <w:rsid w:val="003F3D89"/>
    <w:rsid w:val="003F4409"/>
    <w:rsid w:val="003F491E"/>
    <w:rsid w:val="003F4AB9"/>
    <w:rsid w:val="003F4CCE"/>
    <w:rsid w:val="003F4E33"/>
    <w:rsid w:val="003F5022"/>
    <w:rsid w:val="003F5481"/>
    <w:rsid w:val="003F58FE"/>
    <w:rsid w:val="003F5AEE"/>
    <w:rsid w:val="003F603F"/>
    <w:rsid w:val="003F685F"/>
    <w:rsid w:val="003F68D0"/>
    <w:rsid w:val="003F68E9"/>
    <w:rsid w:val="003F6EBE"/>
    <w:rsid w:val="003F6F3F"/>
    <w:rsid w:val="003F714A"/>
    <w:rsid w:val="003F77FE"/>
    <w:rsid w:val="003F7EB9"/>
    <w:rsid w:val="00400AE4"/>
    <w:rsid w:val="00400D48"/>
    <w:rsid w:val="00400FA1"/>
    <w:rsid w:val="00401159"/>
    <w:rsid w:val="00401314"/>
    <w:rsid w:val="00401A89"/>
    <w:rsid w:val="00401F4E"/>
    <w:rsid w:val="004024BA"/>
    <w:rsid w:val="00402ED5"/>
    <w:rsid w:val="004034D4"/>
    <w:rsid w:val="004036EF"/>
    <w:rsid w:val="004037E4"/>
    <w:rsid w:val="0040398D"/>
    <w:rsid w:val="00403A8A"/>
    <w:rsid w:val="00403C11"/>
    <w:rsid w:val="0040447C"/>
    <w:rsid w:val="004047B6"/>
    <w:rsid w:val="0040492F"/>
    <w:rsid w:val="00404932"/>
    <w:rsid w:val="00404B9F"/>
    <w:rsid w:val="0040528C"/>
    <w:rsid w:val="00405338"/>
    <w:rsid w:val="0040556B"/>
    <w:rsid w:val="004059DB"/>
    <w:rsid w:val="00405D3C"/>
    <w:rsid w:val="0040683A"/>
    <w:rsid w:val="00406EEC"/>
    <w:rsid w:val="004072BD"/>
    <w:rsid w:val="00407B6C"/>
    <w:rsid w:val="00407E23"/>
    <w:rsid w:val="0041015E"/>
    <w:rsid w:val="00410861"/>
    <w:rsid w:val="00410C9E"/>
    <w:rsid w:val="0041102F"/>
    <w:rsid w:val="00411154"/>
    <w:rsid w:val="00411333"/>
    <w:rsid w:val="004114C4"/>
    <w:rsid w:val="00411F11"/>
    <w:rsid w:val="004124D1"/>
    <w:rsid w:val="00412919"/>
    <w:rsid w:val="0041392D"/>
    <w:rsid w:val="00413A8E"/>
    <w:rsid w:val="00413E1B"/>
    <w:rsid w:val="00413F84"/>
    <w:rsid w:val="0041407A"/>
    <w:rsid w:val="00414163"/>
    <w:rsid w:val="00414235"/>
    <w:rsid w:val="0041435D"/>
    <w:rsid w:val="0041437E"/>
    <w:rsid w:val="00414498"/>
    <w:rsid w:val="00414531"/>
    <w:rsid w:val="004148F6"/>
    <w:rsid w:val="00414AE7"/>
    <w:rsid w:val="00414B54"/>
    <w:rsid w:val="004153E3"/>
    <w:rsid w:val="00415FF5"/>
    <w:rsid w:val="0041616F"/>
    <w:rsid w:val="004162E6"/>
    <w:rsid w:val="00417AAF"/>
    <w:rsid w:val="00417CAE"/>
    <w:rsid w:val="004200AC"/>
    <w:rsid w:val="0042072E"/>
    <w:rsid w:val="00421187"/>
    <w:rsid w:val="004211EB"/>
    <w:rsid w:val="00421427"/>
    <w:rsid w:val="00421A15"/>
    <w:rsid w:val="00421B2D"/>
    <w:rsid w:val="00421B64"/>
    <w:rsid w:val="00421D9E"/>
    <w:rsid w:val="00421E4A"/>
    <w:rsid w:val="0042267D"/>
    <w:rsid w:val="004227F9"/>
    <w:rsid w:val="0042288B"/>
    <w:rsid w:val="004228B5"/>
    <w:rsid w:val="00423158"/>
    <w:rsid w:val="0042329B"/>
    <w:rsid w:val="00423373"/>
    <w:rsid w:val="004233B1"/>
    <w:rsid w:val="00423461"/>
    <w:rsid w:val="00423907"/>
    <w:rsid w:val="00423AD9"/>
    <w:rsid w:val="0042453B"/>
    <w:rsid w:val="004247D4"/>
    <w:rsid w:val="00424C3A"/>
    <w:rsid w:val="00424EEB"/>
    <w:rsid w:val="004259AC"/>
    <w:rsid w:val="00425A89"/>
    <w:rsid w:val="00425B69"/>
    <w:rsid w:val="00425DE6"/>
    <w:rsid w:val="00425EED"/>
    <w:rsid w:val="004262BA"/>
    <w:rsid w:val="004267DD"/>
    <w:rsid w:val="00426857"/>
    <w:rsid w:val="00427EEC"/>
    <w:rsid w:val="0043075F"/>
    <w:rsid w:val="004309BF"/>
    <w:rsid w:val="004309F6"/>
    <w:rsid w:val="00430A07"/>
    <w:rsid w:val="00430E26"/>
    <w:rsid w:val="00431176"/>
    <w:rsid w:val="00431329"/>
    <w:rsid w:val="004318B7"/>
    <w:rsid w:val="00431BC3"/>
    <w:rsid w:val="00432075"/>
    <w:rsid w:val="004320CB"/>
    <w:rsid w:val="0043242C"/>
    <w:rsid w:val="00432446"/>
    <w:rsid w:val="004324FB"/>
    <w:rsid w:val="004325BB"/>
    <w:rsid w:val="00432690"/>
    <w:rsid w:val="0043296C"/>
    <w:rsid w:val="00432EAF"/>
    <w:rsid w:val="00432F46"/>
    <w:rsid w:val="00433029"/>
    <w:rsid w:val="00433237"/>
    <w:rsid w:val="004333A1"/>
    <w:rsid w:val="00433648"/>
    <w:rsid w:val="004338C4"/>
    <w:rsid w:val="0043412C"/>
    <w:rsid w:val="00434978"/>
    <w:rsid w:val="00435381"/>
    <w:rsid w:val="00435562"/>
    <w:rsid w:val="0043583D"/>
    <w:rsid w:val="00436865"/>
    <w:rsid w:val="004369B7"/>
    <w:rsid w:val="00436D89"/>
    <w:rsid w:val="00437410"/>
    <w:rsid w:val="0043744C"/>
    <w:rsid w:val="0043763F"/>
    <w:rsid w:val="004377A8"/>
    <w:rsid w:val="004377EB"/>
    <w:rsid w:val="004378EF"/>
    <w:rsid w:val="00437CB3"/>
    <w:rsid w:val="00437CE1"/>
    <w:rsid w:val="00437D12"/>
    <w:rsid w:val="004402B7"/>
    <w:rsid w:val="004404BF"/>
    <w:rsid w:val="00440E68"/>
    <w:rsid w:val="00441511"/>
    <w:rsid w:val="00442087"/>
    <w:rsid w:val="0044209B"/>
    <w:rsid w:val="004422C0"/>
    <w:rsid w:val="004424C0"/>
    <w:rsid w:val="00442947"/>
    <w:rsid w:val="00442D39"/>
    <w:rsid w:val="0044337C"/>
    <w:rsid w:val="0044389C"/>
    <w:rsid w:val="00443A1F"/>
    <w:rsid w:val="00443BE0"/>
    <w:rsid w:val="00444BC2"/>
    <w:rsid w:val="00444F4E"/>
    <w:rsid w:val="004453B6"/>
    <w:rsid w:val="00445A1B"/>
    <w:rsid w:val="00445D32"/>
    <w:rsid w:val="00445DC9"/>
    <w:rsid w:val="00446133"/>
    <w:rsid w:val="00446CF4"/>
    <w:rsid w:val="00446EB2"/>
    <w:rsid w:val="004470E5"/>
    <w:rsid w:val="00447351"/>
    <w:rsid w:val="00450965"/>
    <w:rsid w:val="00451115"/>
    <w:rsid w:val="0045114D"/>
    <w:rsid w:val="004514F4"/>
    <w:rsid w:val="00451756"/>
    <w:rsid w:val="0045226C"/>
    <w:rsid w:val="00453078"/>
    <w:rsid w:val="0045319B"/>
    <w:rsid w:val="004534CC"/>
    <w:rsid w:val="00453588"/>
    <w:rsid w:val="00453715"/>
    <w:rsid w:val="00453AB2"/>
    <w:rsid w:val="00454255"/>
    <w:rsid w:val="00454D0E"/>
    <w:rsid w:val="00454D22"/>
    <w:rsid w:val="004550C8"/>
    <w:rsid w:val="0045518B"/>
    <w:rsid w:val="004551A9"/>
    <w:rsid w:val="004553DD"/>
    <w:rsid w:val="00455CC6"/>
    <w:rsid w:val="00456170"/>
    <w:rsid w:val="004570E1"/>
    <w:rsid w:val="00457280"/>
    <w:rsid w:val="004574ED"/>
    <w:rsid w:val="00457AAC"/>
    <w:rsid w:val="0046061C"/>
    <w:rsid w:val="004606B8"/>
    <w:rsid w:val="00460C0B"/>
    <w:rsid w:val="004610A1"/>
    <w:rsid w:val="004610B6"/>
    <w:rsid w:val="004610DE"/>
    <w:rsid w:val="00461A9B"/>
    <w:rsid w:val="0046235A"/>
    <w:rsid w:val="004626BE"/>
    <w:rsid w:val="00462872"/>
    <w:rsid w:val="00462E7C"/>
    <w:rsid w:val="0046315E"/>
    <w:rsid w:val="00463484"/>
    <w:rsid w:val="00463983"/>
    <w:rsid w:val="00463C62"/>
    <w:rsid w:val="00463C9F"/>
    <w:rsid w:val="00463D0C"/>
    <w:rsid w:val="004641E1"/>
    <w:rsid w:val="00464369"/>
    <w:rsid w:val="00464522"/>
    <w:rsid w:val="00464A52"/>
    <w:rsid w:val="00464D0C"/>
    <w:rsid w:val="00465363"/>
    <w:rsid w:val="004653BD"/>
    <w:rsid w:val="00465515"/>
    <w:rsid w:val="0046560C"/>
    <w:rsid w:val="00465A64"/>
    <w:rsid w:val="00465DB8"/>
    <w:rsid w:val="004664F8"/>
    <w:rsid w:val="00466614"/>
    <w:rsid w:val="00466826"/>
    <w:rsid w:val="00466D69"/>
    <w:rsid w:val="0046713D"/>
    <w:rsid w:val="004672DE"/>
    <w:rsid w:val="00467AEC"/>
    <w:rsid w:val="004701F3"/>
    <w:rsid w:val="004705AC"/>
    <w:rsid w:val="004705C5"/>
    <w:rsid w:val="00470820"/>
    <w:rsid w:val="00470C14"/>
    <w:rsid w:val="00470C9B"/>
    <w:rsid w:val="00470D2F"/>
    <w:rsid w:val="0047136E"/>
    <w:rsid w:val="00471B37"/>
    <w:rsid w:val="004722DC"/>
    <w:rsid w:val="00472831"/>
    <w:rsid w:val="00472992"/>
    <w:rsid w:val="00472C7C"/>
    <w:rsid w:val="0047309A"/>
    <w:rsid w:val="00473212"/>
    <w:rsid w:val="0047324C"/>
    <w:rsid w:val="004732C7"/>
    <w:rsid w:val="0047381A"/>
    <w:rsid w:val="00473B72"/>
    <w:rsid w:val="00473E84"/>
    <w:rsid w:val="00473EB2"/>
    <w:rsid w:val="00473ED9"/>
    <w:rsid w:val="0047409B"/>
    <w:rsid w:val="0047411C"/>
    <w:rsid w:val="0047416E"/>
    <w:rsid w:val="00474449"/>
    <w:rsid w:val="0047459B"/>
    <w:rsid w:val="0047468B"/>
    <w:rsid w:val="0047519C"/>
    <w:rsid w:val="004752D8"/>
    <w:rsid w:val="004753B3"/>
    <w:rsid w:val="00475825"/>
    <w:rsid w:val="00475F40"/>
    <w:rsid w:val="004762FC"/>
    <w:rsid w:val="00476304"/>
    <w:rsid w:val="0047632F"/>
    <w:rsid w:val="004768B0"/>
    <w:rsid w:val="00476ADF"/>
    <w:rsid w:val="0047738A"/>
    <w:rsid w:val="00477830"/>
    <w:rsid w:val="00477AC3"/>
    <w:rsid w:val="00477CD1"/>
    <w:rsid w:val="00480CE3"/>
    <w:rsid w:val="00480F38"/>
    <w:rsid w:val="004815A5"/>
    <w:rsid w:val="004817B3"/>
    <w:rsid w:val="00481E11"/>
    <w:rsid w:val="0048267C"/>
    <w:rsid w:val="00482C95"/>
    <w:rsid w:val="00482E31"/>
    <w:rsid w:val="00483151"/>
    <w:rsid w:val="00483207"/>
    <w:rsid w:val="004832F6"/>
    <w:rsid w:val="00483386"/>
    <w:rsid w:val="00483A01"/>
    <w:rsid w:val="00483A25"/>
    <w:rsid w:val="00483C1C"/>
    <w:rsid w:val="004846C9"/>
    <w:rsid w:val="00484DD0"/>
    <w:rsid w:val="00484F97"/>
    <w:rsid w:val="00485468"/>
    <w:rsid w:val="004854BA"/>
    <w:rsid w:val="0048580B"/>
    <w:rsid w:val="00485BFD"/>
    <w:rsid w:val="00485E0F"/>
    <w:rsid w:val="00485F26"/>
    <w:rsid w:val="00486869"/>
    <w:rsid w:val="00486C13"/>
    <w:rsid w:val="0048758F"/>
    <w:rsid w:val="004877DF"/>
    <w:rsid w:val="00487B6D"/>
    <w:rsid w:val="00487D08"/>
    <w:rsid w:val="00487F5A"/>
    <w:rsid w:val="004904A4"/>
    <w:rsid w:val="0049053A"/>
    <w:rsid w:val="00490BC4"/>
    <w:rsid w:val="00491068"/>
    <w:rsid w:val="00491130"/>
    <w:rsid w:val="00491310"/>
    <w:rsid w:val="00491558"/>
    <w:rsid w:val="00491BC4"/>
    <w:rsid w:val="00491C30"/>
    <w:rsid w:val="00491D32"/>
    <w:rsid w:val="00491E9F"/>
    <w:rsid w:val="00492367"/>
    <w:rsid w:val="0049240F"/>
    <w:rsid w:val="00492801"/>
    <w:rsid w:val="004932D9"/>
    <w:rsid w:val="004937C6"/>
    <w:rsid w:val="00494188"/>
    <w:rsid w:val="00494227"/>
    <w:rsid w:val="0049436C"/>
    <w:rsid w:val="004948E5"/>
    <w:rsid w:val="00494BFC"/>
    <w:rsid w:val="00494E59"/>
    <w:rsid w:val="00495953"/>
    <w:rsid w:val="00495F4F"/>
    <w:rsid w:val="004960CE"/>
    <w:rsid w:val="004963C0"/>
    <w:rsid w:val="004979BC"/>
    <w:rsid w:val="00497ACD"/>
    <w:rsid w:val="00497B21"/>
    <w:rsid w:val="00497D1F"/>
    <w:rsid w:val="00497EE8"/>
    <w:rsid w:val="004A0248"/>
    <w:rsid w:val="004A06EF"/>
    <w:rsid w:val="004A0890"/>
    <w:rsid w:val="004A0C50"/>
    <w:rsid w:val="004A101D"/>
    <w:rsid w:val="004A129D"/>
    <w:rsid w:val="004A1AAB"/>
    <w:rsid w:val="004A1CA1"/>
    <w:rsid w:val="004A1CEB"/>
    <w:rsid w:val="004A1E09"/>
    <w:rsid w:val="004A1F2F"/>
    <w:rsid w:val="004A2602"/>
    <w:rsid w:val="004A2E29"/>
    <w:rsid w:val="004A32CB"/>
    <w:rsid w:val="004A38EC"/>
    <w:rsid w:val="004A3AAD"/>
    <w:rsid w:val="004A3ADF"/>
    <w:rsid w:val="004A45AB"/>
    <w:rsid w:val="004A4808"/>
    <w:rsid w:val="004A4E71"/>
    <w:rsid w:val="004A5224"/>
    <w:rsid w:val="004A609F"/>
    <w:rsid w:val="004A613F"/>
    <w:rsid w:val="004A68D7"/>
    <w:rsid w:val="004A693D"/>
    <w:rsid w:val="004A6FC5"/>
    <w:rsid w:val="004A73A4"/>
    <w:rsid w:val="004A7CC8"/>
    <w:rsid w:val="004A7D7A"/>
    <w:rsid w:val="004A7E89"/>
    <w:rsid w:val="004A7EC0"/>
    <w:rsid w:val="004B0140"/>
    <w:rsid w:val="004B070D"/>
    <w:rsid w:val="004B0746"/>
    <w:rsid w:val="004B0BC9"/>
    <w:rsid w:val="004B0F4B"/>
    <w:rsid w:val="004B15D4"/>
    <w:rsid w:val="004B16FA"/>
    <w:rsid w:val="004B1C9B"/>
    <w:rsid w:val="004B1F50"/>
    <w:rsid w:val="004B28F3"/>
    <w:rsid w:val="004B299C"/>
    <w:rsid w:val="004B29AF"/>
    <w:rsid w:val="004B2A06"/>
    <w:rsid w:val="004B2EA6"/>
    <w:rsid w:val="004B34F2"/>
    <w:rsid w:val="004B398B"/>
    <w:rsid w:val="004B4146"/>
    <w:rsid w:val="004B461D"/>
    <w:rsid w:val="004B4D60"/>
    <w:rsid w:val="004B4E61"/>
    <w:rsid w:val="004B4F2F"/>
    <w:rsid w:val="004B5A6D"/>
    <w:rsid w:val="004B62FF"/>
    <w:rsid w:val="004B66E6"/>
    <w:rsid w:val="004B6D90"/>
    <w:rsid w:val="004B749D"/>
    <w:rsid w:val="004B772D"/>
    <w:rsid w:val="004C062C"/>
    <w:rsid w:val="004C09AC"/>
    <w:rsid w:val="004C0CF4"/>
    <w:rsid w:val="004C1047"/>
    <w:rsid w:val="004C1967"/>
    <w:rsid w:val="004C3294"/>
    <w:rsid w:val="004C41D5"/>
    <w:rsid w:val="004C42A8"/>
    <w:rsid w:val="004C49AC"/>
    <w:rsid w:val="004C4DB7"/>
    <w:rsid w:val="004C4EE8"/>
    <w:rsid w:val="004C50EA"/>
    <w:rsid w:val="004C54AC"/>
    <w:rsid w:val="004C59EC"/>
    <w:rsid w:val="004C5A99"/>
    <w:rsid w:val="004C5FCF"/>
    <w:rsid w:val="004C624C"/>
    <w:rsid w:val="004C629C"/>
    <w:rsid w:val="004C64B1"/>
    <w:rsid w:val="004C6B3A"/>
    <w:rsid w:val="004C6C90"/>
    <w:rsid w:val="004C712C"/>
    <w:rsid w:val="004C7367"/>
    <w:rsid w:val="004C7722"/>
    <w:rsid w:val="004C79FF"/>
    <w:rsid w:val="004C7C61"/>
    <w:rsid w:val="004D04B0"/>
    <w:rsid w:val="004D078A"/>
    <w:rsid w:val="004D0895"/>
    <w:rsid w:val="004D0913"/>
    <w:rsid w:val="004D0B5F"/>
    <w:rsid w:val="004D0BB7"/>
    <w:rsid w:val="004D0C77"/>
    <w:rsid w:val="004D0EDE"/>
    <w:rsid w:val="004D1532"/>
    <w:rsid w:val="004D1B8C"/>
    <w:rsid w:val="004D25C1"/>
    <w:rsid w:val="004D27EF"/>
    <w:rsid w:val="004D2855"/>
    <w:rsid w:val="004D2B47"/>
    <w:rsid w:val="004D2D4B"/>
    <w:rsid w:val="004D2E4F"/>
    <w:rsid w:val="004D2EF4"/>
    <w:rsid w:val="004D3758"/>
    <w:rsid w:val="004D3820"/>
    <w:rsid w:val="004D3ABC"/>
    <w:rsid w:val="004D3AEB"/>
    <w:rsid w:val="004D3D4F"/>
    <w:rsid w:val="004D408B"/>
    <w:rsid w:val="004D4560"/>
    <w:rsid w:val="004D4CFD"/>
    <w:rsid w:val="004D4F3C"/>
    <w:rsid w:val="004D5190"/>
    <w:rsid w:val="004D5439"/>
    <w:rsid w:val="004D5BFE"/>
    <w:rsid w:val="004D65B8"/>
    <w:rsid w:val="004D6927"/>
    <w:rsid w:val="004D71B4"/>
    <w:rsid w:val="004D725A"/>
    <w:rsid w:val="004D7938"/>
    <w:rsid w:val="004D79F6"/>
    <w:rsid w:val="004E0E03"/>
    <w:rsid w:val="004E0F1F"/>
    <w:rsid w:val="004E11C7"/>
    <w:rsid w:val="004E1798"/>
    <w:rsid w:val="004E1947"/>
    <w:rsid w:val="004E1DD8"/>
    <w:rsid w:val="004E1F64"/>
    <w:rsid w:val="004E2AC7"/>
    <w:rsid w:val="004E3262"/>
    <w:rsid w:val="004E32E0"/>
    <w:rsid w:val="004E3624"/>
    <w:rsid w:val="004E36C4"/>
    <w:rsid w:val="004E3854"/>
    <w:rsid w:val="004E3899"/>
    <w:rsid w:val="004E3CD7"/>
    <w:rsid w:val="004E48E0"/>
    <w:rsid w:val="004E49AF"/>
    <w:rsid w:val="004E4C23"/>
    <w:rsid w:val="004E4E70"/>
    <w:rsid w:val="004E5400"/>
    <w:rsid w:val="004E54C4"/>
    <w:rsid w:val="004E59DA"/>
    <w:rsid w:val="004E5A93"/>
    <w:rsid w:val="004E5AA7"/>
    <w:rsid w:val="004E6151"/>
    <w:rsid w:val="004E6222"/>
    <w:rsid w:val="004E6BCD"/>
    <w:rsid w:val="004E6D46"/>
    <w:rsid w:val="004E6FB5"/>
    <w:rsid w:val="004E7105"/>
    <w:rsid w:val="004E769F"/>
    <w:rsid w:val="004E7A46"/>
    <w:rsid w:val="004E7B4D"/>
    <w:rsid w:val="004F0476"/>
    <w:rsid w:val="004F058B"/>
    <w:rsid w:val="004F06CA"/>
    <w:rsid w:val="004F0AD3"/>
    <w:rsid w:val="004F0B96"/>
    <w:rsid w:val="004F0CF2"/>
    <w:rsid w:val="004F0E44"/>
    <w:rsid w:val="004F13B6"/>
    <w:rsid w:val="004F1581"/>
    <w:rsid w:val="004F1E04"/>
    <w:rsid w:val="004F1FAF"/>
    <w:rsid w:val="004F26C4"/>
    <w:rsid w:val="004F2736"/>
    <w:rsid w:val="004F2B9C"/>
    <w:rsid w:val="004F2CA5"/>
    <w:rsid w:val="004F2DAD"/>
    <w:rsid w:val="004F315F"/>
    <w:rsid w:val="004F3201"/>
    <w:rsid w:val="004F32C8"/>
    <w:rsid w:val="004F3AF8"/>
    <w:rsid w:val="004F4051"/>
    <w:rsid w:val="004F42CD"/>
    <w:rsid w:val="004F43AC"/>
    <w:rsid w:val="004F43BE"/>
    <w:rsid w:val="004F4A93"/>
    <w:rsid w:val="004F4AD9"/>
    <w:rsid w:val="004F5344"/>
    <w:rsid w:val="004F5DB8"/>
    <w:rsid w:val="004F5F6A"/>
    <w:rsid w:val="004F673E"/>
    <w:rsid w:val="004F6A66"/>
    <w:rsid w:val="004F6D51"/>
    <w:rsid w:val="004F6ECC"/>
    <w:rsid w:val="004F724C"/>
    <w:rsid w:val="004F7667"/>
    <w:rsid w:val="004F77B6"/>
    <w:rsid w:val="004F77DC"/>
    <w:rsid w:val="004F79FD"/>
    <w:rsid w:val="005001F2"/>
    <w:rsid w:val="005005C1"/>
    <w:rsid w:val="00500851"/>
    <w:rsid w:val="005009DD"/>
    <w:rsid w:val="00500D12"/>
    <w:rsid w:val="00500EAF"/>
    <w:rsid w:val="00501118"/>
    <w:rsid w:val="00501156"/>
    <w:rsid w:val="0050160B"/>
    <w:rsid w:val="005018D1"/>
    <w:rsid w:val="00501ED4"/>
    <w:rsid w:val="00501F4B"/>
    <w:rsid w:val="0050261F"/>
    <w:rsid w:val="00502DBF"/>
    <w:rsid w:val="005035C7"/>
    <w:rsid w:val="0050377D"/>
    <w:rsid w:val="00503B17"/>
    <w:rsid w:val="00503BE2"/>
    <w:rsid w:val="00503DAB"/>
    <w:rsid w:val="0050423C"/>
    <w:rsid w:val="0050437B"/>
    <w:rsid w:val="0050459F"/>
    <w:rsid w:val="00504BBA"/>
    <w:rsid w:val="00504F7C"/>
    <w:rsid w:val="0050560D"/>
    <w:rsid w:val="0050647D"/>
    <w:rsid w:val="00506521"/>
    <w:rsid w:val="005069E5"/>
    <w:rsid w:val="005069EA"/>
    <w:rsid w:val="00506E52"/>
    <w:rsid w:val="00506F81"/>
    <w:rsid w:val="0050746A"/>
    <w:rsid w:val="00507744"/>
    <w:rsid w:val="00507ED0"/>
    <w:rsid w:val="0051029F"/>
    <w:rsid w:val="0051081D"/>
    <w:rsid w:val="0051087D"/>
    <w:rsid w:val="00510B1D"/>
    <w:rsid w:val="00511766"/>
    <w:rsid w:val="005119D4"/>
    <w:rsid w:val="00511D97"/>
    <w:rsid w:val="00512232"/>
    <w:rsid w:val="005125E3"/>
    <w:rsid w:val="005127B5"/>
    <w:rsid w:val="005133BA"/>
    <w:rsid w:val="00513402"/>
    <w:rsid w:val="00514052"/>
    <w:rsid w:val="00514348"/>
    <w:rsid w:val="0051451F"/>
    <w:rsid w:val="00514544"/>
    <w:rsid w:val="00514693"/>
    <w:rsid w:val="00514A5B"/>
    <w:rsid w:val="00514BA0"/>
    <w:rsid w:val="0051540E"/>
    <w:rsid w:val="00515605"/>
    <w:rsid w:val="00515718"/>
    <w:rsid w:val="00515924"/>
    <w:rsid w:val="00515A6C"/>
    <w:rsid w:val="00516321"/>
    <w:rsid w:val="00516556"/>
    <w:rsid w:val="005167F2"/>
    <w:rsid w:val="00517159"/>
    <w:rsid w:val="0051733D"/>
    <w:rsid w:val="0051764F"/>
    <w:rsid w:val="00517914"/>
    <w:rsid w:val="00517AA4"/>
    <w:rsid w:val="00517C13"/>
    <w:rsid w:val="00520265"/>
    <w:rsid w:val="005206ED"/>
    <w:rsid w:val="00520A08"/>
    <w:rsid w:val="00521039"/>
    <w:rsid w:val="0052159C"/>
    <w:rsid w:val="005221B9"/>
    <w:rsid w:val="00522248"/>
    <w:rsid w:val="00522257"/>
    <w:rsid w:val="005224DE"/>
    <w:rsid w:val="005229F4"/>
    <w:rsid w:val="00522C02"/>
    <w:rsid w:val="00522C8A"/>
    <w:rsid w:val="005230F7"/>
    <w:rsid w:val="00523593"/>
    <w:rsid w:val="00523AC1"/>
    <w:rsid w:val="00523CDA"/>
    <w:rsid w:val="00524025"/>
    <w:rsid w:val="00524159"/>
    <w:rsid w:val="005248AC"/>
    <w:rsid w:val="00525279"/>
    <w:rsid w:val="005256F1"/>
    <w:rsid w:val="00525B13"/>
    <w:rsid w:val="005260F9"/>
    <w:rsid w:val="005262EE"/>
    <w:rsid w:val="005269E0"/>
    <w:rsid w:val="00527129"/>
    <w:rsid w:val="005271D2"/>
    <w:rsid w:val="005275F6"/>
    <w:rsid w:val="0052786A"/>
    <w:rsid w:val="00527B12"/>
    <w:rsid w:val="00527C46"/>
    <w:rsid w:val="005304B3"/>
    <w:rsid w:val="0053084C"/>
    <w:rsid w:val="005308CF"/>
    <w:rsid w:val="00530D63"/>
    <w:rsid w:val="00530EE3"/>
    <w:rsid w:val="00530FB1"/>
    <w:rsid w:val="0053113C"/>
    <w:rsid w:val="005314EE"/>
    <w:rsid w:val="0053170B"/>
    <w:rsid w:val="005317DA"/>
    <w:rsid w:val="005319DA"/>
    <w:rsid w:val="00531D4C"/>
    <w:rsid w:val="00531E96"/>
    <w:rsid w:val="005324E5"/>
    <w:rsid w:val="00532C1B"/>
    <w:rsid w:val="00532CDC"/>
    <w:rsid w:val="00533290"/>
    <w:rsid w:val="005335DB"/>
    <w:rsid w:val="00533628"/>
    <w:rsid w:val="005336BB"/>
    <w:rsid w:val="005337AD"/>
    <w:rsid w:val="00533CDD"/>
    <w:rsid w:val="0053431D"/>
    <w:rsid w:val="00534D8D"/>
    <w:rsid w:val="0053522F"/>
    <w:rsid w:val="0053539C"/>
    <w:rsid w:val="005360A6"/>
    <w:rsid w:val="0053631A"/>
    <w:rsid w:val="005363E6"/>
    <w:rsid w:val="005366E2"/>
    <w:rsid w:val="00536741"/>
    <w:rsid w:val="00536A3B"/>
    <w:rsid w:val="00536CED"/>
    <w:rsid w:val="00537030"/>
    <w:rsid w:val="0053718C"/>
    <w:rsid w:val="00537238"/>
    <w:rsid w:val="005374F0"/>
    <w:rsid w:val="005378F1"/>
    <w:rsid w:val="00537A22"/>
    <w:rsid w:val="005403DE"/>
    <w:rsid w:val="0054050A"/>
    <w:rsid w:val="00540805"/>
    <w:rsid w:val="00540D20"/>
    <w:rsid w:val="0054110A"/>
    <w:rsid w:val="0054152C"/>
    <w:rsid w:val="00541E87"/>
    <w:rsid w:val="00541F56"/>
    <w:rsid w:val="0054218F"/>
    <w:rsid w:val="005426E8"/>
    <w:rsid w:val="0054272D"/>
    <w:rsid w:val="00542B35"/>
    <w:rsid w:val="00542C73"/>
    <w:rsid w:val="005431A5"/>
    <w:rsid w:val="0054375C"/>
    <w:rsid w:val="0054387D"/>
    <w:rsid w:val="00543ED7"/>
    <w:rsid w:val="00544140"/>
    <w:rsid w:val="00544426"/>
    <w:rsid w:val="00545090"/>
    <w:rsid w:val="00545361"/>
    <w:rsid w:val="0054546F"/>
    <w:rsid w:val="00545872"/>
    <w:rsid w:val="00545A7C"/>
    <w:rsid w:val="00545D20"/>
    <w:rsid w:val="00545FF4"/>
    <w:rsid w:val="00546293"/>
    <w:rsid w:val="005463F9"/>
    <w:rsid w:val="005466C9"/>
    <w:rsid w:val="00546E52"/>
    <w:rsid w:val="00546F12"/>
    <w:rsid w:val="005472CF"/>
    <w:rsid w:val="0054735C"/>
    <w:rsid w:val="005474FF"/>
    <w:rsid w:val="005479B0"/>
    <w:rsid w:val="005502A0"/>
    <w:rsid w:val="00550786"/>
    <w:rsid w:val="005507ED"/>
    <w:rsid w:val="00550E8C"/>
    <w:rsid w:val="00550F85"/>
    <w:rsid w:val="00550FAA"/>
    <w:rsid w:val="005511E6"/>
    <w:rsid w:val="005515E0"/>
    <w:rsid w:val="005519D0"/>
    <w:rsid w:val="00551E2D"/>
    <w:rsid w:val="00552572"/>
    <w:rsid w:val="0055298C"/>
    <w:rsid w:val="00552B63"/>
    <w:rsid w:val="00552BA0"/>
    <w:rsid w:val="00553547"/>
    <w:rsid w:val="00553948"/>
    <w:rsid w:val="0055455A"/>
    <w:rsid w:val="005549F2"/>
    <w:rsid w:val="005555EB"/>
    <w:rsid w:val="00555856"/>
    <w:rsid w:val="00555868"/>
    <w:rsid w:val="00555D9D"/>
    <w:rsid w:val="00556ACF"/>
    <w:rsid w:val="00556B14"/>
    <w:rsid w:val="00556D7F"/>
    <w:rsid w:val="005578AE"/>
    <w:rsid w:val="00560185"/>
    <w:rsid w:val="00560514"/>
    <w:rsid w:val="00560713"/>
    <w:rsid w:val="00561158"/>
    <w:rsid w:val="0056128D"/>
    <w:rsid w:val="00561436"/>
    <w:rsid w:val="0056183C"/>
    <w:rsid w:val="00561B34"/>
    <w:rsid w:val="00561E7C"/>
    <w:rsid w:val="00562531"/>
    <w:rsid w:val="00563240"/>
    <w:rsid w:val="0056367C"/>
    <w:rsid w:val="0056373F"/>
    <w:rsid w:val="005639E7"/>
    <w:rsid w:val="00563B7B"/>
    <w:rsid w:val="0056412A"/>
    <w:rsid w:val="00564477"/>
    <w:rsid w:val="0056480A"/>
    <w:rsid w:val="00564BEB"/>
    <w:rsid w:val="00564D8A"/>
    <w:rsid w:val="00564DE7"/>
    <w:rsid w:val="00564F21"/>
    <w:rsid w:val="0056530E"/>
    <w:rsid w:val="00565927"/>
    <w:rsid w:val="00565B6F"/>
    <w:rsid w:val="00565CD1"/>
    <w:rsid w:val="00565D43"/>
    <w:rsid w:val="00566477"/>
    <w:rsid w:val="0056706E"/>
    <w:rsid w:val="0056741A"/>
    <w:rsid w:val="00567596"/>
    <w:rsid w:val="005676CA"/>
    <w:rsid w:val="00567DDE"/>
    <w:rsid w:val="00567EE9"/>
    <w:rsid w:val="00567F13"/>
    <w:rsid w:val="00567F6A"/>
    <w:rsid w:val="00570095"/>
    <w:rsid w:val="0057014B"/>
    <w:rsid w:val="00570298"/>
    <w:rsid w:val="00570774"/>
    <w:rsid w:val="0057079E"/>
    <w:rsid w:val="00570988"/>
    <w:rsid w:val="00570BB8"/>
    <w:rsid w:val="00570F5F"/>
    <w:rsid w:val="00571104"/>
    <w:rsid w:val="0057177B"/>
    <w:rsid w:val="00571C80"/>
    <w:rsid w:val="00571CFC"/>
    <w:rsid w:val="005721C0"/>
    <w:rsid w:val="005721DA"/>
    <w:rsid w:val="00572608"/>
    <w:rsid w:val="00572838"/>
    <w:rsid w:val="00572A46"/>
    <w:rsid w:val="00572DE3"/>
    <w:rsid w:val="0057325B"/>
    <w:rsid w:val="00573389"/>
    <w:rsid w:val="00573747"/>
    <w:rsid w:val="00573A3A"/>
    <w:rsid w:val="00573CC4"/>
    <w:rsid w:val="0057410B"/>
    <w:rsid w:val="00574256"/>
    <w:rsid w:val="00574606"/>
    <w:rsid w:val="0057474C"/>
    <w:rsid w:val="00574BCB"/>
    <w:rsid w:val="0057501C"/>
    <w:rsid w:val="00575564"/>
    <w:rsid w:val="0057561A"/>
    <w:rsid w:val="00575F40"/>
    <w:rsid w:val="00576178"/>
    <w:rsid w:val="005762E0"/>
    <w:rsid w:val="00576583"/>
    <w:rsid w:val="00576ED0"/>
    <w:rsid w:val="00576F1E"/>
    <w:rsid w:val="005770AA"/>
    <w:rsid w:val="005773C8"/>
    <w:rsid w:val="00580101"/>
    <w:rsid w:val="005801E5"/>
    <w:rsid w:val="0058073A"/>
    <w:rsid w:val="00580794"/>
    <w:rsid w:val="00580B44"/>
    <w:rsid w:val="00580DE6"/>
    <w:rsid w:val="0058102E"/>
    <w:rsid w:val="00581166"/>
    <w:rsid w:val="00581702"/>
    <w:rsid w:val="0058198A"/>
    <w:rsid w:val="00581F87"/>
    <w:rsid w:val="0058276D"/>
    <w:rsid w:val="0058281C"/>
    <w:rsid w:val="00582939"/>
    <w:rsid w:val="00582B5C"/>
    <w:rsid w:val="00582C25"/>
    <w:rsid w:val="00582DA2"/>
    <w:rsid w:val="00582EA9"/>
    <w:rsid w:val="00583027"/>
    <w:rsid w:val="00583394"/>
    <w:rsid w:val="00583A07"/>
    <w:rsid w:val="00583C14"/>
    <w:rsid w:val="00583C65"/>
    <w:rsid w:val="005842B3"/>
    <w:rsid w:val="00584754"/>
    <w:rsid w:val="00584854"/>
    <w:rsid w:val="00584CBC"/>
    <w:rsid w:val="00584DF3"/>
    <w:rsid w:val="005852DC"/>
    <w:rsid w:val="0058565B"/>
    <w:rsid w:val="00585C1E"/>
    <w:rsid w:val="00585EFF"/>
    <w:rsid w:val="005861A3"/>
    <w:rsid w:val="0058623E"/>
    <w:rsid w:val="00586CB1"/>
    <w:rsid w:val="005871A0"/>
    <w:rsid w:val="005878A3"/>
    <w:rsid w:val="005879C6"/>
    <w:rsid w:val="005904D4"/>
    <w:rsid w:val="00590BBC"/>
    <w:rsid w:val="00590FDC"/>
    <w:rsid w:val="0059127D"/>
    <w:rsid w:val="00591333"/>
    <w:rsid w:val="00591467"/>
    <w:rsid w:val="00591570"/>
    <w:rsid w:val="00591B26"/>
    <w:rsid w:val="00591C46"/>
    <w:rsid w:val="00591DF4"/>
    <w:rsid w:val="00591E8A"/>
    <w:rsid w:val="00591F7C"/>
    <w:rsid w:val="005925E3"/>
    <w:rsid w:val="00592877"/>
    <w:rsid w:val="00592BC4"/>
    <w:rsid w:val="005934B1"/>
    <w:rsid w:val="00593A6A"/>
    <w:rsid w:val="00594A07"/>
    <w:rsid w:val="00594B11"/>
    <w:rsid w:val="00595351"/>
    <w:rsid w:val="005957A2"/>
    <w:rsid w:val="00596170"/>
    <w:rsid w:val="0059679F"/>
    <w:rsid w:val="005969B8"/>
    <w:rsid w:val="00596AA2"/>
    <w:rsid w:val="00596BF6"/>
    <w:rsid w:val="00596D14"/>
    <w:rsid w:val="00596E56"/>
    <w:rsid w:val="0059747E"/>
    <w:rsid w:val="00597566"/>
    <w:rsid w:val="00597951"/>
    <w:rsid w:val="00597AB3"/>
    <w:rsid w:val="005A007A"/>
    <w:rsid w:val="005A09C3"/>
    <w:rsid w:val="005A17CD"/>
    <w:rsid w:val="005A24C6"/>
    <w:rsid w:val="005A2FB6"/>
    <w:rsid w:val="005A318D"/>
    <w:rsid w:val="005A338E"/>
    <w:rsid w:val="005A3E77"/>
    <w:rsid w:val="005A3EBE"/>
    <w:rsid w:val="005A49FD"/>
    <w:rsid w:val="005A4A85"/>
    <w:rsid w:val="005A51F1"/>
    <w:rsid w:val="005A56AC"/>
    <w:rsid w:val="005A57A3"/>
    <w:rsid w:val="005A5FF4"/>
    <w:rsid w:val="005A620D"/>
    <w:rsid w:val="005A6242"/>
    <w:rsid w:val="005A691F"/>
    <w:rsid w:val="005A6ACC"/>
    <w:rsid w:val="005A72D9"/>
    <w:rsid w:val="005A795E"/>
    <w:rsid w:val="005A7A98"/>
    <w:rsid w:val="005B055B"/>
    <w:rsid w:val="005B0B8C"/>
    <w:rsid w:val="005B0C07"/>
    <w:rsid w:val="005B0F0F"/>
    <w:rsid w:val="005B0F20"/>
    <w:rsid w:val="005B1889"/>
    <w:rsid w:val="005B1E85"/>
    <w:rsid w:val="005B2B33"/>
    <w:rsid w:val="005B3376"/>
    <w:rsid w:val="005B3A26"/>
    <w:rsid w:val="005B3EF8"/>
    <w:rsid w:val="005B4291"/>
    <w:rsid w:val="005B453B"/>
    <w:rsid w:val="005B4610"/>
    <w:rsid w:val="005B4D62"/>
    <w:rsid w:val="005B4E28"/>
    <w:rsid w:val="005B6132"/>
    <w:rsid w:val="005B621D"/>
    <w:rsid w:val="005B6474"/>
    <w:rsid w:val="005B65E9"/>
    <w:rsid w:val="005B6DCC"/>
    <w:rsid w:val="005B6E9F"/>
    <w:rsid w:val="005B7ACB"/>
    <w:rsid w:val="005B7C28"/>
    <w:rsid w:val="005B7F75"/>
    <w:rsid w:val="005C003F"/>
    <w:rsid w:val="005C0A2B"/>
    <w:rsid w:val="005C0DED"/>
    <w:rsid w:val="005C1461"/>
    <w:rsid w:val="005C1658"/>
    <w:rsid w:val="005C16CB"/>
    <w:rsid w:val="005C19C3"/>
    <w:rsid w:val="005C1F14"/>
    <w:rsid w:val="005C23AB"/>
    <w:rsid w:val="005C27DB"/>
    <w:rsid w:val="005C28FC"/>
    <w:rsid w:val="005C349E"/>
    <w:rsid w:val="005C3586"/>
    <w:rsid w:val="005C4237"/>
    <w:rsid w:val="005C4474"/>
    <w:rsid w:val="005C4831"/>
    <w:rsid w:val="005C4A50"/>
    <w:rsid w:val="005C4AAD"/>
    <w:rsid w:val="005C4ECD"/>
    <w:rsid w:val="005C502A"/>
    <w:rsid w:val="005C5329"/>
    <w:rsid w:val="005C55B4"/>
    <w:rsid w:val="005C59CD"/>
    <w:rsid w:val="005C5ADF"/>
    <w:rsid w:val="005C5B3A"/>
    <w:rsid w:val="005C5C15"/>
    <w:rsid w:val="005C663C"/>
    <w:rsid w:val="005C69E8"/>
    <w:rsid w:val="005C6A80"/>
    <w:rsid w:val="005C6B85"/>
    <w:rsid w:val="005C6EF2"/>
    <w:rsid w:val="005C6F23"/>
    <w:rsid w:val="005C71B1"/>
    <w:rsid w:val="005C731A"/>
    <w:rsid w:val="005D0201"/>
    <w:rsid w:val="005D0581"/>
    <w:rsid w:val="005D10F4"/>
    <w:rsid w:val="005D1137"/>
    <w:rsid w:val="005D1190"/>
    <w:rsid w:val="005D1616"/>
    <w:rsid w:val="005D19A0"/>
    <w:rsid w:val="005D1E48"/>
    <w:rsid w:val="005D1EE4"/>
    <w:rsid w:val="005D22F3"/>
    <w:rsid w:val="005D23E9"/>
    <w:rsid w:val="005D248E"/>
    <w:rsid w:val="005D27DC"/>
    <w:rsid w:val="005D2A0D"/>
    <w:rsid w:val="005D2C7B"/>
    <w:rsid w:val="005D2CA9"/>
    <w:rsid w:val="005D2CCF"/>
    <w:rsid w:val="005D2EBC"/>
    <w:rsid w:val="005D354F"/>
    <w:rsid w:val="005D39AD"/>
    <w:rsid w:val="005D3D46"/>
    <w:rsid w:val="005D435D"/>
    <w:rsid w:val="005D43F4"/>
    <w:rsid w:val="005D494C"/>
    <w:rsid w:val="005D52C4"/>
    <w:rsid w:val="005D5343"/>
    <w:rsid w:val="005D5B2B"/>
    <w:rsid w:val="005D6143"/>
    <w:rsid w:val="005D6749"/>
    <w:rsid w:val="005D683F"/>
    <w:rsid w:val="005D6AF7"/>
    <w:rsid w:val="005D6E22"/>
    <w:rsid w:val="005D74C4"/>
    <w:rsid w:val="005D7A0D"/>
    <w:rsid w:val="005D7C20"/>
    <w:rsid w:val="005E00A3"/>
    <w:rsid w:val="005E04E0"/>
    <w:rsid w:val="005E06AD"/>
    <w:rsid w:val="005E08A3"/>
    <w:rsid w:val="005E18F9"/>
    <w:rsid w:val="005E263C"/>
    <w:rsid w:val="005E2976"/>
    <w:rsid w:val="005E29A6"/>
    <w:rsid w:val="005E2BC7"/>
    <w:rsid w:val="005E31D7"/>
    <w:rsid w:val="005E3330"/>
    <w:rsid w:val="005E347E"/>
    <w:rsid w:val="005E36F1"/>
    <w:rsid w:val="005E373C"/>
    <w:rsid w:val="005E3C1F"/>
    <w:rsid w:val="005E3C5D"/>
    <w:rsid w:val="005E3CCE"/>
    <w:rsid w:val="005E3E20"/>
    <w:rsid w:val="005E40CD"/>
    <w:rsid w:val="005E4136"/>
    <w:rsid w:val="005E472E"/>
    <w:rsid w:val="005E4835"/>
    <w:rsid w:val="005E50C6"/>
    <w:rsid w:val="005E5177"/>
    <w:rsid w:val="005E5554"/>
    <w:rsid w:val="005E56FA"/>
    <w:rsid w:val="005E5CE1"/>
    <w:rsid w:val="005E60F9"/>
    <w:rsid w:val="005E61F1"/>
    <w:rsid w:val="005E691D"/>
    <w:rsid w:val="005E69B1"/>
    <w:rsid w:val="005E6A3E"/>
    <w:rsid w:val="005E6B23"/>
    <w:rsid w:val="005E6F09"/>
    <w:rsid w:val="005E735B"/>
    <w:rsid w:val="005E7960"/>
    <w:rsid w:val="005E7C27"/>
    <w:rsid w:val="005E7DE0"/>
    <w:rsid w:val="005F0194"/>
    <w:rsid w:val="005F021F"/>
    <w:rsid w:val="005F068D"/>
    <w:rsid w:val="005F0C7D"/>
    <w:rsid w:val="005F0F14"/>
    <w:rsid w:val="005F1431"/>
    <w:rsid w:val="005F1BD7"/>
    <w:rsid w:val="005F20CB"/>
    <w:rsid w:val="005F24A6"/>
    <w:rsid w:val="005F2D71"/>
    <w:rsid w:val="005F2DED"/>
    <w:rsid w:val="005F2F10"/>
    <w:rsid w:val="005F4501"/>
    <w:rsid w:val="005F4F88"/>
    <w:rsid w:val="005F514B"/>
    <w:rsid w:val="005F5365"/>
    <w:rsid w:val="005F54E9"/>
    <w:rsid w:val="005F5D37"/>
    <w:rsid w:val="005F5F74"/>
    <w:rsid w:val="005F60AE"/>
    <w:rsid w:val="005F68D0"/>
    <w:rsid w:val="005F6CFB"/>
    <w:rsid w:val="005F75ED"/>
    <w:rsid w:val="005F7822"/>
    <w:rsid w:val="005F7CB1"/>
    <w:rsid w:val="005F7E9C"/>
    <w:rsid w:val="00600230"/>
    <w:rsid w:val="0060039D"/>
    <w:rsid w:val="00600DB2"/>
    <w:rsid w:val="00601217"/>
    <w:rsid w:val="00601433"/>
    <w:rsid w:val="00602A6B"/>
    <w:rsid w:val="00602FE6"/>
    <w:rsid w:val="00603099"/>
    <w:rsid w:val="0060337D"/>
    <w:rsid w:val="006033B3"/>
    <w:rsid w:val="006035F2"/>
    <w:rsid w:val="00603658"/>
    <w:rsid w:val="00604614"/>
    <w:rsid w:val="0060464F"/>
    <w:rsid w:val="00604B53"/>
    <w:rsid w:val="00604C21"/>
    <w:rsid w:val="00604DD0"/>
    <w:rsid w:val="00604FB5"/>
    <w:rsid w:val="006050E2"/>
    <w:rsid w:val="0060515F"/>
    <w:rsid w:val="00605344"/>
    <w:rsid w:val="006059AD"/>
    <w:rsid w:val="00605BB6"/>
    <w:rsid w:val="00605C8A"/>
    <w:rsid w:val="0060600B"/>
    <w:rsid w:val="00606057"/>
    <w:rsid w:val="0060613A"/>
    <w:rsid w:val="0060636C"/>
    <w:rsid w:val="006068C6"/>
    <w:rsid w:val="00606C93"/>
    <w:rsid w:val="00606DE2"/>
    <w:rsid w:val="00607FAA"/>
    <w:rsid w:val="00607FDB"/>
    <w:rsid w:val="006102EB"/>
    <w:rsid w:val="00610478"/>
    <w:rsid w:val="00610756"/>
    <w:rsid w:val="00610A2E"/>
    <w:rsid w:val="00610EAB"/>
    <w:rsid w:val="00611152"/>
    <w:rsid w:val="00611418"/>
    <w:rsid w:val="0061174F"/>
    <w:rsid w:val="00611750"/>
    <w:rsid w:val="006117AE"/>
    <w:rsid w:val="00611C62"/>
    <w:rsid w:val="00611E56"/>
    <w:rsid w:val="00611E6B"/>
    <w:rsid w:val="00611FAB"/>
    <w:rsid w:val="006122F4"/>
    <w:rsid w:val="006124D4"/>
    <w:rsid w:val="0061270C"/>
    <w:rsid w:val="00612F0B"/>
    <w:rsid w:val="006139E3"/>
    <w:rsid w:val="0061416F"/>
    <w:rsid w:val="006141CB"/>
    <w:rsid w:val="00614471"/>
    <w:rsid w:val="006144A1"/>
    <w:rsid w:val="00614584"/>
    <w:rsid w:val="006145ED"/>
    <w:rsid w:val="0061472F"/>
    <w:rsid w:val="00614787"/>
    <w:rsid w:val="006149AF"/>
    <w:rsid w:val="00614B52"/>
    <w:rsid w:val="00614D1E"/>
    <w:rsid w:val="006150C0"/>
    <w:rsid w:val="00615472"/>
    <w:rsid w:val="00615894"/>
    <w:rsid w:val="00615B00"/>
    <w:rsid w:val="00616591"/>
    <w:rsid w:val="0061716F"/>
    <w:rsid w:val="0061721F"/>
    <w:rsid w:val="00617861"/>
    <w:rsid w:val="00617C78"/>
    <w:rsid w:val="006201F7"/>
    <w:rsid w:val="006206DF"/>
    <w:rsid w:val="00620B04"/>
    <w:rsid w:val="00621476"/>
    <w:rsid w:val="0062161A"/>
    <w:rsid w:val="00621672"/>
    <w:rsid w:val="00621F4A"/>
    <w:rsid w:val="006221C6"/>
    <w:rsid w:val="0062263D"/>
    <w:rsid w:val="0062277D"/>
    <w:rsid w:val="00622A40"/>
    <w:rsid w:val="00622E11"/>
    <w:rsid w:val="00622F41"/>
    <w:rsid w:val="00623267"/>
    <w:rsid w:val="006234CC"/>
    <w:rsid w:val="00623653"/>
    <w:rsid w:val="0062395C"/>
    <w:rsid w:val="00623A4D"/>
    <w:rsid w:val="00623FE3"/>
    <w:rsid w:val="00624408"/>
    <w:rsid w:val="00624880"/>
    <w:rsid w:val="006249AF"/>
    <w:rsid w:val="00624AAC"/>
    <w:rsid w:val="006256D0"/>
    <w:rsid w:val="006258D9"/>
    <w:rsid w:val="006259EC"/>
    <w:rsid w:val="00625A65"/>
    <w:rsid w:val="00626455"/>
    <w:rsid w:val="00626A2B"/>
    <w:rsid w:val="00626CDA"/>
    <w:rsid w:val="0062783F"/>
    <w:rsid w:val="00627897"/>
    <w:rsid w:val="00627CCC"/>
    <w:rsid w:val="006300D2"/>
    <w:rsid w:val="00630355"/>
    <w:rsid w:val="00630414"/>
    <w:rsid w:val="00630422"/>
    <w:rsid w:val="0063075F"/>
    <w:rsid w:val="00630777"/>
    <w:rsid w:val="006307B7"/>
    <w:rsid w:val="00630B2E"/>
    <w:rsid w:val="00630B3E"/>
    <w:rsid w:val="00630DDC"/>
    <w:rsid w:val="00631108"/>
    <w:rsid w:val="0063120B"/>
    <w:rsid w:val="006317DA"/>
    <w:rsid w:val="0063199E"/>
    <w:rsid w:val="006319EA"/>
    <w:rsid w:val="00631AFA"/>
    <w:rsid w:val="00632062"/>
    <w:rsid w:val="0063224C"/>
    <w:rsid w:val="00632BC3"/>
    <w:rsid w:val="00632CB9"/>
    <w:rsid w:val="00632D40"/>
    <w:rsid w:val="00632F3C"/>
    <w:rsid w:val="006334A3"/>
    <w:rsid w:val="006334F3"/>
    <w:rsid w:val="0063375F"/>
    <w:rsid w:val="00633895"/>
    <w:rsid w:val="00634415"/>
    <w:rsid w:val="00634ACB"/>
    <w:rsid w:val="00634BC8"/>
    <w:rsid w:val="0063595A"/>
    <w:rsid w:val="00635A7C"/>
    <w:rsid w:val="006366F4"/>
    <w:rsid w:val="00636A73"/>
    <w:rsid w:val="00636CD5"/>
    <w:rsid w:val="00636E4D"/>
    <w:rsid w:val="0063782B"/>
    <w:rsid w:val="00637877"/>
    <w:rsid w:val="00637F3C"/>
    <w:rsid w:val="006409A8"/>
    <w:rsid w:val="00640FEF"/>
    <w:rsid w:val="00641198"/>
    <w:rsid w:val="00641A7B"/>
    <w:rsid w:val="00641C32"/>
    <w:rsid w:val="00641E11"/>
    <w:rsid w:val="006420FD"/>
    <w:rsid w:val="00642793"/>
    <w:rsid w:val="00642AF9"/>
    <w:rsid w:val="00642B60"/>
    <w:rsid w:val="00642BDE"/>
    <w:rsid w:val="0064302A"/>
    <w:rsid w:val="00643145"/>
    <w:rsid w:val="0064374F"/>
    <w:rsid w:val="00643CA1"/>
    <w:rsid w:val="00643DB0"/>
    <w:rsid w:val="006443AE"/>
    <w:rsid w:val="006444ED"/>
    <w:rsid w:val="0064464E"/>
    <w:rsid w:val="00644E7A"/>
    <w:rsid w:val="00645197"/>
    <w:rsid w:val="0064581A"/>
    <w:rsid w:val="00645F34"/>
    <w:rsid w:val="00645F5B"/>
    <w:rsid w:val="00646536"/>
    <w:rsid w:val="00646CA8"/>
    <w:rsid w:val="0064711F"/>
    <w:rsid w:val="00647407"/>
    <w:rsid w:val="0064774E"/>
    <w:rsid w:val="00647CB5"/>
    <w:rsid w:val="00650032"/>
    <w:rsid w:val="00650298"/>
    <w:rsid w:val="00650337"/>
    <w:rsid w:val="00650CA5"/>
    <w:rsid w:val="00650F13"/>
    <w:rsid w:val="0065161A"/>
    <w:rsid w:val="006518DC"/>
    <w:rsid w:val="006519D6"/>
    <w:rsid w:val="00651A07"/>
    <w:rsid w:val="0065230A"/>
    <w:rsid w:val="006523E0"/>
    <w:rsid w:val="006524E9"/>
    <w:rsid w:val="006526CC"/>
    <w:rsid w:val="00652A0F"/>
    <w:rsid w:val="00652AF5"/>
    <w:rsid w:val="00652B49"/>
    <w:rsid w:val="006534CF"/>
    <w:rsid w:val="0065368C"/>
    <w:rsid w:val="006537AB"/>
    <w:rsid w:val="00653B73"/>
    <w:rsid w:val="00653CFE"/>
    <w:rsid w:val="00653DFD"/>
    <w:rsid w:val="00653F3A"/>
    <w:rsid w:val="00653F9B"/>
    <w:rsid w:val="006540B5"/>
    <w:rsid w:val="006541E7"/>
    <w:rsid w:val="006545CB"/>
    <w:rsid w:val="006545E2"/>
    <w:rsid w:val="00654699"/>
    <w:rsid w:val="00654CA8"/>
    <w:rsid w:val="00655F6C"/>
    <w:rsid w:val="0065613D"/>
    <w:rsid w:val="00656409"/>
    <w:rsid w:val="006566E1"/>
    <w:rsid w:val="0065684A"/>
    <w:rsid w:val="006568CB"/>
    <w:rsid w:val="00656932"/>
    <w:rsid w:val="00657092"/>
    <w:rsid w:val="006572B0"/>
    <w:rsid w:val="00657C6A"/>
    <w:rsid w:val="00660036"/>
    <w:rsid w:val="00660501"/>
    <w:rsid w:val="006611BB"/>
    <w:rsid w:val="00661454"/>
    <w:rsid w:val="00661456"/>
    <w:rsid w:val="006614A6"/>
    <w:rsid w:val="006614B0"/>
    <w:rsid w:val="00661BDB"/>
    <w:rsid w:val="00661CC2"/>
    <w:rsid w:val="00661F64"/>
    <w:rsid w:val="00662192"/>
    <w:rsid w:val="00662319"/>
    <w:rsid w:val="0066253A"/>
    <w:rsid w:val="006625C6"/>
    <w:rsid w:val="00662A7C"/>
    <w:rsid w:val="0066365D"/>
    <w:rsid w:val="00664393"/>
    <w:rsid w:val="006643F6"/>
    <w:rsid w:val="00664497"/>
    <w:rsid w:val="00664554"/>
    <w:rsid w:val="006646E2"/>
    <w:rsid w:val="00664C63"/>
    <w:rsid w:val="0066612B"/>
    <w:rsid w:val="0066621F"/>
    <w:rsid w:val="006664DC"/>
    <w:rsid w:val="00666A60"/>
    <w:rsid w:val="00666B38"/>
    <w:rsid w:val="006670FA"/>
    <w:rsid w:val="0066711C"/>
    <w:rsid w:val="00667671"/>
    <w:rsid w:val="00667966"/>
    <w:rsid w:val="00667C72"/>
    <w:rsid w:val="00667D0A"/>
    <w:rsid w:val="0067047B"/>
    <w:rsid w:val="006705AC"/>
    <w:rsid w:val="006706FB"/>
    <w:rsid w:val="00670783"/>
    <w:rsid w:val="00670FF4"/>
    <w:rsid w:val="00671911"/>
    <w:rsid w:val="006719A1"/>
    <w:rsid w:val="00671A10"/>
    <w:rsid w:val="00671AD1"/>
    <w:rsid w:val="00672130"/>
    <w:rsid w:val="006722C1"/>
    <w:rsid w:val="0067234B"/>
    <w:rsid w:val="00672368"/>
    <w:rsid w:val="006727C2"/>
    <w:rsid w:val="00672D52"/>
    <w:rsid w:val="00673271"/>
    <w:rsid w:val="0067343C"/>
    <w:rsid w:val="00673DC7"/>
    <w:rsid w:val="00674489"/>
    <w:rsid w:val="00674A96"/>
    <w:rsid w:val="00674E46"/>
    <w:rsid w:val="006751AF"/>
    <w:rsid w:val="006753DA"/>
    <w:rsid w:val="00675606"/>
    <w:rsid w:val="00675971"/>
    <w:rsid w:val="00675D36"/>
    <w:rsid w:val="006763D0"/>
    <w:rsid w:val="006764DE"/>
    <w:rsid w:val="006768A2"/>
    <w:rsid w:val="00676F29"/>
    <w:rsid w:val="00676FDB"/>
    <w:rsid w:val="00677108"/>
    <w:rsid w:val="00677AF5"/>
    <w:rsid w:val="00677C2F"/>
    <w:rsid w:val="00680053"/>
    <w:rsid w:val="0068009D"/>
    <w:rsid w:val="006801C4"/>
    <w:rsid w:val="0068099B"/>
    <w:rsid w:val="0068193D"/>
    <w:rsid w:val="00681F09"/>
    <w:rsid w:val="006820B9"/>
    <w:rsid w:val="00682263"/>
    <w:rsid w:val="006826BB"/>
    <w:rsid w:val="00682744"/>
    <w:rsid w:val="00683417"/>
    <w:rsid w:val="0068353E"/>
    <w:rsid w:val="0068385F"/>
    <w:rsid w:val="0068390B"/>
    <w:rsid w:val="00683BAC"/>
    <w:rsid w:val="00683D00"/>
    <w:rsid w:val="00684AE4"/>
    <w:rsid w:val="00684B5C"/>
    <w:rsid w:val="0068505B"/>
    <w:rsid w:val="0068544B"/>
    <w:rsid w:val="00685623"/>
    <w:rsid w:val="006856C9"/>
    <w:rsid w:val="00685999"/>
    <w:rsid w:val="00685C68"/>
    <w:rsid w:val="006860A8"/>
    <w:rsid w:val="006863DD"/>
    <w:rsid w:val="00686938"/>
    <w:rsid w:val="00686A22"/>
    <w:rsid w:val="00687056"/>
    <w:rsid w:val="00687407"/>
    <w:rsid w:val="0068757B"/>
    <w:rsid w:val="00687D89"/>
    <w:rsid w:val="00690051"/>
    <w:rsid w:val="006902D6"/>
    <w:rsid w:val="00690882"/>
    <w:rsid w:val="006908CB"/>
    <w:rsid w:val="0069098B"/>
    <w:rsid w:val="00690A98"/>
    <w:rsid w:val="00691080"/>
    <w:rsid w:val="006910B5"/>
    <w:rsid w:val="0069121A"/>
    <w:rsid w:val="006912C7"/>
    <w:rsid w:val="00692269"/>
    <w:rsid w:val="00692299"/>
    <w:rsid w:val="0069253F"/>
    <w:rsid w:val="006925A5"/>
    <w:rsid w:val="00692E1F"/>
    <w:rsid w:val="00693261"/>
    <w:rsid w:val="00693386"/>
    <w:rsid w:val="00693656"/>
    <w:rsid w:val="006936CE"/>
    <w:rsid w:val="00693E6C"/>
    <w:rsid w:val="0069403D"/>
    <w:rsid w:val="00694363"/>
    <w:rsid w:val="00694AA7"/>
    <w:rsid w:val="006951A4"/>
    <w:rsid w:val="00695C4C"/>
    <w:rsid w:val="00696694"/>
    <w:rsid w:val="00696AE8"/>
    <w:rsid w:val="00697276"/>
    <w:rsid w:val="00697438"/>
    <w:rsid w:val="0069743C"/>
    <w:rsid w:val="006979B5"/>
    <w:rsid w:val="00697AB0"/>
    <w:rsid w:val="00697D7F"/>
    <w:rsid w:val="006A0BF7"/>
    <w:rsid w:val="006A0C32"/>
    <w:rsid w:val="006A114F"/>
    <w:rsid w:val="006A1505"/>
    <w:rsid w:val="006A1BCC"/>
    <w:rsid w:val="006A1FD1"/>
    <w:rsid w:val="006A1FE1"/>
    <w:rsid w:val="006A2208"/>
    <w:rsid w:val="006A2757"/>
    <w:rsid w:val="006A2A17"/>
    <w:rsid w:val="006A3118"/>
    <w:rsid w:val="006A374C"/>
    <w:rsid w:val="006A470D"/>
    <w:rsid w:val="006A49C1"/>
    <w:rsid w:val="006A49E9"/>
    <w:rsid w:val="006A51CD"/>
    <w:rsid w:val="006A5371"/>
    <w:rsid w:val="006A5B58"/>
    <w:rsid w:val="006A5C3B"/>
    <w:rsid w:val="006A5E00"/>
    <w:rsid w:val="006A5E46"/>
    <w:rsid w:val="006A6314"/>
    <w:rsid w:val="006A6859"/>
    <w:rsid w:val="006A6962"/>
    <w:rsid w:val="006A6C99"/>
    <w:rsid w:val="006A72C5"/>
    <w:rsid w:val="006A772A"/>
    <w:rsid w:val="006A79FB"/>
    <w:rsid w:val="006A7D43"/>
    <w:rsid w:val="006A7F94"/>
    <w:rsid w:val="006B0912"/>
    <w:rsid w:val="006B09E2"/>
    <w:rsid w:val="006B09F6"/>
    <w:rsid w:val="006B0B17"/>
    <w:rsid w:val="006B0F58"/>
    <w:rsid w:val="006B132D"/>
    <w:rsid w:val="006B1A65"/>
    <w:rsid w:val="006B1EFC"/>
    <w:rsid w:val="006B2B1C"/>
    <w:rsid w:val="006B2B5F"/>
    <w:rsid w:val="006B2F80"/>
    <w:rsid w:val="006B368F"/>
    <w:rsid w:val="006B3788"/>
    <w:rsid w:val="006B3D2E"/>
    <w:rsid w:val="006B3F26"/>
    <w:rsid w:val="006B44A6"/>
    <w:rsid w:val="006B455B"/>
    <w:rsid w:val="006B4AC5"/>
    <w:rsid w:val="006B4BBF"/>
    <w:rsid w:val="006B4BC3"/>
    <w:rsid w:val="006B4DD5"/>
    <w:rsid w:val="006B52ED"/>
    <w:rsid w:val="006B53FD"/>
    <w:rsid w:val="006B5B17"/>
    <w:rsid w:val="006B5BB0"/>
    <w:rsid w:val="006B65E2"/>
    <w:rsid w:val="006B671B"/>
    <w:rsid w:val="006B6FBA"/>
    <w:rsid w:val="006B72B7"/>
    <w:rsid w:val="006C02EE"/>
    <w:rsid w:val="006C0DFA"/>
    <w:rsid w:val="006C0F52"/>
    <w:rsid w:val="006C164A"/>
    <w:rsid w:val="006C28CF"/>
    <w:rsid w:val="006C29D8"/>
    <w:rsid w:val="006C2ACB"/>
    <w:rsid w:val="006C309A"/>
    <w:rsid w:val="006C3311"/>
    <w:rsid w:val="006C348F"/>
    <w:rsid w:val="006C3846"/>
    <w:rsid w:val="006C3C99"/>
    <w:rsid w:val="006C3E1E"/>
    <w:rsid w:val="006C3FC7"/>
    <w:rsid w:val="006C40B8"/>
    <w:rsid w:val="006C4229"/>
    <w:rsid w:val="006C4703"/>
    <w:rsid w:val="006C48DF"/>
    <w:rsid w:val="006C4B3A"/>
    <w:rsid w:val="006C4C36"/>
    <w:rsid w:val="006C506F"/>
    <w:rsid w:val="006C54D3"/>
    <w:rsid w:val="006C577D"/>
    <w:rsid w:val="006C5D91"/>
    <w:rsid w:val="006C5E35"/>
    <w:rsid w:val="006C6073"/>
    <w:rsid w:val="006C61EC"/>
    <w:rsid w:val="006C62F0"/>
    <w:rsid w:val="006C6721"/>
    <w:rsid w:val="006C6A0F"/>
    <w:rsid w:val="006C6AF8"/>
    <w:rsid w:val="006C6B20"/>
    <w:rsid w:val="006C6CDC"/>
    <w:rsid w:val="006C7190"/>
    <w:rsid w:val="006C79CF"/>
    <w:rsid w:val="006D00EA"/>
    <w:rsid w:val="006D018E"/>
    <w:rsid w:val="006D03AB"/>
    <w:rsid w:val="006D0B53"/>
    <w:rsid w:val="006D0D2E"/>
    <w:rsid w:val="006D1063"/>
    <w:rsid w:val="006D13BA"/>
    <w:rsid w:val="006D1432"/>
    <w:rsid w:val="006D1575"/>
    <w:rsid w:val="006D1A2F"/>
    <w:rsid w:val="006D1C44"/>
    <w:rsid w:val="006D1D70"/>
    <w:rsid w:val="006D1EC4"/>
    <w:rsid w:val="006D1ED1"/>
    <w:rsid w:val="006D2045"/>
    <w:rsid w:val="006D2319"/>
    <w:rsid w:val="006D25EC"/>
    <w:rsid w:val="006D298F"/>
    <w:rsid w:val="006D2E5D"/>
    <w:rsid w:val="006D31DB"/>
    <w:rsid w:val="006D3478"/>
    <w:rsid w:val="006D379E"/>
    <w:rsid w:val="006D38C2"/>
    <w:rsid w:val="006D3989"/>
    <w:rsid w:val="006D3A22"/>
    <w:rsid w:val="006D3A83"/>
    <w:rsid w:val="006D3DA9"/>
    <w:rsid w:val="006D3E00"/>
    <w:rsid w:val="006D40E8"/>
    <w:rsid w:val="006D429D"/>
    <w:rsid w:val="006D4410"/>
    <w:rsid w:val="006D4681"/>
    <w:rsid w:val="006D4849"/>
    <w:rsid w:val="006D4893"/>
    <w:rsid w:val="006D50F1"/>
    <w:rsid w:val="006D5BD5"/>
    <w:rsid w:val="006D5D06"/>
    <w:rsid w:val="006D6731"/>
    <w:rsid w:val="006D6967"/>
    <w:rsid w:val="006D6A3E"/>
    <w:rsid w:val="006D6AB9"/>
    <w:rsid w:val="006D7392"/>
    <w:rsid w:val="006D763B"/>
    <w:rsid w:val="006E0120"/>
    <w:rsid w:val="006E050F"/>
    <w:rsid w:val="006E0E4C"/>
    <w:rsid w:val="006E0FD5"/>
    <w:rsid w:val="006E1275"/>
    <w:rsid w:val="006E1352"/>
    <w:rsid w:val="006E204D"/>
    <w:rsid w:val="006E2C42"/>
    <w:rsid w:val="006E3B51"/>
    <w:rsid w:val="006E418A"/>
    <w:rsid w:val="006E5039"/>
    <w:rsid w:val="006E5049"/>
    <w:rsid w:val="006E5057"/>
    <w:rsid w:val="006E55B4"/>
    <w:rsid w:val="006E56FD"/>
    <w:rsid w:val="006E5E25"/>
    <w:rsid w:val="006E6A4E"/>
    <w:rsid w:val="006E6F7E"/>
    <w:rsid w:val="006E730E"/>
    <w:rsid w:val="006E7709"/>
    <w:rsid w:val="006E7B8C"/>
    <w:rsid w:val="006E7BD3"/>
    <w:rsid w:val="006E7C61"/>
    <w:rsid w:val="006E7E30"/>
    <w:rsid w:val="006E7FD4"/>
    <w:rsid w:val="006F1C35"/>
    <w:rsid w:val="006F26F0"/>
    <w:rsid w:val="006F36D1"/>
    <w:rsid w:val="006F37DF"/>
    <w:rsid w:val="006F3A1C"/>
    <w:rsid w:val="006F3A56"/>
    <w:rsid w:val="006F4E1C"/>
    <w:rsid w:val="006F4F4B"/>
    <w:rsid w:val="006F4FFB"/>
    <w:rsid w:val="006F530C"/>
    <w:rsid w:val="006F553F"/>
    <w:rsid w:val="006F5699"/>
    <w:rsid w:val="006F5A99"/>
    <w:rsid w:val="006F5FF7"/>
    <w:rsid w:val="006F6036"/>
    <w:rsid w:val="006F61EE"/>
    <w:rsid w:val="006F6B15"/>
    <w:rsid w:val="006F6CC9"/>
    <w:rsid w:val="006F6DC1"/>
    <w:rsid w:val="006F6EA8"/>
    <w:rsid w:val="006F715D"/>
    <w:rsid w:val="006F7476"/>
    <w:rsid w:val="006F7569"/>
    <w:rsid w:val="006F778B"/>
    <w:rsid w:val="006F7FFD"/>
    <w:rsid w:val="00700A18"/>
    <w:rsid w:val="00700AB8"/>
    <w:rsid w:val="00700AD3"/>
    <w:rsid w:val="00700B77"/>
    <w:rsid w:val="007019DD"/>
    <w:rsid w:val="00701B13"/>
    <w:rsid w:val="0070230A"/>
    <w:rsid w:val="00702498"/>
    <w:rsid w:val="00702704"/>
    <w:rsid w:val="007028C3"/>
    <w:rsid w:val="00703C9A"/>
    <w:rsid w:val="00703F1C"/>
    <w:rsid w:val="007040FB"/>
    <w:rsid w:val="0070430C"/>
    <w:rsid w:val="007046F6"/>
    <w:rsid w:val="00704807"/>
    <w:rsid w:val="00704CBC"/>
    <w:rsid w:val="00704D5C"/>
    <w:rsid w:val="00704EBF"/>
    <w:rsid w:val="007050D8"/>
    <w:rsid w:val="00705B89"/>
    <w:rsid w:val="00706A65"/>
    <w:rsid w:val="00706F3A"/>
    <w:rsid w:val="00706FC2"/>
    <w:rsid w:val="00706FCF"/>
    <w:rsid w:val="00707263"/>
    <w:rsid w:val="007073F3"/>
    <w:rsid w:val="00707D53"/>
    <w:rsid w:val="00707E14"/>
    <w:rsid w:val="00707F95"/>
    <w:rsid w:val="0071024F"/>
    <w:rsid w:val="00710449"/>
    <w:rsid w:val="00710453"/>
    <w:rsid w:val="00710821"/>
    <w:rsid w:val="00710B85"/>
    <w:rsid w:val="00710CCE"/>
    <w:rsid w:val="00710F8C"/>
    <w:rsid w:val="007116AF"/>
    <w:rsid w:val="00711C4F"/>
    <w:rsid w:val="0071214B"/>
    <w:rsid w:val="0071256D"/>
    <w:rsid w:val="00712DBE"/>
    <w:rsid w:val="00712E08"/>
    <w:rsid w:val="007134EA"/>
    <w:rsid w:val="00713508"/>
    <w:rsid w:val="00714079"/>
    <w:rsid w:val="007145C5"/>
    <w:rsid w:val="00714DAC"/>
    <w:rsid w:val="00714F91"/>
    <w:rsid w:val="007155FD"/>
    <w:rsid w:val="00715B4F"/>
    <w:rsid w:val="00715CFD"/>
    <w:rsid w:val="007160A0"/>
    <w:rsid w:val="007163E0"/>
    <w:rsid w:val="007167B8"/>
    <w:rsid w:val="00716ADF"/>
    <w:rsid w:val="00716FAD"/>
    <w:rsid w:val="00717092"/>
    <w:rsid w:val="007171CC"/>
    <w:rsid w:val="0071740E"/>
    <w:rsid w:val="0071743A"/>
    <w:rsid w:val="007174DD"/>
    <w:rsid w:val="00717C2E"/>
    <w:rsid w:val="00717C36"/>
    <w:rsid w:val="00717D12"/>
    <w:rsid w:val="007200BE"/>
    <w:rsid w:val="00720716"/>
    <w:rsid w:val="00720C0C"/>
    <w:rsid w:val="00720C1E"/>
    <w:rsid w:val="00720F4D"/>
    <w:rsid w:val="00721430"/>
    <w:rsid w:val="00721D3B"/>
    <w:rsid w:val="007222F9"/>
    <w:rsid w:val="00722516"/>
    <w:rsid w:val="007227AC"/>
    <w:rsid w:val="00722A88"/>
    <w:rsid w:val="0072359F"/>
    <w:rsid w:val="00723780"/>
    <w:rsid w:val="00723801"/>
    <w:rsid w:val="00723EC1"/>
    <w:rsid w:val="00723FEA"/>
    <w:rsid w:val="0072406F"/>
    <w:rsid w:val="007241DF"/>
    <w:rsid w:val="00724490"/>
    <w:rsid w:val="0072505D"/>
    <w:rsid w:val="00725223"/>
    <w:rsid w:val="0072540B"/>
    <w:rsid w:val="00725643"/>
    <w:rsid w:val="0072597E"/>
    <w:rsid w:val="00725D37"/>
    <w:rsid w:val="0072664C"/>
    <w:rsid w:val="00726727"/>
    <w:rsid w:val="0072676C"/>
    <w:rsid w:val="007269F8"/>
    <w:rsid w:val="00726A32"/>
    <w:rsid w:val="00726B42"/>
    <w:rsid w:val="00726CB9"/>
    <w:rsid w:val="007271A4"/>
    <w:rsid w:val="007275CE"/>
    <w:rsid w:val="00727777"/>
    <w:rsid w:val="007277B1"/>
    <w:rsid w:val="00727BD1"/>
    <w:rsid w:val="0073000F"/>
    <w:rsid w:val="0073022F"/>
    <w:rsid w:val="00730694"/>
    <w:rsid w:val="007307DB"/>
    <w:rsid w:val="00730983"/>
    <w:rsid w:val="00730A32"/>
    <w:rsid w:val="00730F8D"/>
    <w:rsid w:val="00730F9B"/>
    <w:rsid w:val="00731078"/>
    <w:rsid w:val="0073141C"/>
    <w:rsid w:val="00731506"/>
    <w:rsid w:val="007318C0"/>
    <w:rsid w:val="00732046"/>
    <w:rsid w:val="0073284E"/>
    <w:rsid w:val="00732A58"/>
    <w:rsid w:val="00732B44"/>
    <w:rsid w:val="007331F9"/>
    <w:rsid w:val="00733364"/>
    <w:rsid w:val="00733613"/>
    <w:rsid w:val="0073388B"/>
    <w:rsid w:val="00733B04"/>
    <w:rsid w:val="00733E6D"/>
    <w:rsid w:val="007344B2"/>
    <w:rsid w:val="00734593"/>
    <w:rsid w:val="007345BD"/>
    <w:rsid w:val="00734B8D"/>
    <w:rsid w:val="00734D4F"/>
    <w:rsid w:val="00735021"/>
    <w:rsid w:val="0073508C"/>
    <w:rsid w:val="007350CA"/>
    <w:rsid w:val="0073530F"/>
    <w:rsid w:val="00735386"/>
    <w:rsid w:val="00735B46"/>
    <w:rsid w:val="00735CB2"/>
    <w:rsid w:val="007361C0"/>
    <w:rsid w:val="007362F1"/>
    <w:rsid w:val="007367B8"/>
    <w:rsid w:val="00736C1B"/>
    <w:rsid w:val="0073735F"/>
    <w:rsid w:val="007373F9"/>
    <w:rsid w:val="00737C3E"/>
    <w:rsid w:val="00737F36"/>
    <w:rsid w:val="00740171"/>
    <w:rsid w:val="007405AF"/>
    <w:rsid w:val="007405F0"/>
    <w:rsid w:val="007406F0"/>
    <w:rsid w:val="007407A4"/>
    <w:rsid w:val="007407FD"/>
    <w:rsid w:val="00740CCF"/>
    <w:rsid w:val="0074102B"/>
    <w:rsid w:val="00741260"/>
    <w:rsid w:val="007414EB"/>
    <w:rsid w:val="00741D1F"/>
    <w:rsid w:val="00742458"/>
    <w:rsid w:val="00742808"/>
    <w:rsid w:val="007428FB"/>
    <w:rsid w:val="00742951"/>
    <w:rsid w:val="00742C25"/>
    <w:rsid w:val="00743024"/>
    <w:rsid w:val="007442E3"/>
    <w:rsid w:val="007443A8"/>
    <w:rsid w:val="00744420"/>
    <w:rsid w:val="00744576"/>
    <w:rsid w:val="00744617"/>
    <w:rsid w:val="0074491F"/>
    <w:rsid w:val="007449FB"/>
    <w:rsid w:val="00744D11"/>
    <w:rsid w:val="00744DBA"/>
    <w:rsid w:val="007452EE"/>
    <w:rsid w:val="00745409"/>
    <w:rsid w:val="00745F38"/>
    <w:rsid w:val="00746762"/>
    <w:rsid w:val="00746E40"/>
    <w:rsid w:val="00746EAB"/>
    <w:rsid w:val="007470CF"/>
    <w:rsid w:val="00747CD2"/>
    <w:rsid w:val="00747D86"/>
    <w:rsid w:val="00747DAA"/>
    <w:rsid w:val="00750781"/>
    <w:rsid w:val="007508C4"/>
    <w:rsid w:val="00750B0D"/>
    <w:rsid w:val="00750C0C"/>
    <w:rsid w:val="00751155"/>
    <w:rsid w:val="00751254"/>
    <w:rsid w:val="00751E76"/>
    <w:rsid w:val="0075230B"/>
    <w:rsid w:val="007523C8"/>
    <w:rsid w:val="0075241F"/>
    <w:rsid w:val="0075243C"/>
    <w:rsid w:val="00752578"/>
    <w:rsid w:val="007527F9"/>
    <w:rsid w:val="00752DF1"/>
    <w:rsid w:val="007533B2"/>
    <w:rsid w:val="00753E83"/>
    <w:rsid w:val="00754185"/>
    <w:rsid w:val="007543B9"/>
    <w:rsid w:val="0075451D"/>
    <w:rsid w:val="007545DE"/>
    <w:rsid w:val="0075467F"/>
    <w:rsid w:val="007548DA"/>
    <w:rsid w:val="007550D1"/>
    <w:rsid w:val="007550E6"/>
    <w:rsid w:val="0075524E"/>
    <w:rsid w:val="00755544"/>
    <w:rsid w:val="00755578"/>
    <w:rsid w:val="00755A31"/>
    <w:rsid w:val="007562E7"/>
    <w:rsid w:val="00756504"/>
    <w:rsid w:val="00756BD9"/>
    <w:rsid w:val="00756BF2"/>
    <w:rsid w:val="00757105"/>
    <w:rsid w:val="00757562"/>
    <w:rsid w:val="0075774F"/>
    <w:rsid w:val="00760576"/>
    <w:rsid w:val="0076077E"/>
    <w:rsid w:val="00760C8F"/>
    <w:rsid w:val="007610AC"/>
    <w:rsid w:val="007610E8"/>
    <w:rsid w:val="007610F5"/>
    <w:rsid w:val="007612C0"/>
    <w:rsid w:val="00761425"/>
    <w:rsid w:val="00761AFA"/>
    <w:rsid w:val="00761DAA"/>
    <w:rsid w:val="00762005"/>
    <w:rsid w:val="00762582"/>
    <w:rsid w:val="00762878"/>
    <w:rsid w:val="00762BE0"/>
    <w:rsid w:val="00763214"/>
    <w:rsid w:val="007635D9"/>
    <w:rsid w:val="00763649"/>
    <w:rsid w:val="007636F0"/>
    <w:rsid w:val="00763ECA"/>
    <w:rsid w:val="00764781"/>
    <w:rsid w:val="0076483D"/>
    <w:rsid w:val="00764852"/>
    <w:rsid w:val="00764931"/>
    <w:rsid w:val="00764B7B"/>
    <w:rsid w:val="007661BE"/>
    <w:rsid w:val="007662D8"/>
    <w:rsid w:val="00766721"/>
    <w:rsid w:val="00766AF1"/>
    <w:rsid w:val="00766B3B"/>
    <w:rsid w:val="00766BF8"/>
    <w:rsid w:val="00767005"/>
    <w:rsid w:val="007670E6"/>
    <w:rsid w:val="007670FA"/>
    <w:rsid w:val="00767198"/>
    <w:rsid w:val="00767709"/>
    <w:rsid w:val="0077001D"/>
    <w:rsid w:val="007706AF"/>
    <w:rsid w:val="0077088B"/>
    <w:rsid w:val="00770C32"/>
    <w:rsid w:val="00770F73"/>
    <w:rsid w:val="0077161D"/>
    <w:rsid w:val="00771CEF"/>
    <w:rsid w:val="00772180"/>
    <w:rsid w:val="0077244E"/>
    <w:rsid w:val="00772C95"/>
    <w:rsid w:val="00772DB5"/>
    <w:rsid w:val="00772E85"/>
    <w:rsid w:val="00772FD0"/>
    <w:rsid w:val="00773072"/>
    <w:rsid w:val="007732A0"/>
    <w:rsid w:val="007732FE"/>
    <w:rsid w:val="0077331E"/>
    <w:rsid w:val="007733F7"/>
    <w:rsid w:val="00773AEA"/>
    <w:rsid w:val="00774037"/>
    <w:rsid w:val="007748AD"/>
    <w:rsid w:val="00774B56"/>
    <w:rsid w:val="00774F53"/>
    <w:rsid w:val="007752E2"/>
    <w:rsid w:val="007756EA"/>
    <w:rsid w:val="00775ECB"/>
    <w:rsid w:val="00776083"/>
    <w:rsid w:val="007767B7"/>
    <w:rsid w:val="00776913"/>
    <w:rsid w:val="00776C12"/>
    <w:rsid w:val="00776DCF"/>
    <w:rsid w:val="00776DDC"/>
    <w:rsid w:val="0077726E"/>
    <w:rsid w:val="00777919"/>
    <w:rsid w:val="0078041D"/>
    <w:rsid w:val="0078072A"/>
    <w:rsid w:val="00781019"/>
    <w:rsid w:val="00781311"/>
    <w:rsid w:val="007813B3"/>
    <w:rsid w:val="007819C7"/>
    <w:rsid w:val="00781A7E"/>
    <w:rsid w:val="00781C93"/>
    <w:rsid w:val="00781CFB"/>
    <w:rsid w:val="00781FD9"/>
    <w:rsid w:val="007825EF"/>
    <w:rsid w:val="00782995"/>
    <w:rsid w:val="00783181"/>
    <w:rsid w:val="00783458"/>
    <w:rsid w:val="007836CE"/>
    <w:rsid w:val="00783B3D"/>
    <w:rsid w:val="00783B73"/>
    <w:rsid w:val="00783FB4"/>
    <w:rsid w:val="00784244"/>
    <w:rsid w:val="00784322"/>
    <w:rsid w:val="007844CB"/>
    <w:rsid w:val="00784C29"/>
    <w:rsid w:val="00784F52"/>
    <w:rsid w:val="007853BD"/>
    <w:rsid w:val="007855F1"/>
    <w:rsid w:val="00785C7E"/>
    <w:rsid w:val="00785DB5"/>
    <w:rsid w:val="00785E77"/>
    <w:rsid w:val="00786125"/>
    <w:rsid w:val="00786350"/>
    <w:rsid w:val="00786555"/>
    <w:rsid w:val="00786665"/>
    <w:rsid w:val="00786798"/>
    <w:rsid w:val="00786F85"/>
    <w:rsid w:val="007871F0"/>
    <w:rsid w:val="00787463"/>
    <w:rsid w:val="00787A0E"/>
    <w:rsid w:val="00787BEE"/>
    <w:rsid w:val="00787FA7"/>
    <w:rsid w:val="00790409"/>
    <w:rsid w:val="00790867"/>
    <w:rsid w:val="00790914"/>
    <w:rsid w:val="0079093C"/>
    <w:rsid w:val="00790B37"/>
    <w:rsid w:val="00790F1B"/>
    <w:rsid w:val="00790FEF"/>
    <w:rsid w:val="00791D77"/>
    <w:rsid w:val="00791FC9"/>
    <w:rsid w:val="00792306"/>
    <w:rsid w:val="00792A90"/>
    <w:rsid w:val="00792E48"/>
    <w:rsid w:val="007931F8"/>
    <w:rsid w:val="007935AB"/>
    <w:rsid w:val="00794D27"/>
    <w:rsid w:val="007951C5"/>
    <w:rsid w:val="007952E5"/>
    <w:rsid w:val="007954C5"/>
    <w:rsid w:val="00795AF0"/>
    <w:rsid w:val="007960B8"/>
    <w:rsid w:val="0079637F"/>
    <w:rsid w:val="00796A0C"/>
    <w:rsid w:val="00796DC2"/>
    <w:rsid w:val="0079749D"/>
    <w:rsid w:val="0079758C"/>
    <w:rsid w:val="007975C0"/>
    <w:rsid w:val="00797A74"/>
    <w:rsid w:val="00797C4A"/>
    <w:rsid w:val="007A0078"/>
    <w:rsid w:val="007A0414"/>
    <w:rsid w:val="007A08AF"/>
    <w:rsid w:val="007A12A1"/>
    <w:rsid w:val="007A139F"/>
    <w:rsid w:val="007A16D3"/>
    <w:rsid w:val="007A1ABE"/>
    <w:rsid w:val="007A1E88"/>
    <w:rsid w:val="007A2331"/>
    <w:rsid w:val="007A26F1"/>
    <w:rsid w:val="007A281F"/>
    <w:rsid w:val="007A291C"/>
    <w:rsid w:val="007A2A7F"/>
    <w:rsid w:val="007A2B78"/>
    <w:rsid w:val="007A338E"/>
    <w:rsid w:val="007A3396"/>
    <w:rsid w:val="007A33D0"/>
    <w:rsid w:val="007A3479"/>
    <w:rsid w:val="007A3482"/>
    <w:rsid w:val="007A37C6"/>
    <w:rsid w:val="007A4C93"/>
    <w:rsid w:val="007A4F27"/>
    <w:rsid w:val="007A5746"/>
    <w:rsid w:val="007A5CAC"/>
    <w:rsid w:val="007A5F0A"/>
    <w:rsid w:val="007A625E"/>
    <w:rsid w:val="007A6B87"/>
    <w:rsid w:val="007A6D20"/>
    <w:rsid w:val="007A6E43"/>
    <w:rsid w:val="007A755E"/>
    <w:rsid w:val="007A7892"/>
    <w:rsid w:val="007A7FE0"/>
    <w:rsid w:val="007B00C2"/>
    <w:rsid w:val="007B02E6"/>
    <w:rsid w:val="007B03CB"/>
    <w:rsid w:val="007B066F"/>
    <w:rsid w:val="007B07A7"/>
    <w:rsid w:val="007B085E"/>
    <w:rsid w:val="007B0B24"/>
    <w:rsid w:val="007B0E90"/>
    <w:rsid w:val="007B0FFF"/>
    <w:rsid w:val="007B10AC"/>
    <w:rsid w:val="007B10D9"/>
    <w:rsid w:val="007B1CB3"/>
    <w:rsid w:val="007B1EC4"/>
    <w:rsid w:val="007B1F80"/>
    <w:rsid w:val="007B24A1"/>
    <w:rsid w:val="007B2B2C"/>
    <w:rsid w:val="007B2B83"/>
    <w:rsid w:val="007B30DC"/>
    <w:rsid w:val="007B3122"/>
    <w:rsid w:val="007B3148"/>
    <w:rsid w:val="007B43C4"/>
    <w:rsid w:val="007B4437"/>
    <w:rsid w:val="007B4841"/>
    <w:rsid w:val="007B4C8D"/>
    <w:rsid w:val="007B5485"/>
    <w:rsid w:val="007B5EB2"/>
    <w:rsid w:val="007B64B1"/>
    <w:rsid w:val="007B6892"/>
    <w:rsid w:val="007B69F0"/>
    <w:rsid w:val="007B6B20"/>
    <w:rsid w:val="007B6D2A"/>
    <w:rsid w:val="007B6E70"/>
    <w:rsid w:val="007B7899"/>
    <w:rsid w:val="007B7B5B"/>
    <w:rsid w:val="007C0166"/>
    <w:rsid w:val="007C0264"/>
    <w:rsid w:val="007C037C"/>
    <w:rsid w:val="007C0611"/>
    <w:rsid w:val="007C1039"/>
    <w:rsid w:val="007C1217"/>
    <w:rsid w:val="007C1257"/>
    <w:rsid w:val="007C1527"/>
    <w:rsid w:val="007C1960"/>
    <w:rsid w:val="007C1C07"/>
    <w:rsid w:val="007C2207"/>
    <w:rsid w:val="007C23D3"/>
    <w:rsid w:val="007C2ECA"/>
    <w:rsid w:val="007C2F33"/>
    <w:rsid w:val="007C4847"/>
    <w:rsid w:val="007C49B3"/>
    <w:rsid w:val="007C4AE3"/>
    <w:rsid w:val="007C594C"/>
    <w:rsid w:val="007C61DB"/>
    <w:rsid w:val="007C68F9"/>
    <w:rsid w:val="007C6B22"/>
    <w:rsid w:val="007C70A2"/>
    <w:rsid w:val="007C735E"/>
    <w:rsid w:val="007C754B"/>
    <w:rsid w:val="007C754D"/>
    <w:rsid w:val="007C75DB"/>
    <w:rsid w:val="007C7938"/>
    <w:rsid w:val="007D027F"/>
    <w:rsid w:val="007D066F"/>
    <w:rsid w:val="007D07E8"/>
    <w:rsid w:val="007D083B"/>
    <w:rsid w:val="007D0BFF"/>
    <w:rsid w:val="007D0D0D"/>
    <w:rsid w:val="007D0DBC"/>
    <w:rsid w:val="007D10FC"/>
    <w:rsid w:val="007D153C"/>
    <w:rsid w:val="007D1680"/>
    <w:rsid w:val="007D1F7B"/>
    <w:rsid w:val="007D218D"/>
    <w:rsid w:val="007D2218"/>
    <w:rsid w:val="007D277A"/>
    <w:rsid w:val="007D2958"/>
    <w:rsid w:val="007D2B81"/>
    <w:rsid w:val="007D31A1"/>
    <w:rsid w:val="007D3469"/>
    <w:rsid w:val="007D380E"/>
    <w:rsid w:val="007D3B82"/>
    <w:rsid w:val="007D3E5A"/>
    <w:rsid w:val="007D4908"/>
    <w:rsid w:val="007D4A8F"/>
    <w:rsid w:val="007D4C30"/>
    <w:rsid w:val="007D4C4F"/>
    <w:rsid w:val="007D54F3"/>
    <w:rsid w:val="007D5878"/>
    <w:rsid w:val="007D58D4"/>
    <w:rsid w:val="007D5FB0"/>
    <w:rsid w:val="007D60A7"/>
    <w:rsid w:val="007D6AE5"/>
    <w:rsid w:val="007D6B3A"/>
    <w:rsid w:val="007D6B50"/>
    <w:rsid w:val="007D6E59"/>
    <w:rsid w:val="007D6EDF"/>
    <w:rsid w:val="007D6F3F"/>
    <w:rsid w:val="007D6F9F"/>
    <w:rsid w:val="007D71FD"/>
    <w:rsid w:val="007D72D4"/>
    <w:rsid w:val="007D7760"/>
    <w:rsid w:val="007D7830"/>
    <w:rsid w:val="007D7957"/>
    <w:rsid w:val="007D7C26"/>
    <w:rsid w:val="007E082B"/>
    <w:rsid w:val="007E0F90"/>
    <w:rsid w:val="007E1347"/>
    <w:rsid w:val="007E144B"/>
    <w:rsid w:val="007E17F2"/>
    <w:rsid w:val="007E1826"/>
    <w:rsid w:val="007E1D29"/>
    <w:rsid w:val="007E267C"/>
    <w:rsid w:val="007E28B4"/>
    <w:rsid w:val="007E2909"/>
    <w:rsid w:val="007E2BE3"/>
    <w:rsid w:val="007E3416"/>
    <w:rsid w:val="007E3603"/>
    <w:rsid w:val="007E3888"/>
    <w:rsid w:val="007E3EC0"/>
    <w:rsid w:val="007E43AC"/>
    <w:rsid w:val="007E45D0"/>
    <w:rsid w:val="007E47C3"/>
    <w:rsid w:val="007E4903"/>
    <w:rsid w:val="007E4F16"/>
    <w:rsid w:val="007E51BA"/>
    <w:rsid w:val="007E5310"/>
    <w:rsid w:val="007E569A"/>
    <w:rsid w:val="007E5B9A"/>
    <w:rsid w:val="007E5CE9"/>
    <w:rsid w:val="007E5E1A"/>
    <w:rsid w:val="007E61D1"/>
    <w:rsid w:val="007E6243"/>
    <w:rsid w:val="007E682B"/>
    <w:rsid w:val="007E69D2"/>
    <w:rsid w:val="007E7B45"/>
    <w:rsid w:val="007F050E"/>
    <w:rsid w:val="007F0625"/>
    <w:rsid w:val="007F0824"/>
    <w:rsid w:val="007F08D5"/>
    <w:rsid w:val="007F127E"/>
    <w:rsid w:val="007F1466"/>
    <w:rsid w:val="007F179A"/>
    <w:rsid w:val="007F184E"/>
    <w:rsid w:val="007F199F"/>
    <w:rsid w:val="007F19F1"/>
    <w:rsid w:val="007F1A0D"/>
    <w:rsid w:val="007F1C91"/>
    <w:rsid w:val="007F1DF1"/>
    <w:rsid w:val="007F2033"/>
    <w:rsid w:val="007F2633"/>
    <w:rsid w:val="007F3167"/>
    <w:rsid w:val="007F329C"/>
    <w:rsid w:val="007F340C"/>
    <w:rsid w:val="007F3984"/>
    <w:rsid w:val="007F3C7E"/>
    <w:rsid w:val="007F4100"/>
    <w:rsid w:val="007F42C6"/>
    <w:rsid w:val="007F4314"/>
    <w:rsid w:val="007F4698"/>
    <w:rsid w:val="007F482E"/>
    <w:rsid w:val="007F48C7"/>
    <w:rsid w:val="007F49F3"/>
    <w:rsid w:val="007F4A4B"/>
    <w:rsid w:val="007F4AF8"/>
    <w:rsid w:val="007F4CE2"/>
    <w:rsid w:val="007F4ED6"/>
    <w:rsid w:val="007F4F2C"/>
    <w:rsid w:val="007F5526"/>
    <w:rsid w:val="007F5679"/>
    <w:rsid w:val="007F58CB"/>
    <w:rsid w:val="007F58DE"/>
    <w:rsid w:val="007F69B0"/>
    <w:rsid w:val="007F6DCA"/>
    <w:rsid w:val="007F6F7F"/>
    <w:rsid w:val="007F6FC6"/>
    <w:rsid w:val="007F70AC"/>
    <w:rsid w:val="007F75DA"/>
    <w:rsid w:val="007F7D87"/>
    <w:rsid w:val="00800221"/>
    <w:rsid w:val="00800691"/>
    <w:rsid w:val="00800E39"/>
    <w:rsid w:val="0080119B"/>
    <w:rsid w:val="0080147F"/>
    <w:rsid w:val="00801AC4"/>
    <w:rsid w:val="00801DDC"/>
    <w:rsid w:val="008030AC"/>
    <w:rsid w:val="00803407"/>
    <w:rsid w:val="008034BA"/>
    <w:rsid w:val="008039E0"/>
    <w:rsid w:val="008041DF"/>
    <w:rsid w:val="00804842"/>
    <w:rsid w:val="008048DD"/>
    <w:rsid w:val="00804AB6"/>
    <w:rsid w:val="00804E97"/>
    <w:rsid w:val="00804FB8"/>
    <w:rsid w:val="00805893"/>
    <w:rsid w:val="0080594D"/>
    <w:rsid w:val="00805AA3"/>
    <w:rsid w:val="0080613A"/>
    <w:rsid w:val="0080634E"/>
    <w:rsid w:val="00806396"/>
    <w:rsid w:val="00806668"/>
    <w:rsid w:val="008069FD"/>
    <w:rsid w:val="00806E21"/>
    <w:rsid w:val="00806F17"/>
    <w:rsid w:val="0080703A"/>
    <w:rsid w:val="00807468"/>
    <w:rsid w:val="008074BB"/>
    <w:rsid w:val="008079AE"/>
    <w:rsid w:val="008079E7"/>
    <w:rsid w:val="00807AD2"/>
    <w:rsid w:val="00807EB3"/>
    <w:rsid w:val="00807F46"/>
    <w:rsid w:val="0081028F"/>
    <w:rsid w:val="00810711"/>
    <w:rsid w:val="00810762"/>
    <w:rsid w:val="008118BD"/>
    <w:rsid w:val="008118D6"/>
    <w:rsid w:val="00811DF3"/>
    <w:rsid w:val="00811EE1"/>
    <w:rsid w:val="0081229D"/>
    <w:rsid w:val="0081259D"/>
    <w:rsid w:val="008127AB"/>
    <w:rsid w:val="0081280A"/>
    <w:rsid w:val="008129C9"/>
    <w:rsid w:val="00812CD8"/>
    <w:rsid w:val="00812DC9"/>
    <w:rsid w:val="00812E5A"/>
    <w:rsid w:val="00813692"/>
    <w:rsid w:val="00813ACA"/>
    <w:rsid w:val="00814028"/>
    <w:rsid w:val="00814054"/>
    <w:rsid w:val="00814213"/>
    <w:rsid w:val="00814892"/>
    <w:rsid w:val="008149F6"/>
    <w:rsid w:val="00814A84"/>
    <w:rsid w:val="00814C55"/>
    <w:rsid w:val="00815219"/>
    <w:rsid w:val="008152B9"/>
    <w:rsid w:val="008158D8"/>
    <w:rsid w:val="00816B08"/>
    <w:rsid w:val="00816F64"/>
    <w:rsid w:val="00816FEA"/>
    <w:rsid w:val="00816FEF"/>
    <w:rsid w:val="0082070C"/>
    <w:rsid w:val="00820B7B"/>
    <w:rsid w:val="00821023"/>
    <w:rsid w:val="0082117D"/>
    <w:rsid w:val="00821187"/>
    <w:rsid w:val="00821C31"/>
    <w:rsid w:val="00822445"/>
    <w:rsid w:val="008226FD"/>
    <w:rsid w:val="008227AE"/>
    <w:rsid w:val="00822B73"/>
    <w:rsid w:val="00822C68"/>
    <w:rsid w:val="00822E87"/>
    <w:rsid w:val="00823143"/>
    <w:rsid w:val="008237DA"/>
    <w:rsid w:val="0082395C"/>
    <w:rsid w:val="00823A6D"/>
    <w:rsid w:val="00823D65"/>
    <w:rsid w:val="00823DA4"/>
    <w:rsid w:val="00823FB4"/>
    <w:rsid w:val="008249E7"/>
    <w:rsid w:val="00824A7D"/>
    <w:rsid w:val="00824A9D"/>
    <w:rsid w:val="0082557C"/>
    <w:rsid w:val="0082584F"/>
    <w:rsid w:val="00825FDD"/>
    <w:rsid w:val="008264E8"/>
    <w:rsid w:val="00826821"/>
    <w:rsid w:val="0082683E"/>
    <w:rsid w:val="00826CE9"/>
    <w:rsid w:val="00826DFE"/>
    <w:rsid w:val="00826E1F"/>
    <w:rsid w:val="0082705C"/>
    <w:rsid w:val="00827697"/>
    <w:rsid w:val="00827713"/>
    <w:rsid w:val="0082789E"/>
    <w:rsid w:val="00827DE2"/>
    <w:rsid w:val="00827FCF"/>
    <w:rsid w:val="0083008B"/>
    <w:rsid w:val="00830665"/>
    <w:rsid w:val="00830865"/>
    <w:rsid w:val="00830937"/>
    <w:rsid w:val="00830BC6"/>
    <w:rsid w:val="00830C0A"/>
    <w:rsid w:val="00830F46"/>
    <w:rsid w:val="00830F92"/>
    <w:rsid w:val="008310FE"/>
    <w:rsid w:val="0083132A"/>
    <w:rsid w:val="00831548"/>
    <w:rsid w:val="00831555"/>
    <w:rsid w:val="008315B5"/>
    <w:rsid w:val="00831A3B"/>
    <w:rsid w:val="00831CD2"/>
    <w:rsid w:val="00831EDC"/>
    <w:rsid w:val="008323BE"/>
    <w:rsid w:val="0083263F"/>
    <w:rsid w:val="008327A7"/>
    <w:rsid w:val="00833151"/>
    <w:rsid w:val="00833208"/>
    <w:rsid w:val="008339D5"/>
    <w:rsid w:val="00833A1B"/>
    <w:rsid w:val="00833B6F"/>
    <w:rsid w:val="00833F69"/>
    <w:rsid w:val="0083495F"/>
    <w:rsid w:val="00834B13"/>
    <w:rsid w:val="00834C55"/>
    <w:rsid w:val="00834D0E"/>
    <w:rsid w:val="00835497"/>
    <w:rsid w:val="008355D1"/>
    <w:rsid w:val="0083568B"/>
    <w:rsid w:val="008362BE"/>
    <w:rsid w:val="0083660D"/>
    <w:rsid w:val="008366D2"/>
    <w:rsid w:val="00836AF2"/>
    <w:rsid w:val="00836D27"/>
    <w:rsid w:val="00837032"/>
    <w:rsid w:val="008370C8"/>
    <w:rsid w:val="00837B88"/>
    <w:rsid w:val="00837DC9"/>
    <w:rsid w:val="00840658"/>
    <w:rsid w:val="008406A5"/>
    <w:rsid w:val="008406EA"/>
    <w:rsid w:val="00840722"/>
    <w:rsid w:val="00840D93"/>
    <w:rsid w:val="00840DCE"/>
    <w:rsid w:val="008413DE"/>
    <w:rsid w:val="0084172F"/>
    <w:rsid w:val="008417CD"/>
    <w:rsid w:val="00841B3A"/>
    <w:rsid w:val="00841B5D"/>
    <w:rsid w:val="00841C44"/>
    <w:rsid w:val="00842344"/>
    <w:rsid w:val="008424AF"/>
    <w:rsid w:val="00842524"/>
    <w:rsid w:val="0084285A"/>
    <w:rsid w:val="008428F5"/>
    <w:rsid w:val="00842B3B"/>
    <w:rsid w:val="00842C4D"/>
    <w:rsid w:val="00842EC5"/>
    <w:rsid w:val="0084342F"/>
    <w:rsid w:val="0084362E"/>
    <w:rsid w:val="00843B30"/>
    <w:rsid w:val="00843D73"/>
    <w:rsid w:val="00843F97"/>
    <w:rsid w:val="008442E0"/>
    <w:rsid w:val="008444CF"/>
    <w:rsid w:val="008449A1"/>
    <w:rsid w:val="00844BA4"/>
    <w:rsid w:val="00844D13"/>
    <w:rsid w:val="008457CE"/>
    <w:rsid w:val="00845852"/>
    <w:rsid w:val="00845B93"/>
    <w:rsid w:val="008460A4"/>
    <w:rsid w:val="008460EC"/>
    <w:rsid w:val="00846BEC"/>
    <w:rsid w:val="00847174"/>
    <w:rsid w:val="00847D2A"/>
    <w:rsid w:val="00847ED9"/>
    <w:rsid w:val="00847F51"/>
    <w:rsid w:val="008503D3"/>
    <w:rsid w:val="008508D4"/>
    <w:rsid w:val="00850A60"/>
    <w:rsid w:val="00850C1B"/>
    <w:rsid w:val="0085125B"/>
    <w:rsid w:val="0085135C"/>
    <w:rsid w:val="00851D89"/>
    <w:rsid w:val="0085208D"/>
    <w:rsid w:val="008520A0"/>
    <w:rsid w:val="00852568"/>
    <w:rsid w:val="00852EFF"/>
    <w:rsid w:val="00853056"/>
    <w:rsid w:val="008532CE"/>
    <w:rsid w:val="00853370"/>
    <w:rsid w:val="008536F4"/>
    <w:rsid w:val="0085433B"/>
    <w:rsid w:val="00854935"/>
    <w:rsid w:val="00854D26"/>
    <w:rsid w:val="008553A9"/>
    <w:rsid w:val="0085573D"/>
    <w:rsid w:val="00855899"/>
    <w:rsid w:val="00855F6E"/>
    <w:rsid w:val="0085672D"/>
    <w:rsid w:val="00856C32"/>
    <w:rsid w:val="00856FB3"/>
    <w:rsid w:val="008577CB"/>
    <w:rsid w:val="00857BE0"/>
    <w:rsid w:val="00857D9C"/>
    <w:rsid w:val="008609F4"/>
    <w:rsid w:val="0086132A"/>
    <w:rsid w:val="008615AA"/>
    <w:rsid w:val="008619DD"/>
    <w:rsid w:val="00861BE0"/>
    <w:rsid w:val="00861CA4"/>
    <w:rsid w:val="00861CC0"/>
    <w:rsid w:val="00861EED"/>
    <w:rsid w:val="0086200E"/>
    <w:rsid w:val="008621FB"/>
    <w:rsid w:val="00862390"/>
    <w:rsid w:val="00862395"/>
    <w:rsid w:val="008625DC"/>
    <w:rsid w:val="00863457"/>
    <w:rsid w:val="0086349A"/>
    <w:rsid w:val="00863699"/>
    <w:rsid w:val="008639FD"/>
    <w:rsid w:val="00863B60"/>
    <w:rsid w:val="00863BD9"/>
    <w:rsid w:val="00863E8B"/>
    <w:rsid w:val="00863FA0"/>
    <w:rsid w:val="00864542"/>
    <w:rsid w:val="00865176"/>
    <w:rsid w:val="00865D5A"/>
    <w:rsid w:val="00865D8A"/>
    <w:rsid w:val="00866CA8"/>
    <w:rsid w:val="008672B1"/>
    <w:rsid w:val="00867B9A"/>
    <w:rsid w:val="00870038"/>
    <w:rsid w:val="00870207"/>
    <w:rsid w:val="008704C6"/>
    <w:rsid w:val="00870770"/>
    <w:rsid w:val="00870BD4"/>
    <w:rsid w:val="00870C2A"/>
    <w:rsid w:val="00870CBA"/>
    <w:rsid w:val="00870E7C"/>
    <w:rsid w:val="0087120C"/>
    <w:rsid w:val="00871804"/>
    <w:rsid w:val="00871A80"/>
    <w:rsid w:val="00871B0D"/>
    <w:rsid w:val="00871B18"/>
    <w:rsid w:val="00871F55"/>
    <w:rsid w:val="0087266B"/>
    <w:rsid w:val="00872946"/>
    <w:rsid w:val="00872A68"/>
    <w:rsid w:val="00872C09"/>
    <w:rsid w:val="00872FC0"/>
    <w:rsid w:val="0087312B"/>
    <w:rsid w:val="00873133"/>
    <w:rsid w:val="008731C6"/>
    <w:rsid w:val="008732E4"/>
    <w:rsid w:val="008732F7"/>
    <w:rsid w:val="0087334E"/>
    <w:rsid w:val="00873420"/>
    <w:rsid w:val="00873A2E"/>
    <w:rsid w:val="008741EB"/>
    <w:rsid w:val="008743DE"/>
    <w:rsid w:val="008747AA"/>
    <w:rsid w:val="008747DE"/>
    <w:rsid w:val="008753BA"/>
    <w:rsid w:val="00875413"/>
    <w:rsid w:val="0087560F"/>
    <w:rsid w:val="00875A2B"/>
    <w:rsid w:val="00875AC0"/>
    <w:rsid w:val="00875BFE"/>
    <w:rsid w:val="00875D09"/>
    <w:rsid w:val="0087606D"/>
    <w:rsid w:val="008760D0"/>
    <w:rsid w:val="008765B3"/>
    <w:rsid w:val="0087671C"/>
    <w:rsid w:val="00877178"/>
    <w:rsid w:val="008772A2"/>
    <w:rsid w:val="008773BF"/>
    <w:rsid w:val="0087750B"/>
    <w:rsid w:val="0087756D"/>
    <w:rsid w:val="008776BB"/>
    <w:rsid w:val="00877D29"/>
    <w:rsid w:val="00880435"/>
    <w:rsid w:val="00880457"/>
    <w:rsid w:val="008806A0"/>
    <w:rsid w:val="008806E4"/>
    <w:rsid w:val="00880AB4"/>
    <w:rsid w:val="00880B91"/>
    <w:rsid w:val="00880DF1"/>
    <w:rsid w:val="00880F8F"/>
    <w:rsid w:val="0088117C"/>
    <w:rsid w:val="00881730"/>
    <w:rsid w:val="00881BCC"/>
    <w:rsid w:val="00881C62"/>
    <w:rsid w:val="00882108"/>
    <w:rsid w:val="0088234B"/>
    <w:rsid w:val="0088234F"/>
    <w:rsid w:val="008823EC"/>
    <w:rsid w:val="008825B8"/>
    <w:rsid w:val="00882878"/>
    <w:rsid w:val="0088312D"/>
    <w:rsid w:val="008836D7"/>
    <w:rsid w:val="008837A1"/>
    <w:rsid w:val="00883E06"/>
    <w:rsid w:val="0088412D"/>
    <w:rsid w:val="008841A2"/>
    <w:rsid w:val="00884637"/>
    <w:rsid w:val="008848D7"/>
    <w:rsid w:val="00884982"/>
    <w:rsid w:val="00884A4E"/>
    <w:rsid w:val="00885761"/>
    <w:rsid w:val="00885975"/>
    <w:rsid w:val="00886322"/>
    <w:rsid w:val="008865A8"/>
    <w:rsid w:val="00886C38"/>
    <w:rsid w:val="00886DB0"/>
    <w:rsid w:val="00886EFF"/>
    <w:rsid w:val="00886F22"/>
    <w:rsid w:val="0088709F"/>
    <w:rsid w:val="00887653"/>
    <w:rsid w:val="00887CB2"/>
    <w:rsid w:val="0089010B"/>
    <w:rsid w:val="00890559"/>
    <w:rsid w:val="00890BE9"/>
    <w:rsid w:val="00890C96"/>
    <w:rsid w:val="00890D42"/>
    <w:rsid w:val="00891201"/>
    <w:rsid w:val="0089135D"/>
    <w:rsid w:val="00891673"/>
    <w:rsid w:val="00891F1C"/>
    <w:rsid w:val="0089233B"/>
    <w:rsid w:val="0089252C"/>
    <w:rsid w:val="00892642"/>
    <w:rsid w:val="00892DB2"/>
    <w:rsid w:val="00893197"/>
    <w:rsid w:val="008932EB"/>
    <w:rsid w:val="008933FF"/>
    <w:rsid w:val="00893521"/>
    <w:rsid w:val="00893DFD"/>
    <w:rsid w:val="00893F04"/>
    <w:rsid w:val="0089493F"/>
    <w:rsid w:val="00894B15"/>
    <w:rsid w:val="00894E54"/>
    <w:rsid w:val="0089521A"/>
    <w:rsid w:val="008954A7"/>
    <w:rsid w:val="0089555C"/>
    <w:rsid w:val="008959DA"/>
    <w:rsid w:val="008965D2"/>
    <w:rsid w:val="008967DE"/>
    <w:rsid w:val="00896810"/>
    <w:rsid w:val="00896AA7"/>
    <w:rsid w:val="00896AF6"/>
    <w:rsid w:val="00896BD7"/>
    <w:rsid w:val="0089704A"/>
    <w:rsid w:val="00897441"/>
    <w:rsid w:val="00897527"/>
    <w:rsid w:val="008978F7"/>
    <w:rsid w:val="00897CF0"/>
    <w:rsid w:val="008A038A"/>
    <w:rsid w:val="008A03A4"/>
    <w:rsid w:val="008A0AC3"/>
    <w:rsid w:val="008A0EF6"/>
    <w:rsid w:val="008A102B"/>
    <w:rsid w:val="008A1175"/>
    <w:rsid w:val="008A13C2"/>
    <w:rsid w:val="008A14C5"/>
    <w:rsid w:val="008A15FD"/>
    <w:rsid w:val="008A168C"/>
    <w:rsid w:val="008A16F3"/>
    <w:rsid w:val="008A170D"/>
    <w:rsid w:val="008A1DE2"/>
    <w:rsid w:val="008A1F09"/>
    <w:rsid w:val="008A1F21"/>
    <w:rsid w:val="008A2B26"/>
    <w:rsid w:val="008A2E99"/>
    <w:rsid w:val="008A37E8"/>
    <w:rsid w:val="008A39D4"/>
    <w:rsid w:val="008A3FC3"/>
    <w:rsid w:val="008A3FD1"/>
    <w:rsid w:val="008A41F0"/>
    <w:rsid w:val="008A42DD"/>
    <w:rsid w:val="008A4496"/>
    <w:rsid w:val="008A454F"/>
    <w:rsid w:val="008A4576"/>
    <w:rsid w:val="008A45B4"/>
    <w:rsid w:val="008A468D"/>
    <w:rsid w:val="008A4BDA"/>
    <w:rsid w:val="008A5349"/>
    <w:rsid w:val="008A5AAC"/>
    <w:rsid w:val="008A64B1"/>
    <w:rsid w:val="008A6A06"/>
    <w:rsid w:val="008A70FE"/>
    <w:rsid w:val="008A74E9"/>
    <w:rsid w:val="008A78E0"/>
    <w:rsid w:val="008A79A4"/>
    <w:rsid w:val="008B02CD"/>
    <w:rsid w:val="008B02D3"/>
    <w:rsid w:val="008B0C22"/>
    <w:rsid w:val="008B111B"/>
    <w:rsid w:val="008B1D84"/>
    <w:rsid w:val="008B27ED"/>
    <w:rsid w:val="008B2A84"/>
    <w:rsid w:val="008B2D8A"/>
    <w:rsid w:val="008B3250"/>
    <w:rsid w:val="008B3395"/>
    <w:rsid w:val="008B4007"/>
    <w:rsid w:val="008B419D"/>
    <w:rsid w:val="008B463A"/>
    <w:rsid w:val="008B4711"/>
    <w:rsid w:val="008B4B8B"/>
    <w:rsid w:val="008B4FB8"/>
    <w:rsid w:val="008B558F"/>
    <w:rsid w:val="008B59A6"/>
    <w:rsid w:val="008B666D"/>
    <w:rsid w:val="008B6BB6"/>
    <w:rsid w:val="008B791F"/>
    <w:rsid w:val="008B7CB3"/>
    <w:rsid w:val="008C065C"/>
    <w:rsid w:val="008C0D36"/>
    <w:rsid w:val="008C0FC5"/>
    <w:rsid w:val="008C120F"/>
    <w:rsid w:val="008C15F4"/>
    <w:rsid w:val="008C160C"/>
    <w:rsid w:val="008C1753"/>
    <w:rsid w:val="008C1834"/>
    <w:rsid w:val="008C1903"/>
    <w:rsid w:val="008C1E31"/>
    <w:rsid w:val="008C20FD"/>
    <w:rsid w:val="008C23CF"/>
    <w:rsid w:val="008C2DC2"/>
    <w:rsid w:val="008C2E9B"/>
    <w:rsid w:val="008C32EC"/>
    <w:rsid w:val="008C34B1"/>
    <w:rsid w:val="008C372F"/>
    <w:rsid w:val="008C3E58"/>
    <w:rsid w:val="008C3F75"/>
    <w:rsid w:val="008C4101"/>
    <w:rsid w:val="008C4514"/>
    <w:rsid w:val="008C4C64"/>
    <w:rsid w:val="008C4CE1"/>
    <w:rsid w:val="008C4DA3"/>
    <w:rsid w:val="008C4F4F"/>
    <w:rsid w:val="008C50F3"/>
    <w:rsid w:val="008C515A"/>
    <w:rsid w:val="008C5652"/>
    <w:rsid w:val="008C5DCE"/>
    <w:rsid w:val="008C627D"/>
    <w:rsid w:val="008C6333"/>
    <w:rsid w:val="008C6348"/>
    <w:rsid w:val="008C679C"/>
    <w:rsid w:val="008C6B8A"/>
    <w:rsid w:val="008C6D06"/>
    <w:rsid w:val="008C6E77"/>
    <w:rsid w:val="008C7613"/>
    <w:rsid w:val="008C7625"/>
    <w:rsid w:val="008C7650"/>
    <w:rsid w:val="008C7670"/>
    <w:rsid w:val="008C771F"/>
    <w:rsid w:val="008C7C73"/>
    <w:rsid w:val="008C7E49"/>
    <w:rsid w:val="008C7E75"/>
    <w:rsid w:val="008C7F55"/>
    <w:rsid w:val="008C7F6B"/>
    <w:rsid w:val="008D0404"/>
    <w:rsid w:val="008D046C"/>
    <w:rsid w:val="008D05E1"/>
    <w:rsid w:val="008D089E"/>
    <w:rsid w:val="008D08A5"/>
    <w:rsid w:val="008D0B2C"/>
    <w:rsid w:val="008D0F6F"/>
    <w:rsid w:val="008D121C"/>
    <w:rsid w:val="008D17FC"/>
    <w:rsid w:val="008D21A5"/>
    <w:rsid w:val="008D26AE"/>
    <w:rsid w:val="008D31CE"/>
    <w:rsid w:val="008D32F4"/>
    <w:rsid w:val="008D3745"/>
    <w:rsid w:val="008D3F92"/>
    <w:rsid w:val="008D423C"/>
    <w:rsid w:val="008D44A0"/>
    <w:rsid w:val="008D4904"/>
    <w:rsid w:val="008D4C39"/>
    <w:rsid w:val="008D4D75"/>
    <w:rsid w:val="008D4FA2"/>
    <w:rsid w:val="008D5084"/>
    <w:rsid w:val="008D51BC"/>
    <w:rsid w:val="008D51E8"/>
    <w:rsid w:val="008D5223"/>
    <w:rsid w:val="008D55CD"/>
    <w:rsid w:val="008D5BF4"/>
    <w:rsid w:val="008D5E69"/>
    <w:rsid w:val="008D5F78"/>
    <w:rsid w:val="008D784E"/>
    <w:rsid w:val="008D7937"/>
    <w:rsid w:val="008D793D"/>
    <w:rsid w:val="008D7A1A"/>
    <w:rsid w:val="008D7E3E"/>
    <w:rsid w:val="008E0014"/>
    <w:rsid w:val="008E0A64"/>
    <w:rsid w:val="008E2574"/>
    <w:rsid w:val="008E27D4"/>
    <w:rsid w:val="008E2921"/>
    <w:rsid w:val="008E2B78"/>
    <w:rsid w:val="008E2DC1"/>
    <w:rsid w:val="008E32A2"/>
    <w:rsid w:val="008E3381"/>
    <w:rsid w:val="008E35D0"/>
    <w:rsid w:val="008E3638"/>
    <w:rsid w:val="008E3DB0"/>
    <w:rsid w:val="008E41E4"/>
    <w:rsid w:val="008E5D39"/>
    <w:rsid w:val="008E6100"/>
    <w:rsid w:val="008E626D"/>
    <w:rsid w:val="008E6739"/>
    <w:rsid w:val="008E6996"/>
    <w:rsid w:val="008E6D74"/>
    <w:rsid w:val="008E729C"/>
    <w:rsid w:val="008E745F"/>
    <w:rsid w:val="008E766A"/>
    <w:rsid w:val="008E7985"/>
    <w:rsid w:val="008E7B71"/>
    <w:rsid w:val="008E7D8B"/>
    <w:rsid w:val="008F020A"/>
    <w:rsid w:val="008F062A"/>
    <w:rsid w:val="008F1379"/>
    <w:rsid w:val="008F1753"/>
    <w:rsid w:val="008F19D3"/>
    <w:rsid w:val="008F19E7"/>
    <w:rsid w:val="008F1E07"/>
    <w:rsid w:val="008F1ED6"/>
    <w:rsid w:val="008F232C"/>
    <w:rsid w:val="008F273E"/>
    <w:rsid w:val="008F2BE6"/>
    <w:rsid w:val="008F343C"/>
    <w:rsid w:val="008F369C"/>
    <w:rsid w:val="008F3962"/>
    <w:rsid w:val="008F398F"/>
    <w:rsid w:val="008F3ADD"/>
    <w:rsid w:val="008F3F05"/>
    <w:rsid w:val="008F4BBB"/>
    <w:rsid w:val="008F5592"/>
    <w:rsid w:val="008F6237"/>
    <w:rsid w:val="008F623C"/>
    <w:rsid w:val="008F6296"/>
    <w:rsid w:val="008F6435"/>
    <w:rsid w:val="008F66C4"/>
    <w:rsid w:val="008F69F2"/>
    <w:rsid w:val="008F6EAD"/>
    <w:rsid w:val="008F6EC3"/>
    <w:rsid w:val="008F6FC9"/>
    <w:rsid w:val="008F76D6"/>
    <w:rsid w:val="008F77F1"/>
    <w:rsid w:val="00900391"/>
    <w:rsid w:val="00900622"/>
    <w:rsid w:val="00900842"/>
    <w:rsid w:val="009009C3"/>
    <w:rsid w:val="00900F14"/>
    <w:rsid w:val="009015E0"/>
    <w:rsid w:val="009019FF"/>
    <w:rsid w:val="0090245D"/>
    <w:rsid w:val="00903068"/>
    <w:rsid w:val="00903117"/>
    <w:rsid w:val="0090313B"/>
    <w:rsid w:val="0090390D"/>
    <w:rsid w:val="00903B24"/>
    <w:rsid w:val="00903B3A"/>
    <w:rsid w:val="00903C07"/>
    <w:rsid w:val="0090442C"/>
    <w:rsid w:val="0090451C"/>
    <w:rsid w:val="009046C4"/>
    <w:rsid w:val="009048BC"/>
    <w:rsid w:val="00904C1B"/>
    <w:rsid w:val="00905610"/>
    <w:rsid w:val="00906018"/>
    <w:rsid w:val="00906D9F"/>
    <w:rsid w:val="0090740B"/>
    <w:rsid w:val="00907DD9"/>
    <w:rsid w:val="00910CFC"/>
    <w:rsid w:val="00911731"/>
    <w:rsid w:val="00911793"/>
    <w:rsid w:val="00911891"/>
    <w:rsid w:val="00911D21"/>
    <w:rsid w:val="009129FC"/>
    <w:rsid w:val="00912BE2"/>
    <w:rsid w:val="00912D4A"/>
    <w:rsid w:val="009132B9"/>
    <w:rsid w:val="0091343F"/>
    <w:rsid w:val="009134D9"/>
    <w:rsid w:val="00913B9E"/>
    <w:rsid w:val="00913ECB"/>
    <w:rsid w:val="009140BC"/>
    <w:rsid w:val="009146AD"/>
    <w:rsid w:val="0091502F"/>
    <w:rsid w:val="00915A63"/>
    <w:rsid w:val="00916189"/>
    <w:rsid w:val="009161CF"/>
    <w:rsid w:val="00916293"/>
    <w:rsid w:val="00916573"/>
    <w:rsid w:val="00916584"/>
    <w:rsid w:val="0091682E"/>
    <w:rsid w:val="00916AF9"/>
    <w:rsid w:val="00917BEE"/>
    <w:rsid w:val="00917DB1"/>
    <w:rsid w:val="009200AA"/>
    <w:rsid w:val="009201D4"/>
    <w:rsid w:val="00920520"/>
    <w:rsid w:val="009205E9"/>
    <w:rsid w:val="00920E8E"/>
    <w:rsid w:val="00920EEB"/>
    <w:rsid w:val="00920FC2"/>
    <w:rsid w:val="00920FE0"/>
    <w:rsid w:val="0092144E"/>
    <w:rsid w:val="00921587"/>
    <w:rsid w:val="0092190D"/>
    <w:rsid w:val="00921CDE"/>
    <w:rsid w:val="00921DA2"/>
    <w:rsid w:val="00921E54"/>
    <w:rsid w:val="009220AF"/>
    <w:rsid w:val="0092247C"/>
    <w:rsid w:val="009224CD"/>
    <w:rsid w:val="00922EDB"/>
    <w:rsid w:val="009237A5"/>
    <w:rsid w:val="009239C9"/>
    <w:rsid w:val="00923EAC"/>
    <w:rsid w:val="009245FD"/>
    <w:rsid w:val="009247BD"/>
    <w:rsid w:val="00924E02"/>
    <w:rsid w:val="00924E5E"/>
    <w:rsid w:val="00924FCB"/>
    <w:rsid w:val="00925018"/>
    <w:rsid w:val="0092507B"/>
    <w:rsid w:val="0092527E"/>
    <w:rsid w:val="009252F7"/>
    <w:rsid w:val="009254AC"/>
    <w:rsid w:val="00925C68"/>
    <w:rsid w:val="009266C6"/>
    <w:rsid w:val="009266E2"/>
    <w:rsid w:val="00926C86"/>
    <w:rsid w:val="009275BE"/>
    <w:rsid w:val="009278D8"/>
    <w:rsid w:val="009279E4"/>
    <w:rsid w:val="00927D1A"/>
    <w:rsid w:val="00927EFF"/>
    <w:rsid w:val="00927F1C"/>
    <w:rsid w:val="00927F7A"/>
    <w:rsid w:val="0093064E"/>
    <w:rsid w:val="00930A63"/>
    <w:rsid w:val="00930ADA"/>
    <w:rsid w:val="00930B1D"/>
    <w:rsid w:val="00930BA2"/>
    <w:rsid w:val="00930CA0"/>
    <w:rsid w:val="00930F1B"/>
    <w:rsid w:val="00931015"/>
    <w:rsid w:val="00931701"/>
    <w:rsid w:val="00931BE9"/>
    <w:rsid w:val="00931E91"/>
    <w:rsid w:val="00932A4A"/>
    <w:rsid w:val="00932E9B"/>
    <w:rsid w:val="00933079"/>
    <w:rsid w:val="0093308E"/>
    <w:rsid w:val="00933D93"/>
    <w:rsid w:val="009345BC"/>
    <w:rsid w:val="00934623"/>
    <w:rsid w:val="009346E3"/>
    <w:rsid w:val="00934712"/>
    <w:rsid w:val="00934967"/>
    <w:rsid w:val="00934A29"/>
    <w:rsid w:val="00934BA5"/>
    <w:rsid w:val="00934BC7"/>
    <w:rsid w:val="00935251"/>
    <w:rsid w:val="00935798"/>
    <w:rsid w:val="009357BC"/>
    <w:rsid w:val="00935C9A"/>
    <w:rsid w:val="00936B82"/>
    <w:rsid w:val="00937353"/>
    <w:rsid w:val="0093758A"/>
    <w:rsid w:val="00937662"/>
    <w:rsid w:val="00937690"/>
    <w:rsid w:val="0093774E"/>
    <w:rsid w:val="009379B6"/>
    <w:rsid w:val="009409F4"/>
    <w:rsid w:val="0094143D"/>
    <w:rsid w:val="009415AE"/>
    <w:rsid w:val="00941A43"/>
    <w:rsid w:val="00941BDC"/>
    <w:rsid w:val="00941CC9"/>
    <w:rsid w:val="00942B66"/>
    <w:rsid w:val="00942BD1"/>
    <w:rsid w:val="00942EB8"/>
    <w:rsid w:val="00943201"/>
    <w:rsid w:val="0094436D"/>
    <w:rsid w:val="00944465"/>
    <w:rsid w:val="00944B81"/>
    <w:rsid w:val="00945477"/>
    <w:rsid w:val="00945915"/>
    <w:rsid w:val="009460CD"/>
    <w:rsid w:val="0094684A"/>
    <w:rsid w:val="00946E95"/>
    <w:rsid w:val="009472BC"/>
    <w:rsid w:val="00947564"/>
    <w:rsid w:val="00947882"/>
    <w:rsid w:val="0094794D"/>
    <w:rsid w:val="00947ADA"/>
    <w:rsid w:val="0095073C"/>
    <w:rsid w:val="00950915"/>
    <w:rsid w:val="00950D70"/>
    <w:rsid w:val="009511F0"/>
    <w:rsid w:val="0095147E"/>
    <w:rsid w:val="00951A4F"/>
    <w:rsid w:val="00951EC8"/>
    <w:rsid w:val="009521FA"/>
    <w:rsid w:val="00952238"/>
    <w:rsid w:val="0095255C"/>
    <w:rsid w:val="00952721"/>
    <w:rsid w:val="009531E2"/>
    <w:rsid w:val="00953540"/>
    <w:rsid w:val="00953982"/>
    <w:rsid w:val="00953A54"/>
    <w:rsid w:val="00954300"/>
    <w:rsid w:val="009544C1"/>
    <w:rsid w:val="00954569"/>
    <w:rsid w:val="00954686"/>
    <w:rsid w:val="0095475F"/>
    <w:rsid w:val="009548E8"/>
    <w:rsid w:val="00954A50"/>
    <w:rsid w:val="009552D1"/>
    <w:rsid w:val="00955327"/>
    <w:rsid w:val="009553EA"/>
    <w:rsid w:val="00955F13"/>
    <w:rsid w:val="009562FB"/>
    <w:rsid w:val="00956562"/>
    <w:rsid w:val="00957682"/>
    <w:rsid w:val="00957730"/>
    <w:rsid w:val="00957BE4"/>
    <w:rsid w:val="00957CD0"/>
    <w:rsid w:val="0096011B"/>
    <w:rsid w:val="009605D0"/>
    <w:rsid w:val="00960871"/>
    <w:rsid w:val="00960AA9"/>
    <w:rsid w:val="00960DDE"/>
    <w:rsid w:val="0096128A"/>
    <w:rsid w:val="0096146C"/>
    <w:rsid w:val="00961785"/>
    <w:rsid w:val="009619EC"/>
    <w:rsid w:val="00961D24"/>
    <w:rsid w:val="00961D78"/>
    <w:rsid w:val="00961DD0"/>
    <w:rsid w:val="00961FEF"/>
    <w:rsid w:val="00962751"/>
    <w:rsid w:val="00962937"/>
    <w:rsid w:val="009629A2"/>
    <w:rsid w:val="009630CE"/>
    <w:rsid w:val="00963C52"/>
    <w:rsid w:val="00964431"/>
    <w:rsid w:val="00964734"/>
    <w:rsid w:val="009648B8"/>
    <w:rsid w:val="00964A11"/>
    <w:rsid w:val="00964EB8"/>
    <w:rsid w:val="009657BB"/>
    <w:rsid w:val="00966224"/>
    <w:rsid w:val="00966BCD"/>
    <w:rsid w:val="00967592"/>
    <w:rsid w:val="00967601"/>
    <w:rsid w:val="009677B8"/>
    <w:rsid w:val="00967F29"/>
    <w:rsid w:val="00967F8D"/>
    <w:rsid w:val="009700BA"/>
    <w:rsid w:val="00970D0E"/>
    <w:rsid w:val="00970D24"/>
    <w:rsid w:val="00970DCF"/>
    <w:rsid w:val="00970F09"/>
    <w:rsid w:val="009714A0"/>
    <w:rsid w:val="009715BF"/>
    <w:rsid w:val="00971999"/>
    <w:rsid w:val="00971A3A"/>
    <w:rsid w:val="00971E3A"/>
    <w:rsid w:val="00972043"/>
    <w:rsid w:val="0097243D"/>
    <w:rsid w:val="00972C0A"/>
    <w:rsid w:val="009731C3"/>
    <w:rsid w:val="00973646"/>
    <w:rsid w:val="009737D0"/>
    <w:rsid w:val="00973B8F"/>
    <w:rsid w:val="009740B2"/>
    <w:rsid w:val="009746DB"/>
    <w:rsid w:val="00974700"/>
    <w:rsid w:val="00974991"/>
    <w:rsid w:val="00974DAF"/>
    <w:rsid w:val="00974E48"/>
    <w:rsid w:val="0097538E"/>
    <w:rsid w:val="00975532"/>
    <w:rsid w:val="00975751"/>
    <w:rsid w:val="00975A85"/>
    <w:rsid w:val="009760EF"/>
    <w:rsid w:val="009760F9"/>
    <w:rsid w:val="00976369"/>
    <w:rsid w:val="009767C0"/>
    <w:rsid w:val="00976964"/>
    <w:rsid w:val="00976C7D"/>
    <w:rsid w:val="009770C4"/>
    <w:rsid w:val="00977192"/>
    <w:rsid w:val="00977606"/>
    <w:rsid w:val="009777CB"/>
    <w:rsid w:val="009778F5"/>
    <w:rsid w:val="00977EC6"/>
    <w:rsid w:val="00980B74"/>
    <w:rsid w:val="00980DE0"/>
    <w:rsid w:val="00980EE8"/>
    <w:rsid w:val="00980F72"/>
    <w:rsid w:val="0098117D"/>
    <w:rsid w:val="00981795"/>
    <w:rsid w:val="0098205B"/>
    <w:rsid w:val="00982146"/>
    <w:rsid w:val="00982B2E"/>
    <w:rsid w:val="009830BF"/>
    <w:rsid w:val="009830FB"/>
    <w:rsid w:val="0098344B"/>
    <w:rsid w:val="009835CF"/>
    <w:rsid w:val="00983669"/>
    <w:rsid w:val="009839A1"/>
    <w:rsid w:val="00983C0E"/>
    <w:rsid w:val="00983D02"/>
    <w:rsid w:val="009842E0"/>
    <w:rsid w:val="0098453E"/>
    <w:rsid w:val="00985116"/>
    <w:rsid w:val="009851D3"/>
    <w:rsid w:val="009852BD"/>
    <w:rsid w:val="00985EBC"/>
    <w:rsid w:val="009869E6"/>
    <w:rsid w:val="00986E5A"/>
    <w:rsid w:val="00986EE4"/>
    <w:rsid w:val="009878E0"/>
    <w:rsid w:val="00987972"/>
    <w:rsid w:val="00987EAB"/>
    <w:rsid w:val="00987F0D"/>
    <w:rsid w:val="00990178"/>
    <w:rsid w:val="009901B5"/>
    <w:rsid w:val="009901B6"/>
    <w:rsid w:val="009902E5"/>
    <w:rsid w:val="009910E7"/>
    <w:rsid w:val="009916EF"/>
    <w:rsid w:val="009917C7"/>
    <w:rsid w:val="009918DD"/>
    <w:rsid w:val="00992183"/>
    <w:rsid w:val="00992201"/>
    <w:rsid w:val="00992C43"/>
    <w:rsid w:val="00992C52"/>
    <w:rsid w:val="00992D7D"/>
    <w:rsid w:val="00992E69"/>
    <w:rsid w:val="00993007"/>
    <w:rsid w:val="00993624"/>
    <w:rsid w:val="0099393A"/>
    <w:rsid w:val="009939AA"/>
    <w:rsid w:val="00993C00"/>
    <w:rsid w:val="00993EB2"/>
    <w:rsid w:val="00993F5F"/>
    <w:rsid w:val="00993F6A"/>
    <w:rsid w:val="00994293"/>
    <w:rsid w:val="00994311"/>
    <w:rsid w:val="00994676"/>
    <w:rsid w:val="00994695"/>
    <w:rsid w:val="0099480C"/>
    <w:rsid w:val="00994D9D"/>
    <w:rsid w:val="00994FD8"/>
    <w:rsid w:val="009958B0"/>
    <w:rsid w:val="00995A5C"/>
    <w:rsid w:val="0099610D"/>
    <w:rsid w:val="00996416"/>
    <w:rsid w:val="0099661C"/>
    <w:rsid w:val="009968AC"/>
    <w:rsid w:val="00996C29"/>
    <w:rsid w:val="00996C69"/>
    <w:rsid w:val="00996DDA"/>
    <w:rsid w:val="00997287"/>
    <w:rsid w:val="0099729C"/>
    <w:rsid w:val="009976C2"/>
    <w:rsid w:val="00997D34"/>
    <w:rsid w:val="00997F25"/>
    <w:rsid w:val="009A002D"/>
    <w:rsid w:val="009A0044"/>
    <w:rsid w:val="009A05C9"/>
    <w:rsid w:val="009A0747"/>
    <w:rsid w:val="009A0AE8"/>
    <w:rsid w:val="009A0E3B"/>
    <w:rsid w:val="009A0F25"/>
    <w:rsid w:val="009A120C"/>
    <w:rsid w:val="009A1854"/>
    <w:rsid w:val="009A198E"/>
    <w:rsid w:val="009A2140"/>
    <w:rsid w:val="009A251C"/>
    <w:rsid w:val="009A2C11"/>
    <w:rsid w:val="009A2C37"/>
    <w:rsid w:val="009A2F1F"/>
    <w:rsid w:val="009A30D2"/>
    <w:rsid w:val="009A35CF"/>
    <w:rsid w:val="009A35E7"/>
    <w:rsid w:val="009A36FA"/>
    <w:rsid w:val="009A3A8C"/>
    <w:rsid w:val="009A3EB3"/>
    <w:rsid w:val="009A3F9D"/>
    <w:rsid w:val="009A4224"/>
    <w:rsid w:val="009A45C3"/>
    <w:rsid w:val="009A470B"/>
    <w:rsid w:val="009A48D3"/>
    <w:rsid w:val="009A5B47"/>
    <w:rsid w:val="009A5F22"/>
    <w:rsid w:val="009A62E1"/>
    <w:rsid w:val="009A6682"/>
    <w:rsid w:val="009A6878"/>
    <w:rsid w:val="009A692C"/>
    <w:rsid w:val="009A7643"/>
    <w:rsid w:val="009A768E"/>
    <w:rsid w:val="009A76BE"/>
    <w:rsid w:val="009A7783"/>
    <w:rsid w:val="009A795F"/>
    <w:rsid w:val="009A7AD6"/>
    <w:rsid w:val="009B0213"/>
    <w:rsid w:val="009B022B"/>
    <w:rsid w:val="009B025E"/>
    <w:rsid w:val="009B0395"/>
    <w:rsid w:val="009B0E96"/>
    <w:rsid w:val="009B11AC"/>
    <w:rsid w:val="009B1477"/>
    <w:rsid w:val="009B14B7"/>
    <w:rsid w:val="009B1896"/>
    <w:rsid w:val="009B1F69"/>
    <w:rsid w:val="009B21FF"/>
    <w:rsid w:val="009B223B"/>
    <w:rsid w:val="009B245A"/>
    <w:rsid w:val="009B2680"/>
    <w:rsid w:val="009B289C"/>
    <w:rsid w:val="009B30C3"/>
    <w:rsid w:val="009B39D8"/>
    <w:rsid w:val="009B3A95"/>
    <w:rsid w:val="009B41E5"/>
    <w:rsid w:val="009B515A"/>
    <w:rsid w:val="009B5A48"/>
    <w:rsid w:val="009B5E96"/>
    <w:rsid w:val="009B669A"/>
    <w:rsid w:val="009B669D"/>
    <w:rsid w:val="009B6840"/>
    <w:rsid w:val="009B6985"/>
    <w:rsid w:val="009B6E21"/>
    <w:rsid w:val="009B71E4"/>
    <w:rsid w:val="009B7327"/>
    <w:rsid w:val="009B7381"/>
    <w:rsid w:val="009B75CF"/>
    <w:rsid w:val="009B7A70"/>
    <w:rsid w:val="009B7D16"/>
    <w:rsid w:val="009C004F"/>
    <w:rsid w:val="009C020F"/>
    <w:rsid w:val="009C02E8"/>
    <w:rsid w:val="009C06C4"/>
    <w:rsid w:val="009C0BEB"/>
    <w:rsid w:val="009C0C4A"/>
    <w:rsid w:val="009C110A"/>
    <w:rsid w:val="009C126D"/>
    <w:rsid w:val="009C1A65"/>
    <w:rsid w:val="009C1C0B"/>
    <w:rsid w:val="009C1DF6"/>
    <w:rsid w:val="009C21C4"/>
    <w:rsid w:val="009C21CB"/>
    <w:rsid w:val="009C236C"/>
    <w:rsid w:val="009C29C3"/>
    <w:rsid w:val="009C3047"/>
    <w:rsid w:val="009C3306"/>
    <w:rsid w:val="009C44D2"/>
    <w:rsid w:val="009C45AA"/>
    <w:rsid w:val="009C4943"/>
    <w:rsid w:val="009C512A"/>
    <w:rsid w:val="009C6469"/>
    <w:rsid w:val="009C6533"/>
    <w:rsid w:val="009C6DC9"/>
    <w:rsid w:val="009C6E92"/>
    <w:rsid w:val="009C7245"/>
    <w:rsid w:val="009C7255"/>
    <w:rsid w:val="009C7684"/>
    <w:rsid w:val="009D0053"/>
    <w:rsid w:val="009D05D9"/>
    <w:rsid w:val="009D0896"/>
    <w:rsid w:val="009D0AAB"/>
    <w:rsid w:val="009D0CC9"/>
    <w:rsid w:val="009D10BA"/>
    <w:rsid w:val="009D1300"/>
    <w:rsid w:val="009D13E6"/>
    <w:rsid w:val="009D1645"/>
    <w:rsid w:val="009D16F4"/>
    <w:rsid w:val="009D1760"/>
    <w:rsid w:val="009D1C74"/>
    <w:rsid w:val="009D20F1"/>
    <w:rsid w:val="009D2C9E"/>
    <w:rsid w:val="009D2D12"/>
    <w:rsid w:val="009D2DF4"/>
    <w:rsid w:val="009D3022"/>
    <w:rsid w:val="009D36CF"/>
    <w:rsid w:val="009D4748"/>
    <w:rsid w:val="009D4C1B"/>
    <w:rsid w:val="009D4D19"/>
    <w:rsid w:val="009D5BE4"/>
    <w:rsid w:val="009D639D"/>
    <w:rsid w:val="009D64A7"/>
    <w:rsid w:val="009D6D4E"/>
    <w:rsid w:val="009D7270"/>
    <w:rsid w:val="009D7313"/>
    <w:rsid w:val="009D73BB"/>
    <w:rsid w:val="009D7D1F"/>
    <w:rsid w:val="009E00C8"/>
    <w:rsid w:val="009E0394"/>
    <w:rsid w:val="009E03C8"/>
    <w:rsid w:val="009E05E6"/>
    <w:rsid w:val="009E07C0"/>
    <w:rsid w:val="009E169F"/>
    <w:rsid w:val="009E1A12"/>
    <w:rsid w:val="009E1A27"/>
    <w:rsid w:val="009E2243"/>
    <w:rsid w:val="009E2763"/>
    <w:rsid w:val="009E2D7D"/>
    <w:rsid w:val="009E3062"/>
    <w:rsid w:val="009E3355"/>
    <w:rsid w:val="009E3479"/>
    <w:rsid w:val="009E349D"/>
    <w:rsid w:val="009E3C81"/>
    <w:rsid w:val="009E40AB"/>
    <w:rsid w:val="009E40F9"/>
    <w:rsid w:val="009E487E"/>
    <w:rsid w:val="009E51D6"/>
    <w:rsid w:val="009E5911"/>
    <w:rsid w:val="009E5D6E"/>
    <w:rsid w:val="009E647A"/>
    <w:rsid w:val="009E683D"/>
    <w:rsid w:val="009E69E1"/>
    <w:rsid w:val="009E69F4"/>
    <w:rsid w:val="009E712A"/>
    <w:rsid w:val="009E7B08"/>
    <w:rsid w:val="009F0462"/>
    <w:rsid w:val="009F0A6C"/>
    <w:rsid w:val="009F0CAA"/>
    <w:rsid w:val="009F15C9"/>
    <w:rsid w:val="009F16CF"/>
    <w:rsid w:val="009F18CC"/>
    <w:rsid w:val="009F194C"/>
    <w:rsid w:val="009F1B54"/>
    <w:rsid w:val="009F1CAC"/>
    <w:rsid w:val="009F22A1"/>
    <w:rsid w:val="009F295D"/>
    <w:rsid w:val="009F37E8"/>
    <w:rsid w:val="009F3888"/>
    <w:rsid w:val="009F39F4"/>
    <w:rsid w:val="009F48EA"/>
    <w:rsid w:val="009F4D74"/>
    <w:rsid w:val="009F4DB8"/>
    <w:rsid w:val="009F5690"/>
    <w:rsid w:val="009F5738"/>
    <w:rsid w:val="009F59CF"/>
    <w:rsid w:val="009F679C"/>
    <w:rsid w:val="009F68B5"/>
    <w:rsid w:val="009F6902"/>
    <w:rsid w:val="009F6D8D"/>
    <w:rsid w:val="009F6E4C"/>
    <w:rsid w:val="009F6EF4"/>
    <w:rsid w:val="009F6F24"/>
    <w:rsid w:val="009F71AB"/>
    <w:rsid w:val="009F788F"/>
    <w:rsid w:val="00A0008B"/>
    <w:rsid w:val="00A00340"/>
    <w:rsid w:val="00A009E6"/>
    <w:rsid w:val="00A011A9"/>
    <w:rsid w:val="00A01611"/>
    <w:rsid w:val="00A0179A"/>
    <w:rsid w:val="00A023E0"/>
    <w:rsid w:val="00A025F6"/>
    <w:rsid w:val="00A02D63"/>
    <w:rsid w:val="00A02F81"/>
    <w:rsid w:val="00A0379D"/>
    <w:rsid w:val="00A03A3F"/>
    <w:rsid w:val="00A046F3"/>
    <w:rsid w:val="00A0497B"/>
    <w:rsid w:val="00A04C0C"/>
    <w:rsid w:val="00A04DAC"/>
    <w:rsid w:val="00A050B0"/>
    <w:rsid w:val="00A059E1"/>
    <w:rsid w:val="00A05A08"/>
    <w:rsid w:val="00A06B94"/>
    <w:rsid w:val="00A06DF7"/>
    <w:rsid w:val="00A07261"/>
    <w:rsid w:val="00A07A50"/>
    <w:rsid w:val="00A07B89"/>
    <w:rsid w:val="00A103D0"/>
    <w:rsid w:val="00A1045C"/>
    <w:rsid w:val="00A1074E"/>
    <w:rsid w:val="00A107AB"/>
    <w:rsid w:val="00A10FE7"/>
    <w:rsid w:val="00A11094"/>
    <w:rsid w:val="00A112AE"/>
    <w:rsid w:val="00A11AA6"/>
    <w:rsid w:val="00A11E70"/>
    <w:rsid w:val="00A12400"/>
    <w:rsid w:val="00A12545"/>
    <w:rsid w:val="00A12874"/>
    <w:rsid w:val="00A12BB7"/>
    <w:rsid w:val="00A13062"/>
    <w:rsid w:val="00A1325D"/>
    <w:rsid w:val="00A13A40"/>
    <w:rsid w:val="00A13C61"/>
    <w:rsid w:val="00A1416E"/>
    <w:rsid w:val="00A1418E"/>
    <w:rsid w:val="00A14442"/>
    <w:rsid w:val="00A144A2"/>
    <w:rsid w:val="00A14918"/>
    <w:rsid w:val="00A149CE"/>
    <w:rsid w:val="00A14BEF"/>
    <w:rsid w:val="00A14ED4"/>
    <w:rsid w:val="00A151E3"/>
    <w:rsid w:val="00A15609"/>
    <w:rsid w:val="00A16461"/>
    <w:rsid w:val="00A16775"/>
    <w:rsid w:val="00A16786"/>
    <w:rsid w:val="00A16868"/>
    <w:rsid w:val="00A16B01"/>
    <w:rsid w:val="00A16D32"/>
    <w:rsid w:val="00A16D59"/>
    <w:rsid w:val="00A20436"/>
    <w:rsid w:val="00A20670"/>
    <w:rsid w:val="00A207A2"/>
    <w:rsid w:val="00A2084F"/>
    <w:rsid w:val="00A2090C"/>
    <w:rsid w:val="00A20FAF"/>
    <w:rsid w:val="00A211BB"/>
    <w:rsid w:val="00A21F9C"/>
    <w:rsid w:val="00A22043"/>
    <w:rsid w:val="00A22CC5"/>
    <w:rsid w:val="00A22DCF"/>
    <w:rsid w:val="00A22FFC"/>
    <w:rsid w:val="00A233AE"/>
    <w:rsid w:val="00A23405"/>
    <w:rsid w:val="00A2341F"/>
    <w:rsid w:val="00A23900"/>
    <w:rsid w:val="00A239D4"/>
    <w:rsid w:val="00A23A53"/>
    <w:rsid w:val="00A23F4B"/>
    <w:rsid w:val="00A23F8A"/>
    <w:rsid w:val="00A24020"/>
    <w:rsid w:val="00A243BF"/>
    <w:rsid w:val="00A244AA"/>
    <w:rsid w:val="00A24698"/>
    <w:rsid w:val="00A248D9"/>
    <w:rsid w:val="00A248DC"/>
    <w:rsid w:val="00A249EB"/>
    <w:rsid w:val="00A24A59"/>
    <w:rsid w:val="00A24ECA"/>
    <w:rsid w:val="00A25772"/>
    <w:rsid w:val="00A264C8"/>
    <w:rsid w:val="00A26703"/>
    <w:rsid w:val="00A278D5"/>
    <w:rsid w:val="00A27C93"/>
    <w:rsid w:val="00A300E5"/>
    <w:rsid w:val="00A3099E"/>
    <w:rsid w:val="00A30B4A"/>
    <w:rsid w:val="00A30FB2"/>
    <w:rsid w:val="00A310E6"/>
    <w:rsid w:val="00A314FC"/>
    <w:rsid w:val="00A32427"/>
    <w:rsid w:val="00A326A6"/>
    <w:rsid w:val="00A328B7"/>
    <w:rsid w:val="00A32950"/>
    <w:rsid w:val="00A32D68"/>
    <w:rsid w:val="00A3365B"/>
    <w:rsid w:val="00A3366A"/>
    <w:rsid w:val="00A337F5"/>
    <w:rsid w:val="00A339DD"/>
    <w:rsid w:val="00A33A48"/>
    <w:rsid w:val="00A33B28"/>
    <w:rsid w:val="00A33BF4"/>
    <w:rsid w:val="00A33D40"/>
    <w:rsid w:val="00A34546"/>
    <w:rsid w:val="00A3463A"/>
    <w:rsid w:val="00A346C3"/>
    <w:rsid w:val="00A348F6"/>
    <w:rsid w:val="00A34A24"/>
    <w:rsid w:val="00A34E79"/>
    <w:rsid w:val="00A35152"/>
    <w:rsid w:val="00A351A1"/>
    <w:rsid w:val="00A3586A"/>
    <w:rsid w:val="00A360D5"/>
    <w:rsid w:val="00A3639F"/>
    <w:rsid w:val="00A36857"/>
    <w:rsid w:val="00A36CC1"/>
    <w:rsid w:val="00A37014"/>
    <w:rsid w:val="00A370A0"/>
    <w:rsid w:val="00A372B1"/>
    <w:rsid w:val="00A37374"/>
    <w:rsid w:val="00A37519"/>
    <w:rsid w:val="00A3778D"/>
    <w:rsid w:val="00A37BAF"/>
    <w:rsid w:val="00A37E5B"/>
    <w:rsid w:val="00A408F4"/>
    <w:rsid w:val="00A40BAB"/>
    <w:rsid w:val="00A40DC0"/>
    <w:rsid w:val="00A415A0"/>
    <w:rsid w:val="00A41C20"/>
    <w:rsid w:val="00A427A7"/>
    <w:rsid w:val="00A42F2F"/>
    <w:rsid w:val="00A4365B"/>
    <w:rsid w:val="00A438CF"/>
    <w:rsid w:val="00A444C2"/>
    <w:rsid w:val="00A44585"/>
    <w:rsid w:val="00A4469C"/>
    <w:rsid w:val="00A44ACD"/>
    <w:rsid w:val="00A4506E"/>
    <w:rsid w:val="00A452E0"/>
    <w:rsid w:val="00A45527"/>
    <w:rsid w:val="00A45897"/>
    <w:rsid w:val="00A460D0"/>
    <w:rsid w:val="00A4632B"/>
    <w:rsid w:val="00A467DD"/>
    <w:rsid w:val="00A470A2"/>
    <w:rsid w:val="00A47109"/>
    <w:rsid w:val="00A4749B"/>
    <w:rsid w:val="00A47558"/>
    <w:rsid w:val="00A47864"/>
    <w:rsid w:val="00A478AB"/>
    <w:rsid w:val="00A47AED"/>
    <w:rsid w:val="00A47F6A"/>
    <w:rsid w:val="00A504B6"/>
    <w:rsid w:val="00A5055B"/>
    <w:rsid w:val="00A5083A"/>
    <w:rsid w:val="00A515DB"/>
    <w:rsid w:val="00A51864"/>
    <w:rsid w:val="00A51D87"/>
    <w:rsid w:val="00A52713"/>
    <w:rsid w:val="00A52893"/>
    <w:rsid w:val="00A52FC7"/>
    <w:rsid w:val="00A53DD0"/>
    <w:rsid w:val="00A54182"/>
    <w:rsid w:val="00A54505"/>
    <w:rsid w:val="00A54C3A"/>
    <w:rsid w:val="00A55245"/>
    <w:rsid w:val="00A55E78"/>
    <w:rsid w:val="00A55F39"/>
    <w:rsid w:val="00A5617B"/>
    <w:rsid w:val="00A5639A"/>
    <w:rsid w:val="00A56900"/>
    <w:rsid w:val="00A57072"/>
    <w:rsid w:val="00A57152"/>
    <w:rsid w:val="00A57194"/>
    <w:rsid w:val="00A57432"/>
    <w:rsid w:val="00A578F4"/>
    <w:rsid w:val="00A57EDF"/>
    <w:rsid w:val="00A60068"/>
    <w:rsid w:val="00A60762"/>
    <w:rsid w:val="00A60872"/>
    <w:rsid w:val="00A6088A"/>
    <w:rsid w:val="00A608D0"/>
    <w:rsid w:val="00A60CB3"/>
    <w:rsid w:val="00A60CBE"/>
    <w:rsid w:val="00A60E1C"/>
    <w:rsid w:val="00A60EBB"/>
    <w:rsid w:val="00A61005"/>
    <w:rsid w:val="00A61825"/>
    <w:rsid w:val="00A61D96"/>
    <w:rsid w:val="00A62170"/>
    <w:rsid w:val="00A622C1"/>
    <w:rsid w:val="00A62402"/>
    <w:rsid w:val="00A6250F"/>
    <w:rsid w:val="00A626E6"/>
    <w:rsid w:val="00A62A0A"/>
    <w:rsid w:val="00A62E1E"/>
    <w:rsid w:val="00A62E9A"/>
    <w:rsid w:val="00A632F1"/>
    <w:rsid w:val="00A6333B"/>
    <w:rsid w:val="00A6347C"/>
    <w:rsid w:val="00A636D4"/>
    <w:rsid w:val="00A6376C"/>
    <w:rsid w:val="00A63BE2"/>
    <w:rsid w:val="00A64059"/>
    <w:rsid w:val="00A644AF"/>
    <w:rsid w:val="00A64C7F"/>
    <w:rsid w:val="00A64E1E"/>
    <w:rsid w:val="00A6519F"/>
    <w:rsid w:val="00A65701"/>
    <w:rsid w:val="00A65925"/>
    <w:rsid w:val="00A65A6D"/>
    <w:rsid w:val="00A65D34"/>
    <w:rsid w:val="00A6625A"/>
    <w:rsid w:val="00A664CA"/>
    <w:rsid w:val="00A66A3E"/>
    <w:rsid w:val="00A66CF1"/>
    <w:rsid w:val="00A66D01"/>
    <w:rsid w:val="00A66EB3"/>
    <w:rsid w:val="00A66F8A"/>
    <w:rsid w:val="00A671AA"/>
    <w:rsid w:val="00A67416"/>
    <w:rsid w:val="00A677D9"/>
    <w:rsid w:val="00A67A00"/>
    <w:rsid w:val="00A67F85"/>
    <w:rsid w:val="00A7118E"/>
    <w:rsid w:val="00A71190"/>
    <w:rsid w:val="00A712DB"/>
    <w:rsid w:val="00A714F9"/>
    <w:rsid w:val="00A7188C"/>
    <w:rsid w:val="00A7190C"/>
    <w:rsid w:val="00A724E2"/>
    <w:rsid w:val="00A72BF9"/>
    <w:rsid w:val="00A72D34"/>
    <w:rsid w:val="00A72E86"/>
    <w:rsid w:val="00A731D5"/>
    <w:rsid w:val="00A7344A"/>
    <w:rsid w:val="00A7347C"/>
    <w:rsid w:val="00A73747"/>
    <w:rsid w:val="00A739DF"/>
    <w:rsid w:val="00A73F45"/>
    <w:rsid w:val="00A74382"/>
    <w:rsid w:val="00A747AF"/>
    <w:rsid w:val="00A74968"/>
    <w:rsid w:val="00A75517"/>
    <w:rsid w:val="00A75587"/>
    <w:rsid w:val="00A75712"/>
    <w:rsid w:val="00A75823"/>
    <w:rsid w:val="00A76688"/>
    <w:rsid w:val="00A7683E"/>
    <w:rsid w:val="00A76B71"/>
    <w:rsid w:val="00A77278"/>
    <w:rsid w:val="00A772DD"/>
    <w:rsid w:val="00A77AF0"/>
    <w:rsid w:val="00A77D66"/>
    <w:rsid w:val="00A77E1F"/>
    <w:rsid w:val="00A80096"/>
    <w:rsid w:val="00A80312"/>
    <w:rsid w:val="00A80664"/>
    <w:rsid w:val="00A8094F"/>
    <w:rsid w:val="00A80B43"/>
    <w:rsid w:val="00A80B4C"/>
    <w:rsid w:val="00A814C9"/>
    <w:rsid w:val="00A81500"/>
    <w:rsid w:val="00A815DA"/>
    <w:rsid w:val="00A8184C"/>
    <w:rsid w:val="00A826B8"/>
    <w:rsid w:val="00A828E4"/>
    <w:rsid w:val="00A82A3F"/>
    <w:rsid w:val="00A82ABB"/>
    <w:rsid w:val="00A82B45"/>
    <w:rsid w:val="00A82DB3"/>
    <w:rsid w:val="00A834B9"/>
    <w:rsid w:val="00A835C6"/>
    <w:rsid w:val="00A838A2"/>
    <w:rsid w:val="00A838F9"/>
    <w:rsid w:val="00A83D83"/>
    <w:rsid w:val="00A843FC"/>
    <w:rsid w:val="00A8444D"/>
    <w:rsid w:val="00A845A5"/>
    <w:rsid w:val="00A8462C"/>
    <w:rsid w:val="00A8466A"/>
    <w:rsid w:val="00A84832"/>
    <w:rsid w:val="00A848AC"/>
    <w:rsid w:val="00A84CCF"/>
    <w:rsid w:val="00A85362"/>
    <w:rsid w:val="00A85970"/>
    <w:rsid w:val="00A85CEE"/>
    <w:rsid w:val="00A85D86"/>
    <w:rsid w:val="00A863AA"/>
    <w:rsid w:val="00A867F9"/>
    <w:rsid w:val="00A86CCD"/>
    <w:rsid w:val="00A875CF"/>
    <w:rsid w:val="00A87750"/>
    <w:rsid w:val="00A90218"/>
    <w:rsid w:val="00A906B2"/>
    <w:rsid w:val="00A90B8B"/>
    <w:rsid w:val="00A910AC"/>
    <w:rsid w:val="00A914EF"/>
    <w:rsid w:val="00A91A89"/>
    <w:rsid w:val="00A91BF2"/>
    <w:rsid w:val="00A926A8"/>
    <w:rsid w:val="00A92D79"/>
    <w:rsid w:val="00A92E9A"/>
    <w:rsid w:val="00A937AC"/>
    <w:rsid w:val="00A93C5F"/>
    <w:rsid w:val="00A93E96"/>
    <w:rsid w:val="00A94083"/>
    <w:rsid w:val="00A950CA"/>
    <w:rsid w:val="00A955A6"/>
    <w:rsid w:val="00A956D9"/>
    <w:rsid w:val="00A95710"/>
    <w:rsid w:val="00A9571F"/>
    <w:rsid w:val="00A96387"/>
    <w:rsid w:val="00A9658D"/>
    <w:rsid w:val="00A96A2F"/>
    <w:rsid w:val="00A96F83"/>
    <w:rsid w:val="00A973BC"/>
    <w:rsid w:val="00A97E79"/>
    <w:rsid w:val="00AA0339"/>
    <w:rsid w:val="00AA09F5"/>
    <w:rsid w:val="00AA0F5F"/>
    <w:rsid w:val="00AA1001"/>
    <w:rsid w:val="00AA1B42"/>
    <w:rsid w:val="00AA1BA7"/>
    <w:rsid w:val="00AA2399"/>
    <w:rsid w:val="00AA31E0"/>
    <w:rsid w:val="00AA3361"/>
    <w:rsid w:val="00AA33DE"/>
    <w:rsid w:val="00AA3436"/>
    <w:rsid w:val="00AA35CD"/>
    <w:rsid w:val="00AA376D"/>
    <w:rsid w:val="00AA3980"/>
    <w:rsid w:val="00AA3AE5"/>
    <w:rsid w:val="00AA3B10"/>
    <w:rsid w:val="00AA3B43"/>
    <w:rsid w:val="00AA4A4D"/>
    <w:rsid w:val="00AA4A88"/>
    <w:rsid w:val="00AA4CF5"/>
    <w:rsid w:val="00AA5067"/>
    <w:rsid w:val="00AA524E"/>
    <w:rsid w:val="00AA52A5"/>
    <w:rsid w:val="00AA5796"/>
    <w:rsid w:val="00AA6383"/>
    <w:rsid w:val="00AA66A2"/>
    <w:rsid w:val="00AA71BD"/>
    <w:rsid w:val="00AA7236"/>
    <w:rsid w:val="00AA79C8"/>
    <w:rsid w:val="00AA7CCE"/>
    <w:rsid w:val="00AB00EE"/>
    <w:rsid w:val="00AB0230"/>
    <w:rsid w:val="00AB031F"/>
    <w:rsid w:val="00AB09E0"/>
    <w:rsid w:val="00AB0BA0"/>
    <w:rsid w:val="00AB1305"/>
    <w:rsid w:val="00AB1733"/>
    <w:rsid w:val="00AB1745"/>
    <w:rsid w:val="00AB1897"/>
    <w:rsid w:val="00AB1A24"/>
    <w:rsid w:val="00AB1DA4"/>
    <w:rsid w:val="00AB2067"/>
    <w:rsid w:val="00AB26B4"/>
    <w:rsid w:val="00AB2A0D"/>
    <w:rsid w:val="00AB30CA"/>
    <w:rsid w:val="00AB362E"/>
    <w:rsid w:val="00AB3F60"/>
    <w:rsid w:val="00AB4759"/>
    <w:rsid w:val="00AB484F"/>
    <w:rsid w:val="00AB48EE"/>
    <w:rsid w:val="00AB4A77"/>
    <w:rsid w:val="00AB5392"/>
    <w:rsid w:val="00AB56C5"/>
    <w:rsid w:val="00AB5E9D"/>
    <w:rsid w:val="00AB6649"/>
    <w:rsid w:val="00AB66DE"/>
    <w:rsid w:val="00AB7137"/>
    <w:rsid w:val="00AB71CE"/>
    <w:rsid w:val="00AB737D"/>
    <w:rsid w:val="00AB762D"/>
    <w:rsid w:val="00AB7B62"/>
    <w:rsid w:val="00AC0113"/>
    <w:rsid w:val="00AC021E"/>
    <w:rsid w:val="00AC024E"/>
    <w:rsid w:val="00AC0A56"/>
    <w:rsid w:val="00AC0B07"/>
    <w:rsid w:val="00AC0D02"/>
    <w:rsid w:val="00AC12ED"/>
    <w:rsid w:val="00AC1398"/>
    <w:rsid w:val="00AC13EE"/>
    <w:rsid w:val="00AC14A8"/>
    <w:rsid w:val="00AC174B"/>
    <w:rsid w:val="00AC1797"/>
    <w:rsid w:val="00AC19BD"/>
    <w:rsid w:val="00AC1BC7"/>
    <w:rsid w:val="00AC1F05"/>
    <w:rsid w:val="00AC1FFC"/>
    <w:rsid w:val="00AC2246"/>
    <w:rsid w:val="00AC2330"/>
    <w:rsid w:val="00AC2422"/>
    <w:rsid w:val="00AC24B8"/>
    <w:rsid w:val="00AC315E"/>
    <w:rsid w:val="00AC38E8"/>
    <w:rsid w:val="00AC3990"/>
    <w:rsid w:val="00AC3B92"/>
    <w:rsid w:val="00AC3EC4"/>
    <w:rsid w:val="00AC44C7"/>
    <w:rsid w:val="00AC50F2"/>
    <w:rsid w:val="00AC54CA"/>
    <w:rsid w:val="00AC5758"/>
    <w:rsid w:val="00AC5AA9"/>
    <w:rsid w:val="00AC5FEE"/>
    <w:rsid w:val="00AC66EC"/>
    <w:rsid w:val="00AC6C82"/>
    <w:rsid w:val="00AC6FEF"/>
    <w:rsid w:val="00AC7309"/>
    <w:rsid w:val="00AC7652"/>
    <w:rsid w:val="00AC7B99"/>
    <w:rsid w:val="00AC7F43"/>
    <w:rsid w:val="00AC7F53"/>
    <w:rsid w:val="00AD0199"/>
    <w:rsid w:val="00AD05C6"/>
    <w:rsid w:val="00AD0637"/>
    <w:rsid w:val="00AD1647"/>
    <w:rsid w:val="00AD1CB3"/>
    <w:rsid w:val="00AD1D67"/>
    <w:rsid w:val="00AD2899"/>
    <w:rsid w:val="00AD2B0D"/>
    <w:rsid w:val="00AD2C0B"/>
    <w:rsid w:val="00AD31DE"/>
    <w:rsid w:val="00AD3296"/>
    <w:rsid w:val="00AD3601"/>
    <w:rsid w:val="00AD36FD"/>
    <w:rsid w:val="00AD3889"/>
    <w:rsid w:val="00AD3D18"/>
    <w:rsid w:val="00AD3E58"/>
    <w:rsid w:val="00AD40E4"/>
    <w:rsid w:val="00AD4825"/>
    <w:rsid w:val="00AD487C"/>
    <w:rsid w:val="00AD4EE1"/>
    <w:rsid w:val="00AD5241"/>
    <w:rsid w:val="00AD64D7"/>
    <w:rsid w:val="00AD69A2"/>
    <w:rsid w:val="00AD6D76"/>
    <w:rsid w:val="00AD7031"/>
    <w:rsid w:val="00AD72C6"/>
    <w:rsid w:val="00AD7750"/>
    <w:rsid w:val="00AD7A3A"/>
    <w:rsid w:val="00AD7ABC"/>
    <w:rsid w:val="00AD7DBE"/>
    <w:rsid w:val="00AE0059"/>
    <w:rsid w:val="00AE03F3"/>
    <w:rsid w:val="00AE04D4"/>
    <w:rsid w:val="00AE057F"/>
    <w:rsid w:val="00AE082B"/>
    <w:rsid w:val="00AE17F8"/>
    <w:rsid w:val="00AE1E2E"/>
    <w:rsid w:val="00AE2788"/>
    <w:rsid w:val="00AE2BDD"/>
    <w:rsid w:val="00AE2E1F"/>
    <w:rsid w:val="00AE2FEC"/>
    <w:rsid w:val="00AE3179"/>
    <w:rsid w:val="00AE375F"/>
    <w:rsid w:val="00AE3BCF"/>
    <w:rsid w:val="00AE3D66"/>
    <w:rsid w:val="00AE4183"/>
    <w:rsid w:val="00AE4199"/>
    <w:rsid w:val="00AE41DB"/>
    <w:rsid w:val="00AE44CB"/>
    <w:rsid w:val="00AE4775"/>
    <w:rsid w:val="00AE49A5"/>
    <w:rsid w:val="00AE49CE"/>
    <w:rsid w:val="00AE50F6"/>
    <w:rsid w:val="00AE51ED"/>
    <w:rsid w:val="00AE5439"/>
    <w:rsid w:val="00AE59CA"/>
    <w:rsid w:val="00AE6103"/>
    <w:rsid w:val="00AE64E5"/>
    <w:rsid w:val="00AE65EE"/>
    <w:rsid w:val="00AE6763"/>
    <w:rsid w:val="00AE713C"/>
    <w:rsid w:val="00AE7170"/>
    <w:rsid w:val="00AE71B3"/>
    <w:rsid w:val="00AE73D5"/>
    <w:rsid w:val="00AE76F5"/>
    <w:rsid w:val="00AE7929"/>
    <w:rsid w:val="00AE7AA8"/>
    <w:rsid w:val="00AE7B7D"/>
    <w:rsid w:val="00AE7FC4"/>
    <w:rsid w:val="00AF02BA"/>
    <w:rsid w:val="00AF0394"/>
    <w:rsid w:val="00AF0987"/>
    <w:rsid w:val="00AF0A6F"/>
    <w:rsid w:val="00AF1444"/>
    <w:rsid w:val="00AF1794"/>
    <w:rsid w:val="00AF17B6"/>
    <w:rsid w:val="00AF191A"/>
    <w:rsid w:val="00AF1A83"/>
    <w:rsid w:val="00AF25AF"/>
    <w:rsid w:val="00AF26F3"/>
    <w:rsid w:val="00AF2986"/>
    <w:rsid w:val="00AF29E3"/>
    <w:rsid w:val="00AF2AD2"/>
    <w:rsid w:val="00AF2D11"/>
    <w:rsid w:val="00AF2E9C"/>
    <w:rsid w:val="00AF2EF5"/>
    <w:rsid w:val="00AF3235"/>
    <w:rsid w:val="00AF39E6"/>
    <w:rsid w:val="00AF44F0"/>
    <w:rsid w:val="00AF4F0B"/>
    <w:rsid w:val="00AF50CA"/>
    <w:rsid w:val="00AF5DAC"/>
    <w:rsid w:val="00AF6336"/>
    <w:rsid w:val="00AF63E4"/>
    <w:rsid w:val="00AF6502"/>
    <w:rsid w:val="00AF6BE6"/>
    <w:rsid w:val="00AF72F7"/>
    <w:rsid w:val="00AF7428"/>
    <w:rsid w:val="00AF74E8"/>
    <w:rsid w:val="00AF7BC4"/>
    <w:rsid w:val="00AF7D25"/>
    <w:rsid w:val="00AF7D8D"/>
    <w:rsid w:val="00AF7ED9"/>
    <w:rsid w:val="00B002F3"/>
    <w:rsid w:val="00B006C7"/>
    <w:rsid w:val="00B00A63"/>
    <w:rsid w:val="00B00B25"/>
    <w:rsid w:val="00B00D23"/>
    <w:rsid w:val="00B012F6"/>
    <w:rsid w:val="00B01ADC"/>
    <w:rsid w:val="00B01BB0"/>
    <w:rsid w:val="00B01E22"/>
    <w:rsid w:val="00B01F30"/>
    <w:rsid w:val="00B02148"/>
    <w:rsid w:val="00B024FD"/>
    <w:rsid w:val="00B02C93"/>
    <w:rsid w:val="00B034CC"/>
    <w:rsid w:val="00B039FE"/>
    <w:rsid w:val="00B03B6E"/>
    <w:rsid w:val="00B03B9C"/>
    <w:rsid w:val="00B045C9"/>
    <w:rsid w:val="00B04B57"/>
    <w:rsid w:val="00B04E9D"/>
    <w:rsid w:val="00B062C5"/>
    <w:rsid w:val="00B100BE"/>
    <w:rsid w:val="00B1010B"/>
    <w:rsid w:val="00B102D5"/>
    <w:rsid w:val="00B104F4"/>
    <w:rsid w:val="00B10AF7"/>
    <w:rsid w:val="00B10D44"/>
    <w:rsid w:val="00B10DFA"/>
    <w:rsid w:val="00B10DFD"/>
    <w:rsid w:val="00B111B9"/>
    <w:rsid w:val="00B113A1"/>
    <w:rsid w:val="00B1149D"/>
    <w:rsid w:val="00B114A4"/>
    <w:rsid w:val="00B114E4"/>
    <w:rsid w:val="00B115C8"/>
    <w:rsid w:val="00B1196E"/>
    <w:rsid w:val="00B1198E"/>
    <w:rsid w:val="00B11ABB"/>
    <w:rsid w:val="00B12062"/>
    <w:rsid w:val="00B12175"/>
    <w:rsid w:val="00B12433"/>
    <w:rsid w:val="00B126A6"/>
    <w:rsid w:val="00B1283B"/>
    <w:rsid w:val="00B12A54"/>
    <w:rsid w:val="00B130C0"/>
    <w:rsid w:val="00B13950"/>
    <w:rsid w:val="00B13F17"/>
    <w:rsid w:val="00B14202"/>
    <w:rsid w:val="00B1420A"/>
    <w:rsid w:val="00B1441E"/>
    <w:rsid w:val="00B144A0"/>
    <w:rsid w:val="00B14764"/>
    <w:rsid w:val="00B14F0E"/>
    <w:rsid w:val="00B14FDE"/>
    <w:rsid w:val="00B15501"/>
    <w:rsid w:val="00B15582"/>
    <w:rsid w:val="00B15844"/>
    <w:rsid w:val="00B1584C"/>
    <w:rsid w:val="00B158F1"/>
    <w:rsid w:val="00B15ADE"/>
    <w:rsid w:val="00B15EBB"/>
    <w:rsid w:val="00B1613B"/>
    <w:rsid w:val="00B1661F"/>
    <w:rsid w:val="00B167DE"/>
    <w:rsid w:val="00B1685F"/>
    <w:rsid w:val="00B16DE1"/>
    <w:rsid w:val="00B171FC"/>
    <w:rsid w:val="00B172DD"/>
    <w:rsid w:val="00B173EA"/>
    <w:rsid w:val="00B1745A"/>
    <w:rsid w:val="00B17483"/>
    <w:rsid w:val="00B17854"/>
    <w:rsid w:val="00B17AC2"/>
    <w:rsid w:val="00B17BA7"/>
    <w:rsid w:val="00B17BBE"/>
    <w:rsid w:val="00B17C16"/>
    <w:rsid w:val="00B17F5F"/>
    <w:rsid w:val="00B201E7"/>
    <w:rsid w:val="00B20204"/>
    <w:rsid w:val="00B204AA"/>
    <w:rsid w:val="00B204FF"/>
    <w:rsid w:val="00B206B9"/>
    <w:rsid w:val="00B209E9"/>
    <w:rsid w:val="00B2118C"/>
    <w:rsid w:val="00B21358"/>
    <w:rsid w:val="00B21FBE"/>
    <w:rsid w:val="00B22D06"/>
    <w:rsid w:val="00B232AE"/>
    <w:rsid w:val="00B238B8"/>
    <w:rsid w:val="00B23E4F"/>
    <w:rsid w:val="00B23E71"/>
    <w:rsid w:val="00B24095"/>
    <w:rsid w:val="00B247A8"/>
    <w:rsid w:val="00B24B2A"/>
    <w:rsid w:val="00B2516A"/>
    <w:rsid w:val="00B25383"/>
    <w:rsid w:val="00B263CE"/>
    <w:rsid w:val="00B2675D"/>
    <w:rsid w:val="00B26EA0"/>
    <w:rsid w:val="00B26F58"/>
    <w:rsid w:val="00B27177"/>
    <w:rsid w:val="00B27580"/>
    <w:rsid w:val="00B2758B"/>
    <w:rsid w:val="00B27C3F"/>
    <w:rsid w:val="00B30050"/>
    <w:rsid w:val="00B300DA"/>
    <w:rsid w:val="00B3028E"/>
    <w:rsid w:val="00B304BF"/>
    <w:rsid w:val="00B304F7"/>
    <w:rsid w:val="00B30924"/>
    <w:rsid w:val="00B30F51"/>
    <w:rsid w:val="00B3132A"/>
    <w:rsid w:val="00B31764"/>
    <w:rsid w:val="00B31AB3"/>
    <w:rsid w:val="00B31C74"/>
    <w:rsid w:val="00B31E7B"/>
    <w:rsid w:val="00B3204A"/>
    <w:rsid w:val="00B32142"/>
    <w:rsid w:val="00B3229F"/>
    <w:rsid w:val="00B324E9"/>
    <w:rsid w:val="00B3293C"/>
    <w:rsid w:val="00B33017"/>
    <w:rsid w:val="00B3337E"/>
    <w:rsid w:val="00B334B0"/>
    <w:rsid w:val="00B33678"/>
    <w:rsid w:val="00B336BD"/>
    <w:rsid w:val="00B3448B"/>
    <w:rsid w:val="00B34844"/>
    <w:rsid w:val="00B34D71"/>
    <w:rsid w:val="00B355C3"/>
    <w:rsid w:val="00B35960"/>
    <w:rsid w:val="00B3647F"/>
    <w:rsid w:val="00B36B25"/>
    <w:rsid w:val="00B36F76"/>
    <w:rsid w:val="00B36F8A"/>
    <w:rsid w:val="00B374D8"/>
    <w:rsid w:val="00B377AF"/>
    <w:rsid w:val="00B37D2B"/>
    <w:rsid w:val="00B40296"/>
    <w:rsid w:val="00B40C11"/>
    <w:rsid w:val="00B40D14"/>
    <w:rsid w:val="00B410BF"/>
    <w:rsid w:val="00B410E1"/>
    <w:rsid w:val="00B41129"/>
    <w:rsid w:val="00B4117A"/>
    <w:rsid w:val="00B413E8"/>
    <w:rsid w:val="00B41427"/>
    <w:rsid w:val="00B414F0"/>
    <w:rsid w:val="00B416BC"/>
    <w:rsid w:val="00B417A8"/>
    <w:rsid w:val="00B420F6"/>
    <w:rsid w:val="00B422C2"/>
    <w:rsid w:val="00B423CE"/>
    <w:rsid w:val="00B42A5C"/>
    <w:rsid w:val="00B4300C"/>
    <w:rsid w:val="00B432CD"/>
    <w:rsid w:val="00B43755"/>
    <w:rsid w:val="00B43CAF"/>
    <w:rsid w:val="00B4436B"/>
    <w:rsid w:val="00B443FA"/>
    <w:rsid w:val="00B44447"/>
    <w:rsid w:val="00B444DA"/>
    <w:rsid w:val="00B445E1"/>
    <w:rsid w:val="00B44DA6"/>
    <w:rsid w:val="00B4549C"/>
    <w:rsid w:val="00B456E9"/>
    <w:rsid w:val="00B45C70"/>
    <w:rsid w:val="00B4626D"/>
    <w:rsid w:val="00B46CB4"/>
    <w:rsid w:val="00B472D6"/>
    <w:rsid w:val="00B47442"/>
    <w:rsid w:val="00B47DD9"/>
    <w:rsid w:val="00B47E22"/>
    <w:rsid w:val="00B50DA4"/>
    <w:rsid w:val="00B50F64"/>
    <w:rsid w:val="00B51850"/>
    <w:rsid w:val="00B519FD"/>
    <w:rsid w:val="00B51CC8"/>
    <w:rsid w:val="00B5241A"/>
    <w:rsid w:val="00B524A7"/>
    <w:rsid w:val="00B529F9"/>
    <w:rsid w:val="00B535D9"/>
    <w:rsid w:val="00B53A9D"/>
    <w:rsid w:val="00B53C76"/>
    <w:rsid w:val="00B54CDC"/>
    <w:rsid w:val="00B55125"/>
    <w:rsid w:val="00B552F3"/>
    <w:rsid w:val="00B554C1"/>
    <w:rsid w:val="00B55661"/>
    <w:rsid w:val="00B55BE9"/>
    <w:rsid w:val="00B5626D"/>
    <w:rsid w:val="00B5634F"/>
    <w:rsid w:val="00B568BF"/>
    <w:rsid w:val="00B5706E"/>
    <w:rsid w:val="00B575F4"/>
    <w:rsid w:val="00B576AD"/>
    <w:rsid w:val="00B578B7"/>
    <w:rsid w:val="00B57C2F"/>
    <w:rsid w:val="00B57CBF"/>
    <w:rsid w:val="00B57D56"/>
    <w:rsid w:val="00B57ED1"/>
    <w:rsid w:val="00B57F7E"/>
    <w:rsid w:val="00B600C9"/>
    <w:rsid w:val="00B6097C"/>
    <w:rsid w:val="00B60B9F"/>
    <w:rsid w:val="00B60C4B"/>
    <w:rsid w:val="00B616B6"/>
    <w:rsid w:val="00B61787"/>
    <w:rsid w:val="00B6196E"/>
    <w:rsid w:val="00B61BCF"/>
    <w:rsid w:val="00B61D2E"/>
    <w:rsid w:val="00B62747"/>
    <w:rsid w:val="00B627BD"/>
    <w:rsid w:val="00B62D56"/>
    <w:rsid w:val="00B62D96"/>
    <w:rsid w:val="00B62ECD"/>
    <w:rsid w:val="00B630E1"/>
    <w:rsid w:val="00B63207"/>
    <w:rsid w:val="00B6330E"/>
    <w:rsid w:val="00B63A2C"/>
    <w:rsid w:val="00B63EB1"/>
    <w:rsid w:val="00B644D2"/>
    <w:rsid w:val="00B64C5B"/>
    <w:rsid w:val="00B653D9"/>
    <w:rsid w:val="00B65C14"/>
    <w:rsid w:val="00B66222"/>
    <w:rsid w:val="00B6623F"/>
    <w:rsid w:val="00B6671A"/>
    <w:rsid w:val="00B66B1E"/>
    <w:rsid w:val="00B66B45"/>
    <w:rsid w:val="00B66CE8"/>
    <w:rsid w:val="00B675E5"/>
    <w:rsid w:val="00B67BDE"/>
    <w:rsid w:val="00B67E9E"/>
    <w:rsid w:val="00B7051D"/>
    <w:rsid w:val="00B71432"/>
    <w:rsid w:val="00B715B9"/>
    <w:rsid w:val="00B71617"/>
    <w:rsid w:val="00B717FA"/>
    <w:rsid w:val="00B71888"/>
    <w:rsid w:val="00B71AF4"/>
    <w:rsid w:val="00B71EDE"/>
    <w:rsid w:val="00B71F49"/>
    <w:rsid w:val="00B722EB"/>
    <w:rsid w:val="00B72B7E"/>
    <w:rsid w:val="00B731BF"/>
    <w:rsid w:val="00B73565"/>
    <w:rsid w:val="00B7392E"/>
    <w:rsid w:val="00B73F5B"/>
    <w:rsid w:val="00B73FC6"/>
    <w:rsid w:val="00B743B5"/>
    <w:rsid w:val="00B743DE"/>
    <w:rsid w:val="00B74878"/>
    <w:rsid w:val="00B74896"/>
    <w:rsid w:val="00B748A2"/>
    <w:rsid w:val="00B75549"/>
    <w:rsid w:val="00B758D4"/>
    <w:rsid w:val="00B75949"/>
    <w:rsid w:val="00B75AFE"/>
    <w:rsid w:val="00B75E02"/>
    <w:rsid w:val="00B7624F"/>
    <w:rsid w:val="00B7684E"/>
    <w:rsid w:val="00B76A3B"/>
    <w:rsid w:val="00B76C5F"/>
    <w:rsid w:val="00B76EAA"/>
    <w:rsid w:val="00B76EEC"/>
    <w:rsid w:val="00B76F80"/>
    <w:rsid w:val="00B77060"/>
    <w:rsid w:val="00B771B9"/>
    <w:rsid w:val="00B77584"/>
    <w:rsid w:val="00B776DE"/>
    <w:rsid w:val="00B77A43"/>
    <w:rsid w:val="00B77A4C"/>
    <w:rsid w:val="00B77EF0"/>
    <w:rsid w:val="00B80102"/>
    <w:rsid w:val="00B80138"/>
    <w:rsid w:val="00B80315"/>
    <w:rsid w:val="00B80833"/>
    <w:rsid w:val="00B80B28"/>
    <w:rsid w:val="00B80BBB"/>
    <w:rsid w:val="00B80CC2"/>
    <w:rsid w:val="00B81245"/>
    <w:rsid w:val="00B8126D"/>
    <w:rsid w:val="00B814E9"/>
    <w:rsid w:val="00B817A0"/>
    <w:rsid w:val="00B81AF5"/>
    <w:rsid w:val="00B81D93"/>
    <w:rsid w:val="00B820F3"/>
    <w:rsid w:val="00B822B4"/>
    <w:rsid w:val="00B825A7"/>
    <w:rsid w:val="00B82976"/>
    <w:rsid w:val="00B829A2"/>
    <w:rsid w:val="00B82B16"/>
    <w:rsid w:val="00B82C36"/>
    <w:rsid w:val="00B830F8"/>
    <w:rsid w:val="00B8392A"/>
    <w:rsid w:val="00B84A2A"/>
    <w:rsid w:val="00B84AB6"/>
    <w:rsid w:val="00B84D56"/>
    <w:rsid w:val="00B853FE"/>
    <w:rsid w:val="00B855B8"/>
    <w:rsid w:val="00B85650"/>
    <w:rsid w:val="00B8568C"/>
    <w:rsid w:val="00B8584C"/>
    <w:rsid w:val="00B858D1"/>
    <w:rsid w:val="00B85B9D"/>
    <w:rsid w:val="00B86657"/>
    <w:rsid w:val="00B871DC"/>
    <w:rsid w:val="00B8728F"/>
    <w:rsid w:val="00B8745C"/>
    <w:rsid w:val="00B8746D"/>
    <w:rsid w:val="00B877FB"/>
    <w:rsid w:val="00B87898"/>
    <w:rsid w:val="00B87E8A"/>
    <w:rsid w:val="00B9096A"/>
    <w:rsid w:val="00B90CB5"/>
    <w:rsid w:val="00B91342"/>
    <w:rsid w:val="00B91413"/>
    <w:rsid w:val="00B914B1"/>
    <w:rsid w:val="00B91B2A"/>
    <w:rsid w:val="00B91C29"/>
    <w:rsid w:val="00B91C45"/>
    <w:rsid w:val="00B924FD"/>
    <w:rsid w:val="00B927AF"/>
    <w:rsid w:val="00B93061"/>
    <w:rsid w:val="00B93237"/>
    <w:rsid w:val="00B932EE"/>
    <w:rsid w:val="00B933CC"/>
    <w:rsid w:val="00B93573"/>
    <w:rsid w:val="00B9366F"/>
    <w:rsid w:val="00B941F2"/>
    <w:rsid w:val="00B94B1C"/>
    <w:rsid w:val="00B94C35"/>
    <w:rsid w:val="00B94FF9"/>
    <w:rsid w:val="00B9510A"/>
    <w:rsid w:val="00B95144"/>
    <w:rsid w:val="00B95203"/>
    <w:rsid w:val="00B95231"/>
    <w:rsid w:val="00B95279"/>
    <w:rsid w:val="00B954E8"/>
    <w:rsid w:val="00B957B6"/>
    <w:rsid w:val="00B95ABD"/>
    <w:rsid w:val="00B95F52"/>
    <w:rsid w:val="00B96113"/>
    <w:rsid w:val="00B96983"/>
    <w:rsid w:val="00B96A02"/>
    <w:rsid w:val="00B96B90"/>
    <w:rsid w:val="00B96EAE"/>
    <w:rsid w:val="00B9722B"/>
    <w:rsid w:val="00B977D6"/>
    <w:rsid w:val="00B97A82"/>
    <w:rsid w:val="00B97C8C"/>
    <w:rsid w:val="00BA04DE"/>
    <w:rsid w:val="00BA0619"/>
    <w:rsid w:val="00BA0724"/>
    <w:rsid w:val="00BA08D9"/>
    <w:rsid w:val="00BA0CC4"/>
    <w:rsid w:val="00BA0CED"/>
    <w:rsid w:val="00BA1136"/>
    <w:rsid w:val="00BA19F6"/>
    <w:rsid w:val="00BA205A"/>
    <w:rsid w:val="00BA2751"/>
    <w:rsid w:val="00BA2B14"/>
    <w:rsid w:val="00BA2B4C"/>
    <w:rsid w:val="00BA2D09"/>
    <w:rsid w:val="00BA316A"/>
    <w:rsid w:val="00BA3EBC"/>
    <w:rsid w:val="00BA4092"/>
    <w:rsid w:val="00BA4292"/>
    <w:rsid w:val="00BA43AA"/>
    <w:rsid w:val="00BA48D3"/>
    <w:rsid w:val="00BA4900"/>
    <w:rsid w:val="00BA5452"/>
    <w:rsid w:val="00BA605D"/>
    <w:rsid w:val="00BA6314"/>
    <w:rsid w:val="00BA6981"/>
    <w:rsid w:val="00BA6EF4"/>
    <w:rsid w:val="00BA7324"/>
    <w:rsid w:val="00BA7397"/>
    <w:rsid w:val="00BB03C9"/>
    <w:rsid w:val="00BB0592"/>
    <w:rsid w:val="00BB08FC"/>
    <w:rsid w:val="00BB094E"/>
    <w:rsid w:val="00BB0E8E"/>
    <w:rsid w:val="00BB1050"/>
    <w:rsid w:val="00BB1054"/>
    <w:rsid w:val="00BB121A"/>
    <w:rsid w:val="00BB157C"/>
    <w:rsid w:val="00BB1D75"/>
    <w:rsid w:val="00BB1E82"/>
    <w:rsid w:val="00BB1F11"/>
    <w:rsid w:val="00BB25B1"/>
    <w:rsid w:val="00BB31BA"/>
    <w:rsid w:val="00BB3602"/>
    <w:rsid w:val="00BB3C48"/>
    <w:rsid w:val="00BB3E43"/>
    <w:rsid w:val="00BB3F96"/>
    <w:rsid w:val="00BB402E"/>
    <w:rsid w:val="00BB4291"/>
    <w:rsid w:val="00BB4D1A"/>
    <w:rsid w:val="00BB4D33"/>
    <w:rsid w:val="00BB5228"/>
    <w:rsid w:val="00BB546A"/>
    <w:rsid w:val="00BB5AA4"/>
    <w:rsid w:val="00BB5DE3"/>
    <w:rsid w:val="00BB6244"/>
    <w:rsid w:val="00BB6600"/>
    <w:rsid w:val="00BB6821"/>
    <w:rsid w:val="00BB69BA"/>
    <w:rsid w:val="00BB6BEA"/>
    <w:rsid w:val="00BB6D30"/>
    <w:rsid w:val="00BB7111"/>
    <w:rsid w:val="00BB7A96"/>
    <w:rsid w:val="00BB7CAF"/>
    <w:rsid w:val="00BC093C"/>
    <w:rsid w:val="00BC0E2E"/>
    <w:rsid w:val="00BC0F5B"/>
    <w:rsid w:val="00BC105E"/>
    <w:rsid w:val="00BC13BB"/>
    <w:rsid w:val="00BC15BB"/>
    <w:rsid w:val="00BC1906"/>
    <w:rsid w:val="00BC19DB"/>
    <w:rsid w:val="00BC1A64"/>
    <w:rsid w:val="00BC26E8"/>
    <w:rsid w:val="00BC28C1"/>
    <w:rsid w:val="00BC311E"/>
    <w:rsid w:val="00BC3299"/>
    <w:rsid w:val="00BC3340"/>
    <w:rsid w:val="00BC33DC"/>
    <w:rsid w:val="00BC3C41"/>
    <w:rsid w:val="00BC3FA5"/>
    <w:rsid w:val="00BC41A8"/>
    <w:rsid w:val="00BC5805"/>
    <w:rsid w:val="00BC584B"/>
    <w:rsid w:val="00BC5CF8"/>
    <w:rsid w:val="00BC5E2F"/>
    <w:rsid w:val="00BC5F2C"/>
    <w:rsid w:val="00BC6088"/>
    <w:rsid w:val="00BC65E9"/>
    <w:rsid w:val="00BC67F2"/>
    <w:rsid w:val="00BC6B11"/>
    <w:rsid w:val="00BC6D1B"/>
    <w:rsid w:val="00BC6E2A"/>
    <w:rsid w:val="00BC7289"/>
    <w:rsid w:val="00BD012D"/>
    <w:rsid w:val="00BD0531"/>
    <w:rsid w:val="00BD098F"/>
    <w:rsid w:val="00BD0D57"/>
    <w:rsid w:val="00BD11FE"/>
    <w:rsid w:val="00BD13D4"/>
    <w:rsid w:val="00BD1459"/>
    <w:rsid w:val="00BD1575"/>
    <w:rsid w:val="00BD1B40"/>
    <w:rsid w:val="00BD2131"/>
    <w:rsid w:val="00BD2198"/>
    <w:rsid w:val="00BD23B3"/>
    <w:rsid w:val="00BD2A60"/>
    <w:rsid w:val="00BD30F1"/>
    <w:rsid w:val="00BD3196"/>
    <w:rsid w:val="00BD339F"/>
    <w:rsid w:val="00BD496A"/>
    <w:rsid w:val="00BD4E24"/>
    <w:rsid w:val="00BD52CE"/>
    <w:rsid w:val="00BD5532"/>
    <w:rsid w:val="00BD5C3B"/>
    <w:rsid w:val="00BD5F4A"/>
    <w:rsid w:val="00BD638D"/>
    <w:rsid w:val="00BD6827"/>
    <w:rsid w:val="00BD6ED2"/>
    <w:rsid w:val="00BD725D"/>
    <w:rsid w:val="00BD7285"/>
    <w:rsid w:val="00BD73A9"/>
    <w:rsid w:val="00BD765C"/>
    <w:rsid w:val="00BD7A04"/>
    <w:rsid w:val="00BE000E"/>
    <w:rsid w:val="00BE018A"/>
    <w:rsid w:val="00BE01D6"/>
    <w:rsid w:val="00BE04A9"/>
    <w:rsid w:val="00BE0B7C"/>
    <w:rsid w:val="00BE0DBF"/>
    <w:rsid w:val="00BE13A0"/>
    <w:rsid w:val="00BE154E"/>
    <w:rsid w:val="00BE15D8"/>
    <w:rsid w:val="00BE1642"/>
    <w:rsid w:val="00BE1A27"/>
    <w:rsid w:val="00BE1C31"/>
    <w:rsid w:val="00BE1EDC"/>
    <w:rsid w:val="00BE28F5"/>
    <w:rsid w:val="00BE2C0C"/>
    <w:rsid w:val="00BE313C"/>
    <w:rsid w:val="00BE3277"/>
    <w:rsid w:val="00BE3313"/>
    <w:rsid w:val="00BE3D2E"/>
    <w:rsid w:val="00BE4339"/>
    <w:rsid w:val="00BE4829"/>
    <w:rsid w:val="00BE49F3"/>
    <w:rsid w:val="00BE4AA8"/>
    <w:rsid w:val="00BE4BE9"/>
    <w:rsid w:val="00BE4EF3"/>
    <w:rsid w:val="00BE4F94"/>
    <w:rsid w:val="00BE56FF"/>
    <w:rsid w:val="00BE57C8"/>
    <w:rsid w:val="00BE5A71"/>
    <w:rsid w:val="00BE5AF1"/>
    <w:rsid w:val="00BE5D20"/>
    <w:rsid w:val="00BE5E6A"/>
    <w:rsid w:val="00BE66B6"/>
    <w:rsid w:val="00BE6C77"/>
    <w:rsid w:val="00BE7099"/>
    <w:rsid w:val="00BE78A4"/>
    <w:rsid w:val="00BF04E4"/>
    <w:rsid w:val="00BF07B8"/>
    <w:rsid w:val="00BF14AB"/>
    <w:rsid w:val="00BF1DFB"/>
    <w:rsid w:val="00BF20BE"/>
    <w:rsid w:val="00BF20E0"/>
    <w:rsid w:val="00BF212B"/>
    <w:rsid w:val="00BF214A"/>
    <w:rsid w:val="00BF2433"/>
    <w:rsid w:val="00BF24B8"/>
    <w:rsid w:val="00BF2800"/>
    <w:rsid w:val="00BF2F5B"/>
    <w:rsid w:val="00BF3341"/>
    <w:rsid w:val="00BF39FD"/>
    <w:rsid w:val="00BF3B89"/>
    <w:rsid w:val="00BF3CC8"/>
    <w:rsid w:val="00BF3D22"/>
    <w:rsid w:val="00BF3D4C"/>
    <w:rsid w:val="00BF3F72"/>
    <w:rsid w:val="00BF47F3"/>
    <w:rsid w:val="00BF4C0D"/>
    <w:rsid w:val="00BF4F17"/>
    <w:rsid w:val="00BF5109"/>
    <w:rsid w:val="00BF5218"/>
    <w:rsid w:val="00BF5913"/>
    <w:rsid w:val="00BF59B6"/>
    <w:rsid w:val="00BF621A"/>
    <w:rsid w:val="00BF6365"/>
    <w:rsid w:val="00BF64F5"/>
    <w:rsid w:val="00BF6F5C"/>
    <w:rsid w:val="00BF728C"/>
    <w:rsid w:val="00BF764B"/>
    <w:rsid w:val="00BF7A5D"/>
    <w:rsid w:val="00BF7AD1"/>
    <w:rsid w:val="00BF7B84"/>
    <w:rsid w:val="00C001B0"/>
    <w:rsid w:val="00C0086E"/>
    <w:rsid w:val="00C0135D"/>
    <w:rsid w:val="00C01636"/>
    <w:rsid w:val="00C01AE9"/>
    <w:rsid w:val="00C01D59"/>
    <w:rsid w:val="00C01EC9"/>
    <w:rsid w:val="00C01F87"/>
    <w:rsid w:val="00C02D27"/>
    <w:rsid w:val="00C0312C"/>
    <w:rsid w:val="00C0324C"/>
    <w:rsid w:val="00C034A2"/>
    <w:rsid w:val="00C034CF"/>
    <w:rsid w:val="00C03F42"/>
    <w:rsid w:val="00C03FBC"/>
    <w:rsid w:val="00C042FC"/>
    <w:rsid w:val="00C04C18"/>
    <w:rsid w:val="00C05046"/>
    <w:rsid w:val="00C05643"/>
    <w:rsid w:val="00C05654"/>
    <w:rsid w:val="00C05773"/>
    <w:rsid w:val="00C05B80"/>
    <w:rsid w:val="00C05C49"/>
    <w:rsid w:val="00C06463"/>
    <w:rsid w:val="00C064AD"/>
    <w:rsid w:val="00C0660C"/>
    <w:rsid w:val="00C06CD3"/>
    <w:rsid w:val="00C07CFB"/>
    <w:rsid w:val="00C101CB"/>
    <w:rsid w:val="00C10227"/>
    <w:rsid w:val="00C10307"/>
    <w:rsid w:val="00C10408"/>
    <w:rsid w:val="00C1042C"/>
    <w:rsid w:val="00C10434"/>
    <w:rsid w:val="00C10868"/>
    <w:rsid w:val="00C108B7"/>
    <w:rsid w:val="00C109D6"/>
    <w:rsid w:val="00C109DB"/>
    <w:rsid w:val="00C10EA2"/>
    <w:rsid w:val="00C1151E"/>
    <w:rsid w:val="00C1165D"/>
    <w:rsid w:val="00C11951"/>
    <w:rsid w:val="00C11AE4"/>
    <w:rsid w:val="00C11B7C"/>
    <w:rsid w:val="00C11F82"/>
    <w:rsid w:val="00C11FA7"/>
    <w:rsid w:val="00C12797"/>
    <w:rsid w:val="00C12966"/>
    <w:rsid w:val="00C12CA4"/>
    <w:rsid w:val="00C12FE5"/>
    <w:rsid w:val="00C13065"/>
    <w:rsid w:val="00C1378A"/>
    <w:rsid w:val="00C139DC"/>
    <w:rsid w:val="00C13CB8"/>
    <w:rsid w:val="00C13D66"/>
    <w:rsid w:val="00C13DAD"/>
    <w:rsid w:val="00C146C6"/>
    <w:rsid w:val="00C14810"/>
    <w:rsid w:val="00C149B4"/>
    <w:rsid w:val="00C14A74"/>
    <w:rsid w:val="00C157E8"/>
    <w:rsid w:val="00C15937"/>
    <w:rsid w:val="00C15EDF"/>
    <w:rsid w:val="00C15EE5"/>
    <w:rsid w:val="00C167AD"/>
    <w:rsid w:val="00C1764D"/>
    <w:rsid w:val="00C17BE1"/>
    <w:rsid w:val="00C17C1A"/>
    <w:rsid w:val="00C17F2C"/>
    <w:rsid w:val="00C202D2"/>
    <w:rsid w:val="00C20511"/>
    <w:rsid w:val="00C20533"/>
    <w:rsid w:val="00C20D73"/>
    <w:rsid w:val="00C21CD9"/>
    <w:rsid w:val="00C21DDA"/>
    <w:rsid w:val="00C21E78"/>
    <w:rsid w:val="00C22199"/>
    <w:rsid w:val="00C22408"/>
    <w:rsid w:val="00C22889"/>
    <w:rsid w:val="00C228DF"/>
    <w:rsid w:val="00C22A4F"/>
    <w:rsid w:val="00C22AB7"/>
    <w:rsid w:val="00C230DF"/>
    <w:rsid w:val="00C2334E"/>
    <w:rsid w:val="00C235F6"/>
    <w:rsid w:val="00C23A70"/>
    <w:rsid w:val="00C23FFE"/>
    <w:rsid w:val="00C241A6"/>
    <w:rsid w:val="00C242AF"/>
    <w:rsid w:val="00C24C07"/>
    <w:rsid w:val="00C257D1"/>
    <w:rsid w:val="00C25992"/>
    <w:rsid w:val="00C25B9E"/>
    <w:rsid w:val="00C25BE7"/>
    <w:rsid w:val="00C25FF6"/>
    <w:rsid w:val="00C261EE"/>
    <w:rsid w:val="00C26569"/>
    <w:rsid w:val="00C267DE"/>
    <w:rsid w:val="00C26E0D"/>
    <w:rsid w:val="00C26E3A"/>
    <w:rsid w:val="00C26E77"/>
    <w:rsid w:val="00C26EF1"/>
    <w:rsid w:val="00C26F74"/>
    <w:rsid w:val="00C2701D"/>
    <w:rsid w:val="00C27537"/>
    <w:rsid w:val="00C2792A"/>
    <w:rsid w:val="00C279F5"/>
    <w:rsid w:val="00C27CE0"/>
    <w:rsid w:val="00C3068B"/>
    <w:rsid w:val="00C30F85"/>
    <w:rsid w:val="00C31464"/>
    <w:rsid w:val="00C31A1B"/>
    <w:rsid w:val="00C31AA8"/>
    <w:rsid w:val="00C31E76"/>
    <w:rsid w:val="00C31FAC"/>
    <w:rsid w:val="00C3298D"/>
    <w:rsid w:val="00C32F4A"/>
    <w:rsid w:val="00C3343F"/>
    <w:rsid w:val="00C33884"/>
    <w:rsid w:val="00C33A8F"/>
    <w:rsid w:val="00C33CCC"/>
    <w:rsid w:val="00C34242"/>
    <w:rsid w:val="00C344F1"/>
    <w:rsid w:val="00C34555"/>
    <w:rsid w:val="00C34725"/>
    <w:rsid w:val="00C357BC"/>
    <w:rsid w:val="00C35EF2"/>
    <w:rsid w:val="00C363B8"/>
    <w:rsid w:val="00C363D9"/>
    <w:rsid w:val="00C3645B"/>
    <w:rsid w:val="00C364E9"/>
    <w:rsid w:val="00C368BF"/>
    <w:rsid w:val="00C36E16"/>
    <w:rsid w:val="00C3730C"/>
    <w:rsid w:val="00C37356"/>
    <w:rsid w:val="00C374C1"/>
    <w:rsid w:val="00C37E6F"/>
    <w:rsid w:val="00C37EC7"/>
    <w:rsid w:val="00C410BF"/>
    <w:rsid w:val="00C4120B"/>
    <w:rsid w:val="00C41321"/>
    <w:rsid w:val="00C413BE"/>
    <w:rsid w:val="00C41DE2"/>
    <w:rsid w:val="00C429BB"/>
    <w:rsid w:val="00C42C14"/>
    <w:rsid w:val="00C43A92"/>
    <w:rsid w:val="00C43AE2"/>
    <w:rsid w:val="00C43CB2"/>
    <w:rsid w:val="00C44272"/>
    <w:rsid w:val="00C44958"/>
    <w:rsid w:val="00C4516C"/>
    <w:rsid w:val="00C452F4"/>
    <w:rsid w:val="00C45E27"/>
    <w:rsid w:val="00C45EB7"/>
    <w:rsid w:val="00C463A0"/>
    <w:rsid w:val="00C46469"/>
    <w:rsid w:val="00C465FB"/>
    <w:rsid w:val="00C46DF7"/>
    <w:rsid w:val="00C473E8"/>
    <w:rsid w:val="00C501D7"/>
    <w:rsid w:val="00C503EE"/>
    <w:rsid w:val="00C5157D"/>
    <w:rsid w:val="00C51645"/>
    <w:rsid w:val="00C51787"/>
    <w:rsid w:val="00C51B75"/>
    <w:rsid w:val="00C51D78"/>
    <w:rsid w:val="00C524F2"/>
    <w:rsid w:val="00C52562"/>
    <w:rsid w:val="00C52810"/>
    <w:rsid w:val="00C52D73"/>
    <w:rsid w:val="00C5322F"/>
    <w:rsid w:val="00C535F8"/>
    <w:rsid w:val="00C53690"/>
    <w:rsid w:val="00C53FE2"/>
    <w:rsid w:val="00C541A5"/>
    <w:rsid w:val="00C5474F"/>
    <w:rsid w:val="00C5492C"/>
    <w:rsid w:val="00C552B9"/>
    <w:rsid w:val="00C55363"/>
    <w:rsid w:val="00C55A8F"/>
    <w:rsid w:val="00C55CE7"/>
    <w:rsid w:val="00C56097"/>
    <w:rsid w:val="00C5614C"/>
    <w:rsid w:val="00C562A4"/>
    <w:rsid w:val="00C567B5"/>
    <w:rsid w:val="00C56D32"/>
    <w:rsid w:val="00C57725"/>
    <w:rsid w:val="00C577CA"/>
    <w:rsid w:val="00C57AC5"/>
    <w:rsid w:val="00C60BDA"/>
    <w:rsid w:val="00C60C4D"/>
    <w:rsid w:val="00C60F6B"/>
    <w:rsid w:val="00C61330"/>
    <w:rsid w:val="00C615B0"/>
    <w:rsid w:val="00C61773"/>
    <w:rsid w:val="00C61A79"/>
    <w:rsid w:val="00C61F74"/>
    <w:rsid w:val="00C62262"/>
    <w:rsid w:val="00C622E8"/>
    <w:rsid w:val="00C62865"/>
    <w:rsid w:val="00C635A4"/>
    <w:rsid w:val="00C6395C"/>
    <w:rsid w:val="00C63E7E"/>
    <w:rsid w:val="00C640CB"/>
    <w:rsid w:val="00C64507"/>
    <w:rsid w:val="00C64794"/>
    <w:rsid w:val="00C64AAF"/>
    <w:rsid w:val="00C64AD6"/>
    <w:rsid w:val="00C64D84"/>
    <w:rsid w:val="00C650E5"/>
    <w:rsid w:val="00C65CC0"/>
    <w:rsid w:val="00C660C6"/>
    <w:rsid w:val="00C6615C"/>
    <w:rsid w:val="00C66501"/>
    <w:rsid w:val="00C66553"/>
    <w:rsid w:val="00C66610"/>
    <w:rsid w:val="00C666A4"/>
    <w:rsid w:val="00C67A90"/>
    <w:rsid w:val="00C67BA5"/>
    <w:rsid w:val="00C708AC"/>
    <w:rsid w:val="00C709E2"/>
    <w:rsid w:val="00C70BBB"/>
    <w:rsid w:val="00C712D5"/>
    <w:rsid w:val="00C71787"/>
    <w:rsid w:val="00C728BB"/>
    <w:rsid w:val="00C72DB1"/>
    <w:rsid w:val="00C73064"/>
    <w:rsid w:val="00C74329"/>
    <w:rsid w:val="00C74398"/>
    <w:rsid w:val="00C7445C"/>
    <w:rsid w:val="00C748B9"/>
    <w:rsid w:val="00C749C8"/>
    <w:rsid w:val="00C74D7B"/>
    <w:rsid w:val="00C7550B"/>
    <w:rsid w:val="00C75681"/>
    <w:rsid w:val="00C756AC"/>
    <w:rsid w:val="00C75D8B"/>
    <w:rsid w:val="00C76027"/>
    <w:rsid w:val="00C765C6"/>
    <w:rsid w:val="00C76A0E"/>
    <w:rsid w:val="00C76B52"/>
    <w:rsid w:val="00C77139"/>
    <w:rsid w:val="00C77AE8"/>
    <w:rsid w:val="00C77E0E"/>
    <w:rsid w:val="00C8024A"/>
    <w:rsid w:val="00C807EF"/>
    <w:rsid w:val="00C80BF6"/>
    <w:rsid w:val="00C80D6F"/>
    <w:rsid w:val="00C810D5"/>
    <w:rsid w:val="00C81376"/>
    <w:rsid w:val="00C814E5"/>
    <w:rsid w:val="00C81600"/>
    <w:rsid w:val="00C81757"/>
    <w:rsid w:val="00C81B4D"/>
    <w:rsid w:val="00C81E84"/>
    <w:rsid w:val="00C8242D"/>
    <w:rsid w:val="00C826A6"/>
    <w:rsid w:val="00C826B4"/>
    <w:rsid w:val="00C828F5"/>
    <w:rsid w:val="00C82A8A"/>
    <w:rsid w:val="00C82B0F"/>
    <w:rsid w:val="00C82E56"/>
    <w:rsid w:val="00C8322A"/>
    <w:rsid w:val="00C83606"/>
    <w:rsid w:val="00C837A8"/>
    <w:rsid w:val="00C83B1B"/>
    <w:rsid w:val="00C83CCD"/>
    <w:rsid w:val="00C8431B"/>
    <w:rsid w:val="00C844F8"/>
    <w:rsid w:val="00C84545"/>
    <w:rsid w:val="00C848BC"/>
    <w:rsid w:val="00C84AAD"/>
    <w:rsid w:val="00C862FE"/>
    <w:rsid w:val="00C86761"/>
    <w:rsid w:val="00C869FF"/>
    <w:rsid w:val="00C87650"/>
    <w:rsid w:val="00C87CBA"/>
    <w:rsid w:val="00C90086"/>
    <w:rsid w:val="00C90519"/>
    <w:rsid w:val="00C9064C"/>
    <w:rsid w:val="00C906B4"/>
    <w:rsid w:val="00C90B89"/>
    <w:rsid w:val="00C912D1"/>
    <w:rsid w:val="00C9151B"/>
    <w:rsid w:val="00C91618"/>
    <w:rsid w:val="00C919D3"/>
    <w:rsid w:val="00C92033"/>
    <w:rsid w:val="00C92130"/>
    <w:rsid w:val="00C923C4"/>
    <w:rsid w:val="00C923F8"/>
    <w:rsid w:val="00C92532"/>
    <w:rsid w:val="00C9269B"/>
    <w:rsid w:val="00C92948"/>
    <w:rsid w:val="00C9296F"/>
    <w:rsid w:val="00C92CA4"/>
    <w:rsid w:val="00C930B8"/>
    <w:rsid w:val="00C9355C"/>
    <w:rsid w:val="00C937EB"/>
    <w:rsid w:val="00C93BE8"/>
    <w:rsid w:val="00C93DBB"/>
    <w:rsid w:val="00C940EE"/>
    <w:rsid w:val="00C9414C"/>
    <w:rsid w:val="00C942FC"/>
    <w:rsid w:val="00C94673"/>
    <w:rsid w:val="00C949D1"/>
    <w:rsid w:val="00C94BEE"/>
    <w:rsid w:val="00C94D20"/>
    <w:rsid w:val="00C95072"/>
    <w:rsid w:val="00C951D8"/>
    <w:rsid w:val="00C958D7"/>
    <w:rsid w:val="00C959EB"/>
    <w:rsid w:val="00C95BCD"/>
    <w:rsid w:val="00C95C23"/>
    <w:rsid w:val="00C965E9"/>
    <w:rsid w:val="00C9744A"/>
    <w:rsid w:val="00C97BDF"/>
    <w:rsid w:val="00CA0925"/>
    <w:rsid w:val="00CA0941"/>
    <w:rsid w:val="00CA0C3C"/>
    <w:rsid w:val="00CA0DB5"/>
    <w:rsid w:val="00CA147B"/>
    <w:rsid w:val="00CA1600"/>
    <w:rsid w:val="00CA1EF8"/>
    <w:rsid w:val="00CA29B5"/>
    <w:rsid w:val="00CA2B3C"/>
    <w:rsid w:val="00CA2E8F"/>
    <w:rsid w:val="00CA3590"/>
    <w:rsid w:val="00CA3717"/>
    <w:rsid w:val="00CA394E"/>
    <w:rsid w:val="00CA398B"/>
    <w:rsid w:val="00CA418A"/>
    <w:rsid w:val="00CA4256"/>
    <w:rsid w:val="00CA43A1"/>
    <w:rsid w:val="00CA45CA"/>
    <w:rsid w:val="00CA4F0E"/>
    <w:rsid w:val="00CA4FAB"/>
    <w:rsid w:val="00CA5017"/>
    <w:rsid w:val="00CA5073"/>
    <w:rsid w:val="00CA50C7"/>
    <w:rsid w:val="00CA5264"/>
    <w:rsid w:val="00CA53A0"/>
    <w:rsid w:val="00CA5F75"/>
    <w:rsid w:val="00CA6072"/>
    <w:rsid w:val="00CA6111"/>
    <w:rsid w:val="00CA629C"/>
    <w:rsid w:val="00CA6323"/>
    <w:rsid w:val="00CA671E"/>
    <w:rsid w:val="00CA68F6"/>
    <w:rsid w:val="00CA72BE"/>
    <w:rsid w:val="00CA73A3"/>
    <w:rsid w:val="00CA74D2"/>
    <w:rsid w:val="00CA775C"/>
    <w:rsid w:val="00CA7974"/>
    <w:rsid w:val="00CA7A8F"/>
    <w:rsid w:val="00CA7DBF"/>
    <w:rsid w:val="00CB0751"/>
    <w:rsid w:val="00CB1102"/>
    <w:rsid w:val="00CB110E"/>
    <w:rsid w:val="00CB12B0"/>
    <w:rsid w:val="00CB1344"/>
    <w:rsid w:val="00CB1CF3"/>
    <w:rsid w:val="00CB1D64"/>
    <w:rsid w:val="00CB1DEC"/>
    <w:rsid w:val="00CB1E72"/>
    <w:rsid w:val="00CB200A"/>
    <w:rsid w:val="00CB20CB"/>
    <w:rsid w:val="00CB24D4"/>
    <w:rsid w:val="00CB24F7"/>
    <w:rsid w:val="00CB28B0"/>
    <w:rsid w:val="00CB2CE7"/>
    <w:rsid w:val="00CB3102"/>
    <w:rsid w:val="00CB3273"/>
    <w:rsid w:val="00CB34BE"/>
    <w:rsid w:val="00CB357F"/>
    <w:rsid w:val="00CB389A"/>
    <w:rsid w:val="00CB3976"/>
    <w:rsid w:val="00CB3C1E"/>
    <w:rsid w:val="00CB3E52"/>
    <w:rsid w:val="00CB4C8C"/>
    <w:rsid w:val="00CB506B"/>
    <w:rsid w:val="00CB5B5A"/>
    <w:rsid w:val="00CB5E80"/>
    <w:rsid w:val="00CB6B8A"/>
    <w:rsid w:val="00CB7C05"/>
    <w:rsid w:val="00CB7F7B"/>
    <w:rsid w:val="00CC0133"/>
    <w:rsid w:val="00CC0C4E"/>
    <w:rsid w:val="00CC0EB8"/>
    <w:rsid w:val="00CC1118"/>
    <w:rsid w:val="00CC15CD"/>
    <w:rsid w:val="00CC1626"/>
    <w:rsid w:val="00CC1899"/>
    <w:rsid w:val="00CC206F"/>
    <w:rsid w:val="00CC23E6"/>
    <w:rsid w:val="00CC24DD"/>
    <w:rsid w:val="00CC30C9"/>
    <w:rsid w:val="00CC374B"/>
    <w:rsid w:val="00CC38DF"/>
    <w:rsid w:val="00CC3D05"/>
    <w:rsid w:val="00CC3E96"/>
    <w:rsid w:val="00CC3F1D"/>
    <w:rsid w:val="00CC4157"/>
    <w:rsid w:val="00CC439A"/>
    <w:rsid w:val="00CC43D9"/>
    <w:rsid w:val="00CC491F"/>
    <w:rsid w:val="00CC4F03"/>
    <w:rsid w:val="00CC50E4"/>
    <w:rsid w:val="00CC57C8"/>
    <w:rsid w:val="00CC5AAC"/>
    <w:rsid w:val="00CC5AC4"/>
    <w:rsid w:val="00CC60E6"/>
    <w:rsid w:val="00CC6A89"/>
    <w:rsid w:val="00CC6E50"/>
    <w:rsid w:val="00CC6E5C"/>
    <w:rsid w:val="00CC7F13"/>
    <w:rsid w:val="00CD002D"/>
    <w:rsid w:val="00CD0C3E"/>
    <w:rsid w:val="00CD133F"/>
    <w:rsid w:val="00CD174F"/>
    <w:rsid w:val="00CD179D"/>
    <w:rsid w:val="00CD1ADF"/>
    <w:rsid w:val="00CD1B5E"/>
    <w:rsid w:val="00CD1DD5"/>
    <w:rsid w:val="00CD203E"/>
    <w:rsid w:val="00CD20D8"/>
    <w:rsid w:val="00CD2421"/>
    <w:rsid w:val="00CD2F39"/>
    <w:rsid w:val="00CD301D"/>
    <w:rsid w:val="00CD3143"/>
    <w:rsid w:val="00CD3299"/>
    <w:rsid w:val="00CD32FB"/>
    <w:rsid w:val="00CD3EDC"/>
    <w:rsid w:val="00CD4153"/>
    <w:rsid w:val="00CD439A"/>
    <w:rsid w:val="00CD4799"/>
    <w:rsid w:val="00CD496D"/>
    <w:rsid w:val="00CD4A84"/>
    <w:rsid w:val="00CD5287"/>
    <w:rsid w:val="00CD5520"/>
    <w:rsid w:val="00CD5592"/>
    <w:rsid w:val="00CD5673"/>
    <w:rsid w:val="00CD5C60"/>
    <w:rsid w:val="00CD5D06"/>
    <w:rsid w:val="00CD5E3F"/>
    <w:rsid w:val="00CD5E58"/>
    <w:rsid w:val="00CD5E5F"/>
    <w:rsid w:val="00CD6278"/>
    <w:rsid w:val="00CD730C"/>
    <w:rsid w:val="00CD74BE"/>
    <w:rsid w:val="00CD7E05"/>
    <w:rsid w:val="00CE00DA"/>
    <w:rsid w:val="00CE0B3C"/>
    <w:rsid w:val="00CE0D63"/>
    <w:rsid w:val="00CE10E9"/>
    <w:rsid w:val="00CE1423"/>
    <w:rsid w:val="00CE145C"/>
    <w:rsid w:val="00CE16E7"/>
    <w:rsid w:val="00CE1F84"/>
    <w:rsid w:val="00CE26DB"/>
    <w:rsid w:val="00CE27CD"/>
    <w:rsid w:val="00CE2844"/>
    <w:rsid w:val="00CE310C"/>
    <w:rsid w:val="00CE319B"/>
    <w:rsid w:val="00CE3D48"/>
    <w:rsid w:val="00CE4614"/>
    <w:rsid w:val="00CE515A"/>
    <w:rsid w:val="00CE52DD"/>
    <w:rsid w:val="00CE5502"/>
    <w:rsid w:val="00CE5BB0"/>
    <w:rsid w:val="00CE5CE2"/>
    <w:rsid w:val="00CE64AA"/>
    <w:rsid w:val="00CE69C9"/>
    <w:rsid w:val="00CE6E0B"/>
    <w:rsid w:val="00CE721E"/>
    <w:rsid w:val="00CE728F"/>
    <w:rsid w:val="00CE7679"/>
    <w:rsid w:val="00CE7683"/>
    <w:rsid w:val="00CE7791"/>
    <w:rsid w:val="00CE7A7F"/>
    <w:rsid w:val="00CF040B"/>
    <w:rsid w:val="00CF054D"/>
    <w:rsid w:val="00CF05A2"/>
    <w:rsid w:val="00CF0BD9"/>
    <w:rsid w:val="00CF0E04"/>
    <w:rsid w:val="00CF137D"/>
    <w:rsid w:val="00CF1CF1"/>
    <w:rsid w:val="00CF1D9F"/>
    <w:rsid w:val="00CF25CD"/>
    <w:rsid w:val="00CF2BA8"/>
    <w:rsid w:val="00CF2CBA"/>
    <w:rsid w:val="00CF2EF7"/>
    <w:rsid w:val="00CF31DC"/>
    <w:rsid w:val="00CF331C"/>
    <w:rsid w:val="00CF336F"/>
    <w:rsid w:val="00CF40F6"/>
    <w:rsid w:val="00CF46EB"/>
    <w:rsid w:val="00CF48BB"/>
    <w:rsid w:val="00CF5618"/>
    <w:rsid w:val="00CF58E1"/>
    <w:rsid w:val="00CF5AE3"/>
    <w:rsid w:val="00CF5EAC"/>
    <w:rsid w:val="00CF5F5F"/>
    <w:rsid w:val="00CF6904"/>
    <w:rsid w:val="00CF6A44"/>
    <w:rsid w:val="00CF6E3C"/>
    <w:rsid w:val="00CF7500"/>
    <w:rsid w:val="00CF7A28"/>
    <w:rsid w:val="00CF7A67"/>
    <w:rsid w:val="00CF7AE3"/>
    <w:rsid w:val="00CF7B96"/>
    <w:rsid w:val="00CF7BB2"/>
    <w:rsid w:val="00CF7E0B"/>
    <w:rsid w:val="00D00286"/>
    <w:rsid w:val="00D003DB"/>
    <w:rsid w:val="00D00460"/>
    <w:rsid w:val="00D0047B"/>
    <w:rsid w:val="00D00DB0"/>
    <w:rsid w:val="00D01095"/>
    <w:rsid w:val="00D01100"/>
    <w:rsid w:val="00D01680"/>
    <w:rsid w:val="00D0178B"/>
    <w:rsid w:val="00D01A74"/>
    <w:rsid w:val="00D01C77"/>
    <w:rsid w:val="00D01E50"/>
    <w:rsid w:val="00D01F6D"/>
    <w:rsid w:val="00D021A0"/>
    <w:rsid w:val="00D0258B"/>
    <w:rsid w:val="00D02612"/>
    <w:rsid w:val="00D02938"/>
    <w:rsid w:val="00D029D7"/>
    <w:rsid w:val="00D02BF1"/>
    <w:rsid w:val="00D02C19"/>
    <w:rsid w:val="00D02C91"/>
    <w:rsid w:val="00D02D81"/>
    <w:rsid w:val="00D02E1B"/>
    <w:rsid w:val="00D02FE4"/>
    <w:rsid w:val="00D02FFF"/>
    <w:rsid w:val="00D03548"/>
    <w:rsid w:val="00D03A97"/>
    <w:rsid w:val="00D03C9D"/>
    <w:rsid w:val="00D04437"/>
    <w:rsid w:val="00D04438"/>
    <w:rsid w:val="00D048D8"/>
    <w:rsid w:val="00D04A2C"/>
    <w:rsid w:val="00D051F2"/>
    <w:rsid w:val="00D05317"/>
    <w:rsid w:val="00D053AF"/>
    <w:rsid w:val="00D05A4C"/>
    <w:rsid w:val="00D05FB9"/>
    <w:rsid w:val="00D060E2"/>
    <w:rsid w:val="00D06272"/>
    <w:rsid w:val="00D06C23"/>
    <w:rsid w:val="00D071D2"/>
    <w:rsid w:val="00D073C6"/>
    <w:rsid w:val="00D073D2"/>
    <w:rsid w:val="00D0774C"/>
    <w:rsid w:val="00D07BCB"/>
    <w:rsid w:val="00D07DF4"/>
    <w:rsid w:val="00D10112"/>
    <w:rsid w:val="00D10129"/>
    <w:rsid w:val="00D10407"/>
    <w:rsid w:val="00D109D0"/>
    <w:rsid w:val="00D10A1D"/>
    <w:rsid w:val="00D10A99"/>
    <w:rsid w:val="00D10FAC"/>
    <w:rsid w:val="00D110C8"/>
    <w:rsid w:val="00D119F8"/>
    <w:rsid w:val="00D11A23"/>
    <w:rsid w:val="00D11D34"/>
    <w:rsid w:val="00D1226C"/>
    <w:rsid w:val="00D12347"/>
    <w:rsid w:val="00D129F3"/>
    <w:rsid w:val="00D1301B"/>
    <w:rsid w:val="00D13D68"/>
    <w:rsid w:val="00D156C1"/>
    <w:rsid w:val="00D1592D"/>
    <w:rsid w:val="00D15B99"/>
    <w:rsid w:val="00D15CC7"/>
    <w:rsid w:val="00D15F34"/>
    <w:rsid w:val="00D16416"/>
    <w:rsid w:val="00D1686D"/>
    <w:rsid w:val="00D169EA"/>
    <w:rsid w:val="00D170EF"/>
    <w:rsid w:val="00D175BA"/>
    <w:rsid w:val="00D17BC2"/>
    <w:rsid w:val="00D17C4E"/>
    <w:rsid w:val="00D204B5"/>
    <w:rsid w:val="00D2077C"/>
    <w:rsid w:val="00D20AE5"/>
    <w:rsid w:val="00D20B5C"/>
    <w:rsid w:val="00D20D16"/>
    <w:rsid w:val="00D210AF"/>
    <w:rsid w:val="00D2123E"/>
    <w:rsid w:val="00D217E1"/>
    <w:rsid w:val="00D21BE5"/>
    <w:rsid w:val="00D21C0C"/>
    <w:rsid w:val="00D21D13"/>
    <w:rsid w:val="00D21F47"/>
    <w:rsid w:val="00D22C23"/>
    <w:rsid w:val="00D22C9C"/>
    <w:rsid w:val="00D22D21"/>
    <w:rsid w:val="00D22D48"/>
    <w:rsid w:val="00D23537"/>
    <w:rsid w:val="00D23FE8"/>
    <w:rsid w:val="00D24852"/>
    <w:rsid w:val="00D2487B"/>
    <w:rsid w:val="00D24A47"/>
    <w:rsid w:val="00D24AE9"/>
    <w:rsid w:val="00D24B52"/>
    <w:rsid w:val="00D250DA"/>
    <w:rsid w:val="00D25452"/>
    <w:rsid w:val="00D257F4"/>
    <w:rsid w:val="00D25880"/>
    <w:rsid w:val="00D25A6C"/>
    <w:rsid w:val="00D25AE8"/>
    <w:rsid w:val="00D25F7D"/>
    <w:rsid w:val="00D261DD"/>
    <w:rsid w:val="00D266E2"/>
    <w:rsid w:val="00D269FB"/>
    <w:rsid w:val="00D26BE7"/>
    <w:rsid w:val="00D26FD1"/>
    <w:rsid w:val="00D27B60"/>
    <w:rsid w:val="00D27EC9"/>
    <w:rsid w:val="00D30652"/>
    <w:rsid w:val="00D308A7"/>
    <w:rsid w:val="00D30C37"/>
    <w:rsid w:val="00D30FA9"/>
    <w:rsid w:val="00D314F1"/>
    <w:rsid w:val="00D319A6"/>
    <w:rsid w:val="00D31BED"/>
    <w:rsid w:val="00D31C56"/>
    <w:rsid w:val="00D32184"/>
    <w:rsid w:val="00D322ED"/>
    <w:rsid w:val="00D322FD"/>
    <w:rsid w:val="00D32A5C"/>
    <w:rsid w:val="00D32AAA"/>
    <w:rsid w:val="00D32B93"/>
    <w:rsid w:val="00D332AE"/>
    <w:rsid w:val="00D3337D"/>
    <w:rsid w:val="00D335AA"/>
    <w:rsid w:val="00D3366C"/>
    <w:rsid w:val="00D336DC"/>
    <w:rsid w:val="00D33AAE"/>
    <w:rsid w:val="00D3481A"/>
    <w:rsid w:val="00D34827"/>
    <w:rsid w:val="00D34972"/>
    <w:rsid w:val="00D349FA"/>
    <w:rsid w:val="00D34A84"/>
    <w:rsid w:val="00D34C9B"/>
    <w:rsid w:val="00D3542E"/>
    <w:rsid w:val="00D355CD"/>
    <w:rsid w:val="00D35A46"/>
    <w:rsid w:val="00D35A8C"/>
    <w:rsid w:val="00D3606C"/>
    <w:rsid w:val="00D3626F"/>
    <w:rsid w:val="00D36925"/>
    <w:rsid w:val="00D36BDB"/>
    <w:rsid w:val="00D370B3"/>
    <w:rsid w:val="00D373F3"/>
    <w:rsid w:val="00D376A1"/>
    <w:rsid w:val="00D377A5"/>
    <w:rsid w:val="00D37A2A"/>
    <w:rsid w:val="00D37C83"/>
    <w:rsid w:val="00D40859"/>
    <w:rsid w:val="00D40FDF"/>
    <w:rsid w:val="00D4108C"/>
    <w:rsid w:val="00D4120D"/>
    <w:rsid w:val="00D41647"/>
    <w:rsid w:val="00D41CBE"/>
    <w:rsid w:val="00D42A8E"/>
    <w:rsid w:val="00D430DB"/>
    <w:rsid w:val="00D43390"/>
    <w:rsid w:val="00D435A0"/>
    <w:rsid w:val="00D4442C"/>
    <w:rsid w:val="00D4581A"/>
    <w:rsid w:val="00D459D1"/>
    <w:rsid w:val="00D45D33"/>
    <w:rsid w:val="00D45D5B"/>
    <w:rsid w:val="00D45EE3"/>
    <w:rsid w:val="00D4612C"/>
    <w:rsid w:val="00D46336"/>
    <w:rsid w:val="00D463D4"/>
    <w:rsid w:val="00D46A2F"/>
    <w:rsid w:val="00D46AC5"/>
    <w:rsid w:val="00D46BF6"/>
    <w:rsid w:val="00D46FA2"/>
    <w:rsid w:val="00D471C0"/>
    <w:rsid w:val="00D4799C"/>
    <w:rsid w:val="00D5028E"/>
    <w:rsid w:val="00D50FFA"/>
    <w:rsid w:val="00D5140A"/>
    <w:rsid w:val="00D514C3"/>
    <w:rsid w:val="00D515E1"/>
    <w:rsid w:val="00D51F67"/>
    <w:rsid w:val="00D51FC5"/>
    <w:rsid w:val="00D520EB"/>
    <w:rsid w:val="00D5235A"/>
    <w:rsid w:val="00D525A2"/>
    <w:rsid w:val="00D52D65"/>
    <w:rsid w:val="00D535BB"/>
    <w:rsid w:val="00D53A5C"/>
    <w:rsid w:val="00D53B10"/>
    <w:rsid w:val="00D53B64"/>
    <w:rsid w:val="00D53D60"/>
    <w:rsid w:val="00D53E70"/>
    <w:rsid w:val="00D54331"/>
    <w:rsid w:val="00D5437D"/>
    <w:rsid w:val="00D54726"/>
    <w:rsid w:val="00D54B38"/>
    <w:rsid w:val="00D54D9D"/>
    <w:rsid w:val="00D554A9"/>
    <w:rsid w:val="00D5555B"/>
    <w:rsid w:val="00D5571E"/>
    <w:rsid w:val="00D55A43"/>
    <w:rsid w:val="00D55F77"/>
    <w:rsid w:val="00D56180"/>
    <w:rsid w:val="00D562E1"/>
    <w:rsid w:val="00D5652F"/>
    <w:rsid w:val="00D569DC"/>
    <w:rsid w:val="00D569FD"/>
    <w:rsid w:val="00D56D90"/>
    <w:rsid w:val="00D56EF6"/>
    <w:rsid w:val="00D56F70"/>
    <w:rsid w:val="00D57225"/>
    <w:rsid w:val="00D573CA"/>
    <w:rsid w:val="00D60214"/>
    <w:rsid w:val="00D60572"/>
    <w:rsid w:val="00D611B1"/>
    <w:rsid w:val="00D619CF"/>
    <w:rsid w:val="00D61D12"/>
    <w:rsid w:val="00D61D5B"/>
    <w:rsid w:val="00D61E9A"/>
    <w:rsid w:val="00D63055"/>
    <w:rsid w:val="00D63505"/>
    <w:rsid w:val="00D639FD"/>
    <w:rsid w:val="00D64248"/>
    <w:rsid w:val="00D64429"/>
    <w:rsid w:val="00D64804"/>
    <w:rsid w:val="00D651AC"/>
    <w:rsid w:val="00D65442"/>
    <w:rsid w:val="00D658D6"/>
    <w:rsid w:val="00D65A12"/>
    <w:rsid w:val="00D65C19"/>
    <w:rsid w:val="00D66453"/>
    <w:rsid w:val="00D665A9"/>
    <w:rsid w:val="00D668EF"/>
    <w:rsid w:val="00D66D54"/>
    <w:rsid w:val="00D67130"/>
    <w:rsid w:val="00D67326"/>
    <w:rsid w:val="00D67520"/>
    <w:rsid w:val="00D67B1E"/>
    <w:rsid w:val="00D67D24"/>
    <w:rsid w:val="00D67D5F"/>
    <w:rsid w:val="00D67E7A"/>
    <w:rsid w:val="00D70046"/>
    <w:rsid w:val="00D702B8"/>
    <w:rsid w:val="00D7048D"/>
    <w:rsid w:val="00D7082F"/>
    <w:rsid w:val="00D70BAC"/>
    <w:rsid w:val="00D70C12"/>
    <w:rsid w:val="00D7108B"/>
    <w:rsid w:val="00D7150B"/>
    <w:rsid w:val="00D7158D"/>
    <w:rsid w:val="00D71AFC"/>
    <w:rsid w:val="00D71F22"/>
    <w:rsid w:val="00D71FDD"/>
    <w:rsid w:val="00D723AF"/>
    <w:rsid w:val="00D7251B"/>
    <w:rsid w:val="00D733BA"/>
    <w:rsid w:val="00D7381A"/>
    <w:rsid w:val="00D73D9A"/>
    <w:rsid w:val="00D73F83"/>
    <w:rsid w:val="00D73FE2"/>
    <w:rsid w:val="00D7455C"/>
    <w:rsid w:val="00D7578E"/>
    <w:rsid w:val="00D75F49"/>
    <w:rsid w:val="00D7602B"/>
    <w:rsid w:val="00D76210"/>
    <w:rsid w:val="00D765DC"/>
    <w:rsid w:val="00D76D74"/>
    <w:rsid w:val="00D77114"/>
    <w:rsid w:val="00D7721D"/>
    <w:rsid w:val="00D77692"/>
    <w:rsid w:val="00D77AEF"/>
    <w:rsid w:val="00D77BFC"/>
    <w:rsid w:val="00D77D4F"/>
    <w:rsid w:val="00D77DE5"/>
    <w:rsid w:val="00D80203"/>
    <w:rsid w:val="00D803E3"/>
    <w:rsid w:val="00D80CB4"/>
    <w:rsid w:val="00D80E49"/>
    <w:rsid w:val="00D811E4"/>
    <w:rsid w:val="00D81B43"/>
    <w:rsid w:val="00D81DA6"/>
    <w:rsid w:val="00D82026"/>
    <w:rsid w:val="00D826C5"/>
    <w:rsid w:val="00D82E92"/>
    <w:rsid w:val="00D8319B"/>
    <w:rsid w:val="00D83546"/>
    <w:rsid w:val="00D83985"/>
    <w:rsid w:val="00D83A95"/>
    <w:rsid w:val="00D83E05"/>
    <w:rsid w:val="00D84121"/>
    <w:rsid w:val="00D8450C"/>
    <w:rsid w:val="00D84610"/>
    <w:rsid w:val="00D84A85"/>
    <w:rsid w:val="00D85117"/>
    <w:rsid w:val="00D85210"/>
    <w:rsid w:val="00D85647"/>
    <w:rsid w:val="00D859F7"/>
    <w:rsid w:val="00D85A99"/>
    <w:rsid w:val="00D86016"/>
    <w:rsid w:val="00D86289"/>
    <w:rsid w:val="00D866E3"/>
    <w:rsid w:val="00D8684C"/>
    <w:rsid w:val="00D868AF"/>
    <w:rsid w:val="00D86A2E"/>
    <w:rsid w:val="00D87510"/>
    <w:rsid w:val="00D8776E"/>
    <w:rsid w:val="00D87F4C"/>
    <w:rsid w:val="00D90615"/>
    <w:rsid w:val="00D90B2D"/>
    <w:rsid w:val="00D9121A"/>
    <w:rsid w:val="00D916A4"/>
    <w:rsid w:val="00D91BBC"/>
    <w:rsid w:val="00D9255E"/>
    <w:rsid w:val="00D92847"/>
    <w:rsid w:val="00D929A1"/>
    <w:rsid w:val="00D92B3E"/>
    <w:rsid w:val="00D92F92"/>
    <w:rsid w:val="00D935FC"/>
    <w:rsid w:val="00D93FAE"/>
    <w:rsid w:val="00D94108"/>
    <w:rsid w:val="00D94496"/>
    <w:rsid w:val="00D94BB7"/>
    <w:rsid w:val="00D94C44"/>
    <w:rsid w:val="00D94E96"/>
    <w:rsid w:val="00D94FDE"/>
    <w:rsid w:val="00D9565B"/>
    <w:rsid w:val="00D95930"/>
    <w:rsid w:val="00D95B4B"/>
    <w:rsid w:val="00D96199"/>
    <w:rsid w:val="00D969B3"/>
    <w:rsid w:val="00D96C0F"/>
    <w:rsid w:val="00D97465"/>
    <w:rsid w:val="00DA0D38"/>
    <w:rsid w:val="00DA0EE4"/>
    <w:rsid w:val="00DA0FEC"/>
    <w:rsid w:val="00DA1174"/>
    <w:rsid w:val="00DA1924"/>
    <w:rsid w:val="00DA1DA8"/>
    <w:rsid w:val="00DA216E"/>
    <w:rsid w:val="00DA2481"/>
    <w:rsid w:val="00DA24A1"/>
    <w:rsid w:val="00DA2CF7"/>
    <w:rsid w:val="00DA2E57"/>
    <w:rsid w:val="00DA2FA2"/>
    <w:rsid w:val="00DA313C"/>
    <w:rsid w:val="00DA3247"/>
    <w:rsid w:val="00DA3250"/>
    <w:rsid w:val="00DA37A2"/>
    <w:rsid w:val="00DA38D4"/>
    <w:rsid w:val="00DA3976"/>
    <w:rsid w:val="00DA3CD1"/>
    <w:rsid w:val="00DA3D02"/>
    <w:rsid w:val="00DA42F2"/>
    <w:rsid w:val="00DA436D"/>
    <w:rsid w:val="00DA4BF0"/>
    <w:rsid w:val="00DA5883"/>
    <w:rsid w:val="00DA5EE0"/>
    <w:rsid w:val="00DA7615"/>
    <w:rsid w:val="00DA7774"/>
    <w:rsid w:val="00DA7A9F"/>
    <w:rsid w:val="00DA7F3E"/>
    <w:rsid w:val="00DB0018"/>
    <w:rsid w:val="00DB0050"/>
    <w:rsid w:val="00DB0443"/>
    <w:rsid w:val="00DB04C7"/>
    <w:rsid w:val="00DB0765"/>
    <w:rsid w:val="00DB08EB"/>
    <w:rsid w:val="00DB0B4C"/>
    <w:rsid w:val="00DB0BFB"/>
    <w:rsid w:val="00DB0C94"/>
    <w:rsid w:val="00DB0EA8"/>
    <w:rsid w:val="00DB0F54"/>
    <w:rsid w:val="00DB1533"/>
    <w:rsid w:val="00DB1632"/>
    <w:rsid w:val="00DB1B3F"/>
    <w:rsid w:val="00DB1BC7"/>
    <w:rsid w:val="00DB2345"/>
    <w:rsid w:val="00DB23CA"/>
    <w:rsid w:val="00DB2957"/>
    <w:rsid w:val="00DB2ADC"/>
    <w:rsid w:val="00DB2C2A"/>
    <w:rsid w:val="00DB3386"/>
    <w:rsid w:val="00DB3F1C"/>
    <w:rsid w:val="00DB444B"/>
    <w:rsid w:val="00DB455C"/>
    <w:rsid w:val="00DB489D"/>
    <w:rsid w:val="00DB5E58"/>
    <w:rsid w:val="00DB5FAA"/>
    <w:rsid w:val="00DB6277"/>
    <w:rsid w:val="00DB6E90"/>
    <w:rsid w:val="00DB735A"/>
    <w:rsid w:val="00DB7520"/>
    <w:rsid w:val="00DB7881"/>
    <w:rsid w:val="00DB789D"/>
    <w:rsid w:val="00DC0919"/>
    <w:rsid w:val="00DC11D7"/>
    <w:rsid w:val="00DC11FD"/>
    <w:rsid w:val="00DC1372"/>
    <w:rsid w:val="00DC14ED"/>
    <w:rsid w:val="00DC1701"/>
    <w:rsid w:val="00DC1B61"/>
    <w:rsid w:val="00DC1BEE"/>
    <w:rsid w:val="00DC1DB6"/>
    <w:rsid w:val="00DC24BB"/>
    <w:rsid w:val="00DC25FA"/>
    <w:rsid w:val="00DC2AA1"/>
    <w:rsid w:val="00DC2C11"/>
    <w:rsid w:val="00DC2CC2"/>
    <w:rsid w:val="00DC2E90"/>
    <w:rsid w:val="00DC347D"/>
    <w:rsid w:val="00DC3628"/>
    <w:rsid w:val="00DC36C2"/>
    <w:rsid w:val="00DC37AF"/>
    <w:rsid w:val="00DC3F99"/>
    <w:rsid w:val="00DC408A"/>
    <w:rsid w:val="00DC41B9"/>
    <w:rsid w:val="00DC4407"/>
    <w:rsid w:val="00DC44CA"/>
    <w:rsid w:val="00DC4899"/>
    <w:rsid w:val="00DC52F9"/>
    <w:rsid w:val="00DC5D14"/>
    <w:rsid w:val="00DC6340"/>
    <w:rsid w:val="00DC6775"/>
    <w:rsid w:val="00DC6F90"/>
    <w:rsid w:val="00DC70C2"/>
    <w:rsid w:val="00DC727C"/>
    <w:rsid w:val="00DC73CD"/>
    <w:rsid w:val="00DC76F4"/>
    <w:rsid w:val="00DC7E4F"/>
    <w:rsid w:val="00DD0728"/>
    <w:rsid w:val="00DD0B40"/>
    <w:rsid w:val="00DD1583"/>
    <w:rsid w:val="00DD170F"/>
    <w:rsid w:val="00DD1C51"/>
    <w:rsid w:val="00DD21D1"/>
    <w:rsid w:val="00DD2896"/>
    <w:rsid w:val="00DD298E"/>
    <w:rsid w:val="00DD2D4D"/>
    <w:rsid w:val="00DD370C"/>
    <w:rsid w:val="00DD3FB9"/>
    <w:rsid w:val="00DD40E4"/>
    <w:rsid w:val="00DD4850"/>
    <w:rsid w:val="00DD4A56"/>
    <w:rsid w:val="00DD4B39"/>
    <w:rsid w:val="00DD4E22"/>
    <w:rsid w:val="00DD5007"/>
    <w:rsid w:val="00DD51DF"/>
    <w:rsid w:val="00DD56A0"/>
    <w:rsid w:val="00DD56FB"/>
    <w:rsid w:val="00DD57D0"/>
    <w:rsid w:val="00DD59CC"/>
    <w:rsid w:val="00DD605F"/>
    <w:rsid w:val="00DD6286"/>
    <w:rsid w:val="00DD7DAE"/>
    <w:rsid w:val="00DD7DC0"/>
    <w:rsid w:val="00DE01AD"/>
    <w:rsid w:val="00DE03F4"/>
    <w:rsid w:val="00DE04F7"/>
    <w:rsid w:val="00DE0907"/>
    <w:rsid w:val="00DE0B98"/>
    <w:rsid w:val="00DE1776"/>
    <w:rsid w:val="00DE17A2"/>
    <w:rsid w:val="00DE1C46"/>
    <w:rsid w:val="00DE1CB8"/>
    <w:rsid w:val="00DE1EC1"/>
    <w:rsid w:val="00DE2440"/>
    <w:rsid w:val="00DE2580"/>
    <w:rsid w:val="00DE2766"/>
    <w:rsid w:val="00DE299C"/>
    <w:rsid w:val="00DE2CC8"/>
    <w:rsid w:val="00DE36CC"/>
    <w:rsid w:val="00DE3AF9"/>
    <w:rsid w:val="00DE435B"/>
    <w:rsid w:val="00DE455E"/>
    <w:rsid w:val="00DE4C27"/>
    <w:rsid w:val="00DE4FD9"/>
    <w:rsid w:val="00DE52CF"/>
    <w:rsid w:val="00DE54B1"/>
    <w:rsid w:val="00DE5943"/>
    <w:rsid w:val="00DE5CA3"/>
    <w:rsid w:val="00DE62B9"/>
    <w:rsid w:val="00DE6A3D"/>
    <w:rsid w:val="00DE6B77"/>
    <w:rsid w:val="00DE6E10"/>
    <w:rsid w:val="00DE6E1A"/>
    <w:rsid w:val="00DE729B"/>
    <w:rsid w:val="00DE7D31"/>
    <w:rsid w:val="00DF0248"/>
    <w:rsid w:val="00DF05A9"/>
    <w:rsid w:val="00DF05EA"/>
    <w:rsid w:val="00DF0744"/>
    <w:rsid w:val="00DF0D83"/>
    <w:rsid w:val="00DF19CA"/>
    <w:rsid w:val="00DF1E74"/>
    <w:rsid w:val="00DF20D7"/>
    <w:rsid w:val="00DF290B"/>
    <w:rsid w:val="00DF2FAA"/>
    <w:rsid w:val="00DF355D"/>
    <w:rsid w:val="00DF3B0B"/>
    <w:rsid w:val="00DF3C81"/>
    <w:rsid w:val="00DF4DBB"/>
    <w:rsid w:val="00DF5795"/>
    <w:rsid w:val="00DF57DD"/>
    <w:rsid w:val="00DF5F3C"/>
    <w:rsid w:val="00DF60DF"/>
    <w:rsid w:val="00DF638D"/>
    <w:rsid w:val="00DF658C"/>
    <w:rsid w:val="00DF6E6F"/>
    <w:rsid w:val="00DF70F4"/>
    <w:rsid w:val="00DF76FB"/>
    <w:rsid w:val="00DF7719"/>
    <w:rsid w:val="00DF7B7A"/>
    <w:rsid w:val="00DF7D47"/>
    <w:rsid w:val="00DF7E62"/>
    <w:rsid w:val="00E0044C"/>
    <w:rsid w:val="00E006D1"/>
    <w:rsid w:val="00E006F2"/>
    <w:rsid w:val="00E00A71"/>
    <w:rsid w:val="00E00C26"/>
    <w:rsid w:val="00E011D9"/>
    <w:rsid w:val="00E0120E"/>
    <w:rsid w:val="00E01496"/>
    <w:rsid w:val="00E01578"/>
    <w:rsid w:val="00E01801"/>
    <w:rsid w:val="00E01ABA"/>
    <w:rsid w:val="00E01D6A"/>
    <w:rsid w:val="00E01DF6"/>
    <w:rsid w:val="00E02390"/>
    <w:rsid w:val="00E023A7"/>
    <w:rsid w:val="00E024CB"/>
    <w:rsid w:val="00E027FA"/>
    <w:rsid w:val="00E02C4F"/>
    <w:rsid w:val="00E03192"/>
    <w:rsid w:val="00E03528"/>
    <w:rsid w:val="00E0377F"/>
    <w:rsid w:val="00E037E1"/>
    <w:rsid w:val="00E03E08"/>
    <w:rsid w:val="00E04689"/>
    <w:rsid w:val="00E04878"/>
    <w:rsid w:val="00E04D43"/>
    <w:rsid w:val="00E04E8F"/>
    <w:rsid w:val="00E05045"/>
    <w:rsid w:val="00E0535D"/>
    <w:rsid w:val="00E05723"/>
    <w:rsid w:val="00E05787"/>
    <w:rsid w:val="00E0584C"/>
    <w:rsid w:val="00E05F10"/>
    <w:rsid w:val="00E05F14"/>
    <w:rsid w:val="00E063BA"/>
    <w:rsid w:val="00E06D3C"/>
    <w:rsid w:val="00E0727E"/>
    <w:rsid w:val="00E073E5"/>
    <w:rsid w:val="00E07537"/>
    <w:rsid w:val="00E079A6"/>
    <w:rsid w:val="00E07A0D"/>
    <w:rsid w:val="00E07B76"/>
    <w:rsid w:val="00E10751"/>
    <w:rsid w:val="00E1076B"/>
    <w:rsid w:val="00E109C6"/>
    <w:rsid w:val="00E112EB"/>
    <w:rsid w:val="00E113A5"/>
    <w:rsid w:val="00E118E2"/>
    <w:rsid w:val="00E119B9"/>
    <w:rsid w:val="00E11BC0"/>
    <w:rsid w:val="00E11D49"/>
    <w:rsid w:val="00E11EB1"/>
    <w:rsid w:val="00E1210D"/>
    <w:rsid w:val="00E12577"/>
    <w:rsid w:val="00E12741"/>
    <w:rsid w:val="00E12D0E"/>
    <w:rsid w:val="00E12DCC"/>
    <w:rsid w:val="00E12FD6"/>
    <w:rsid w:val="00E13394"/>
    <w:rsid w:val="00E13506"/>
    <w:rsid w:val="00E13682"/>
    <w:rsid w:val="00E1386A"/>
    <w:rsid w:val="00E13C5D"/>
    <w:rsid w:val="00E13CB6"/>
    <w:rsid w:val="00E13D6C"/>
    <w:rsid w:val="00E13D96"/>
    <w:rsid w:val="00E143CE"/>
    <w:rsid w:val="00E146FA"/>
    <w:rsid w:val="00E14865"/>
    <w:rsid w:val="00E14A1C"/>
    <w:rsid w:val="00E15847"/>
    <w:rsid w:val="00E15ABD"/>
    <w:rsid w:val="00E15DE9"/>
    <w:rsid w:val="00E160D1"/>
    <w:rsid w:val="00E162C9"/>
    <w:rsid w:val="00E16519"/>
    <w:rsid w:val="00E16650"/>
    <w:rsid w:val="00E175E0"/>
    <w:rsid w:val="00E17946"/>
    <w:rsid w:val="00E17C07"/>
    <w:rsid w:val="00E17E5F"/>
    <w:rsid w:val="00E17E71"/>
    <w:rsid w:val="00E17E80"/>
    <w:rsid w:val="00E20128"/>
    <w:rsid w:val="00E20A7D"/>
    <w:rsid w:val="00E21055"/>
    <w:rsid w:val="00E2105E"/>
    <w:rsid w:val="00E2114C"/>
    <w:rsid w:val="00E2117D"/>
    <w:rsid w:val="00E21313"/>
    <w:rsid w:val="00E21536"/>
    <w:rsid w:val="00E21B62"/>
    <w:rsid w:val="00E21C85"/>
    <w:rsid w:val="00E21F5B"/>
    <w:rsid w:val="00E21F9F"/>
    <w:rsid w:val="00E2258B"/>
    <w:rsid w:val="00E22B5E"/>
    <w:rsid w:val="00E22BB9"/>
    <w:rsid w:val="00E22E1D"/>
    <w:rsid w:val="00E23075"/>
    <w:rsid w:val="00E23EEF"/>
    <w:rsid w:val="00E24633"/>
    <w:rsid w:val="00E24CB7"/>
    <w:rsid w:val="00E24D75"/>
    <w:rsid w:val="00E24F0D"/>
    <w:rsid w:val="00E2506C"/>
    <w:rsid w:val="00E2515E"/>
    <w:rsid w:val="00E2563D"/>
    <w:rsid w:val="00E256B1"/>
    <w:rsid w:val="00E25835"/>
    <w:rsid w:val="00E25BF7"/>
    <w:rsid w:val="00E25C7A"/>
    <w:rsid w:val="00E25DE2"/>
    <w:rsid w:val="00E26844"/>
    <w:rsid w:val="00E27640"/>
    <w:rsid w:val="00E27C6B"/>
    <w:rsid w:val="00E27CE0"/>
    <w:rsid w:val="00E27D0B"/>
    <w:rsid w:val="00E27F95"/>
    <w:rsid w:val="00E30203"/>
    <w:rsid w:val="00E3026E"/>
    <w:rsid w:val="00E304F8"/>
    <w:rsid w:val="00E305CD"/>
    <w:rsid w:val="00E31162"/>
    <w:rsid w:val="00E31ABB"/>
    <w:rsid w:val="00E31E85"/>
    <w:rsid w:val="00E32910"/>
    <w:rsid w:val="00E32B9B"/>
    <w:rsid w:val="00E32E3D"/>
    <w:rsid w:val="00E33287"/>
    <w:rsid w:val="00E33A41"/>
    <w:rsid w:val="00E33DE2"/>
    <w:rsid w:val="00E340A7"/>
    <w:rsid w:val="00E34424"/>
    <w:rsid w:val="00E3492A"/>
    <w:rsid w:val="00E34D67"/>
    <w:rsid w:val="00E3527F"/>
    <w:rsid w:val="00E35510"/>
    <w:rsid w:val="00E3566A"/>
    <w:rsid w:val="00E35A0E"/>
    <w:rsid w:val="00E35ED0"/>
    <w:rsid w:val="00E36370"/>
    <w:rsid w:val="00E36961"/>
    <w:rsid w:val="00E36A42"/>
    <w:rsid w:val="00E36C4C"/>
    <w:rsid w:val="00E36DF7"/>
    <w:rsid w:val="00E370E6"/>
    <w:rsid w:val="00E4001B"/>
    <w:rsid w:val="00E40046"/>
    <w:rsid w:val="00E40E0E"/>
    <w:rsid w:val="00E416FF"/>
    <w:rsid w:val="00E4184C"/>
    <w:rsid w:val="00E420E3"/>
    <w:rsid w:val="00E4223D"/>
    <w:rsid w:val="00E4228C"/>
    <w:rsid w:val="00E42801"/>
    <w:rsid w:val="00E42807"/>
    <w:rsid w:val="00E42C47"/>
    <w:rsid w:val="00E43156"/>
    <w:rsid w:val="00E4317C"/>
    <w:rsid w:val="00E4330A"/>
    <w:rsid w:val="00E44D00"/>
    <w:rsid w:val="00E45005"/>
    <w:rsid w:val="00E456ED"/>
    <w:rsid w:val="00E45798"/>
    <w:rsid w:val="00E4592D"/>
    <w:rsid w:val="00E45A1B"/>
    <w:rsid w:val="00E45A2E"/>
    <w:rsid w:val="00E45CF7"/>
    <w:rsid w:val="00E45E42"/>
    <w:rsid w:val="00E46014"/>
    <w:rsid w:val="00E46224"/>
    <w:rsid w:val="00E46264"/>
    <w:rsid w:val="00E46572"/>
    <w:rsid w:val="00E466C7"/>
    <w:rsid w:val="00E466FE"/>
    <w:rsid w:val="00E46A31"/>
    <w:rsid w:val="00E46B9F"/>
    <w:rsid w:val="00E46BD8"/>
    <w:rsid w:val="00E4744A"/>
    <w:rsid w:val="00E4749C"/>
    <w:rsid w:val="00E4764D"/>
    <w:rsid w:val="00E47F1F"/>
    <w:rsid w:val="00E50028"/>
    <w:rsid w:val="00E5044A"/>
    <w:rsid w:val="00E504EF"/>
    <w:rsid w:val="00E50631"/>
    <w:rsid w:val="00E506DB"/>
    <w:rsid w:val="00E50A6B"/>
    <w:rsid w:val="00E510F9"/>
    <w:rsid w:val="00E51219"/>
    <w:rsid w:val="00E51A7D"/>
    <w:rsid w:val="00E51B00"/>
    <w:rsid w:val="00E520BF"/>
    <w:rsid w:val="00E52193"/>
    <w:rsid w:val="00E525AB"/>
    <w:rsid w:val="00E52AE0"/>
    <w:rsid w:val="00E52E7B"/>
    <w:rsid w:val="00E537E8"/>
    <w:rsid w:val="00E539BC"/>
    <w:rsid w:val="00E53D81"/>
    <w:rsid w:val="00E53DC0"/>
    <w:rsid w:val="00E542E8"/>
    <w:rsid w:val="00E5478D"/>
    <w:rsid w:val="00E547BF"/>
    <w:rsid w:val="00E553AA"/>
    <w:rsid w:val="00E554FB"/>
    <w:rsid w:val="00E556BF"/>
    <w:rsid w:val="00E5594C"/>
    <w:rsid w:val="00E55EE0"/>
    <w:rsid w:val="00E55F2D"/>
    <w:rsid w:val="00E567B4"/>
    <w:rsid w:val="00E56C65"/>
    <w:rsid w:val="00E57392"/>
    <w:rsid w:val="00E5765F"/>
    <w:rsid w:val="00E578F2"/>
    <w:rsid w:val="00E60BD6"/>
    <w:rsid w:val="00E60CA6"/>
    <w:rsid w:val="00E61121"/>
    <w:rsid w:val="00E61600"/>
    <w:rsid w:val="00E61601"/>
    <w:rsid w:val="00E6171E"/>
    <w:rsid w:val="00E61946"/>
    <w:rsid w:val="00E61B87"/>
    <w:rsid w:val="00E61C31"/>
    <w:rsid w:val="00E61F13"/>
    <w:rsid w:val="00E6226C"/>
    <w:rsid w:val="00E6282A"/>
    <w:rsid w:val="00E630B9"/>
    <w:rsid w:val="00E6336B"/>
    <w:rsid w:val="00E63696"/>
    <w:rsid w:val="00E637CF"/>
    <w:rsid w:val="00E63844"/>
    <w:rsid w:val="00E638E6"/>
    <w:rsid w:val="00E63B68"/>
    <w:rsid w:val="00E63BA0"/>
    <w:rsid w:val="00E63DEB"/>
    <w:rsid w:val="00E6433B"/>
    <w:rsid w:val="00E64459"/>
    <w:rsid w:val="00E6484B"/>
    <w:rsid w:val="00E64B2E"/>
    <w:rsid w:val="00E64D79"/>
    <w:rsid w:val="00E655C2"/>
    <w:rsid w:val="00E65752"/>
    <w:rsid w:val="00E65891"/>
    <w:rsid w:val="00E65E6D"/>
    <w:rsid w:val="00E6682A"/>
    <w:rsid w:val="00E66B57"/>
    <w:rsid w:val="00E66DF9"/>
    <w:rsid w:val="00E67C9A"/>
    <w:rsid w:val="00E67CC1"/>
    <w:rsid w:val="00E70345"/>
    <w:rsid w:val="00E70AEA"/>
    <w:rsid w:val="00E70FA1"/>
    <w:rsid w:val="00E719C1"/>
    <w:rsid w:val="00E71A31"/>
    <w:rsid w:val="00E71BA8"/>
    <w:rsid w:val="00E72294"/>
    <w:rsid w:val="00E72748"/>
    <w:rsid w:val="00E72B45"/>
    <w:rsid w:val="00E73826"/>
    <w:rsid w:val="00E73925"/>
    <w:rsid w:val="00E7396C"/>
    <w:rsid w:val="00E73BAA"/>
    <w:rsid w:val="00E73DA9"/>
    <w:rsid w:val="00E73DB1"/>
    <w:rsid w:val="00E73DEB"/>
    <w:rsid w:val="00E74700"/>
    <w:rsid w:val="00E7471C"/>
    <w:rsid w:val="00E74D0D"/>
    <w:rsid w:val="00E74D59"/>
    <w:rsid w:val="00E74E7A"/>
    <w:rsid w:val="00E75572"/>
    <w:rsid w:val="00E75E3C"/>
    <w:rsid w:val="00E76124"/>
    <w:rsid w:val="00E768B1"/>
    <w:rsid w:val="00E76A9D"/>
    <w:rsid w:val="00E76AB1"/>
    <w:rsid w:val="00E76F1F"/>
    <w:rsid w:val="00E77302"/>
    <w:rsid w:val="00E7785C"/>
    <w:rsid w:val="00E803DD"/>
    <w:rsid w:val="00E80FEF"/>
    <w:rsid w:val="00E815A0"/>
    <w:rsid w:val="00E816E1"/>
    <w:rsid w:val="00E817AC"/>
    <w:rsid w:val="00E82174"/>
    <w:rsid w:val="00E8222A"/>
    <w:rsid w:val="00E823B7"/>
    <w:rsid w:val="00E823D4"/>
    <w:rsid w:val="00E82A3B"/>
    <w:rsid w:val="00E82CED"/>
    <w:rsid w:val="00E831AE"/>
    <w:rsid w:val="00E8387F"/>
    <w:rsid w:val="00E848B4"/>
    <w:rsid w:val="00E84A70"/>
    <w:rsid w:val="00E84AD7"/>
    <w:rsid w:val="00E84C3A"/>
    <w:rsid w:val="00E84EF4"/>
    <w:rsid w:val="00E84FDB"/>
    <w:rsid w:val="00E85BFD"/>
    <w:rsid w:val="00E85ED3"/>
    <w:rsid w:val="00E86A3C"/>
    <w:rsid w:val="00E86BD1"/>
    <w:rsid w:val="00E86D0A"/>
    <w:rsid w:val="00E86EFB"/>
    <w:rsid w:val="00E86F0B"/>
    <w:rsid w:val="00E8713B"/>
    <w:rsid w:val="00E87553"/>
    <w:rsid w:val="00E8787F"/>
    <w:rsid w:val="00E90151"/>
    <w:rsid w:val="00E907E9"/>
    <w:rsid w:val="00E9086E"/>
    <w:rsid w:val="00E908F8"/>
    <w:rsid w:val="00E90B37"/>
    <w:rsid w:val="00E91536"/>
    <w:rsid w:val="00E91CEE"/>
    <w:rsid w:val="00E92B8F"/>
    <w:rsid w:val="00E92D40"/>
    <w:rsid w:val="00E93058"/>
    <w:rsid w:val="00E93A9C"/>
    <w:rsid w:val="00E93BF7"/>
    <w:rsid w:val="00E93D54"/>
    <w:rsid w:val="00E942F5"/>
    <w:rsid w:val="00E94B27"/>
    <w:rsid w:val="00E95587"/>
    <w:rsid w:val="00E95776"/>
    <w:rsid w:val="00E95861"/>
    <w:rsid w:val="00E95F31"/>
    <w:rsid w:val="00E9612F"/>
    <w:rsid w:val="00E96295"/>
    <w:rsid w:val="00E96297"/>
    <w:rsid w:val="00E9696C"/>
    <w:rsid w:val="00E96A5C"/>
    <w:rsid w:val="00E96E54"/>
    <w:rsid w:val="00E97068"/>
    <w:rsid w:val="00E97282"/>
    <w:rsid w:val="00E9739B"/>
    <w:rsid w:val="00E97635"/>
    <w:rsid w:val="00E97719"/>
    <w:rsid w:val="00E977E0"/>
    <w:rsid w:val="00E97B93"/>
    <w:rsid w:val="00E97C66"/>
    <w:rsid w:val="00EA0176"/>
    <w:rsid w:val="00EA0457"/>
    <w:rsid w:val="00EA088B"/>
    <w:rsid w:val="00EA0BD7"/>
    <w:rsid w:val="00EA0D86"/>
    <w:rsid w:val="00EA151A"/>
    <w:rsid w:val="00EA251F"/>
    <w:rsid w:val="00EA2763"/>
    <w:rsid w:val="00EA2DB9"/>
    <w:rsid w:val="00EA2F44"/>
    <w:rsid w:val="00EA33E3"/>
    <w:rsid w:val="00EA3439"/>
    <w:rsid w:val="00EA3906"/>
    <w:rsid w:val="00EA3EE0"/>
    <w:rsid w:val="00EA3F0F"/>
    <w:rsid w:val="00EA466F"/>
    <w:rsid w:val="00EA48AB"/>
    <w:rsid w:val="00EA4AE7"/>
    <w:rsid w:val="00EA4AF3"/>
    <w:rsid w:val="00EA4D72"/>
    <w:rsid w:val="00EA4F41"/>
    <w:rsid w:val="00EA50AC"/>
    <w:rsid w:val="00EA5190"/>
    <w:rsid w:val="00EA55AD"/>
    <w:rsid w:val="00EA5A98"/>
    <w:rsid w:val="00EA5BD2"/>
    <w:rsid w:val="00EA682D"/>
    <w:rsid w:val="00EA69F8"/>
    <w:rsid w:val="00EA6A83"/>
    <w:rsid w:val="00EA6B9C"/>
    <w:rsid w:val="00EA6C3C"/>
    <w:rsid w:val="00EA724B"/>
    <w:rsid w:val="00EA7582"/>
    <w:rsid w:val="00EA78B8"/>
    <w:rsid w:val="00EA7D41"/>
    <w:rsid w:val="00EA7FD2"/>
    <w:rsid w:val="00EB082B"/>
    <w:rsid w:val="00EB08A7"/>
    <w:rsid w:val="00EB10CD"/>
    <w:rsid w:val="00EB1683"/>
    <w:rsid w:val="00EB1715"/>
    <w:rsid w:val="00EB1871"/>
    <w:rsid w:val="00EB18D8"/>
    <w:rsid w:val="00EB1908"/>
    <w:rsid w:val="00EB1A12"/>
    <w:rsid w:val="00EB21CC"/>
    <w:rsid w:val="00EB23AE"/>
    <w:rsid w:val="00EB2823"/>
    <w:rsid w:val="00EB2B99"/>
    <w:rsid w:val="00EB2D2E"/>
    <w:rsid w:val="00EB2DC6"/>
    <w:rsid w:val="00EB2DCE"/>
    <w:rsid w:val="00EB2E29"/>
    <w:rsid w:val="00EB3282"/>
    <w:rsid w:val="00EB35B4"/>
    <w:rsid w:val="00EB3AE8"/>
    <w:rsid w:val="00EB3B70"/>
    <w:rsid w:val="00EB3FC7"/>
    <w:rsid w:val="00EB44BF"/>
    <w:rsid w:val="00EB45A9"/>
    <w:rsid w:val="00EB4907"/>
    <w:rsid w:val="00EB49A9"/>
    <w:rsid w:val="00EB4D30"/>
    <w:rsid w:val="00EB4D9C"/>
    <w:rsid w:val="00EB51DF"/>
    <w:rsid w:val="00EB5307"/>
    <w:rsid w:val="00EB56A6"/>
    <w:rsid w:val="00EB5714"/>
    <w:rsid w:val="00EB5C72"/>
    <w:rsid w:val="00EB5E8D"/>
    <w:rsid w:val="00EB5EBA"/>
    <w:rsid w:val="00EB5EDD"/>
    <w:rsid w:val="00EB5FEA"/>
    <w:rsid w:val="00EB6057"/>
    <w:rsid w:val="00EB62C3"/>
    <w:rsid w:val="00EB6622"/>
    <w:rsid w:val="00EB673A"/>
    <w:rsid w:val="00EB67C3"/>
    <w:rsid w:val="00EB689B"/>
    <w:rsid w:val="00EB6A67"/>
    <w:rsid w:val="00EB7B4B"/>
    <w:rsid w:val="00EC0197"/>
    <w:rsid w:val="00EC0417"/>
    <w:rsid w:val="00EC07D4"/>
    <w:rsid w:val="00EC087C"/>
    <w:rsid w:val="00EC0F2A"/>
    <w:rsid w:val="00EC129B"/>
    <w:rsid w:val="00EC1DA0"/>
    <w:rsid w:val="00EC1E0E"/>
    <w:rsid w:val="00EC1F40"/>
    <w:rsid w:val="00EC20C2"/>
    <w:rsid w:val="00EC24CE"/>
    <w:rsid w:val="00EC275A"/>
    <w:rsid w:val="00EC29A9"/>
    <w:rsid w:val="00EC2E6D"/>
    <w:rsid w:val="00EC2EEB"/>
    <w:rsid w:val="00EC33C8"/>
    <w:rsid w:val="00EC3885"/>
    <w:rsid w:val="00EC3A1C"/>
    <w:rsid w:val="00EC3BD2"/>
    <w:rsid w:val="00EC3F23"/>
    <w:rsid w:val="00EC45CB"/>
    <w:rsid w:val="00EC4B08"/>
    <w:rsid w:val="00EC5681"/>
    <w:rsid w:val="00EC5BE5"/>
    <w:rsid w:val="00EC6D88"/>
    <w:rsid w:val="00EC7159"/>
    <w:rsid w:val="00EC736E"/>
    <w:rsid w:val="00EC741C"/>
    <w:rsid w:val="00EC78FB"/>
    <w:rsid w:val="00EC7C02"/>
    <w:rsid w:val="00EC7F3D"/>
    <w:rsid w:val="00EC7FE3"/>
    <w:rsid w:val="00ED0180"/>
    <w:rsid w:val="00ED0AAA"/>
    <w:rsid w:val="00ED0CE4"/>
    <w:rsid w:val="00ED0D6F"/>
    <w:rsid w:val="00ED0D97"/>
    <w:rsid w:val="00ED0E2A"/>
    <w:rsid w:val="00ED13DD"/>
    <w:rsid w:val="00ED161E"/>
    <w:rsid w:val="00ED16AB"/>
    <w:rsid w:val="00ED1C02"/>
    <w:rsid w:val="00ED1F19"/>
    <w:rsid w:val="00ED20B7"/>
    <w:rsid w:val="00ED2B7F"/>
    <w:rsid w:val="00ED2B98"/>
    <w:rsid w:val="00ED3497"/>
    <w:rsid w:val="00ED3940"/>
    <w:rsid w:val="00ED39A7"/>
    <w:rsid w:val="00ED3BA6"/>
    <w:rsid w:val="00ED478D"/>
    <w:rsid w:val="00ED4B25"/>
    <w:rsid w:val="00ED4BC3"/>
    <w:rsid w:val="00ED4E13"/>
    <w:rsid w:val="00ED5046"/>
    <w:rsid w:val="00ED56EE"/>
    <w:rsid w:val="00ED591D"/>
    <w:rsid w:val="00ED5A80"/>
    <w:rsid w:val="00ED5A9D"/>
    <w:rsid w:val="00ED5B3A"/>
    <w:rsid w:val="00ED5EC5"/>
    <w:rsid w:val="00ED6A21"/>
    <w:rsid w:val="00ED6CFF"/>
    <w:rsid w:val="00ED6D7D"/>
    <w:rsid w:val="00ED6F90"/>
    <w:rsid w:val="00ED71B6"/>
    <w:rsid w:val="00ED7356"/>
    <w:rsid w:val="00ED7A0B"/>
    <w:rsid w:val="00EE0060"/>
    <w:rsid w:val="00EE01EC"/>
    <w:rsid w:val="00EE02E7"/>
    <w:rsid w:val="00EE03EB"/>
    <w:rsid w:val="00EE04DB"/>
    <w:rsid w:val="00EE050A"/>
    <w:rsid w:val="00EE05BF"/>
    <w:rsid w:val="00EE0BA0"/>
    <w:rsid w:val="00EE0D1B"/>
    <w:rsid w:val="00EE0D60"/>
    <w:rsid w:val="00EE0F99"/>
    <w:rsid w:val="00EE16A9"/>
    <w:rsid w:val="00EE171F"/>
    <w:rsid w:val="00EE180B"/>
    <w:rsid w:val="00EE1A0E"/>
    <w:rsid w:val="00EE1C0D"/>
    <w:rsid w:val="00EE1D29"/>
    <w:rsid w:val="00EE2535"/>
    <w:rsid w:val="00EE30A0"/>
    <w:rsid w:val="00EE318F"/>
    <w:rsid w:val="00EE3973"/>
    <w:rsid w:val="00EE3B20"/>
    <w:rsid w:val="00EE4508"/>
    <w:rsid w:val="00EE4967"/>
    <w:rsid w:val="00EE5112"/>
    <w:rsid w:val="00EE58C9"/>
    <w:rsid w:val="00EE5E8C"/>
    <w:rsid w:val="00EE667C"/>
    <w:rsid w:val="00EE6719"/>
    <w:rsid w:val="00EE6B4E"/>
    <w:rsid w:val="00EE6C01"/>
    <w:rsid w:val="00EE6DF3"/>
    <w:rsid w:val="00EE71A0"/>
    <w:rsid w:val="00EE71BE"/>
    <w:rsid w:val="00EE76F6"/>
    <w:rsid w:val="00EE7F2A"/>
    <w:rsid w:val="00EF086A"/>
    <w:rsid w:val="00EF0E21"/>
    <w:rsid w:val="00EF145A"/>
    <w:rsid w:val="00EF1A21"/>
    <w:rsid w:val="00EF1BD4"/>
    <w:rsid w:val="00EF1EB8"/>
    <w:rsid w:val="00EF3007"/>
    <w:rsid w:val="00EF3471"/>
    <w:rsid w:val="00EF34CC"/>
    <w:rsid w:val="00EF3943"/>
    <w:rsid w:val="00EF3B8C"/>
    <w:rsid w:val="00EF42E1"/>
    <w:rsid w:val="00EF44FD"/>
    <w:rsid w:val="00EF49EB"/>
    <w:rsid w:val="00EF5272"/>
    <w:rsid w:val="00EF5531"/>
    <w:rsid w:val="00EF5E76"/>
    <w:rsid w:val="00EF62A7"/>
    <w:rsid w:val="00EF659C"/>
    <w:rsid w:val="00EF691D"/>
    <w:rsid w:val="00EF6AEB"/>
    <w:rsid w:val="00EF711D"/>
    <w:rsid w:val="00EF73B1"/>
    <w:rsid w:val="00EF7648"/>
    <w:rsid w:val="00EF7AB5"/>
    <w:rsid w:val="00F00038"/>
    <w:rsid w:val="00F0022C"/>
    <w:rsid w:val="00F00281"/>
    <w:rsid w:val="00F00EE7"/>
    <w:rsid w:val="00F010EC"/>
    <w:rsid w:val="00F0124F"/>
    <w:rsid w:val="00F01276"/>
    <w:rsid w:val="00F014CD"/>
    <w:rsid w:val="00F01B55"/>
    <w:rsid w:val="00F01D31"/>
    <w:rsid w:val="00F01EDE"/>
    <w:rsid w:val="00F020AB"/>
    <w:rsid w:val="00F020FE"/>
    <w:rsid w:val="00F02255"/>
    <w:rsid w:val="00F026E8"/>
    <w:rsid w:val="00F0295C"/>
    <w:rsid w:val="00F029C8"/>
    <w:rsid w:val="00F02B64"/>
    <w:rsid w:val="00F02D2F"/>
    <w:rsid w:val="00F03060"/>
    <w:rsid w:val="00F033AD"/>
    <w:rsid w:val="00F034E4"/>
    <w:rsid w:val="00F0413C"/>
    <w:rsid w:val="00F0468E"/>
    <w:rsid w:val="00F04D1A"/>
    <w:rsid w:val="00F05496"/>
    <w:rsid w:val="00F05A3A"/>
    <w:rsid w:val="00F0608B"/>
    <w:rsid w:val="00F063AB"/>
    <w:rsid w:val="00F06B38"/>
    <w:rsid w:val="00F06D8D"/>
    <w:rsid w:val="00F07145"/>
    <w:rsid w:val="00F07314"/>
    <w:rsid w:val="00F07486"/>
    <w:rsid w:val="00F07C13"/>
    <w:rsid w:val="00F07C44"/>
    <w:rsid w:val="00F07C69"/>
    <w:rsid w:val="00F07E2E"/>
    <w:rsid w:val="00F1031B"/>
    <w:rsid w:val="00F1049F"/>
    <w:rsid w:val="00F104E0"/>
    <w:rsid w:val="00F105BC"/>
    <w:rsid w:val="00F108BC"/>
    <w:rsid w:val="00F11443"/>
    <w:rsid w:val="00F1174A"/>
    <w:rsid w:val="00F11995"/>
    <w:rsid w:val="00F11BE4"/>
    <w:rsid w:val="00F11C6B"/>
    <w:rsid w:val="00F12099"/>
    <w:rsid w:val="00F12A5E"/>
    <w:rsid w:val="00F12A8C"/>
    <w:rsid w:val="00F12BD7"/>
    <w:rsid w:val="00F12C00"/>
    <w:rsid w:val="00F13011"/>
    <w:rsid w:val="00F1301C"/>
    <w:rsid w:val="00F134F6"/>
    <w:rsid w:val="00F13AA0"/>
    <w:rsid w:val="00F13AD4"/>
    <w:rsid w:val="00F13F12"/>
    <w:rsid w:val="00F13FCF"/>
    <w:rsid w:val="00F140C9"/>
    <w:rsid w:val="00F144E8"/>
    <w:rsid w:val="00F14533"/>
    <w:rsid w:val="00F146DD"/>
    <w:rsid w:val="00F14758"/>
    <w:rsid w:val="00F14BBD"/>
    <w:rsid w:val="00F153AE"/>
    <w:rsid w:val="00F15461"/>
    <w:rsid w:val="00F156DF"/>
    <w:rsid w:val="00F15C85"/>
    <w:rsid w:val="00F15DF4"/>
    <w:rsid w:val="00F15E8A"/>
    <w:rsid w:val="00F16F2F"/>
    <w:rsid w:val="00F170FD"/>
    <w:rsid w:val="00F172AE"/>
    <w:rsid w:val="00F20506"/>
    <w:rsid w:val="00F205F8"/>
    <w:rsid w:val="00F2100D"/>
    <w:rsid w:val="00F2103E"/>
    <w:rsid w:val="00F21246"/>
    <w:rsid w:val="00F213BA"/>
    <w:rsid w:val="00F21A01"/>
    <w:rsid w:val="00F21D51"/>
    <w:rsid w:val="00F21F7A"/>
    <w:rsid w:val="00F2247F"/>
    <w:rsid w:val="00F224EB"/>
    <w:rsid w:val="00F2251A"/>
    <w:rsid w:val="00F23005"/>
    <w:rsid w:val="00F235B1"/>
    <w:rsid w:val="00F235E4"/>
    <w:rsid w:val="00F236FB"/>
    <w:rsid w:val="00F23742"/>
    <w:rsid w:val="00F237E5"/>
    <w:rsid w:val="00F23C06"/>
    <w:rsid w:val="00F23C1E"/>
    <w:rsid w:val="00F23F59"/>
    <w:rsid w:val="00F2467A"/>
    <w:rsid w:val="00F248ED"/>
    <w:rsid w:val="00F25731"/>
    <w:rsid w:val="00F25733"/>
    <w:rsid w:val="00F25937"/>
    <w:rsid w:val="00F259B2"/>
    <w:rsid w:val="00F25A82"/>
    <w:rsid w:val="00F25C43"/>
    <w:rsid w:val="00F25D40"/>
    <w:rsid w:val="00F25DB2"/>
    <w:rsid w:val="00F25E08"/>
    <w:rsid w:val="00F25F1E"/>
    <w:rsid w:val="00F265AA"/>
    <w:rsid w:val="00F26777"/>
    <w:rsid w:val="00F26C18"/>
    <w:rsid w:val="00F26CB9"/>
    <w:rsid w:val="00F273D2"/>
    <w:rsid w:val="00F27409"/>
    <w:rsid w:val="00F27842"/>
    <w:rsid w:val="00F2786B"/>
    <w:rsid w:val="00F27D0C"/>
    <w:rsid w:val="00F300FD"/>
    <w:rsid w:val="00F3013E"/>
    <w:rsid w:val="00F304C1"/>
    <w:rsid w:val="00F30915"/>
    <w:rsid w:val="00F30B2B"/>
    <w:rsid w:val="00F30D20"/>
    <w:rsid w:val="00F30EDC"/>
    <w:rsid w:val="00F312A5"/>
    <w:rsid w:val="00F3150F"/>
    <w:rsid w:val="00F31994"/>
    <w:rsid w:val="00F31C9B"/>
    <w:rsid w:val="00F31CA8"/>
    <w:rsid w:val="00F3272D"/>
    <w:rsid w:val="00F32CA5"/>
    <w:rsid w:val="00F337AC"/>
    <w:rsid w:val="00F3380B"/>
    <w:rsid w:val="00F33C5B"/>
    <w:rsid w:val="00F33CED"/>
    <w:rsid w:val="00F34180"/>
    <w:rsid w:val="00F341B1"/>
    <w:rsid w:val="00F35230"/>
    <w:rsid w:val="00F3575C"/>
    <w:rsid w:val="00F364C7"/>
    <w:rsid w:val="00F36B2B"/>
    <w:rsid w:val="00F3700A"/>
    <w:rsid w:val="00F37357"/>
    <w:rsid w:val="00F373EA"/>
    <w:rsid w:val="00F37E8A"/>
    <w:rsid w:val="00F40421"/>
    <w:rsid w:val="00F409AE"/>
    <w:rsid w:val="00F40E53"/>
    <w:rsid w:val="00F419BE"/>
    <w:rsid w:val="00F41E3D"/>
    <w:rsid w:val="00F41F44"/>
    <w:rsid w:val="00F42257"/>
    <w:rsid w:val="00F422D3"/>
    <w:rsid w:val="00F424D2"/>
    <w:rsid w:val="00F4252B"/>
    <w:rsid w:val="00F426E4"/>
    <w:rsid w:val="00F42BE1"/>
    <w:rsid w:val="00F42FE0"/>
    <w:rsid w:val="00F44195"/>
    <w:rsid w:val="00F445A7"/>
    <w:rsid w:val="00F4471D"/>
    <w:rsid w:val="00F45302"/>
    <w:rsid w:val="00F459FC"/>
    <w:rsid w:val="00F46327"/>
    <w:rsid w:val="00F46C77"/>
    <w:rsid w:val="00F46F11"/>
    <w:rsid w:val="00F4781B"/>
    <w:rsid w:val="00F47D66"/>
    <w:rsid w:val="00F47DFC"/>
    <w:rsid w:val="00F50062"/>
    <w:rsid w:val="00F50712"/>
    <w:rsid w:val="00F50C8D"/>
    <w:rsid w:val="00F512A1"/>
    <w:rsid w:val="00F515C8"/>
    <w:rsid w:val="00F52005"/>
    <w:rsid w:val="00F520E9"/>
    <w:rsid w:val="00F5254D"/>
    <w:rsid w:val="00F527D9"/>
    <w:rsid w:val="00F52E7C"/>
    <w:rsid w:val="00F53159"/>
    <w:rsid w:val="00F53192"/>
    <w:rsid w:val="00F53601"/>
    <w:rsid w:val="00F53CDB"/>
    <w:rsid w:val="00F53E9B"/>
    <w:rsid w:val="00F53FD2"/>
    <w:rsid w:val="00F54079"/>
    <w:rsid w:val="00F54249"/>
    <w:rsid w:val="00F5427F"/>
    <w:rsid w:val="00F54A5D"/>
    <w:rsid w:val="00F54B77"/>
    <w:rsid w:val="00F54D87"/>
    <w:rsid w:val="00F553E8"/>
    <w:rsid w:val="00F5542B"/>
    <w:rsid w:val="00F5557E"/>
    <w:rsid w:val="00F55A01"/>
    <w:rsid w:val="00F55C3A"/>
    <w:rsid w:val="00F55FCC"/>
    <w:rsid w:val="00F56017"/>
    <w:rsid w:val="00F564B8"/>
    <w:rsid w:val="00F56597"/>
    <w:rsid w:val="00F56632"/>
    <w:rsid w:val="00F56C4D"/>
    <w:rsid w:val="00F56C8A"/>
    <w:rsid w:val="00F56EDA"/>
    <w:rsid w:val="00F57137"/>
    <w:rsid w:val="00F572D1"/>
    <w:rsid w:val="00F57356"/>
    <w:rsid w:val="00F577B2"/>
    <w:rsid w:val="00F57D3E"/>
    <w:rsid w:val="00F600C0"/>
    <w:rsid w:val="00F6052F"/>
    <w:rsid w:val="00F60C4D"/>
    <w:rsid w:val="00F60CAD"/>
    <w:rsid w:val="00F60F0E"/>
    <w:rsid w:val="00F6108A"/>
    <w:rsid w:val="00F6162F"/>
    <w:rsid w:val="00F619FA"/>
    <w:rsid w:val="00F62BF7"/>
    <w:rsid w:val="00F62ECC"/>
    <w:rsid w:val="00F6365B"/>
    <w:rsid w:val="00F636C7"/>
    <w:rsid w:val="00F638AB"/>
    <w:rsid w:val="00F63E65"/>
    <w:rsid w:val="00F63E6B"/>
    <w:rsid w:val="00F640C6"/>
    <w:rsid w:val="00F640DC"/>
    <w:rsid w:val="00F6424C"/>
    <w:rsid w:val="00F648A8"/>
    <w:rsid w:val="00F64B3D"/>
    <w:rsid w:val="00F64CC8"/>
    <w:rsid w:val="00F64F3D"/>
    <w:rsid w:val="00F64F52"/>
    <w:rsid w:val="00F65349"/>
    <w:rsid w:val="00F6545D"/>
    <w:rsid w:val="00F655D6"/>
    <w:rsid w:val="00F65648"/>
    <w:rsid w:val="00F65786"/>
    <w:rsid w:val="00F65A67"/>
    <w:rsid w:val="00F65F08"/>
    <w:rsid w:val="00F6697E"/>
    <w:rsid w:val="00F669ED"/>
    <w:rsid w:val="00F66BF4"/>
    <w:rsid w:val="00F66FFD"/>
    <w:rsid w:val="00F6700D"/>
    <w:rsid w:val="00F6713D"/>
    <w:rsid w:val="00F67357"/>
    <w:rsid w:val="00F67CC9"/>
    <w:rsid w:val="00F701C1"/>
    <w:rsid w:val="00F70736"/>
    <w:rsid w:val="00F70AB3"/>
    <w:rsid w:val="00F70BEC"/>
    <w:rsid w:val="00F710C6"/>
    <w:rsid w:val="00F716DF"/>
    <w:rsid w:val="00F71B4F"/>
    <w:rsid w:val="00F71BAE"/>
    <w:rsid w:val="00F71E5B"/>
    <w:rsid w:val="00F71E6C"/>
    <w:rsid w:val="00F72085"/>
    <w:rsid w:val="00F720D4"/>
    <w:rsid w:val="00F7379A"/>
    <w:rsid w:val="00F73CE4"/>
    <w:rsid w:val="00F73E89"/>
    <w:rsid w:val="00F73F08"/>
    <w:rsid w:val="00F74731"/>
    <w:rsid w:val="00F754C5"/>
    <w:rsid w:val="00F757DE"/>
    <w:rsid w:val="00F774A3"/>
    <w:rsid w:val="00F77598"/>
    <w:rsid w:val="00F77C65"/>
    <w:rsid w:val="00F805D3"/>
    <w:rsid w:val="00F813DE"/>
    <w:rsid w:val="00F81631"/>
    <w:rsid w:val="00F81805"/>
    <w:rsid w:val="00F8226F"/>
    <w:rsid w:val="00F82602"/>
    <w:rsid w:val="00F8289E"/>
    <w:rsid w:val="00F82A38"/>
    <w:rsid w:val="00F82B8B"/>
    <w:rsid w:val="00F82E25"/>
    <w:rsid w:val="00F831E1"/>
    <w:rsid w:val="00F83455"/>
    <w:rsid w:val="00F834F4"/>
    <w:rsid w:val="00F83567"/>
    <w:rsid w:val="00F839A8"/>
    <w:rsid w:val="00F8430B"/>
    <w:rsid w:val="00F843D2"/>
    <w:rsid w:val="00F84C9B"/>
    <w:rsid w:val="00F850A3"/>
    <w:rsid w:val="00F85D74"/>
    <w:rsid w:val="00F86794"/>
    <w:rsid w:val="00F86984"/>
    <w:rsid w:val="00F870E6"/>
    <w:rsid w:val="00F8713F"/>
    <w:rsid w:val="00F874DF"/>
    <w:rsid w:val="00F8758F"/>
    <w:rsid w:val="00F87782"/>
    <w:rsid w:val="00F87796"/>
    <w:rsid w:val="00F87E74"/>
    <w:rsid w:val="00F904A9"/>
    <w:rsid w:val="00F9097E"/>
    <w:rsid w:val="00F90B4D"/>
    <w:rsid w:val="00F90B96"/>
    <w:rsid w:val="00F9133B"/>
    <w:rsid w:val="00F9152B"/>
    <w:rsid w:val="00F91883"/>
    <w:rsid w:val="00F91A57"/>
    <w:rsid w:val="00F91C79"/>
    <w:rsid w:val="00F91E5C"/>
    <w:rsid w:val="00F9267B"/>
    <w:rsid w:val="00F92B67"/>
    <w:rsid w:val="00F930F6"/>
    <w:rsid w:val="00F93852"/>
    <w:rsid w:val="00F93E42"/>
    <w:rsid w:val="00F941E2"/>
    <w:rsid w:val="00F948D1"/>
    <w:rsid w:val="00F9541D"/>
    <w:rsid w:val="00F9576D"/>
    <w:rsid w:val="00F9591C"/>
    <w:rsid w:val="00F9593F"/>
    <w:rsid w:val="00F9599F"/>
    <w:rsid w:val="00F95E68"/>
    <w:rsid w:val="00F96129"/>
    <w:rsid w:val="00F96464"/>
    <w:rsid w:val="00F96A47"/>
    <w:rsid w:val="00F96FB5"/>
    <w:rsid w:val="00F97038"/>
    <w:rsid w:val="00F97818"/>
    <w:rsid w:val="00F9791B"/>
    <w:rsid w:val="00F97B06"/>
    <w:rsid w:val="00F97EC4"/>
    <w:rsid w:val="00FA0091"/>
    <w:rsid w:val="00FA0237"/>
    <w:rsid w:val="00FA07FA"/>
    <w:rsid w:val="00FA0AAF"/>
    <w:rsid w:val="00FA1155"/>
    <w:rsid w:val="00FA13F1"/>
    <w:rsid w:val="00FA1489"/>
    <w:rsid w:val="00FA16A7"/>
    <w:rsid w:val="00FA225C"/>
    <w:rsid w:val="00FA24C0"/>
    <w:rsid w:val="00FA2574"/>
    <w:rsid w:val="00FA278C"/>
    <w:rsid w:val="00FA299E"/>
    <w:rsid w:val="00FA2BC3"/>
    <w:rsid w:val="00FA3603"/>
    <w:rsid w:val="00FA363A"/>
    <w:rsid w:val="00FA3A48"/>
    <w:rsid w:val="00FA4454"/>
    <w:rsid w:val="00FA464F"/>
    <w:rsid w:val="00FA4AE7"/>
    <w:rsid w:val="00FA5744"/>
    <w:rsid w:val="00FA5969"/>
    <w:rsid w:val="00FA6082"/>
    <w:rsid w:val="00FA6171"/>
    <w:rsid w:val="00FA685C"/>
    <w:rsid w:val="00FA6A21"/>
    <w:rsid w:val="00FA6C23"/>
    <w:rsid w:val="00FA70C6"/>
    <w:rsid w:val="00FA75D9"/>
    <w:rsid w:val="00FB0003"/>
    <w:rsid w:val="00FB0451"/>
    <w:rsid w:val="00FB048E"/>
    <w:rsid w:val="00FB0564"/>
    <w:rsid w:val="00FB05D6"/>
    <w:rsid w:val="00FB089B"/>
    <w:rsid w:val="00FB1566"/>
    <w:rsid w:val="00FB201F"/>
    <w:rsid w:val="00FB229A"/>
    <w:rsid w:val="00FB229C"/>
    <w:rsid w:val="00FB2534"/>
    <w:rsid w:val="00FB291A"/>
    <w:rsid w:val="00FB2981"/>
    <w:rsid w:val="00FB298E"/>
    <w:rsid w:val="00FB2D19"/>
    <w:rsid w:val="00FB3299"/>
    <w:rsid w:val="00FB3759"/>
    <w:rsid w:val="00FB4576"/>
    <w:rsid w:val="00FB45DC"/>
    <w:rsid w:val="00FB464F"/>
    <w:rsid w:val="00FB4D40"/>
    <w:rsid w:val="00FB4F9A"/>
    <w:rsid w:val="00FB53B6"/>
    <w:rsid w:val="00FB5824"/>
    <w:rsid w:val="00FB5D3F"/>
    <w:rsid w:val="00FB6847"/>
    <w:rsid w:val="00FB6EAE"/>
    <w:rsid w:val="00FB7029"/>
    <w:rsid w:val="00FB70AB"/>
    <w:rsid w:val="00FB71A8"/>
    <w:rsid w:val="00FB72C5"/>
    <w:rsid w:val="00FC06BB"/>
    <w:rsid w:val="00FC0703"/>
    <w:rsid w:val="00FC0832"/>
    <w:rsid w:val="00FC15A9"/>
    <w:rsid w:val="00FC1788"/>
    <w:rsid w:val="00FC1821"/>
    <w:rsid w:val="00FC1DCB"/>
    <w:rsid w:val="00FC249E"/>
    <w:rsid w:val="00FC2BEB"/>
    <w:rsid w:val="00FC2CEA"/>
    <w:rsid w:val="00FC2E66"/>
    <w:rsid w:val="00FC2F99"/>
    <w:rsid w:val="00FC31F5"/>
    <w:rsid w:val="00FC3295"/>
    <w:rsid w:val="00FC33ED"/>
    <w:rsid w:val="00FC35EE"/>
    <w:rsid w:val="00FC38D3"/>
    <w:rsid w:val="00FC4603"/>
    <w:rsid w:val="00FC4A69"/>
    <w:rsid w:val="00FC4CB9"/>
    <w:rsid w:val="00FC5841"/>
    <w:rsid w:val="00FC5B53"/>
    <w:rsid w:val="00FC6B96"/>
    <w:rsid w:val="00FC7AEE"/>
    <w:rsid w:val="00FD016F"/>
    <w:rsid w:val="00FD0907"/>
    <w:rsid w:val="00FD0C6D"/>
    <w:rsid w:val="00FD1122"/>
    <w:rsid w:val="00FD1302"/>
    <w:rsid w:val="00FD1952"/>
    <w:rsid w:val="00FD1E48"/>
    <w:rsid w:val="00FD2271"/>
    <w:rsid w:val="00FD28D5"/>
    <w:rsid w:val="00FD2918"/>
    <w:rsid w:val="00FD2A0C"/>
    <w:rsid w:val="00FD2DDF"/>
    <w:rsid w:val="00FD3011"/>
    <w:rsid w:val="00FD316E"/>
    <w:rsid w:val="00FD3637"/>
    <w:rsid w:val="00FD36B2"/>
    <w:rsid w:val="00FD3764"/>
    <w:rsid w:val="00FD432B"/>
    <w:rsid w:val="00FD484A"/>
    <w:rsid w:val="00FD4A0C"/>
    <w:rsid w:val="00FD4EDD"/>
    <w:rsid w:val="00FD4F95"/>
    <w:rsid w:val="00FD50A6"/>
    <w:rsid w:val="00FD51F2"/>
    <w:rsid w:val="00FD5537"/>
    <w:rsid w:val="00FD5564"/>
    <w:rsid w:val="00FD5C45"/>
    <w:rsid w:val="00FD5F5C"/>
    <w:rsid w:val="00FD605D"/>
    <w:rsid w:val="00FD6153"/>
    <w:rsid w:val="00FD6303"/>
    <w:rsid w:val="00FD6ADE"/>
    <w:rsid w:val="00FD6C13"/>
    <w:rsid w:val="00FD6D6D"/>
    <w:rsid w:val="00FD6D74"/>
    <w:rsid w:val="00FD746A"/>
    <w:rsid w:val="00FD7645"/>
    <w:rsid w:val="00FE000C"/>
    <w:rsid w:val="00FE03AE"/>
    <w:rsid w:val="00FE0AEB"/>
    <w:rsid w:val="00FE0F39"/>
    <w:rsid w:val="00FE1029"/>
    <w:rsid w:val="00FE1596"/>
    <w:rsid w:val="00FE1891"/>
    <w:rsid w:val="00FE1BF9"/>
    <w:rsid w:val="00FE1DE1"/>
    <w:rsid w:val="00FE1EFB"/>
    <w:rsid w:val="00FE1FE3"/>
    <w:rsid w:val="00FE21E7"/>
    <w:rsid w:val="00FE2F49"/>
    <w:rsid w:val="00FE30AB"/>
    <w:rsid w:val="00FE3221"/>
    <w:rsid w:val="00FE345A"/>
    <w:rsid w:val="00FE3FC7"/>
    <w:rsid w:val="00FE41B4"/>
    <w:rsid w:val="00FE41D5"/>
    <w:rsid w:val="00FE42A6"/>
    <w:rsid w:val="00FE5556"/>
    <w:rsid w:val="00FE55DF"/>
    <w:rsid w:val="00FE5748"/>
    <w:rsid w:val="00FE5DDD"/>
    <w:rsid w:val="00FE6524"/>
    <w:rsid w:val="00FE69A7"/>
    <w:rsid w:val="00FE69D5"/>
    <w:rsid w:val="00FE6C81"/>
    <w:rsid w:val="00FE6E99"/>
    <w:rsid w:val="00FE7AFF"/>
    <w:rsid w:val="00FE7C21"/>
    <w:rsid w:val="00FE7CC2"/>
    <w:rsid w:val="00FF08E7"/>
    <w:rsid w:val="00FF0E81"/>
    <w:rsid w:val="00FF0F2C"/>
    <w:rsid w:val="00FF11E6"/>
    <w:rsid w:val="00FF1831"/>
    <w:rsid w:val="00FF1B56"/>
    <w:rsid w:val="00FF1E38"/>
    <w:rsid w:val="00FF2102"/>
    <w:rsid w:val="00FF22CF"/>
    <w:rsid w:val="00FF30E2"/>
    <w:rsid w:val="00FF46F9"/>
    <w:rsid w:val="00FF4C45"/>
    <w:rsid w:val="00FF4FB3"/>
    <w:rsid w:val="00FF5151"/>
    <w:rsid w:val="00FF562B"/>
    <w:rsid w:val="00FF57A8"/>
    <w:rsid w:val="00FF583D"/>
    <w:rsid w:val="00FF5847"/>
    <w:rsid w:val="00FF5FB3"/>
    <w:rsid w:val="00FF673B"/>
    <w:rsid w:val="00FF6A62"/>
    <w:rsid w:val="00FF73BE"/>
    <w:rsid w:val="00FF740A"/>
    <w:rsid w:val="00FF763E"/>
    <w:rsid w:val="00FF7679"/>
    <w:rsid w:val="00FF7A0C"/>
    <w:rsid w:val="0C746D9D"/>
    <w:rsid w:val="0FFB76B2"/>
    <w:rsid w:val="17B9F353"/>
    <w:rsid w:val="18C603BC"/>
    <w:rsid w:val="228F7098"/>
    <w:rsid w:val="280F0449"/>
    <w:rsid w:val="2EFF8F4F"/>
    <w:rsid w:val="2F7BFCB2"/>
    <w:rsid w:val="2FF57AC7"/>
    <w:rsid w:val="30147CBC"/>
    <w:rsid w:val="37370FEB"/>
    <w:rsid w:val="3DE7483F"/>
    <w:rsid w:val="3FB8511A"/>
    <w:rsid w:val="465D7B0E"/>
    <w:rsid w:val="5A9A0923"/>
    <w:rsid w:val="5ABF022C"/>
    <w:rsid w:val="5D17499F"/>
    <w:rsid w:val="5DFF19F6"/>
    <w:rsid w:val="5E387E70"/>
    <w:rsid w:val="5FB927AE"/>
    <w:rsid w:val="5FEFFCA6"/>
    <w:rsid w:val="601C6AB2"/>
    <w:rsid w:val="67FCC81F"/>
    <w:rsid w:val="6A8F1005"/>
    <w:rsid w:val="6BFF693D"/>
    <w:rsid w:val="6DFF5797"/>
    <w:rsid w:val="732F8230"/>
    <w:rsid w:val="75E46661"/>
    <w:rsid w:val="78D7035F"/>
    <w:rsid w:val="79A3330D"/>
    <w:rsid w:val="7AFFE591"/>
    <w:rsid w:val="7D75B993"/>
    <w:rsid w:val="7DCD70DE"/>
    <w:rsid w:val="7DEF9219"/>
    <w:rsid w:val="7FBFBFF4"/>
    <w:rsid w:val="7FF5AE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44C0E"/>
  <w15:docId w15:val="{ED88B2A6-6098-4082-BCFF-5AF20F0A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uiPriority w:val="9"/>
    <w:qFormat/>
    <w:pPr>
      <w:keepNext/>
      <w:keepLines/>
      <w:spacing w:before="240" w:after="240" w:line="360" w:lineRule="auto"/>
      <w:jc w:val="left"/>
      <w:outlineLvl w:val="0"/>
    </w:pPr>
    <w:rPr>
      <w:rFonts w:eastAsia="黑体"/>
      <w:b/>
      <w:bCs/>
      <w:kern w:val="44"/>
      <w:sz w:val="36"/>
      <w:szCs w:val="44"/>
    </w:rPr>
  </w:style>
  <w:style w:type="paragraph" w:styleId="2">
    <w:name w:val="heading 2"/>
    <w:basedOn w:val="a1"/>
    <w:next w:val="a1"/>
    <w:link w:val="20"/>
    <w:uiPriority w:val="9"/>
    <w:unhideWhenUsed/>
    <w:qFormat/>
    <w:pPr>
      <w:keepNext/>
      <w:keepLines/>
      <w:shd w:val="clear" w:color="auto" w:fill="FFFFFF" w:themeFill="background1"/>
      <w:spacing w:before="120" w:after="120" w:line="560" w:lineRule="exact"/>
      <w:jc w:val="center"/>
      <w:outlineLvl w:val="1"/>
    </w:pPr>
    <w:rPr>
      <w:rFonts w:ascii="黑体" w:eastAsia="黑体" w:hAnsi="黑体" w:cs="Times New Roman"/>
      <w:sz w:val="32"/>
      <w:szCs w:val="32"/>
    </w:rPr>
  </w:style>
  <w:style w:type="paragraph" w:styleId="3">
    <w:name w:val="heading 3"/>
    <w:basedOn w:val="a1"/>
    <w:next w:val="a1"/>
    <w:link w:val="30"/>
    <w:uiPriority w:val="9"/>
    <w:unhideWhenUsed/>
    <w:qFormat/>
    <w:pPr>
      <w:keepNext/>
      <w:keepLines/>
      <w:spacing w:before="120" w:after="120" w:line="360" w:lineRule="auto"/>
      <w:outlineLvl w:val="2"/>
    </w:pPr>
    <w:rPr>
      <w:b/>
      <w:bCs/>
      <w:sz w:val="32"/>
      <w:szCs w:val="32"/>
    </w:rPr>
  </w:style>
  <w:style w:type="paragraph" w:styleId="6">
    <w:name w:val="heading 6"/>
    <w:basedOn w:val="a1"/>
    <w:next w:val="a1"/>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uiPriority w:val="39"/>
    <w:unhideWhenUsed/>
    <w:qFormat/>
    <w:pPr>
      <w:ind w:left="1260"/>
      <w:jc w:val="left"/>
    </w:pPr>
    <w:rPr>
      <w:rFonts w:eastAsiaTheme="minorHAnsi"/>
      <w:sz w:val="18"/>
      <w:szCs w:val="18"/>
    </w:rPr>
  </w:style>
  <w:style w:type="paragraph" w:styleId="a5">
    <w:name w:val="Document Map"/>
    <w:basedOn w:val="a1"/>
    <w:link w:val="a6"/>
    <w:uiPriority w:val="99"/>
    <w:semiHidden/>
    <w:unhideWhenUsed/>
    <w:qFormat/>
    <w:rPr>
      <w:rFonts w:ascii="宋体" w:eastAsia="宋体"/>
      <w:sz w:val="18"/>
      <w:szCs w:val="18"/>
    </w:rPr>
  </w:style>
  <w:style w:type="paragraph" w:styleId="a7">
    <w:name w:val="annotation text"/>
    <w:basedOn w:val="a1"/>
    <w:link w:val="a8"/>
    <w:uiPriority w:val="99"/>
    <w:unhideWhenUsed/>
    <w:qFormat/>
    <w:pPr>
      <w:jc w:val="left"/>
    </w:pPr>
  </w:style>
  <w:style w:type="paragraph" w:styleId="5">
    <w:name w:val="toc 5"/>
    <w:basedOn w:val="a1"/>
    <w:next w:val="a1"/>
    <w:uiPriority w:val="39"/>
    <w:unhideWhenUsed/>
    <w:qFormat/>
    <w:pPr>
      <w:ind w:left="840"/>
      <w:jc w:val="left"/>
    </w:pPr>
    <w:rPr>
      <w:rFonts w:eastAsiaTheme="minorHAnsi"/>
      <w:sz w:val="18"/>
      <w:szCs w:val="18"/>
    </w:rPr>
  </w:style>
  <w:style w:type="paragraph" w:styleId="31">
    <w:name w:val="toc 3"/>
    <w:basedOn w:val="a1"/>
    <w:next w:val="a1"/>
    <w:uiPriority w:val="39"/>
    <w:unhideWhenUsed/>
    <w:qFormat/>
    <w:pPr>
      <w:ind w:left="420"/>
      <w:jc w:val="left"/>
    </w:pPr>
    <w:rPr>
      <w:rFonts w:eastAsiaTheme="minorHAnsi"/>
      <w:i/>
      <w:iCs/>
      <w:sz w:val="20"/>
      <w:szCs w:val="20"/>
    </w:rPr>
  </w:style>
  <w:style w:type="paragraph" w:styleId="8">
    <w:name w:val="toc 8"/>
    <w:basedOn w:val="a1"/>
    <w:next w:val="a1"/>
    <w:uiPriority w:val="39"/>
    <w:unhideWhenUsed/>
    <w:qFormat/>
    <w:pPr>
      <w:ind w:left="1470"/>
      <w:jc w:val="left"/>
    </w:pPr>
    <w:rPr>
      <w:rFonts w:eastAsiaTheme="minorHAnsi"/>
      <w:sz w:val="18"/>
      <w:szCs w:val="18"/>
    </w:rPr>
  </w:style>
  <w:style w:type="paragraph" w:styleId="a9">
    <w:name w:val="Date"/>
    <w:basedOn w:val="a1"/>
    <w:next w:val="a1"/>
    <w:link w:val="aa"/>
    <w:uiPriority w:val="99"/>
    <w:semiHidden/>
    <w:unhideWhenUsed/>
    <w:qFormat/>
    <w:pPr>
      <w:ind w:leftChars="2500" w:left="100"/>
    </w:pPr>
    <w:rPr>
      <w:kern w:val="0"/>
      <w:sz w:val="20"/>
      <w:szCs w:val="20"/>
    </w:rPr>
  </w:style>
  <w:style w:type="paragraph" w:styleId="ab">
    <w:name w:val="Balloon Text"/>
    <w:basedOn w:val="a1"/>
    <w:link w:val="ac"/>
    <w:uiPriority w:val="99"/>
    <w:unhideWhenUsed/>
    <w:qFormat/>
    <w:rPr>
      <w:sz w:val="18"/>
      <w:szCs w:val="18"/>
    </w:rPr>
  </w:style>
  <w:style w:type="paragraph" w:styleId="ad">
    <w:name w:val="footer"/>
    <w:basedOn w:val="a1"/>
    <w:link w:val="ae"/>
    <w:uiPriority w:val="99"/>
    <w:unhideWhenUsed/>
    <w:qFormat/>
    <w:pPr>
      <w:tabs>
        <w:tab w:val="center" w:pos="4153"/>
        <w:tab w:val="right" w:pos="8306"/>
      </w:tabs>
      <w:snapToGrid w:val="0"/>
      <w:jc w:val="left"/>
    </w:pPr>
    <w:rPr>
      <w:sz w:val="18"/>
      <w:szCs w:val="18"/>
    </w:rPr>
  </w:style>
  <w:style w:type="paragraph" w:styleId="af">
    <w:name w:val="header"/>
    <w:basedOn w:val="a1"/>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unhideWhenUsed/>
    <w:qFormat/>
    <w:pPr>
      <w:spacing w:before="120" w:after="120"/>
      <w:jc w:val="left"/>
    </w:pPr>
    <w:rPr>
      <w:rFonts w:eastAsiaTheme="minorHAnsi"/>
      <w:b/>
      <w:bCs/>
      <w:caps/>
      <w:sz w:val="20"/>
      <w:szCs w:val="20"/>
    </w:rPr>
  </w:style>
  <w:style w:type="paragraph" w:styleId="4">
    <w:name w:val="toc 4"/>
    <w:basedOn w:val="a1"/>
    <w:next w:val="a1"/>
    <w:uiPriority w:val="39"/>
    <w:unhideWhenUsed/>
    <w:qFormat/>
    <w:pPr>
      <w:ind w:left="630"/>
      <w:jc w:val="left"/>
    </w:pPr>
    <w:rPr>
      <w:rFonts w:eastAsiaTheme="minorHAnsi"/>
      <w:sz w:val="18"/>
      <w:szCs w:val="18"/>
    </w:rPr>
  </w:style>
  <w:style w:type="paragraph" w:styleId="af1">
    <w:name w:val="footnote text"/>
    <w:basedOn w:val="a1"/>
    <w:link w:val="af2"/>
    <w:uiPriority w:val="99"/>
    <w:semiHidden/>
    <w:unhideWhenUsed/>
    <w:qFormat/>
    <w:pPr>
      <w:snapToGrid w:val="0"/>
      <w:jc w:val="left"/>
    </w:pPr>
    <w:rPr>
      <w:sz w:val="18"/>
      <w:szCs w:val="18"/>
    </w:rPr>
  </w:style>
  <w:style w:type="paragraph" w:styleId="61">
    <w:name w:val="toc 6"/>
    <w:basedOn w:val="a1"/>
    <w:next w:val="a1"/>
    <w:uiPriority w:val="39"/>
    <w:unhideWhenUsed/>
    <w:qFormat/>
    <w:pPr>
      <w:ind w:left="1050"/>
      <w:jc w:val="left"/>
    </w:pPr>
    <w:rPr>
      <w:rFonts w:eastAsiaTheme="minorHAnsi"/>
      <w:sz w:val="18"/>
      <w:szCs w:val="18"/>
    </w:rPr>
  </w:style>
  <w:style w:type="paragraph" w:styleId="21">
    <w:name w:val="toc 2"/>
    <w:basedOn w:val="a1"/>
    <w:next w:val="a1"/>
    <w:uiPriority w:val="39"/>
    <w:unhideWhenUsed/>
    <w:qFormat/>
    <w:pPr>
      <w:ind w:left="210"/>
      <w:jc w:val="left"/>
    </w:pPr>
    <w:rPr>
      <w:rFonts w:eastAsiaTheme="minorHAnsi"/>
      <w:smallCaps/>
      <w:sz w:val="20"/>
      <w:szCs w:val="20"/>
    </w:rPr>
  </w:style>
  <w:style w:type="paragraph" w:styleId="9">
    <w:name w:val="toc 9"/>
    <w:basedOn w:val="a1"/>
    <w:next w:val="a1"/>
    <w:uiPriority w:val="39"/>
    <w:unhideWhenUsed/>
    <w:qFormat/>
    <w:pPr>
      <w:ind w:left="1680"/>
      <w:jc w:val="left"/>
    </w:pPr>
    <w:rPr>
      <w:rFonts w:eastAsiaTheme="minorHAnsi"/>
      <w:sz w:val="18"/>
      <w:szCs w:val="18"/>
    </w:rPr>
  </w:style>
  <w:style w:type="paragraph" w:styleId="af3">
    <w:name w:val="Normal (Web)"/>
    <w:basedOn w:val="a1"/>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2"/>
    <w:uiPriority w:val="99"/>
    <w:unhideWhenUsed/>
    <w:qFormat/>
    <w:rPr>
      <w:color w:val="800080"/>
      <w:u w:val="single"/>
    </w:rPr>
  </w:style>
  <w:style w:type="character" w:styleId="af8">
    <w:name w:val="Hyperlink"/>
    <w:basedOn w:val="a2"/>
    <w:uiPriority w:val="99"/>
    <w:unhideWhenUsed/>
    <w:qFormat/>
    <w:rPr>
      <w:color w:val="0563C1" w:themeColor="hyperlink"/>
      <w:u w:val="single"/>
    </w:rPr>
  </w:style>
  <w:style w:type="character" w:styleId="af9">
    <w:name w:val="annotation reference"/>
    <w:basedOn w:val="a2"/>
    <w:uiPriority w:val="99"/>
    <w:unhideWhenUsed/>
    <w:qFormat/>
    <w:rPr>
      <w:sz w:val="21"/>
      <w:szCs w:val="21"/>
    </w:rPr>
  </w:style>
  <w:style w:type="character" w:styleId="afa">
    <w:name w:val="footnote reference"/>
    <w:basedOn w:val="a2"/>
    <w:uiPriority w:val="99"/>
    <w:semiHidden/>
    <w:unhideWhenUsed/>
    <w:qFormat/>
    <w:rPr>
      <w:vertAlign w:val="superscript"/>
    </w:rPr>
  </w:style>
  <w:style w:type="character" w:customStyle="1" w:styleId="10">
    <w:name w:val="标题 1 字符"/>
    <w:basedOn w:val="a2"/>
    <w:link w:val="1"/>
    <w:uiPriority w:val="9"/>
    <w:qFormat/>
    <w:rPr>
      <w:rFonts w:eastAsia="黑体"/>
      <w:b/>
      <w:bCs/>
      <w:kern w:val="44"/>
      <w:sz w:val="36"/>
      <w:szCs w:val="44"/>
    </w:rPr>
  </w:style>
  <w:style w:type="character" w:customStyle="1" w:styleId="20">
    <w:name w:val="标题 2 字符"/>
    <w:basedOn w:val="a2"/>
    <w:link w:val="2"/>
    <w:uiPriority w:val="9"/>
    <w:qFormat/>
    <w:rPr>
      <w:rFonts w:ascii="黑体" w:eastAsia="黑体" w:hAnsi="黑体" w:cs="Times New Roman"/>
      <w:kern w:val="2"/>
      <w:sz w:val="32"/>
      <w:szCs w:val="32"/>
      <w:shd w:val="clear" w:color="auto" w:fill="FFFFFF" w:themeFill="background1"/>
    </w:rPr>
  </w:style>
  <w:style w:type="paragraph" w:styleId="afb">
    <w:name w:val="List Paragraph"/>
    <w:basedOn w:val="a1"/>
    <w:link w:val="afc"/>
    <w:uiPriority w:val="34"/>
    <w:qFormat/>
    <w:pPr>
      <w:ind w:firstLineChars="200" w:firstLine="420"/>
    </w:pPr>
  </w:style>
  <w:style w:type="character" w:customStyle="1" w:styleId="af0">
    <w:name w:val="页眉 字符"/>
    <w:basedOn w:val="a2"/>
    <w:link w:val="af"/>
    <w:uiPriority w:val="99"/>
    <w:qFormat/>
    <w:rPr>
      <w:sz w:val="18"/>
      <w:szCs w:val="18"/>
    </w:rPr>
  </w:style>
  <w:style w:type="character" w:customStyle="1" w:styleId="ae">
    <w:name w:val="页脚 字符"/>
    <w:basedOn w:val="a2"/>
    <w:link w:val="ad"/>
    <w:uiPriority w:val="99"/>
    <w:qFormat/>
    <w:rPr>
      <w:sz w:val="18"/>
      <w:szCs w:val="18"/>
    </w:rPr>
  </w:style>
  <w:style w:type="paragraph" w:customStyle="1" w:styleId="Default">
    <w:name w:val="Default"/>
    <w:qFormat/>
    <w:pPr>
      <w:widowControl w:val="0"/>
      <w:autoSpaceDE w:val="0"/>
      <w:autoSpaceDN w:val="0"/>
      <w:adjustRightInd w:val="0"/>
    </w:pPr>
    <w:rPr>
      <w:rFonts w:ascii="黑体t.祯畴." w:eastAsia="黑体t.祯畴." w:hAnsiTheme="minorHAnsi" w:cs="黑体t.祯畴."/>
      <w:color w:val="000000"/>
      <w:sz w:val="24"/>
      <w:szCs w:val="24"/>
    </w:rPr>
  </w:style>
  <w:style w:type="table" w:customStyle="1" w:styleId="62">
    <w:name w:val="网格型6"/>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批注框文本 字符"/>
    <w:basedOn w:val="a2"/>
    <w:link w:val="ab"/>
    <w:uiPriority w:val="99"/>
    <w:qFormat/>
    <w:rPr>
      <w:sz w:val="18"/>
      <w:szCs w:val="18"/>
    </w:rPr>
  </w:style>
  <w:style w:type="character" w:customStyle="1" w:styleId="afc">
    <w:name w:val="列出段落 字符"/>
    <w:link w:val="afb"/>
    <w:uiPriority w:val="34"/>
    <w:qFormat/>
  </w:style>
  <w:style w:type="character" w:customStyle="1" w:styleId="30">
    <w:name w:val="标题 3 字符"/>
    <w:basedOn w:val="a2"/>
    <w:link w:val="3"/>
    <w:uiPriority w:val="9"/>
    <w:qFormat/>
    <w:rPr>
      <w:b/>
      <w:bCs/>
      <w:sz w:val="32"/>
      <w:szCs w:val="32"/>
    </w:rPr>
  </w:style>
  <w:style w:type="table" w:customStyle="1" w:styleId="22">
    <w:name w:val="网格型2"/>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文字 字符"/>
    <w:basedOn w:val="a2"/>
    <w:link w:val="a7"/>
    <w:uiPriority w:val="99"/>
    <w:qFormat/>
  </w:style>
  <w:style w:type="character" w:customStyle="1" w:styleId="af5">
    <w:name w:val="批注主题 字符"/>
    <w:basedOn w:val="a8"/>
    <w:link w:val="af4"/>
    <w:uiPriority w:val="99"/>
    <w:qFormat/>
    <w:rPr>
      <w:b/>
      <w:bCs/>
    </w:rPr>
  </w:style>
  <w:style w:type="table" w:customStyle="1" w:styleId="50">
    <w:name w:val="网格型5"/>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font5">
    <w:name w:val="font5"/>
    <w:basedOn w:val="a1"/>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xl63">
    <w:name w:val="xl63"/>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Cs w:val="21"/>
    </w:rPr>
  </w:style>
  <w:style w:type="paragraph" w:customStyle="1" w:styleId="xl64">
    <w:name w:val="xl6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Cs w:val="21"/>
    </w:rPr>
  </w:style>
  <w:style w:type="paragraph" w:customStyle="1" w:styleId="xl65">
    <w:name w:val="xl65"/>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14"/>
      <w:szCs w:val="14"/>
    </w:rPr>
  </w:style>
  <w:style w:type="paragraph" w:customStyle="1" w:styleId="xl66">
    <w:name w:val="xl66"/>
    <w:basedOn w:val="a1"/>
    <w:qFormat/>
    <w:pPr>
      <w:widowControl/>
      <w:pBdr>
        <w:bottom w:val="single" w:sz="8" w:space="0" w:color="auto"/>
        <w:right w:val="single" w:sz="8" w:space="0" w:color="auto"/>
      </w:pBdr>
      <w:spacing w:before="100" w:beforeAutospacing="1" w:after="100" w:afterAutospacing="1"/>
      <w:jc w:val="center"/>
    </w:pPr>
    <w:rPr>
      <w:rFonts w:ascii="宋体" w:eastAsia="宋体" w:hAnsi="宋体" w:cs="宋体"/>
      <w:kern w:val="0"/>
      <w:szCs w:val="21"/>
    </w:rPr>
  </w:style>
  <w:style w:type="paragraph" w:customStyle="1" w:styleId="xl67">
    <w:name w:val="xl67"/>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14"/>
      <w:szCs w:val="14"/>
    </w:rPr>
  </w:style>
  <w:style w:type="paragraph" w:styleId="afd">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120">
    <w:name w:val="修订12"/>
    <w:hidden/>
    <w:uiPriority w:val="99"/>
    <w:semiHidden/>
    <w:qFormat/>
    <w:rPr>
      <w:rFonts w:asciiTheme="minorHAnsi" w:eastAsiaTheme="minorEastAsia" w:hAnsiTheme="minorHAnsi" w:cstheme="minorBidi"/>
      <w:kern w:val="2"/>
      <w:sz w:val="21"/>
      <w:szCs w:val="22"/>
    </w:rPr>
  </w:style>
  <w:style w:type="table" w:customStyle="1" w:styleId="13">
    <w:name w:val="网格型1"/>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附录表标题"/>
    <w:next w:val="a1"/>
    <w:qFormat/>
    <w:pPr>
      <w:numPr>
        <w:numId w:val="1"/>
      </w:numPr>
      <w:jc w:val="center"/>
      <w:textAlignment w:val="baseline"/>
    </w:pPr>
    <w:rPr>
      <w:rFonts w:ascii="黑体" w:eastAsia="黑体"/>
      <w:kern w:val="21"/>
      <w:sz w:val="21"/>
    </w:rPr>
  </w:style>
  <w:style w:type="character" w:customStyle="1" w:styleId="af2">
    <w:name w:val="脚注文本 字符"/>
    <w:basedOn w:val="a2"/>
    <w:link w:val="af1"/>
    <w:uiPriority w:val="99"/>
    <w:semiHidden/>
    <w:qFormat/>
    <w:rPr>
      <w:sz w:val="18"/>
      <w:szCs w:val="18"/>
    </w:rPr>
  </w:style>
  <w:style w:type="paragraph" w:customStyle="1" w:styleId="paragraph">
    <w:name w:val="paragraph"/>
    <w:basedOn w:val="a1"/>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CM15">
    <w:name w:val="CM15"/>
    <w:basedOn w:val="a1"/>
    <w:next w:val="a1"/>
    <w:uiPriority w:val="99"/>
    <w:qFormat/>
    <w:pPr>
      <w:autoSpaceDE w:val="0"/>
      <w:autoSpaceDN w:val="0"/>
      <w:adjustRightInd w:val="0"/>
      <w:spacing w:line="468" w:lineRule="atLeast"/>
      <w:jc w:val="left"/>
    </w:pPr>
    <w:rPr>
      <w:rFonts w:ascii="华文中宋" w:eastAsia="华文中宋"/>
      <w:kern w:val="0"/>
      <w:sz w:val="24"/>
      <w:szCs w:val="24"/>
    </w:rPr>
  </w:style>
  <w:style w:type="paragraph" w:customStyle="1" w:styleId="font6">
    <w:name w:val="font6"/>
    <w:basedOn w:val="a1"/>
    <w:qFormat/>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7">
    <w:name w:val="font7"/>
    <w:basedOn w:val="a1"/>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1"/>
    <w:qFormat/>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1"/>
    <w:qFormat/>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font10">
    <w:name w:val="font10"/>
    <w:basedOn w:val="a1"/>
    <w:qFormat/>
    <w:pPr>
      <w:widowControl/>
      <w:spacing w:before="100" w:beforeAutospacing="1" w:after="100" w:afterAutospacing="1"/>
      <w:jc w:val="left"/>
    </w:pPr>
    <w:rPr>
      <w:rFonts w:ascii="Times New Roman" w:eastAsia="宋体" w:hAnsi="Times New Roman" w:cs="Times New Roman"/>
      <w:color w:val="FF0000"/>
      <w:kern w:val="0"/>
      <w:sz w:val="24"/>
      <w:szCs w:val="24"/>
    </w:rPr>
  </w:style>
  <w:style w:type="paragraph" w:customStyle="1" w:styleId="font11">
    <w:name w:val="font11"/>
    <w:basedOn w:val="a1"/>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2">
    <w:name w:val="font12"/>
    <w:basedOn w:val="a1"/>
    <w:qFormat/>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0000"/>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rFonts w:ascii="宋体" w:eastAsia="宋体" w:hAnsi="宋体" w:cs="宋体"/>
      <w:kern w:val="0"/>
      <w:sz w:val="24"/>
      <w:szCs w:val="24"/>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4"/>
      <w:szCs w:val="24"/>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FF0000"/>
      <w:kern w:val="0"/>
      <w:sz w:val="24"/>
      <w:szCs w:val="24"/>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hd w:val="clear" w:color="000000" w:fill="FBD4B4"/>
      <w:spacing w:before="100" w:beforeAutospacing="1" w:after="100" w:afterAutospacing="1"/>
      <w:jc w:val="center"/>
      <w:textAlignment w:val="center"/>
    </w:pPr>
    <w:rPr>
      <w:rFonts w:ascii="宋体" w:eastAsia="宋体" w:hAnsi="宋体" w:cs="宋体"/>
      <w:kern w:val="0"/>
      <w:sz w:val="24"/>
      <w:szCs w:val="24"/>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hd w:val="clear" w:color="000000" w:fill="FBD4B4"/>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91">
    <w:name w:val="xl91"/>
    <w:basedOn w:val="a1"/>
    <w:qFormat/>
    <w:pPr>
      <w:widowControl/>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ascii="Times New Roman" w:eastAsia="宋体" w:hAnsi="Times New Roman" w:cs="Times New Roman"/>
      <w:color w:val="FF0000"/>
      <w:kern w:val="0"/>
      <w:sz w:val="24"/>
      <w:szCs w:val="24"/>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94">
    <w:name w:val="xl94"/>
    <w:basedOn w:val="a1"/>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98">
    <w:name w:val="xl9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0">
    <w:name w:val="xl100"/>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1">
    <w:name w:val="xl101"/>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2">
    <w:name w:val="xl102"/>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3">
    <w:name w:val="xl103"/>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4">
    <w:name w:val="xl104"/>
    <w:basedOn w:val="a1"/>
    <w:qFormat/>
    <w:pPr>
      <w:widowControl/>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105">
    <w:name w:val="xl105"/>
    <w:basedOn w:val="a1"/>
    <w:qFormat/>
    <w:pPr>
      <w:widowControl/>
      <w:pBdr>
        <w:top w:val="single" w:sz="4" w:space="0" w:color="auto"/>
        <w:left w:val="single" w:sz="4" w:space="0" w:color="auto"/>
        <w:right w:val="single" w:sz="4" w:space="0" w:color="auto"/>
      </w:pBdr>
      <w:shd w:val="clear" w:color="000000" w:fill="4BACC6"/>
      <w:spacing w:before="100" w:beforeAutospacing="1" w:after="100" w:afterAutospacing="1"/>
      <w:jc w:val="center"/>
      <w:textAlignment w:val="center"/>
    </w:pPr>
    <w:rPr>
      <w:rFonts w:ascii="宋体" w:eastAsia="宋体" w:hAnsi="宋体" w:cs="宋体"/>
      <w:kern w:val="0"/>
      <w:sz w:val="24"/>
      <w:szCs w:val="24"/>
    </w:rPr>
  </w:style>
  <w:style w:type="paragraph" w:customStyle="1" w:styleId="xl106">
    <w:name w:val="xl106"/>
    <w:basedOn w:val="a1"/>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107">
    <w:name w:val="xl107"/>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8">
    <w:name w:val="xl108"/>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1">
    <w:name w:val="xl111"/>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2">
    <w:name w:val="xl1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3">
    <w:name w:val="xl113"/>
    <w:basedOn w:val="a1"/>
    <w:qFormat/>
    <w:pPr>
      <w:widowControl/>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center"/>
    </w:pPr>
    <w:rPr>
      <w:rFonts w:ascii="宋体" w:eastAsia="宋体" w:hAnsi="宋体" w:cs="宋体"/>
      <w:color w:val="9C6500"/>
      <w:kern w:val="0"/>
      <w:sz w:val="24"/>
      <w:szCs w:val="24"/>
    </w:rPr>
  </w:style>
  <w:style w:type="paragraph" w:customStyle="1" w:styleId="xl114">
    <w:name w:val="xl114"/>
    <w:basedOn w:val="a1"/>
    <w:qFormat/>
    <w:pPr>
      <w:widowControl/>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center"/>
    </w:pPr>
    <w:rPr>
      <w:rFonts w:ascii="宋体" w:eastAsia="宋体" w:hAnsi="宋体" w:cs="宋体"/>
      <w:color w:val="9C6500"/>
      <w:kern w:val="0"/>
      <w:sz w:val="24"/>
      <w:szCs w:val="24"/>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msonormal0">
    <w:name w:val="msonormal"/>
    <w:basedOn w:val="a1"/>
    <w:qFormat/>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2"/>
    <w:qFormat/>
    <w:rPr>
      <w:rFonts w:ascii="宋体" w:eastAsia="宋体" w:hAnsi="宋体" w:hint="eastAsia"/>
      <w:color w:val="000000"/>
      <w:sz w:val="18"/>
      <w:szCs w:val="18"/>
    </w:rPr>
  </w:style>
  <w:style w:type="paragraph" w:customStyle="1" w:styleId="afe">
    <w:name w:val="表格"/>
    <w:next w:val="a1"/>
    <w:link w:val="aff"/>
    <w:qFormat/>
    <w:rPr>
      <w:rFonts w:asciiTheme="minorHAnsi" w:eastAsiaTheme="minorEastAsia" w:hAnsiTheme="minorHAnsi" w:cstheme="minorBidi"/>
      <w:kern w:val="2"/>
      <w:szCs w:val="22"/>
    </w:rPr>
  </w:style>
  <w:style w:type="character" w:customStyle="1" w:styleId="14">
    <w:name w:val="未处理的提及1"/>
    <w:basedOn w:val="a2"/>
    <w:uiPriority w:val="99"/>
    <w:semiHidden/>
    <w:unhideWhenUsed/>
    <w:qFormat/>
    <w:rPr>
      <w:color w:val="605E5C"/>
      <w:shd w:val="clear" w:color="auto" w:fill="E1DFDD"/>
    </w:rPr>
  </w:style>
  <w:style w:type="paragraph" w:customStyle="1" w:styleId="23">
    <w:name w:val="修订2"/>
    <w:hidden/>
    <w:uiPriority w:val="99"/>
    <w:semiHidden/>
    <w:qFormat/>
    <w:rPr>
      <w:rFonts w:asciiTheme="minorHAnsi" w:eastAsiaTheme="minorEastAsia" w:hAnsiTheme="minorHAnsi" w:cstheme="minorBidi"/>
      <w:kern w:val="2"/>
      <w:sz w:val="21"/>
      <w:szCs w:val="22"/>
    </w:rPr>
  </w:style>
  <w:style w:type="character" w:customStyle="1" w:styleId="60">
    <w:name w:val="标题 6 字符"/>
    <w:basedOn w:val="a2"/>
    <w:link w:val="6"/>
    <w:uiPriority w:val="9"/>
    <w:qFormat/>
    <w:rPr>
      <w:rFonts w:asciiTheme="majorHAnsi" w:eastAsiaTheme="majorEastAsia" w:hAnsiTheme="majorHAnsi" w:cstheme="majorBidi"/>
      <w:b/>
      <w:bCs/>
      <w:kern w:val="2"/>
      <w:sz w:val="24"/>
      <w:szCs w:val="24"/>
    </w:rPr>
  </w:style>
  <w:style w:type="paragraph" w:customStyle="1" w:styleId="110">
    <w:name w:val="修订11"/>
    <w:hidden/>
    <w:uiPriority w:val="99"/>
    <w:semiHidden/>
    <w:qFormat/>
    <w:rPr>
      <w:rFonts w:asciiTheme="minorHAnsi" w:eastAsiaTheme="minorEastAsia" w:hAnsiTheme="minorHAnsi" w:cstheme="minorBidi"/>
      <w:kern w:val="2"/>
      <w:sz w:val="21"/>
      <w:szCs w:val="22"/>
    </w:rPr>
  </w:style>
  <w:style w:type="paragraph" w:customStyle="1" w:styleId="210">
    <w:name w:val="修订21"/>
    <w:hidden/>
    <w:uiPriority w:val="99"/>
    <w:semiHidden/>
    <w:qFormat/>
    <w:rPr>
      <w:rFonts w:asciiTheme="minorHAnsi" w:eastAsiaTheme="minorEastAsia" w:hAnsiTheme="minorHAnsi" w:cstheme="minorBidi"/>
      <w:kern w:val="2"/>
      <w:sz w:val="21"/>
      <w:szCs w:val="22"/>
    </w:rPr>
  </w:style>
  <w:style w:type="paragraph" w:customStyle="1" w:styleId="aff0">
    <w:name w:val="表格字体"/>
    <w:basedOn w:val="a1"/>
    <w:link w:val="aff1"/>
    <w:uiPriority w:val="99"/>
    <w:qFormat/>
    <w:pPr>
      <w:jc w:val="center"/>
    </w:pPr>
    <w:rPr>
      <w:rFonts w:ascii="Times New Roman" w:eastAsia="宋体" w:hAnsi="Times New Roman" w:cstheme="majorBidi"/>
      <w:color w:val="000000" w:themeColor="text1"/>
      <w:sz w:val="24"/>
      <w:szCs w:val="24"/>
    </w:rPr>
  </w:style>
  <w:style w:type="character" w:customStyle="1" w:styleId="aff1">
    <w:name w:val="表格字体 字符"/>
    <w:basedOn w:val="a2"/>
    <w:link w:val="aff0"/>
    <w:uiPriority w:val="99"/>
    <w:qFormat/>
    <w:locked/>
    <w:rPr>
      <w:rFonts w:ascii="Times New Roman" w:eastAsia="宋体" w:hAnsi="Times New Roman" w:cstheme="majorBidi"/>
      <w:color w:val="000000" w:themeColor="text1"/>
      <w:kern w:val="2"/>
      <w:sz w:val="24"/>
      <w:szCs w:val="24"/>
    </w:rPr>
  </w:style>
  <w:style w:type="character" w:customStyle="1" w:styleId="24">
    <w:name w:val="未处理的提及2"/>
    <w:basedOn w:val="a2"/>
    <w:uiPriority w:val="99"/>
    <w:semiHidden/>
    <w:unhideWhenUsed/>
    <w:qFormat/>
    <w:rPr>
      <w:color w:val="605E5C"/>
      <w:shd w:val="clear" w:color="auto" w:fill="E1DFDD"/>
    </w:rPr>
  </w:style>
  <w:style w:type="paragraph" w:customStyle="1" w:styleId="00">
    <w:name w:val="00表格样式"/>
    <w:basedOn w:val="a1"/>
    <w:link w:val="000"/>
    <w:qFormat/>
    <w:pPr>
      <w:spacing w:line="500" w:lineRule="exact"/>
      <w:jc w:val="center"/>
      <w:textAlignment w:val="center"/>
    </w:pPr>
    <w:rPr>
      <w:rFonts w:ascii="仿宋_GB2312" w:eastAsia="仿宋_GB2312" w:hAnsi="宋体"/>
      <w:szCs w:val="21"/>
    </w:rPr>
  </w:style>
  <w:style w:type="paragraph" w:customStyle="1" w:styleId="001">
    <w:name w:val="00表格备注样式"/>
    <w:link w:val="002"/>
    <w:qFormat/>
    <w:rPr>
      <w:rFonts w:ascii="楷体" w:eastAsia="楷体" w:hAnsi="楷体" w:cstheme="minorBidi"/>
      <w:kern w:val="2"/>
      <w:sz w:val="21"/>
      <w:szCs w:val="18"/>
    </w:rPr>
  </w:style>
  <w:style w:type="character" w:customStyle="1" w:styleId="000">
    <w:name w:val="00表格样式 字符"/>
    <w:basedOn w:val="a2"/>
    <w:link w:val="00"/>
    <w:qFormat/>
    <w:rPr>
      <w:rFonts w:ascii="仿宋_GB2312" w:eastAsia="仿宋_GB2312" w:hAnsi="宋体"/>
      <w:kern w:val="2"/>
      <w:sz w:val="21"/>
      <w:szCs w:val="21"/>
    </w:rPr>
  </w:style>
  <w:style w:type="character" w:customStyle="1" w:styleId="aff">
    <w:name w:val="表格 字符"/>
    <w:basedOn w:val="a2"/>
    <w:link w:val="afe"/>
    <w:qFormat/>
    <w:rPr>
      <w:kern w:val="2"/>
      <w:szCs w:val="22"/>
    </w:rPr>
  </w:style>
  <w:style w:type="character" w:customStyle="1" w:styleId="002">
    <w:name w:val="00表格备注样式 字符"/>
    <w:basedOn w:val="aff"/>
    <w:link w:val="001"/>
    <w:qFormat/>
    <w:rPr>
      <w:rFonts w:ascii="楷体" w:eastAsia="楷体" w:hAnsi="楷体"/>
      <w:kern w:val="2"/>
      <w:sz w:val="21"/>
      <w:szCs w:val="18"/>
    </w:rPr>
  </w:style>
  <w:style w:type="character" w:customStyle="1" w:styleId="aa">
    <w:name w:val="日期 字符"/>
    <w:basedOn w:val="a2"/>
    <w:link w:val="a9"/>
    <w:uiPriority w:val="99"/>
    <w:semiHidden/>
    <w:qFormat/>
  </w:style>
  <w:style w:type="character" w:customStyle="1" w:styleId="15">
    <w:name w:val="日期 字符1"/>
    <w:basedOn w:val="a2"/>
    <w:uiPriority w:val="99"/>
    <w:semiHidden/>
    <w:qFormat/>
    <w:rPr>
      <w:kern w:val="2"/>
      <w:sz w:val="21"/>
      <w:szCs w:val="22"/>
    </w:rPr>
  </w:style>
  <w:style w:type="character" w:customStyle="1" w:styleId="Char1">
    <w:name w:val="日期 Char1"/>
    <w:basedOn w:val="a2"/>
    <w:uiPriority w:val="99"/>
    <w:semiHidden/>
    <w:qFormat/>
    <w:rPr>
      <w:kern w:val="2"/>
      <w:sz w:val="21"/>
      <w:szCs w:val="22"/>
    </w:rPr>
  </w:style>
  <w:style w:type="paragraph" w:customStyle="1" w:styleId="a0">
    <w:name w:val="条目"/>
    <w:basedOn w:val="3"/>
    <w:link w:val="aff2"/>
    <w:qFormat/>
    <w:pPr>
      <w:numPr>
        <w:numId w:val="2"/>
      </w:numPr>
      <w:shd w:val="clear" w:color="auto" w:fill="FFFFFF" w:themeFill="background1"/>
      <w:spacing w:beforeLines="50" w:afterLines="50" w:line="560" w:lineRule="exact"/>
    </w:pPr>
    <w:rPr>
      <w:rFonts w:ascii="楷体_GB2312" w:eastAsia="楷体_GB2312" w:hAnsi="楷体_GB2312" w:cs="楷体_GB2312"/>
      <w:b w:val="0"/>
      <w:bCs w:val="0"/>
      <w:kern w:val="0"/>
    </w:rPr>
  </w:style>
  <w:style w:type="character" w:customStyle="1" w:styleId="aff2">
    <w:name w:val="条目 字符"/>
    <w:basedOn w:val="30"/>
    <w:link w:val="a0"/>
    <w:qFormat/>
    <w:rPr>
      <w:rFonts w:ascii="楷体_GB2312" w:eastAsia="楷体_GB2312" w:hAnsi="楷体_GB2312" w:cs="楷体_GB2312"/>
      <w:b w:val="0"/>
      <w:bCs w:val="0"/>
      <w:sz w:val="32"/>
      <w:szCs w:val="32"/>
      <w:shd w:val="clear" w:color="auto" w:fill="FFFFFF" w:themeFill="background1"/>
    </w:rPr>
  </w:style>
  <w:style w:type="paragraph" w:customStyle="1" w:styleId="aff3">
    <w:name w:val="表格正文"/>
    <w:qFormat/>
    <w:pPr>
      <w:spacing w:line="500" w:lineRule="exact"/>
      <w:jc w:val="center"/>
      <w:textAlignment w:val="center"/>
    </w:pPr>
    <w:rPr>
      <w:rFonts w:ascii="仿宋_GB2312" w:eastAsia="仿宋_GB2312" w:hAnsi="仿宋" w:cstheme="minorBidi"/>
      <w:bCs/>
      <w:kern w:val="2"/>
      <w:sz w:val="21"/>
      <w:szCs w:val="21"/>
    </w:rPr>
  </w:style>
  <w:style w:type="paragraph" w:customStyle="1" w:styleId="32">
    <w:name w:val="修订3"/>
    <w:hidden/>
    <w:uiPriority w:val="99"/>
    <w:semiHidden/>
    <w:qFormat/>
    <w:rPr>
      <w:rFonts w:asciiTheme="minorHAnsi" w:eastAsiaTheme="minorEastAsia" w:hAnsiTheme="minorHAnsi" w:cstheme="minorBidi"/>
      <w:kern w:val="2"/>
      <w:sz w:val="21"/>
      <w:szCs w:val="22"/>
    </w:rPr>
  </w:style>
  <w:style w:type="character" w:customStyle="1" w:styleId="a6">
    <w:name w:val="文档结构图 字符"/>
    <w:basedOn w:val="a2"/>
    <w:link w:val="a5"/>
    <w:uiPriority w:val="99"/>
    <w:semiHidden/>
    <w:qFormat/>
    <w:rPr>
      <w:rFonts w:ascii="宋体" w:eastAsia="宋体"/>
      <w:kern w:val="2"/>
      <w:sz w:val="18"/>
      <w:szCs w:val="18"/>
    </w:rPr>
  </w:style>
  <w:style w:type="paragraph" w:customStyle="1" w:styleId="40">
    <w:name w:val="修订4"/>
    <w:hidden/>
    <w:uiPriority w:val="99"/>
    <w:semiHidden/>
    <w:qFormat/>
    <w:rPr>
      <w:rFonts w:asciiTheme="minorHAnsi" w:eastAsiaTheme="minorEastAsia" w:hAnsiTheme="minorHAnsi" w:cstheme="minorBidi"/>
      <w:kern w:val="2"/>
      <w:sz w:val="21"/>
      <w:szCs w:val="22"/>
    </w:rPr>
  </w:style>
  <w:style w:type="character" w:customStyle="1" w:styleId="33">
    <w:name w:val="未处理的提及3"/>
    <w:basedOn w:val="a2"/>
    <w:uiPriority w:val="99"/>
    <w:semiHidden/>
    <w:unhideWhenUsed/>
    <w:qFormat/>
    <w:rPr>
      <w:color w:val="605E5C"/>
      <w:shd w:val="clear" w:color="auto" w:fill="E1DFDD"/>
    </w:rPr>
  </w:style>
  <w:style w:type="paragraph" w:customStyle="1" w:styleId="51">
    <w:name w:val="修订5"/>
    <w:hidden/>
    <w:uiPriority w:val="99"/>
    <w:unhideWhenUsed/>
    <w:qFormat/>
    <w:rPr>
      <w:rFonts w:asciiTheme="minorHAnsi" w:eastAsiaTheme="minorEastAsia" w:hAnsiTheme="minorHAnsi" w:cstheme="minorBidi"/>
      <w:kern w:val="2"/>
      <w:sz w:val="21"/>
      <w:szCs w:val="22"/>
    </w:rPr>
  </w:style>
  <w:style w:type="paragraph" w:customStyle="1" w:styleId="63">
    <w:name w:val="修订6"/>
    <w:hidden/>
    <w:uiPriority w:val="99"/>
    <w:semiHidden/>
    <w:qFormat/>
    <w:rPr>
      <w:rFonts w:asciiTheme="minorHAnsi" w:eastAsiaTheme="minorEastAsia" w:hAnsiTheme="minorHAnsi" w:cstheme="minorBidi"/>
      <w:kern w:val="2"/>
      <w:sz w:val="21"/>
      <w:szCs w:val="22"/>
    </w:rPr>
  </w:style>
  <w:style w:type="paragraph" w:customStyle="1" w:styleId="70">
    <w:name w:val="修订7"/>
    <w:hidden/>
    <w:uiPriority w:val="99"/>
    <w:unhideWhenUsed/>
    <w:qFormat/>
    <w:rPr>
      <w:rFonts w:asciiTheme="minorHAnsi" w:eastAsiaTheme="minorEastAsia" w:hAnsiTheme="minorHAnsi" w:cstheme="minorBidi"/>
      <w:kern w:val="2"/>
      <w:sz w:val="21"/>
      <w:szCs w:val="22"/>
    </w:rPr>
  </w:style>
  <w:style w:type="paragraph" w:styleId="aff4">
    <w:name w:val="Revision"/>
    <w:hidden/>
    <w:uiPriority w:val="99"/>
    <w:semiHidden/>
    <w:rsid w:val="00726CB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059A48-F666-48B2-9D47-C775133F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97</Pages>
  <Words>7063</Words>
  <Characters>40265</Characters>
  <Application>Microsoft Office Word</Application>
  <DocSecurity>0</DocSecurity>
  <Lines>335</Lines>
  <Paragraphs>94</Paragraphs>
  <ScaleCrop>false</ScaleCrop>
  <Company>Microsoft</Company>
  <LinksUpToDate>false</LinksUpToDate>
  <CharactersWithSpaces>47234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chenzijun</dc:creator>
  <cp:lastModifiedBy>admin</cp:lastModifiedBy>
  <cp:revision>13</cp:revision>
  <cp:lastPrinted>2025-10-13T06:07:00Z</cp:lastPrinted>
  <dcterms:created xsi:type="dcterms:W3CDTF">2025-09-16T07:42:00Z</dcterms:created>
  <dcterms:modified xsi:type="dcterms:W3CDTF">2025-10-13T06:08:00Z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6499558110244BCEB4901362F92EC965_13</vt:lpwstr>
  </property>
  <property fmtid="{D5CDD505-2E9C-101B-9397-08002B2CF9AE}" pid="4" name="GrammarlyDocumentId">
    <vt:lpwstr>eae27151c287ba60852b7d320347cad6c6ebd10e2172d5c424314e2ef89daf54</vt:lpwstr>
  </property>
</Properties>
</file>