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1B974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附件1：</w:t>
      </w:r>
    </w:p>
    <w:p w14:paraId="529DB39B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年薛埠镇秋季重大动物疫病防控</w:t>
      </w:r>
    </w:p>
    <w:p w14:paraId="79245F6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工作方案</w:t>
      </w:r>
    </w:p>
    <w:p w14:paraId="0B875F91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D7693F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为确保秋季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仿宋" w:cs="Times New Roman"/>
          <w:sz w:val="32"/>
          <w:szCs w:val="32"/>
        </w:rPr>
        <w:t>口蹄疫、高致病性禽流感、小反刍兽疫、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猪瘟、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高致病性猪蓝耳病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非洲猪瘟等重大动物疫病防控工作扎实有效开展，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按照</w:t>
      </w:r>
      <w:r>
        <w:rPr>
          <w:rFonts w:hint="default" w:ascii="Times New Roman" w:hAnsi="Times New Roman" w:eastAsia="仿宋" w:cs="Times New Roman"/>
          <w:sz w:val="32"/>
          <w:szCs w:val="32"/>
        </w:rPr>
        <w:t>《常州市动物疫病强制免疫指导意见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en-US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en-US"/>
        </w:rPr>
        <w:t xml:space="preserve">-2025 </w:t>
      </w:r>
      <w:r>
        <w:rPr>
          <w:rFonts w:hint="default" w:ascii="Times New Roman" w:hAnsi="Times New Roman" w:eastAsia="仿宋" w:cs="Times New Roman"/>
          <w:sz w:val="32"/>
          <w:szCs w:val="32"/>
        </w:rPr>
        <w:t>年）》，制定本方案。</w:t>
      </w:r>
    </w:p>
    <w:p w14:paraId="48CA86A7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一、总体目标和行动内容</w:t>
      </w:r>
    </w:p>
    <w:p w14:paraId="7619FB18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right="19" w:firstLine="64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高致病性禽流感、口蹄疫、小反刍兽疫等重大动物疫病群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体免疫密度达到90%以上，应免畜禽免疫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密度达到100%,免疫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抗体合格率保持在70%以上。统筹抓好猪瘟、猪繁殖与呼吸综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合征、新城疫等病种的免疫工作。坚持人病兽防、关口前移，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重点做好布鲁氏菌病、狂犬病等人兽共患病的防控工作，切实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9"/>
          <w:sz w:val="32"/>
          <w:szCs w:val="32"/>
        </w:rPr>
        <w:t>降低流行率，有效防范传播风险。</w:t>
      </w:r>
    </w:p>
    <w:p w14:paraId="177A5954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二、时间安排和工作措施</w:t>
      </w:r>
    </w:p>
    <w:p w14:paraId="0D3FDD9B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集中防疫行动自9月中旬正式开始，1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0月底</w:t>
      </w:r>
      <w:r>
        <w:rPr>
          <w:rFonts w:hint="default" w:ascii="Times New Roman" w:hAnsi="Times New Roman" w:eastAsia="仿宋" w:cs="Times New Roman"/>
          <w:sz w:val="32"/>
          <w:szCs w:val="32"/>
        </w:rPr>
        <w:t>结束，共分三个阶段。</w:t>
      </w:r>
    </w:p>
    <w:p w14:paraId="67651825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准备阶段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9月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楷体" w:cs="Times New Roman"/>
          <w:sz w:val="32"/>
          <w:szCs w:val="32"/>
        </w:rPr>
        <w:t>旬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）。</w:t>
      </w:r>
    </w:p>
    <w:p w14:paraId="6978031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spacing w:val="-7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结合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本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防控实际制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定秋防方案，并报区动物疫病预防控制中心。根据本地畜禽养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殖和防控实际，及时开展疫苗采购。做好防护服及消毒药等防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  <w:lang w:eastAsia="zh-CN"/>
        </w:rPr>
        <w:t>疫物资和防疫经费准备、人员组织和宣传培训等工作。</w:t>
      </w:r>
    </w:p>
    <w:p w14:paraId="133EC7BE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实施阶段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" w:cs="Times New Roman"/>
          <w:sz w:val="32"/>
          <w:szCs w:val="32"/>
        </w:rPr>
        <w:t>日至10月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楷体" w:cs="Times New Roman"/>
          <w:sz w:val="32"/>
          <w:szCs w:val="32"/>
        </w:rPr>
        <w:t>日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。</w:t>
      </w:r>
    </w:p>
    <w:p w14:paraId="41E3170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督促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指导养殖场（户）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</w:rPr>
        <w:t>制定和完善免疫程序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的基础上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按照国家和省有关要求实施免疫，规范做好免疫记录，强化免疫标识使用和管理，规范疫苗使用和免疫操作。</w:t>
      </w:r>
    </w:p>
    <w:p w14:paraId="573C5B28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自查阶段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" w:cs="Times New Roman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楷体" w:cs="Times New Roman"/>
          <w:sz w:val="32"/>
          <w:szCs w:val="32"/>
        </w:rPr>
        <w:t>至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10月27</w:t>
      </w:r>
      <w:r>
        <w:rPr>
          <w:rFonts w:hint="default" w:ascii="Times New Roman" w:hAnsi="Times New Roman" w:eastAsia="楷体" w:cs="Times New Roman"/>
          <w:sz w:val="32"/>
          <w:szCs w:val="32"/>
        </w:rPr>
        <w:t>日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。</w:t>
      </w:r>
    </w:p>
    <w:p w14:paraId="3F7706F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仿宋" w:cs="Times New Roman"/>
          <w:sz w:val="32"/>
          <w:szCs w:val="32"/>
        </w:rPr>
        <w:t>防工作情况进行自查和免疫抗体监测，对免疫密度和抗体水平不合格的进行补免，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对免疫标识使用不规范，尤其是生猪耳标未按规定加施的，要认真督促养殖场（户）按省、市要求落实到位。</w:t>
      </w:r>
      <w:r>
        <w:rPr>
          <w:rFonts w:hint="default" w:ascii="Times New Roman" w:hAnsi="Times New Roman" w:eastAsia="仿宋" w:cs="Times New Roman"/>
          <w:sz w:val="32"/>
          <w:szCs w:val="32"/>
        </w:rPr>
        <w:t>完成秋防工作总结。</w:t>
      </w:r>
    </w:p>
    <w:p w14:paraId="0577D58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三、工作要求</w:t>
      </w:r>
    </w:p>
    <w:p w14:paraId="33888AEC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exact"/>
        <w:ind w:firstLine="641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（一）强化组织领导。</w:t>
      </w:r>
    </w:p>
    <w:p w14:paraId="0C36A307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切实加强组织领导，强化属地管理，履行部门职责，认真做好组织发动、技术指导、防疫监督等各项工作，确保行动工作目标如期完成。切实督促落实养殖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主体责任，全面推进免疫、监测、清洗消毒及生物安全管理等各项措施落到实处。</w:t>
      </w:r>
    </w:p>
    <w:p w14:paraId="41131FE8"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pacing w:line="560" w:lineRule="exact"/>
        <w:ind w:left="100" w:firstLine="620"/>
        <w:jc w:val="both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强化科学免疫，确保畜禽应免尽免。</w:t>
      </w:r>
    </w:p>
    <w:p w14:paraId="7DA2A84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12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在做好非洲猪瘟生</w:t>
      </w:r>
      <w:r>
        <w:rPr>
          <w:rFonts w:hint="default" w:ascii="Times New Roman" w:hAnsi="Times New Roman" w:eastAsia="仿宋" w:cs="Times New Roman"/>
          <w:spacing w:val="17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物安全防控措施基础上，监督和指导养猪场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户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切实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</w:rPr>
        <w:t>履行强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制免疫主体责任，及时实施高致病性禽流感、口蹄疫和小反刍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兽疫等重大动物疫病免疫。组织兽医社会化服务组织、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基层防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</w:rPr>
        <w:t>疫员，对小规模及散养畜禽按照要求采取集中行动，逐场逐户指导或帮助其实施免疫工作，确保除怀孕畜、健康状况异常等</w:t>
      </w: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情况以外的应免畜禽全部免疫。</w:t>
      </w:r>
    </w:p>
    <w:p w14:paraId="2DA167CF"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pacing w:line="560" w:lineRule="exact"/>
        <w:ind w:left="100" w:leftChars="0" w:right="15" w:firstLine="620" w:firstLineChars="0"/>
        <w:jc w:val="both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规范防疫工作流程管理。</w:t>
      </w:r>
    </w:p>
    <w:p w14:paraId="4FF59DF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right="15" w:rightChars="0" w:firstLine="624" w:firstLineChars="200"/>
        <w:jc w:val="both"/>
        <w:textAlignment w:val="auto"/>
        <w:rPr>
          <w:rFonts w:hint="default" w:ascii="Times New Roman" w:hAnsi="Times New Roman" w:eastAsia="仿宋" w:cs="Times New Roman"/>
          <w:spacing w:val="-9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完善和落实畜禽标识管理各项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</w:rPr>
        <w:t>规章制度，科学测算疫苗等防疫物资需求，按程序采购疫苗耳标等物资；加强物资发放管理，规范领用审核，定期盘点核对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</w:rPr>
        <w:t>库存，确保各类物资有账可查、流向清楚、记录到人；进一步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做好免疫记录登记，完善免疫档案。</w:t>
      </w:r>
    </w:p>
    <w:p w14:paraId="0D7C185F"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pacing w:line="560" w:lineRule="exact"/>
        <w:ind w:left="100" w:leftChars="0" w:right="15" w:firstLine="620" w:firstLineChars="0"/>
        <w:jc w:val="both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强化疫病监测和疫情信息核查报送。</w:t>
      </w:r>
    </w:p>
    <w:p w14:paraId="684FE44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right="15" w:rightChars="0" w:firstLine="644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充分发挥区动物疫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</w:rPr>
        <w:t>病预防控制中心实验室和有资质的第三方检测机构作用，加强免疫效果监测，及时分析评估，对免疫抗体不达标的要及时进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行补免，消除隐患。严格疫情举报核查和疫情报告制度，</w:t>
      </w:r>
      <w:r>
        <w:rPr>
          <w:rFonts w:hint="default" w:ascii="Times New Roman" w:hAnsi="Times New Roman" w:eastAsia="仿宋" w:cs="Times New Roman"/>
          <w:spacing w:val="-48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一旦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发现可疑重大动物疫情，迅速按程序和相关规定上报，并按相关法律法规和技术规范要求及时采取防控隔离措施，严防疫情扩散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</w:rPr>
        <w:t>蔓延。</w:t>
      </w:r>
    </w:p>
    <w:p w14:paraId="6BADC9D3"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t>（五）开展“三灭四消”行动，强化生物安全措施。</w:t>
      </w:r>
    </w:p>
    <w:p w14:paraId="68091E08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30" w:right="11" w:firstLine="534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做好常规消毒的基础上，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结合9月份第三轮</w:t>
      </w:r>
      <w:r>
        <w:rPr>
          <w:rFonts w:hint="eastAsia" w:ascii="Times New Roman" w:hAnsi="Times New Roman" w:eastAsia="仿宋" w:cs="Times New Roman"/>
          <w:spacing w:val="-1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三灭四消</w:t>
      </w:r>
      <w:r>
        <w:rPr>
          <w:rFonts w:hint="eastAsia" w:ascii="Times New Roman" w:hAnsi="Times New Roman" w:eastAsia="仿宋" w:cs="Times New Roman"/>
          <w:spacing w:val="-1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行动，严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</w:rPr>
        <w:t>格落实生物安全各项措施。指导做好养殖、运输、屠宰、无害化处理等环节清洗消毒，做好出入养殖场人员、车辆、物资等的科学管理。加强培训指导，配备必须的生物防护装备</w:t>
      </w:r>
      <w:r>
        <w:rPr>
          <w:rFonts w:hint="default" w:ascii="Times New Roman" w:hAnsi="Times New Roman" w:eastAsia="仿宋" w:cs="Times New Roman"/>
          <w:spacing w:val="2"/>
          <w:sz w:val="32"/>
          <w:szCs w:val="32"/>
        </w:rPr>
        <w:t>，充分</w:t>
      </w: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做好人员自身防护。</w:t>
      </w:r>
    </w:p>
    <w:p w14:paraId="7E7E5433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t>开展技术培训和督导。</w:t>
      </w:r>
    </w:p>
    <w:p w14:paraId="4F90D83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2" w:right="13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组织开展防疫技术培训，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" w:cs="Times New Roman"/>
          <w:sz w:val="32"/>
          <w:szCs w:val="32"/>
        </w:rPr>
        <w:t>高致病性禽流感、口蹄疫、小反刍兽疫、非洲猪瘟等重大动物疫病，以及牛结节性皮肤病、炭疽等疫病防控，切实提升基层兽医工作人员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养殖场（户）相关环节人员科学防疫意识和技术水平。</w:t>
      </w:r>
      <w:r>
        <w:rPr>
          <w:rFonts w:hint="default" w:ascii="Times New Roman" w:hAnsi="Times New Roman" w:eastAsia="仿宋" w:cs="Times New Roman"/>
          <w:spacing w:val="2"/>
          <w:sz w:val="32"/>
          <w:szCs w:val="32"/>
        </w:rPr>
        <w:t>加强督查指导，确保</w:t>
      </w: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秋防各项措施落地见效。</w:t>
      </w:r>
    </w:p>
    <w:p w14:paraId="25AD7917">
      <w:pPr>
        <w:keepNext w:val="0"/>
        <w:keepLines w:val="0"/>
        <w:pageBreakBefore w:val="0"/>
        <w:numPr>
          <w:ilvl w:val="0"/>
          <w:numId w:val="4"/>
        </w:numPr>
        <w:kinsoku/>
        <w:wordWrap/>
        <w:topLinePunct w:val="0"/>
        <w:bidi w:val="0"/>
        <w:spacing w:line="560" w:lineRule="exact"/>
        <w:ind w:left="142" w:firstLine="484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及时做好信息报送</w:t>
      </w:r>
    </w:p>
    <w:p w14:paraId="2CB92E8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自9月10日起报送秋防每周进展情况</w:t>
      </w:r>
      <w:r>
        <w:rPr>
          <w:rFonts w:hint="eastAsia" w:ascii="Times New Roman" w:hAnsi="Times New Roman" w:eastAsia="仿宋" w:cs="Times New Roman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每周二17:00前报送上周三到本周二情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>况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  <w:lang w:eastAsia="zh-CN"/>
        </w:rPr>
        <w:t>。</w:t>
      </w:r>
    </w:p>
    <w:p w14:paraId="0D286AAB">
      <w:pPr>
        <w:rPr>
          <w:rFonts w:hint="eastAsia" w:ascii="仿宋_GB2312" w:eastAsia="仿宋_GB2312"/>
          <w:kern w:val="0"/>
          <w:sz w:val="24"/>
        </w:rPr>
      </w:pPr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br w:type="page"/>
      </w:r>
    </w:p>
    <w:p w14:paraId="0291DBBE">
      <w:pPr>
        <w:tabs>
          <w:tab w:val="left" w:pos="2700"/>
        </w:tabs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附件2：</w:t>
      </w:r>
    </w:p>
    <w:p w14:paraId="01E0A1C4">
      <w:pPr>
        <w:jc w:val="center"/>
        <w:rPr>
          <w:rFonts w:hint="default" w:ascii="Times New Roman" w:hAnsi="Times New Roman" w:cs="Times New Roman"/>
          <w:b/>
          <w:sz w:val="36"/>
          <w:szCs w:val="36"/>
          <w:u w:val="double"/>
        </w:rPr>
      </w:pPr>
      <w:r>
        <w:rPr>
          <w:rFonts w:hint="default" w:ascii="Times New Roman" w:hAnsi="Times New Roman" w:cs="Times New Roman"/>
          <w:b/>
          <w:sz w:val="36"/>
          <w:szCs w:val="36"/>
          <w:u w:val="double"/>
          <w:lang w:eastAsia="zh-CN"/>
        </w:rPr>
        <w:t>2024</w:t>
      </w:r>
      <w:r>
        <w:rPr>
          <w:rFonts w:hint="default" w:ascii="Times New Roman" w:hAnsi="Times New Roman" w:cs="Times New Roman"/>
          <w:b/>
          <w:sz w:val="36"/>
          <w:szCs w:val="36"/>
          <w:u w:val="double"/>
        </w:rPr>
        <w:t>年薛埠镇秋季防疫行动时间安排表</w:t>
      </w:r>
      <w:r>
        <w:rPr>
          <w:rFonts w:hint="default" w:ascii="Times New Roman" w:hAnsi="Times New Roman" w:cs="Times New Roman"/>
          <w:b/>
          <w:sz w:val="36"/>
          <w:szCs w:val="36"/>
          <w:u w:val="double"/>
          <w:lang w:eastAsia="zh-CN"/>
        </w:rPr>
        <w:t>（一）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440"/>
      </w:tblGrid>
      <w:tr w14:paraId="4E9F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1E115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村     名</w:t>
            </w:r>
          </w:p>
        </w:tc>
        <w:tc>
          <w:tcPr>
            <w:tcW w:w="4440" w:type="dxa"/>
            <w:noWrap w:val="0"/>
            <w:vAlign w:val="top"/>
          </w:tcPr>
          <w:p w14:paraId="7331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时     间</w:t>
            </w:r>
          </w:p>
        </w:tc>
      </w:tr>
      <w:tr w14:paraId="4D64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0" w:type="dxa"/>
            <w:noWrap w:val="0"/>
            <w:vAlign w:val="top"/>
          </w:tcPr>
          <w:p w14:paraId="236C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东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窑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440" w:type="dxa"/>
            <w:noWrap w:val="0"/>
            <w:vAlign w:val="top"/>
          </w:tcPr>
          <w:p w14:paraId="2B09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9月23日</w:t>
            </w:r>
          </w:p>
        </w:tc>
      </w:tr>
      <w:tr w14:paraId="3CCB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4D67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花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山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440" w:type="dxa"/>
            <w:noWrap w:val="0"/>
            <w:vAlign w:val="top"/>
          </w:tcPr>
          <w:p w14:paraId="5778F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9月24日-9月25日</w:t>
            </w:r>
          </w:p>
        </w:tc>
      </w:tr>
      <w:tr w14:paraId="3C34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4C50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茅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庵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440" w:type="dxa"/>
            <w:noWrap w:val="0"/>
            <w:vAlign w:val="top"/>
          </w:tcPr>
          <w:p w14:paraId="1600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9月26日</w:t>
            </w:r>
          </w:p>
        </w:tc>
      </w:tr>
      <w:tr w14:paraId="0E58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0" w:type="dxa"/>
            <w:noWrap w:val="0"/>
            <w:vAlign w:val="top"/>
          </w:tcPr>
          <w:p w14:paraId="1A4A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长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山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村</w:t>
            </w:r>
          </w:p>
        </w:tc>
        <w:tc>
          <w:tcPr>
            <w:tcW w:w="4440" w:type="dxa"/>
            <w:noWrap w:val="0"/>
            <w:vAlign w:val="top"/>
          </w:tcPr>
          <w:p w14:paraId="428A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9月27日</w:t>
            </w:r>
          </w:p>
        </w:tc>
      </w:tr>
      <w:tr w14:paraId="0D55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3F9E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上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阮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村</w:t>
            </w:r>
          </w:p>
        </w:tc>
        <w:tc>
          <w:tcPr>
            <w:tcW w:w="4440" w:type="dxa"/>
            <w:noWrap w:val="0"/>
            <w:vAlign w:val="top"/>
          </w:tcPr>
          <w:p w14:paraId="685E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-9月30日</w:t>
            </w:r>
          </w:p>
        </w:tc>
      </w:tr>
      <w:tr w14:paraId="7AD8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569DF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山 蓬 村</w:t>
            </w:r>
          </w:p>
        </w:tc>
        <w:tc>
          <w:tcPr>
            <w:tcW w:w="4440" w:type="dxa"/>
            <w:noWrap w:val="0"/>
            <w:vAlign w:val="top"/>
          </w:tcPr>
          <w:p w14:paraId="2469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14:paraId="79C9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1DAD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罗 村 村</w:t>
            </w:r>
          </w:p>
        </w:tc>
        <w:tc>
          <w:tcPr>
            <w:tcW w:w="4440" w:type="dxa"/>
            <w:noWrap w:val="0"/>
            <w:vAlign w:val="top"/>
          </w:tcPr>
          <w:p w14:paraId="0961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14:paraId="3E5A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0" w:type="dxa"/>
            <w:noWrap w:val="0"/>
            <w:vAlign w:val="top"/>
          </w:tcPr>
          <w:p w14:paraId="755D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东 进 村</w:t>
            </w:r>
          </w:p>
        </w:tc>
        <w:tc>
          <w:tcPr>
            <w:tcW w:w="4440" w:type="dxa"/>
            <w:noWrap w:val="0"/>
            <w:vAlign w:val="top"/>
          </w:tcPr>
          <w:p w14:paraId="62967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14:paraId="2F1E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6179B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上 阳 村</w:t>
            </w:r>
          </w:p>
        </w:tc>
        <w:tc>
          <w:tcPr>
            <w:tcW w:w="4440" w:type="dxa"/>
            <w:noWrap w:val="0"/>
            <w:vAlign w:val="top"/>
          </w:tcPr>
          <w:p w14:paraId="3442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14:paraId="618E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6454C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方 麓 村</w:t>
            </w:r>
          </w:p>
        </w:tc>
        <w:tc>
          <w:tcPr>
            <w:tcW w:w="4440" w:type="dxa"/>
            <w:noWrap w:val="0"/>
            <w:vAlign w:val="top"/>
          </w:tcPr>
          <w:p w14:paraId="6975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14:paraId="79CC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16A93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连 山 村</w:t>
            </w:r>
          </w:p>
        </w:tc>
        <w:tc>
          <w:tcPr>
            <w:tcW w:w="4440" w:type="dxa"/>
            <w:noWrap w:val="0"/>
            <w:vAlign w:val="top"/>
          </w:tcPr>
          <w:p w14:paraId="46F15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14:paraId="5EB6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0" w:type="dxa"/>
            <w:noWrap w:val="0"/>
            <w:vAlign w:val="top"/>
          </w:tcPr>
          <w:p w14:paraId="626B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薛 埠 村</w:t>
            </w:r>
          </w:p>
        </w:tc>
        <w:tc>
          <w:tcPr>
            <w:tcW w:w="4440" w:type="dxa"/>
            <w:noWrap w:val="0"/>
            <w:vAlign w:val="top"/>
          </w:tcPr>
          <w:p w14:paraId="4413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14:paraId="7FE1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40" w:type="dxa"/>
            <w:noWrap w:val="0"/>
            <w:vAlign w:val="top"/>
          </w:tcPr>
          <w:p w14:paraId="5AF60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方麓茶场</w:t>
            </w:r>
          </w:p>
        </w:tc>
        <w:tc>
          <w:tcPr>
            <w:tcW w:w="4440" w:type="dxa"/>
            <w:noWrap w:val="0"/>
            <w:vAlign w:val="top"/>
          </w:tcPr>
          <w:p w14:paraId="0D25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14:paraId="618E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440" w:type="dxa"/>
            <w:noWrap w:val="0"/>
            <w:vAlign w:val="top"/>
          </w:tcPr>
          <w:p w14:paraId="0C48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茅东林场（含镇林场）</w:t>
            </w:r>
          </w:p>
        </w:tc>
        <w:tc>
          <w:tcPr>
            <w:tcW w:w="4440" w:type="dxa"/>
            <w:noWrap w:val="0"/>
            <w:vAlign w:val="top"/>
          </w:tcPr>
          <w:p w14:paraId="5B9FC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</w:tbl>
    <w:p w14:paraId="0918F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66" w:hanging="2088" w:hangingChars="65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  <w:u w:val="double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注意事项：防疫日上午8:30带队人员准时到村委办公室集中           </w:t>
      </w:r>
    </w:p>
    <w:p w14:paraId="6066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5805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亮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18861216160</w:t>
      </w:r>
    </w:p>
    <w:p w14:paraId="65AE0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  <w:u w:val="doub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毛建国   联系电话：15895008263</w:t>
      </w:r>
    </w:p>
    <w:p w14:paraId="1C93063B">
      <w:pPr>
        <w:jc w:val="center"/>
        <w:rPr>
          <w:rFonts w:hint="default" w:ascii="Times New Roman" w:hAnsi="Times New Roman" w:cs="Times New Roman"/>
          <w:b/>
          <w:sz w:val="36"/>
          <w:szCs w:val="36"/>
          <w:u w:val="double"/>
        </w:rPr>
      </w:pPr>
      <w:r>
        <w:rPr>
          <w:rFonts w:hint="default" w:ascii="Times New Roman" w:hAnsi="Times New Roman" w:cs="Times New Roman"/>
          <w:b/>
          <w:sz w:val="36"/>
          <w:szCs w:val="36"/>
          <w:u w:val="double"/>
          <w:lang w:eastAsia="zh-CN"/>
        </w:rPr>
        <w:t>2024</w:t>
      </w:r>
      <w:r>
        <w:rPr>
          <w:rFonts w:hint="default" w:ascii="Times New Roman" w:hAnsi="Times New Roman" w:cs="Times New Roman"/>
          <w:b/>
          <w:sz w:val="36"/>
          <w:szCs w:val="36"/>
          <w:u w:val="double"/>
        </w:rPr>
        <w:t>年薛埠镇秋季防疫行动时间安排表</w:t>
      </w:r>
      <w:r>
        <w:rPr>
          <w:rFonts w:hint="default" w:ascii="Times New Roman" w:hAnsi="Times New Roman" w:cs="Times New Roman"/>
          <w:b/>
          <w:sz w:val="36"/>
          <w:szCs w:val="36"/>
          <w:u w:val="double"/>
          <w:lang w:eastAsia="zh-CN"/>
        </w:rPr>
        <w:t>（二）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0"/>
        <w:gridCol w:w="4430"/>
      </w:tblGrid>
      <w:tr w14:paraId="482B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18B0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村     名</w:t>
            </w:r>
          </w:p>
        </w:tc>
        <w:tc>
          <w:tcPr>
            <w:tcW w:w="4430" w:type="dxa"/>
            <w:noWrap w:val="0"/>
            <w:vAlign w:val="center"/>
          </w:tcPr>
          <w:p w14:paraId="0BBA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时     间</w:t>
            </w:r>
          </w:p>
        </w:tc>
      </w:tr>
      <w:tr w14:paraId="7C6F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1A4F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泉 江 村</w:t>
            </w:r>
          </w:p>
        </w:tc>
        <w:tc>
          <w:tcPr>
            <w:tcW w:w="4430" w:type="dxa"/>
            <w:noWrap w:val="0"/>
            <w:vAlign w:val="center"/>
          </w:tcPr>
          <w:p w14:paraId="08188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0DBC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33FD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石 马 村</w:t>
            </w:r>
          </w:p>
        </w:tc>
        <w:tc>
          <w:tcPr>
            <w:tcW w:w="4430" w:type="dxa"/>
            <w:noWrap w:val="0"/>
            <w:vAlign w:val="top"/>
          </w:tcPr>
          <w:p w14:paraId="241D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日—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43B2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7E45C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下 杖 村</w:t>
            </w:r>
          </w:p>
        </w:tc>
        <w:tc>
          <w:tcPr>
            <w:tcW w:w="4430" w:type="dxa"/>
            <w:noWrap w:val="0"/>
            <w:vAlign w:val="top"/>
          </w:tcPr>
          <w:p w14:paraId="5477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701F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1EA4E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神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亭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430" w:type="dxa"/>
            <w:noWrap w:val="0"/>
            <w:vAlign w:val="center"/>
          </w:tcPr>
          <w:p w14:paraId="715C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52A1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5015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致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430" w:type="dxa"/>
            <w:noWrap w:val="0"/>
            <w:vAlign w:val="top"/>
          </w:tcPr>
          <w:p w14:paraId="78D6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1E52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5139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倪 巷 村</w:t>
            </w:r>
          </w:p>
        </w:tc>
        <w:tc>
          <w:tcPr>
            <w:tcW w:w="4430" w:type="dxa"/>
            <w:noWrap w:val="0"/>
            <w:vAlign w:val="center"/>
          </w:tcPr>
          <w:p w14:paraId="1ABC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599A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06BE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西 旸 村</w:t>
            </w:r>
          </w:p>
        </w:tc>
        <w:tc>
          <w:tcPr>
            <w:tcW w:w="4430" w:type="dxa"/>
            <w:noWrap w:val="0"/>
            <w:vAlign w:val="top"/>
          </w:tcPr>
          <w:p w14:paraId="56EC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日--10月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6282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7281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仙 姑 村</w:t>
            </w:r>
          </w:p>
        </w:tc>
        <w:tc>
          <w:tcPr>
            <w:tcW w:w="4430" w:type="dxa"/>
            <w:noWrap w:val="0"/>
            <w:vAlign w:val="top"/>
          </w:tcPr>
          <w:p w14:paraId="5912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日—10月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41E2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0F33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茅 东 村</w:t>
            </w:r>
          </w:p>
        </w:tc>
        <w:tc>
          <w:tcPr>
            <w:tcW w:w="4430" w:type="dxa"/>
            <w:noWrap w:val="0"/>
            <w:vAlign w:val="center"/>
          </w:tcPr>
          <w:p w14:paraId="4009B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6952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7E611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茅麓茶场</w:t>
            </w:r>
          </w:p>
        </w:tc>
        <w:tc>
          <w:tcPr>
            <w:tcW w:w="4430" w:type="dxa"/>
            <w:noWrap w:val="0"/>
            <w:vAlign w:val="center"/>
          </w:tcPr>
          <w:p w14:paraId="0A56D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10月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  <w:tr w14:paraId="56AB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4600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4430" w:type="dxa"/>
            <w:noWrap w:val="0"/>
            <w:vAlign w:val="center"/>
          </w:tcPr>
          <w:p w14:paraId="67F3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7357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30" w:type="dxa"/>
            <w:noWrap w:val="0"/>
            <w:vAlign w:val="center"/>
          </w:tcPr>
          <w:p w14:paraId="07F3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4430" w:type="dxa"/>
            <w:noWrap w:val="0"/>
            <w:vAlign w:val="center"/>
          </w:tcPr>
          <w:p w14:paraId="3DEC5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</w:tbl>
    <w:p w14:paraId="54C9212E">
      <w:pPr>
        <w:ind w:left="1566" w:hanging="1566" w:hangingChars="650"/>
        <w:rPr>
          <w:rFonts w:hint="eastAsia" w:ascii="仿宋" w:hAnsi="仿宋" w:eastAsia="仿宋" w:cs="仿宋"/>
          <w:b/>
          <w:sz w:val="24"/>
        </w:rPr>
      </w:pPr>
    </w:p>
    <w:p w14:paraId="5290E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66" w:hanging="2088" w:hangingChars="65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注意事项：防疫日上午8:30带队人员准时到村委办公室集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中</w:t>
      </w:r>
    </w:p>
    <w:p w14:paraId="47B9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</w:p>
    <w:p w14:paraId="540A3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亮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18861216160</w:t>
      </w:r>
    </w:p>
    <w:p w14:paraId="6B32C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毛建国    联系电话：15895008263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361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257A">
    <w:pPr>
      <w:pStyle w:val="4"/>
      <w:rPr>
        <w:rStyle w:val="11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95BA9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95BA9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3BDC07B">
    <w:pPr>
      <w:pStyle w:val="4"/>
      <w:tabs>
        <w:tab w:val="left" w:pos="4635"/>
        <w:tab w:val="clear" w:pos="4153"/>
        <w:tab w:val="clear" w:pos="8306"/>
      </w:tabs>
      <w:rPr>
        <w:rFonts w:hint="eastAsia"/>
      </w:rPr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7F2AD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55F2C"/>
    <w:multiLevelType w:val="singleLevel"/>
    <w:tmpl w:val="A1055F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B6E414"/>
    <w:multiLevelType w:val="singleLevel"/>
    <w:tmpl w:val="CFB6E414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7F48279"/>
    <w:multiLevelType w:val="singleLevel"/>
    <w:tmpl w:val="F7F4827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9D2F23"/>
    <w:multiLevelType w:val="singleLevel"/>
    <w:tmpl w:val="009D2F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jRkZGFhNjA4NjVjNzY4YTE5OTkyZDk0NmNlOTcifQ=="/>
  </w:docVars>
  <w:rsids>
    <w:rsidRoot w:val="771E6462"/>
    <w:rsid w:val="0060080A"/>
    <w:rsid w:val="01C42535"/>
    <w:rsid w:val="02AB20AE"/>
    <w:rsid w:val="073E01AE"/>
    <w:rsid w:val="09957BC4"/>
    <w:rsid w:val="0CB941AA"/>
    <w:rsid w:val="0D603D75"/>
    <w:rsid w:val="0EAF190B"/>
    <w:rsid w:val="12207543"/>
    <w:rsid w:val="14236387"/>
    <w:rsid w:val="188C7BB0"/>
    <w:rsid w:val="196E1D5D"/>
    <w:rsid w:val="1C16002F"/>
    <w:rsid w:val="1C7E55E4"/>
    <w:rsid w:val="1F0A2E78"/>
    <w:rsid w:val="206A30CD"/>
    <w:rsid w:val="20994D8B"/>
    <w:rsid w:val="22B86E32"/>
    <w:rsid w:val="247B3A37"/>
    <w:rsid w:val="24864DE7"/>
    <w:rsid w:val="26793695"/>
    <w:rsid w:val="2AB73E32"/>
    <w:rsid w:val="2AF13B2B"/>
    <w:rsid w:val="2B9541BC"/>
    <w:rsid w:val="2BEA7823"/>
    <w:rsid w:val="2C47205C"/>
    <w:rsid w:val="2C916448"/>
    <w:rsid w:val="2C9E0471"/>
    <w:rsid w:val="2CC45DDB"/>
    <w:rsid w:val="2FF750DC"/>
    <w:rsid w:val="315216B2"/>
    <w:rsid w:val="31B25CAD"/>
    <w:rsid w:val="32CE4334"/>
    <w:rsid w:val="367B04F0"/>
    <w:rsid w:val="36F133A4"/>
    <w:rsid w:val="3B1874C8"/>
    <w:rsid w:val="3D8A0DFA"/>
    <w:rsid w:val="3FD22428"/>
    <w:rsid w:val="40B10DE1"/>
    <w:rsid w:val="4157545D"/>
    <w:rsid w:val="42671257"/>
    <w:rsid w:val="43B5455D"/>
    <w:rsid w:val="43C05A54"/>
    <w:rsid w:val="4A38530F"/>
    <w:rsid w:val="4B35125D"/>
    <w:rsid w:val="524F6804"/>
    <w:rsid w:val="562D0A08"/>
    <w:rsid w:val="57BD121E"/>
    <w:rsid w:val="5DC32037"/>
    <w:rsid w:val="5DF3026C"/>
    <w:rsid w:val="5E901FD9"/>
    <w:rsid w:val="612007C9"/>
    <w:rsid w:val="623941D1"/>
    <w:rsid w:val="63DF59E2"/>
    <w:rsid w:val="696C00F8"/>
    <w:rsid w:val="6B1E73F9"/>
    <w:rsid w:val="6E0551B7"/>
    <w:rsid w:val="6E2559ED"/>
    <w:rsid w:val="711F3720"/>
    <w:rsid w:val="72796CFE"/>
    <w:rsid w:val="766A7850"/>
    <w:rsid w:val="771E6462"/>
    <w:rsid w:val="773076E3"/>
    <w:rsid w:val="79A731EA"/>
    <w:rsid w:val="7A8670A5"/>
    <w:rsid w:val="7D274C11"/>
    <w:rsid w:val="7E0A0367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eastAsia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rFonts w:eastAsia="宋体" w:cs="Times New Roman"/>
      <w:sz w:val="28"/>
      <w:szCs w:val="20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360"/>
      <w:ind w:left="1110" w:firstLine="39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5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2168</Words>
  <Characters>2338</Characters>
  <Lines>0</Lines>
  <Paragraphs>0</Paragraphs>
  <TotalTime>18</TotalTime>
  <ScaleCrop>false</ScaleCrop>
  <LinksUpToDate>false</LinksUpToDate>
  <CharactersWithSpaces>2544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2020-04-23T02:59:00Z</dcterms:created>
  <dc:creator>格子涂过、的夏天丶</dc:creator>
  <cp:lastModifiedBy>卡加拉</cp:lastModifiedBy>
  <cp:lastPrinted>2023-03-13T08:48:00Z</cp:lastPrinted>
  <dcterms:modified xsi:type="dcterms:W3CDTF">2024-09-20T01:22:12Z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CF7C75C815C544579F8F654FEFD145E4_13</vt:lpwstr>
  </property>
</Properties>
</file>