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400" w:lineRule="exact"/>
        <w:ind w:firstLine="0"/>
        <w:rPr>
          <w:rFonts w:hAnsi="黑体" w:eastAsia="黑体" w:cstheme="minorBidi"/>
          <w:snapToGrid/>
          <w:kern w:val="2"/>
          <w:szCs w:val="32"/>
        </w:rPr>
      </w:pPr>
      <w:r>
        <w:rPr>
          <w:rFonts w:hAnsi="黑体" w:eastAsia="黑体" w:cstheme="minorBidi"/>
          <w:snapToGrid/>
          <w:kern w:val="2"/>
          <w:szCs w:val="32"/>
        </w:rPr>
        <w:t>附件</w:t>
      </w:r>
      <w:r>
        <w:rPr>
          <w:rFonts w:hint="eastAsia" w:hAnsi="黑体" w:eastAsia="黑体" w:cstheme="minorBidi"/>
          <w:snapToGrid/>
          <w:kern w:val="2"/>
          <w:szCs w:val="32"/>
        </w:rPr>
        <w:t>1</w:t>
      </w:r>
    </w:p>
    <w:p>
      <w:pPr>
        <w:autoSpaceDE/>
        <w:autoSpaceDN/>
        <w:snapToGrid/>
        <w:spacing w:line="560" w:lineRule="exact"/>
        <w:ind w:firstLine="0"/>
        <w:jc w:val="center"/>
        <w:rPr>
          <w:rFonts w:eastAsia="方正小标宋简体" w:cstheme="minorBidi"/>
          <w:bCs/>
          <w:snapToGrid/>
          <w:sz w:val="44"/>
          <w:szCs w:val="44"/>
        </w:rPr>
      </w:pPr>
      <w:r>
        <w:rPr>
          <w:rFonts w:hint="eastAsia" w:eastAsia="方正小标宋简体" w:cstheme="minorBidi"/>
          <w:bCs/>
          <w:snapToGrid/>
          <w:sz w:val="44"/>
          <w:szCs w:val="44"/>
        </w:rPr>
        <w:t>常州市金坛区</w:t>
      </w:r>
      <w:r>
        <w:rPr>
          <w:rFonts w:eastAsia="方正小标宋简体" w:cstheme="minorBidi"/>
          <w:bCs/>
          <w:snapToGrid/>
          <w:sz w:val="44"/>
          <w:szCs w:val="44"/>
        </w:rPr>
        <w:t>202</w:t>
      </w:r>
      <w:r>
        <w:rPr>
          <w:rFonts w:hint="eastAsia" w:eastAsia="方正小标宋简体" w:cstheme="minorBidi"/>
          <w:bCs/>
          <w:snapToGrid/>
          <w:sz w:val="44"/>
          <w:szCs w:val="44"/>
        </w:rPr>
        <w:t>4年度经营性国有土地出让地块明细表</w:t>
      </w:r>
    </w:p>
    <w:tbl>
      <w:tblPr>
        <w:tblStyle w:val="14"/>
        <w:tblW w:w="14176" w:type="dxa"/>
        <w:tblInd w:w="-318" w:type="dxa"/>
        <w:tblLayout w:type="autofit"/>
        <w:tblCellMar>
          <w:top w:w="0" w:type="dxa"/>
          <w:left w:w="108" w:type="dxa"/>
          <w:bottom w:w="0" w:type="dxa"/>
          <w:right w:w="108" w:type="dxa"/>
        </w:tblCellMar>
      </w:tblPr>
      <w:tblGrid>
        <w:gridCol w:w="993"/>
        <w:gridCol w:w="1418"/>
        <w:gridCol w:w="4678"/>
        <w:gridCol w:w="3402"/>
        <w:gridCol w:w="1984"/>
        <w:gridCol w:w="1701"/>
      </w:tblGrid>
      <w:tr>
        <w:tblPrEx>
          <w:tblCellMar>
            <w:top w:w="0" w:type="dxa"/>
            <w:left w:w="108" w:type="dxa"/>
            <w:bottom w:w="0" w:type="dxa"/>
            <w:right w:w="108" w:type="dxa"/>
          </w:tblCellMar>
        </w:tblPrEx>
        <w:trPr>
          <w:trHeight w:val="734"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93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长管办</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河海大学北侧、庆升路西侧地块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河海大学北侧、庆升路西侧</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科研用地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59.33</w:t>
            </w:r>
          </w:p>
        </w:tc>
      </w:tr>
      <w:tr>
        <w:tblPrEx>
          <w:tblCellMar>
            <w:top w:w="0" w:type="dxa"/>
            <w:left w:w="108" w:type="dxa"/>
            <w:bottom w:w="0" w:type="dxa"/>
            <w:right w:w="108" w:type="dxa"/>
          </w:tblCellMar>
        </w:tblPrEx>
        <w:trPr>
          <w:trHeight w:val="40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Theme="minorEastAsia" w:cstheme="minorBidi"/>
                <w:b/>
                <w:bCs/>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1宗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left"/>
              <w:rPr>
                <w:rFonts w:eastAsiaTheme="minorEastAsia" w:cstheme="minorBidi"/>
                <w:b/>
                <w:bCs/>
                <w:snapToGrid/>
                <w:color w:val="000000"/>
                <w:sz w:val="28"/>
                <w:szCs w:val="28"/>
              </w:rPr>
            </w:pP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Theme="minorEastAsia" w:cstheme="minorBidi"/>
                <w:b/>
                <w:bCs/>
                <w:snapToGrid/>
                <w:color w:val="00000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360" w:lineRule="auto"/>
              <w:ind w:firstLine="0"/>
              <w:jc w:val="center"/>
              <w:rPr>
                <w:rFonts w:eastAsiaTheme="minorEastAsia"/>
                <w:b/>
                <w:bCs/>
                <w:snapToGrid/>
                <w:color w:val="000000"/>
                <w:sz w:val="28"/>
                <w:szCs w:val="28"/>
              </w:rPr>
            </w:pPr>
            <w:r>
              <w:rPr>
                <w:rFonts w:eastAsiaTheme="minorEastAsia"/>
                <w:b/>
                <w:bCs/>
                <w:snapToGrid/>
                <w:color w:val="000000"/>
                <w:sz w:val="28"/>
                <w:szCs w:val="28"/>
              </w:rPr>
              <w:t>59.33</w:t>
            </w:r>
          </w:p>
        </w:tc>
      </w:tr>
      <w:tr>
        <w:tblPrEx>
          <w:tblCellMar>
            <w:top w:w="0" w:type="dxa"/>
            <w:left w:w="108" w:type="dxa"/>
            <w:bottom w:w="0" w:type="dxa"/>
            <w:right w:w="108" w:type="dxa"/>
          </w:tblCellMar>
        </w:tblPrEx>
        <w:trPr>
          <w:trHeight w:val="90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丹金溧漕河东侧、群达机械南侧地块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江苏群达机械科技有限公司西南侧</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公共管理和公共服务用地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2.30</w:t>
            </w:r>
          </w:p>
        </w:tc>
      </w:tr>
      <w:tr>
        <w:tblPrEx>
          <w:tblCellMar>
            <w:top w:w="0" w:type="dxa"/>
            <w:left w:w="108" w:type="dxa"/>
            <w:bottom w:w="0" w:type="dxa"/>
            <w:right w:w="108" w:type="dxa"/>
          </w:tblCellMar>
        </w:tblPrEx>
        <w:trPr>
          <w:trHeight w:val="8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指前镇原轧钢厂地块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指前镇原轧钢厂地块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26.78</w:t>
            </w:r>
          </w:p>
        </w:tc>
      </w:tr>
      <w:tr>
        <w:tblPrEx>
          <w:tblCellMar>
            <w:top w:w="0" w:type="dxa"/>
            <w:left w:w="108" w:type="dxa"/>
            <w:bottom w:w="0" w:type="dxa"/>
            <w:right w:w="108" w:type="dxa"/>
          </w:tblCellMar>
        </w:tblPrEx>
        <w:trPr>
          <w:trHeight w:val="88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镇广路东侧、湖滨路北侧地块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镇广路东侧、湖滨路北侧地块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13.03</w:t>
            </w:r>
          </w:p>
        </w:tc>
      </w:tr>
      <w:tr>
        <w:tblPrEx>
          <w:tblCellMar>
            <w:top w:w="0" w:type="dxa"/>
            <w:left w:w="108" w:type="dxa"/>
            <w:bottom w:w="0" w:type="dxa"/>
            <w:right w:w="108" w:type="dxa"/>
          </w:tblCellMar>
        </w:tblPrEx>
        <w:trPr>
          <w:trHeight w:val="8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5</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指前镇捷瑜毛纺厂地块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指前镇捷瑜毛纺厂地块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12.45</w:t>
            </w:r>
          </w:p>
        </w:tc>
      </w:tr>
      <w:tr>
        <w:tblPrEx>
          <w:tblCellMar>
            <w:top w:w="0" w:type="dxa"/>
            <w:left w:w="108" w:type="dxa"/>
            <w:bottom w:w="0" w:type="dxa"/>
            <w:right w:w="108" w:type="dxa"/>
          </w:tblCellMar>
        </w:tblPrEx>
        <w:trPr>
          <w:trHeight w:val="8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6</w:t>
            </w:r>
          </w:p>
        </w:tc>
        <w:tc>
          <w:tcPr>
            <w:tcW w:w="1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240" w:lineRule="auto"/>
              <w:ind w:firstLine="0"/>
              <w:jc w:val="center"/>
              <w:rPr>
                <w:rFonts w:ascii="仿宋" w:hAnsi="仿宋" w:eastAsia="仿宋" w:cs="宋体"/>
                <w:snapToGrid/>
                <w:color w:val="000000"/>
                <w:szCs w:val="32"/>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社头文化中心南侧地块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社头文化中心南侧地块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16.94</w:t>
            </w:r>
          </w:p>
        </w:tc>
      </w:tr>
    </w:tbl>
    <w:p>
      <w:pPr>
        <w:autoSpaceDE/>
        <w:autoSpaceDN/>
        <w:snapToGrid/>
        <w:spacing w:line="200" w:lineRule="exact"/>
        <w:ind w:firstLine="0"/>
        <w:rPr>
          <w:rFonts w:eastAsia="方正小标宋简体" w:cstheme="minorBidi"/>
          <w:bCs/>
          <w:snapToGrid/>
          <w:sz w:val="44"/>
          <w:szCs w:val="44"/>
        </w:rPr>
      </w:pPr>
    </w:p>
    <w:p>
      <w:pPr>
        <w:autoSpaceDE/>
        <w:autoSpaceDN/>
        <w:snapToGrid/>
        <w:spacing w:line="200" w:lineRule="exact"/>
        <w:ind w:firstLine="0"/>
        <w:rPr>
          <w:rFonts w:eastAsia="方正小标宋简体" w:cstheme="minorBidi"/>
          <w:bCs/>
          <w:snapToGrid/>
          <w:sz w:val="44"/>
          <w:szCs w:val="44"/>
        </w:rPr>
      </w:pPr>
    </w:p>
    <w:tbl>
      <w:tblPr>
        <w:tblStyle w:val="14"/>
        <w:tblW w:w="14176" w:type="dxa"/>
        <w:tblInd w:w="-318" w:type="dxa"/>
        <w:tblLayout w:type="autofit"/>
        <w:tblCellMar>
          <w:top w:w="0" w:type="dxa"/>
          <w:left w:w="108" w:type="dxa"/>
          <w:bottom w:w="0" w:type="dxa"/>
          <w:right w:w="108" w:type="dxa"/>
        </w:tblCellMar>
      </w:tblPr>
      <w:tblGrid>
        <w:gridCol w:w="993"/>
        <w:gridCol w:w="1418"/>
        <w:gridCol w:w="4678"/>
        <w:gridCol w:w="3402"/>
        <w:gridCol w:w="1984"/>
        <w:gridCol w:w="1701"/>
      </w:tblGrid>
      <w:tr>
        <w:tblPrEx>
          <w:tblCellMar>
            <w:top w:w="0" w:type="dxa"/>
            <w:left w:w="108" w:type="dxa"/>
            <w:bottom w:w="0" w:type="dxa"/>
            <w:right w:w="108" w:type="dxa"/>
          </w:tblCellMar>
        </w:tblPrEx>
        <w:trPr>
          <w:trHeight w:val="72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8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7</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指前镇原闸口村村委地块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指前镇原闸口村村委地块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11.67 </w:t>
            </w:r>
          </w:p>
        </w:tc>
      </w:tr>
      <w:tr>
        <w:tblPrEx>
          <w:tblCellMar>
            <w:top w:w="0" w:type="dxa"/>
            <w:left w:w="108" w:type="dxa"/>
            <w:bottom w:w="0" w:type="dxa"/>
            <w:right w:w="108" w:type="dxa"/>
          </w:tblCellMar>
        </w:tblPrEx>
        <w:trPr>
          <w:trHeight w:val="86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8</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指前镇西渥制衣公司东侧地块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指前镇西渥制衣公司东侧地块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16.16 </w:t>
            </w:r>
          </w:p>
        </w:tc>
      </w:tr>
      <w:tr>
        <w:tblPrEx>
          <w:tblCellMar>
            <w:top w:w="0" w:type="dxa"/>
            <w:left w:w="108" w:type="dxa"/>
            <w:bottom w:w="0" w:type="dxa"/>
            <w:right w:w="108" w:type="dxa"/>
          </w:tblCellMar>
        </w:tblPrEx>
        <w:trPr>
          <w:trHeight w:val="8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9</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指前镇洮西工商所南侧地块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指前镇洮西工商所南侧地块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11.60 </w:t>
            </w:r>
          </w:p>
        </w:tc>
      </w:tr>
      <w:tr>
        <w:tblPrEx>
          <w:tblCellMar>
            <w:top w:w="0" w:type="dxa"/>
            <w:left w:w="108" w:type="dxa"/>
            <w:bottom w:w="0" w:type="dxa"/>
            <w:right w:w="108" w:type="dxa"/>
          </w:tblCellMar>
        </w:tblPrEx>
        <w:trPr>
          <w:trHeight w:val="101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10</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指前镇丹金溧漕河西东侧地块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指前镇丹金溧漕河西东侧地块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22.74 </w:t>
            </w:r>
          </w:p>
        </w:tc>
      </w:tr>
      <w:tr>
        <w:tblPrEx>
          <w:tblCellMar>
            <w:top w:w="0" w:type="dxa"/>
            <w:left w:w="108" w:type="dxa"/>
            <w:bottom w:w="0" w:type="dxa"/>
            <w:right w:w="108" w:type="dxa"/>
          </w:tblCellMar>
        </w:tblPrEx>
        <w:trPr>
          <w:trHeight w:val="68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9宗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133.66　</w:t>
            </w:r>
          </w:p>
        </w:tc>
      </w:tr>
      <w:tr>
        <w:tblPrEx>
          <w:tblCellMar>
            <w:top w:w="0" w:type="dxa"/>
            <w:left w:w="108" w:type="dxa"/>
            <w:bottom w:w="0" w:type="dxa"/>
            <w:right w:w="108" w:type="dxa"/>
          </w:tblCellMar>
        </w:tblPrEx>
        <w:trPr>
          <w:trHeight w:val="92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11</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华罗庚高新区</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金龙大道南侧、汇福路西侧地块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汇福路西侧、瑞德丰东侧</w:t>
            </w:r>
          </w:p>
        </w:tc>
        <w:tc>
          <w:tcPr>
            <w:tcW w:w="1984"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交通场站用地</w:t>
            </w:r>
          </w:p>
        </w:tc>
        <w:tc>
          <w:tcPr>
            <w:tcW w:w="1701"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20.28 </w:t>
            </w:r>
          </w:p>
        </w:tc>
      </w:tr>
      <w:tr>
        <w:tblPrEx>
          <w:tblCellMar>
            <w:top w:w="0" w:type="dxa"/>
            <w:left w:w="108" w:type="dxa"/>
            <w:bottom w:w="0" w:type="dxa"/>
            <w:right w:w="108" w:type="dxa"/>
          </w:tblCellMar>
        </w:tblPrEx>
        <w:trPr>
          <w:trHeight w:val="74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1宗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 xml:space="preserve">20.28 </w:t>
            </w:r>
          </w:p>
        </w:tc>
      </w:tr>
      <w:tr>
        <w:tblPrEx>
          <w:tblCellMar>
            <w:top w:w="0" w:type="dxa"/>
            <w:left w:w="108" w:type="dxa"/>
            <w:bottom w:w="0" w:type="dxa"/>
            <w:right w:w="108" w:type="dxa"/>
          </w:tblCellMar>
        </w:tblPrEx>
        <w:trPr>
          <w:trHeight w:val="74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12</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尧塘街道</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尧夏路南侧、星湖路东侧地块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尧夏路南侧、星湖路东侧地块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居住用地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118.50 </w:t>
            </w:r>
          </w:p>
        </w:tc>
      </w:tr>
    </w:tbl>
    <w:p>
      <w:pPr>
        <w:autoSpaceDE/>
        <w:autoSpaceDN/>
        <w:snapToGrid/>
        <w:spacing w:line="560" w:lineRule="exact"/>
        <w:ind w:firstLine="0"/>
        <w:rPr>
          <w:rFonts w:eastAsia="方正小标宋简体" w:cstheme="minorBidi"/>
          <w:bCs/>
          <w:snapToGrid/>
          <w:sz w:val="44"/>
          <w:szCs w:val="44"/>
        </w:rPr>
      </w:pPr>
    </w:p>
    <w:p>
      <w:pPr>
        <w:autoSpaceDE/>
        <w:autoSpaceDN/>
        <w:snapToGrid/>
        <w:spacing w:line="200" w:lineRule="exact"/>
        <w:ind w:firstLine="0"/>
        <w:rPr>
          <w:rFonts w:eastAsia="方正小标宋简体" w:cstheme="minorBidi"/>
          <w:bCs/>
          <w:snapToGrid/>
          <w:sz w:val="44"/>
          <w:szCs w:val="44"/>
        </w:rPr>
      </w:pPr>
    </w:p>
    <w:tbl>
      <w:tblPr>
        <w:tblStyle w:val="14"/>
        <w:tblW w:w="14176" w:type="dxa"/>
        <w:tblInd w:w="-318" w:type="dxa"/>
        <w:tblLayout w:type="autofit"/>
        <w:tblCellMar>
          <w:top w:w="0" w:type="dxa"/>
          <w:left w:w="108" w:type="dxa"/>
          <w:bottom w:w="0" w:type="dxa"/>
          <w:right w:w="108" w:type="dxa"/>
        </w:tblCellMar>
      </w:tblPr>
      <w:tblGrid>
        <w:gridCol w:w="993"/>
        <w:gridCol w:w="1418"/>
        <w:gridCol w:w="4678"/>
        <w:gridCol w:w="3402"/>
        <w:gridCol w:w="1984"/>
        <w:gridCol w:w="1701"/>
      </w:tblGrid>
      <w:tr>
        <w:tblPrEx>
          <w:tblCellMar>
            <w:top w:w="0" w:type="dxa"/>
            <w:left w:w="108" w:type="dxa"/>
            <w:bottom w:w="0" w:type="dxa"/>
            <w:right w:w="108" w:type="dxa"/>
          </w:tblCellMar>
        </w:tblPrEx>
        <w:trPr>
          <w:trHeight w:val="72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13</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尧塘街道</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府北路南侧、东二路西侧地块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府北路南侧、东二路西侧地块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29.35</w:t>
            </w:r>
          </w:p>
        </w:tc>
      </w:tr>
      <w:tr>
        <w:tblPrEx>
          <w:tblCellMar>
            <w:top w:w="0" w:type="dxa"/>
            <w:left w:w="108" w:type="dxa"/>
            <w:bottom w:w="0" w:type="dxa"/>
            <w:right w:w="108" w:type="dxa"/>
          </w:tblCellMar>
        </w:tblPrEx>
        <w:trPr>
          <w:trHeight w:val="888"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14</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水北大街北侧、复兴路西侧地块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水北大街北侧、复兴路西侧地块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14.30</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15</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钱资湖大道北侧、银湖路西侧地块一</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钱资湖大道北侧、银湖路西侧地块一</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14.88</w:t>
            </w:r>
          </w:p>
        </w:tc>
      </w:tr>
      <w:tr>
        <w:tblPrEx>
          <w:tblCellMar>
            <w:top w:w="0" w:type="dxa"/>
            <w:left w:w="108" w:type="dxa"/>
            <w:bottom w:w="0" w:type="dxa"/>
            <w:right w:w="108" w:type="dxa"/>
          </w:tblCellMar>
        </w:tblPrEx>
        <w:trPr>
          <w:trHeight w:val="846"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16</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育才路南侧、尧汤路西侧地块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育才路南侧、尧汤路西侧地块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15.57</w:t>
            </w:r>
          </w:p>
        </w:tc>
      </w:tr>
      <w:tr>
        <w:tblPrEx>
          <w:tblCellMar>
            <w:top w:w="0" w:type="dxa"/>
            <w:left w:w="108" w:type="dxa"/>
            <w:bottom w:w="0" w:type="dxa"/>
            <w:right w:w="108" w:type="dxa"/>
          </w:tblCellMar>
        </w:tblPrEx>
        <w:trPr>
          <w:trHeight w:val="676"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5宗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192.59</w:t>
            </w:r>
          </w:p>
        </w:tc>
      </w:tr>
      <w:tr>
        <w:tblPrEx>
          <w:tblCellMar>
            <w:top w:w="0" w:type="dxa"/>
            <w:left w:w="108" w:type="dxa"/>
            <w:bottom w:w="0" w:type="dxa"/>
            <w:right w:w="108" w:type="dxa"/>
          </w:tblCellMar>
        </w:tblPrEx>
        <w:trPr>
          <w:trHeight w:val="71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17</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茅管办</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访仙路东侧、尚阳路北侧地块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上阳村</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商服用地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4.46</w:t>
            </w:r>
          </w:p>
        </w:tc>
      </w:tr>
      <w:tr>
        <w:tblPrEx>
          <w:tblCellMar>
            <w:top w:w="0" w:type="dxa"/>
            <w:left w:w="108" w:type="dxa"/>
            <w:bottom w:w="0" w:type="dxa"/>
            <w:right w:w="108" w:type="dxa"/>
          </w:tblCellMar>
        </w:tblPrEx>
        <w:trPr>
          <w:trHeight w:val="68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1宗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4.46</w:t>
            </w:r>
          </w:p>
        </w:tc>
      </w:tr>
      <w:tr>
        <w:tblPrEx>
          <w:tblCellMar>
            <w:top w:w="0" w:type="dxa"/>
            <w:left w:w="108" w:type="dxa"/>
            <w:bottom w:w="0" w:type="dxa"/>
            <w:right w:w="108" w:type="dxa"/>
          </w:tblCellMar>
        </w:tblPrEx>
        <w:trPr>
          <w:trHeight w:val="68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18</w:t>
            </w:r>
          </w:p>
        </w:tc>
        <w:tc>
          <w:tcPr>
            <w:tcW w:w="1418" w:type="dxa"/>
            <w:vMerge w:val="restart"/>
            <w:tcBorders>
              <w:top w:val="nil"/>
              <w:left w:val="nil"/>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西城街道</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东环二路西侧、翠园新村南侧地块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原城东工商所地块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2.10</w:t>
            </w:r>
          </w:p>
        </w:tc>
      </w:tr>
      <w:tr>
        <w:tblPrEx>
          <w:tblCellMar>
            <w:top w:w="0" w:type="dxa"/>
            <w:left w:w="108" w:type="dxa"/>
            <w:bottom w:w="0" w:type="dxa"/>
            <w:right w:w="108" w:type="dxa"/>
          </w:tblCellMar>
        </w:tblPrEx>
        <w:trPr>
          <w:trHeight w:val="68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19</w:t>
            </w:r>
          </w:p>
        </w:tc>
        <w:tc>
          <w:tcPr>
            <w:tcW w:w="1418" w:type="dxa"/>
            <w:vMerge w:val="continue"/>
            <w:tcBorders>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鑫城大道南侧、朱庄路西侧地块二</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鑫城大道南侧、朱庄路西侧地块二</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7.26</w:t>
            </w:r>
          </w:p>
        </w:tc>
      </w:tr>
    </w:tbl>
    <w:p>
      <w:pPr>
        <w:autoSpaceDE/>
        <w:autoSpaceDN/>
        <w:snapToGrid/>
        <w:spacing w:line="200" w:lineRule="exact"/>
        <w:ind w:firstLine="0"/>
        <w:rPr>
          <w:rFonts w:eastAsia="方正小标宋简体" w:cstheme="minorBidi"/>
          <w:bCs/>
          <w:snapToGrid/>
          <w:sz w:val="44"/>
          <w:szCs w:val="44"/>
        </w:rPr>
      </w:pPr>
    </w:p>
    <w:tbl>
      <w:tblPr>
        <w:tblStyle w:val="14"/>
        <w:tblW w:w="14176" w:type="dxa"/>
        <w:tblInd w:w="-318" w:type="dxa"/>
        <w:tblLayout w:type="autofit"/>
        <w:tblCellMar>
          <w:top w:w="0" w:type="dxa"/>
          <w:left w:w="108" w:type="dxa"/>
          <w:bottom w:w="0" w:type="dxa"/>
          <w:right w:w="108" w:type="dxa"/>
        </w:tblCellMar>
      </w:tblPr>
      <w:tblGrid>
        <w:gridCol w:w="993"/>
        <w:gridCol w:w="1418"/>
        <w:gridCol w:w="4678"/>
        <w:gridCol w:w="3402"/>
        <w:gridCol w:w="1984"/>
        <w:gridCol w:w="1701"/>
      </w:tblGrid>
      <w:tr>
        <w:tblPrEx>
          <w:tblCellMar>
            <w:top w:w="0" w:type="dxa"/>
            <w:left w:w="108" w:type="dxa"/>
            <w:bottom w:w="0" w:type="dxa"/>
            <w:right w:w="108" w:type="dxa"/>
          </w:tblCellMar>
        </w:tblPrEx>
        <w:trPr>
          <w:trHeight w:val="72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90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20</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西城街道</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南环一路北侧、电胜南路西侧地块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南环一路北侧、电胜南路西侧地块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9.89 </w:t>
            </w:r>
          </w:p>
        </w:tc>
      </w:tr>
      <w:tr>
        <w:tblPrEx>
          <w:tblCellMar>
            <w:top w:w="0" w:type="dxa"/>
            <w:left w:w="108" w:type="dxa"/>
            <w:bottom w:w="0" w:type="dxa"/>
            <w:right w:w="108" w:type="dxa"/>
          </w:tblCellMar>
        </w:tblPrEx>
        <w:trPr>
          <w:trHeight w:val="831"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21</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鸿福路南侧、金山路东侧地块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鸿福路南侧、金山路东侧地块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商服用地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34.44 </w:t>
            </w:r>
          </w:p>
        </w:tc>
      </w:tr>
      <w:tr>
        <w:tblPrEx>
          <w:tblCellMar>
            <w:top w:w="0" w:type="dxa"/>
            <w:left w:w="108" w:type="dxa"/>
            <w:bottom w:w="0" w:type="dxa"/>
            <w:right w:w="108" w:type="dxa"/>
          </w:tblCellMar>
        </w:tblPrEx>
        <w:trPr>
          <w:trHeight w:val="84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22</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城南花园西侧、后岐村地块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城南花园西侧、后岐村地块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居住用地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148.66 </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23</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G233东侧、金武路南侧地块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G233东侧、金武路南侧地块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居住用地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129.90 </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24</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东环二路186号北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原飞洋鱼西侧</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10.35 </w:t>
            </w:r>
          </w:p>
        </w:tc>
      </w:tr>
      <w:tr>
        <w:tblPrEx>
          <w:tblCellMar>
            <w:top w:w="0" w:type="dxa"/>
            <w:left w:w="108" w:type="dxa"/>
            <w:bottom w:w="0" w:type="dxa"/>
            <w:right w:w="108" w:type="dxa"/>
          </w:tblCellMar>
        </w:tblPrEx>
        <w:trPr>
          <w:trHeight w:val="6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25</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南洲公园内游乐场地块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南洲公园内游乐场地块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16.73 </w:t>
            </w:r>
          </w:p>
        </w:tc>
      </w:tr>
      <w:tr>
        <w:tblPrEx>
          <w:tblCellMar>
            <w:top w:w="0" w:type="dxa"/>
            <w:left w:w="108" w:type="dxa"/>
            <w:bottom w:w="0" w:type="dxa"/>
            <w:right w:w="108" w:type="dxa"/>
          </w:tblCellMar>
        </w:tblPrEx>
        <w:trPr>
          <w:trHeight w:val="836"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26</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原金坛市绵织厂地块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原金坛市绵织厂地块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16.51 </w:t>
            </w:r>
          </w:p>
        </w:tc>
      </w:tr>
      <w:tr>
        <w:tblPrEx>
          <w:tblCellMar>
            <w:top w:w="0" w:type="dxa"/>
            <w:left w:w="108" w:type="dxa"/>
            <w:bottom w:w="0" w:type="dxa"/>
            <w:right w:w="108" w:type="dxa"/>
          </w:tblCellMar>
        </w:tblPrEx>
        <w:trPr>
          <w:trHeight w:val="70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9宗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xml:space="preserve">375.86 </w:t>
            </w:r>
          </w:p>
        </w:tc>
      </w:tr>
    </w:tbl>
    <w:p>
      <w:pPr>
        <w:autoSpaceDE/>
        <w:autoSpaceDN/>
        <w:snapToGrid/>
        <w:spacing w:line="560" w:lineRule="exact"/>
        <w:ind w:firstLine="0"/>
        <w:rPr>
          <w:rFonts w:eastAsia="方正小标宋简体" w:cstheme="minorBidi"/>
          <w:bCs/>
          <w:snapToGrid/>
          <w:sz w:val="44"/>
          <w:szCs w:val="44"/>
        </w:rPr>
      </w:pPr>
    </w:p>
    <w:p>
      <w:pPr>
        <w:autoSpaceDE/>
        <w:autoSpaceDN/>
        <w:snapToGrid/>
        <w:spacing w:line="200" w:lineRule="exact"/>
        <w:ind w:firstLine="0"/>
        <w:rPr>
          <w:rFonts w:eastAsia="方正小标宋简体" w:cstheme="minorBidi"/>
          <w:bCs/>
          <w:snapToGrid/>
          <w:sz w:val="44"/>
          <w:szCs w:val="44"/>
        </w:rPr>
      </w:pPr>
    </w:p>
    <w:tbl>
      <w:tblPr>
        <w:tblStyle w:val="14"/>
        <w:tblW w:w="14176" w:type="dxa"/>
        <w:tblInd w:w="-318" w:type="dxa"/>
        <w:tblLayout w:type="autofit"/>
        <w:tblCellMar>
          <w:top w:w="0" w:type="dxa"/>
          <w:left w:w="108" w:type="dxa"/>
          <w:bottom w:w="0" w:type="dxa"/>
          <w:right w:w="108" w:type="dxa"/>
        </w:tblCellMar>
      </w:tblPr>
      <w:tblGrid>
        <w:gridCol w:w="993"/>
        <w:gridCol w:w="1418"/>
        <w:gridCol w:w="4678"/>
        <w:gridCol w:w="3402"/>
        <w:gridCol w:w="1984"/>
        <w:gridCol w:w="1701"/>
      </w:tblGrid>
      <w:tr>
        <w:tblPrEx>
          <w:tblCellMar>
            <w:top w:w="0" w:type="dxa"/>
            <w:left w:w="108" w:type="dxa"/>
            <w:bottom w:w="0" w:type="dxa"/>
            <w:right w:w="108" w:type="dxa"/>
          </w:tblCellMar>
        </w:tblPrEx>
        <w:trPr>
          <w:trHeight w:val="72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27</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东城街道</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晨风路南侧、金湖路西侧地块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晨风路南侧、金湖路西侧地块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110.57 </w:t>
            </w:r>
          </w:p>
        </w:tc>
      </w:tr>
      <w:tr>
        <w:tblPrEx>
          <w:tblCellMar>
            <w:top w:w="0" w:type="dxa"/>
            <w:left w:w="108" w:type="dxa"/>
            <w:bottom w:w="0" w:type="dxa"/>
            <w:right w:w="108" w:type="dxa"/>
          </w:tblCellMar>
        </w:tblPrEx>
        <w:trPr>
          <w:trHeight w:val="74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1宗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 xml:space="preserve">110.57 </w:t>
            </w:r>
          </w:p>
        </w:tc>
      </w:tr>
      <w:tr>
        <w:tblPrEx>
          <w:tblCellMar>
            <w:top w:w="0" w:type="dxa"/>
            <w:left w:w="108" w:type="dxa"/>
            <w:bottom w:w="0" w:type="dxa"/>
            <w:right w:w="108" w:type="dxa"/>
          </w:tblCellMar>
        </w:tblPrEx>
        <w:trPr>
          <w:trHeight w:val="828"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28</w:t>
            </w:r>
          </w:p>
        </w:tc>
        <w:tc>
          <w:tcPr>
            <w:tcW w:w="1418" w:type="dxa"/>
            <w:vMerge w:val="restart"/>
            <w:tcBorders>
              <w:top w:val="nil"/>
              <w:left w:val="nil"/>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朱林镇薛埠河北侧、三星路西侧地块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常州市舜达造船有限公司地块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商服用地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16.49 </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29</w:t>
            </w:r>
          </w:p>
        </w:tc>
        <w:tc>
          <w:tcPr>
            <w:tcW w:w="1418" w:type="dxa"/>
            <w:vMerge w:val="continue"/>
            <w:tcBorders>
              <w:left w:val="nil"/>
              <w:right w:val="single" w:color="auto" w:sz="4" w:space="0"/>
            </w:tcBorders>
            <w:shd w:val="clear" w:color="auto" w:fill="auto"/>
            <w:vAlign w:val="center"/>
          </w:tcPr>
          <w:p>
            <w:pPr>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朱林镇340省道南侧、华林路西侧地块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朱林镇340省道南侧、华林路西侧地块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居住用地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81.30 </w:t>
            </w:r>
          </w:p>
        </w:tc>
      </w:tr>
      <w:tr>
        <w:tblPrEx>
          <w:tblCellMar>
            <w:top w:w="0" w:type="dxa"/>
            <w:left w:w="108" w:type="dxa"/>
            <w:bottom w:w="0" w:type="dxa"/>
            <w:right w:w="108" w:type="dxa"/>
          </w:tblCellMar>
        </w:tblPrEx>
        <w:trPr>
          <w:trHeight w:val="826"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30</w:t>
            </w:r>
          </w:p>
        </w:tc>
        <w:tc>
          <w:tcPr>
            <w:tcW w:w="1418" w:type="dxa"/>
            <w:vMerge w:val="continue"/>
            <w:tcBorders>
              <w:left w:val="nil"/>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朱林镇西岗健身广场地块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朱林镇西岗健身广场地块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13.07 </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31</w:t>
            </w:r>
          </w:p>
        </w:tc>
        <w:tc>
          <w:tcPr>
            <w:tcW w:w="1418" w:type="dxa"/>
            <w:vMerge w:val="continue"/>
            <w:tcBorders>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朱林镇原唐王汽轮机叶片厂地块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朱林镇原唐王汽轮机叶片厂地块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17.13 </w:t>
            </w:r>
          </w:p>
        </w:tc>
      </w:tr>
      <w:tr>
        <w:tblPrEx>
          <w:tblCellMar>
            <w:top w:w="0" w:type="dxa"/>
            <w:left w:w="108" w:type="dxa"/>
            <w:bottom w:w="0" w:type="dxa"/>
            <w:right w:w="108" w:type="dxa"/>
          </w:tblCellMar>
        </w:tblPrEx>
        <w:trPr>
          <w:trHeight w:val="61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4宗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 xml:space="preserve">127.99 </w:t>
            </w:r>
          </w:p>
        </w:tc>
      </w:tr>
      <w:tr>
        <w:tblPrEx>
          <w:tblCellMar>
            <w:top w:w="0" w:type="dxa"/>
            <w:left w:w="108" w:type="dxa"/>
            <w:bottom w:w="0" w:type="dxa"/>
            <w:right w:w="108" w:type="dxa"/>
          </w:tblCellMar>
        </w:tblPrEx>
        <w:trPr>
          <w:trHeight w:val="61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32</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金城镇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丹金溧漕河西侧、龙山路北侧地块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丹金溧漕河西侧、龙山路北侧地块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10.78 </w:t>
            </w:r>
          </w:p>
        </w:tc>
      </w:tr>
    </w:tbl>
    <w:p>
      <w:pPr>
        <w:autoSpaceDE/>
        <w:autoSpaceDN/>
        <w:snapToGrid/>
        <w:spacing w:line="560" w:lineRule="exact"/>
        <w:ind w:firstLine="0"/>
        <w:rPr>
          <w:rFonts w:eastAsia="方正小标宋简体" w:cstheme="minorBidi"/>
          <w:bCs/>
          <w:snapToGrid/>
          <w:sz w:val="44"/>
          <w:szCs w:val="44"/>
        </w:rPr>
      </w:pPr>
    </w:p>
    <w:p>
      <w:pPr>
        <w:autoSpaceDE/>
        <w:autoSpaceDN/>
        <w:snapToGrid/>
        <w:spacing w:line="200" w:lineRule="exact"/>
        <w:ind w:firstLine="0"/>
        <w:rPr>
          <w:rFonts w:eastAsia="方正小标宋简体" w:cstheme="minorBidi"/>
          <w:bCs/>
          <w:snapToGrid/>
          <w:sz w:val="44"/>
          <w:szCs w:val="44"/>
        </w:rPr>
      </w:pPr>
    </w:p>
    <w:tbl>
      <w:tblPr>
        <w:tblStyle w:val="14"/>
        <w:tblW w:w="14176" w:type="dxa"/>
        <w:tblInd w:w="-318" w:type="dxa"/>
        <w:tblLayout w:type="autofit"/>
        <w:tblCellMar>
          <w:top w:w="0" w:type="dxa"/>
          <w:left w:w="108" w:type="dxa"/>
          <w:bottom w:w="0" w:type="dxa"/>
          <w:right w:w="108" w:type="dxa"/>
        </w:tblCellMar>
      </w:tblPr>
      <w:tblGrid>
        <w:gridCol w:w="993"/>
        <w:gridCol w:w="1418"/>
        <w:gridCol w:w="4678"/>
        <w:gridCol w:w="3402"/>
        <w:gridCol w:w="1984"/>
        <w:gridCol w:w="1701"/>
      </w:tblGrid>
      <w:tr>
        <w:tblPrEx>
          <w:tblCellMar>
            <w:top w:w="0" w:type="dxa"/>
            <w:left w:w="108" w:type="dxa"/>
            <w:bottom w:w="0" w:type="dxa"/>
            <w:right w:w="108" w:type="dxa"/>
          </w:tblCellMar>
        </w:tblPrEx>
        <w:trPr>
          <w:trHeight w:val="72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100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33</w:t>
            </w:r>
          </w:p>
        </w:tc>
        <w:tc>
          <w:tcPr>
            <w:tcW w:w="1418" w:type="dxa"/>
            <w:vMerge w:val="restart"/>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ascii="仿宋" w:hAnsi="仿宋" w:eastAsia="仿宋" w:cs="宋体"/>
                <w:snapToGrid/>
                <w:color w:val="000000"/>
                <w:sz w:val="28"/>
                <w:szCs w:val="28"/>
              </w:rPr>
              <w:t>金城镇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金城镇后阳北大街95号地块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原后阳小学地块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23.43 </w:t>
            </w:r>
          </w:p>
        </w:tc>
      </w:tr>
      <w:tr>
        <w:tblPrEx>
          <w:tblCellMar>
            <w:top w:w="0" w:type="dxa"/>
            <w:left w:w="108" w:type="dxa"/>
            <w:bottom w:w="0" w:type="dxa"/>
            <w:right w:w="108" w:type="dxa"/>
          </w:tblCellMar>
        </w:tblPrEx>
        <w:trPr>
          <w:trHeight w:val="88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34</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金坛市中大国际商贸城西侧地块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金坛市中大国际商贸城西侧地块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48.07 </w:t>
            </w:r>
          </w:p>
        </w:tc>
      </w:tr>
      <w:tr>
        <w:tblPrEx>
          <w:tblCellMar>
            <w:top w:w="0" w:type="dxa"/>
            <w:left w:w="108" w:type="dxa"/>
            <w:bottom w:w="0" w:type="dxa"/>
            <w:right w:w="108" w:type="dxa"/>
          </w:tblCellMar>
        </w:tblPrEx>
        <w:trPr>
          <w:trHeight w:val="70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35</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马干村南侧地块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马干村南侧地块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21.13 </w:t>
            </w:r>
          </w:p>
        </w:tc>
      </w:tr>
      <w:tr>
        <w:tblPrEx>
          <w:tblCellMar>
            <w:top w:w="0" w:type="dxa"/>
            <w:left w:w="108" w:type="dxa"/>
            <w:bottom w:w="0" w:type="dxa"/>
            <w:right w:w="108" w:type="dxa"/>
          </w:tblCellMar>
        </w:tblPrEx>
        <w:trPr>
          <w:trHeight w:val="68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36</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宋庄村西侧地块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宋庄村西侧地块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33.59 </w:t>
            </w:r>
          </w:p>
        </w:tc>
      </w:tr>
      <w:tr>
        <w:tblPrEx>
          <w:tblCellMar>
            <w:top w:w="0" w:type="dxa"/>
            <w:left w:w="108" w:type="dxa"/>
            <w:bottom w:w="0" w:type="dxa"/>
            <w:right w:w="108" w:type="dxa"/>
          </w:tblCellMar>
        </w:tblPrEx>
        <w:trPr>
          <w:trHeight w:val="711"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37</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金城镇南瑶村白龙荡地块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金城镇南瑶村白龙荡地块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18.40 </w:t>
            </w:r>
          </w:p>
        </w:tc>
      </w:tr>
      <w:tr>
        <w:tblPrEx>
          <w:tblCellMar>
            <w:top w:w="0" w:type="dxa"/>
            <w:left w:w="108" w:type="dxa"/>
            <w:bottom w:w="0" w:type="dxa"/>
            <w:right w:w="108" w:type="dxa"/>
          </w:tblCellMar>
        </w:tblPrEx>
        <w:trPr>
          <w:trHeight w:val="56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6宗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155.41</w:t>
            </w:r>
          </w:p>
        </w:tc>
      </w:tr>
      <w:tr>
        <w:tblPrEx>
          <w:tblCellMar>
            <w:top w:w="0" w:type="dxa"/>
            <w:left w:w="108" w:type="dxa"/>
            <w:bottom w:w="0" w:type="dxa"/>
            <w:right w:w="108" w:type="dxa"/>
          </w:tblCellMar>
        </w:tblPrEx>
        <w:trPr>
          <w:trHeight w:val="95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38</w:t>
            </w:r>
          </w:p>
        </w:tc>
        <w:tc>
          <w:tcPr>
            <w:tcW w:w="1418" w:type="dxa"/>
            <w:vMerge w:val="restart"/>
            <w:tcBorders>
              <w:top w:val="nil"/>
              <w:left w:val="nil"/>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金坛经开区</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金胜东路北侧、荣华仪器东侧地块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金胜东路98号</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18.26 </w:t>
            </w:r>
          </w:p>
        </w:tc>
      </w:tr>
      <w:tr>
        <w:tblPrEx>
          <w:tblCellMar>
            <w:top w:w="0" w:type="dxa"/>
            <w:left w:w="108" w:type="dxa"/>
            <w:bottom w:w="0" w:type="dxa"/>
            <w:right w:w="108" w:type="dxa"/>
          </w:tblCellMar>
        </w:tblPrEx>
        <w:trPr>
          <w:trHeight w:val="996"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39</w:t>
            </w:r>
          </w:p>
        </w:tc>
        <w:tc>
          <w:tcPr>
            <w:tcW w:w="1418" w:type="dxa"/>
            <w:vMerge w:val="continue"/>
            <w:tcBorders>
              <w:left w:val="nil"/>
              <w:right w:val="single" w:color="auto" w:sz="4" w:space="0"/>
            </w:tcBorders>
            <w:shd w:val="clear" w:color="auto" w:fill="auto"/>
            <w:vAlign w:val="center"/>
          </w:tcPr>
          <w:p>
            <w:pPr>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金胜东侧南侧、中兴路西侧地块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中兴路9号</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36.72 </w:t>
            </w:r>
          </w:p>
        </w:tc>
      </w:tr>
      <w:tr>
        <w:tblPrEx>
          <w:tblCellMar>
            <w:top w:w="0" w:type="dxa"/>
            <w:left w:w="108" w:type="dxa"/>
            <w:bottom w:w="0" w:type="dxa"/>
            <w:right w:w="108" w:type="dxa"/>
          </w:tblCellMar>
        </w:tblPrEx>
        <w:trPr>
          <w:trHeight w:val="56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40</w:t>
            </w:r>
          </w:p>
        </w:tc>
        <w:tc>
          <w:tcPr>
            <w:tcW w:w="1418" w:type="dxa"/>
            <w:vMerge w:val="continue"/>
            <w:tcBorders>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东村村地块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原东村小学地块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14.99 </w:t>
            </w:r>
          </w:p>
        </w:tc>
      </w:tr>
    </w:tbl>
    <w:p>
      <w:pPr>
        <w:autoSpaceDE/>
        <w:autoSpaceDN/>
        <w:snapToGrid/>
        <w:spacing w:line="200" w:lineRule="exact"/>
        <w:ind w:firstLine="0"/>
        <w:rPr>
          <w:rFonts w:eastAsia="方正小标宋简体" w:cstheme="minorBidi"/>
          <w:bCs/>
          <w:snapToGrid/>
          <w:sz w:val="44"/>
          <w:szCs w:val="44"/>
        </w:rPr>
      </w:pPr>
    </w:p>
    <w:tbl>
      <w:tblPr>
        <w:tblStyle w:val="14"/>
        <w:tblW w:w="14034" w:type="dxa"/>
        <w:tblInd w:w="-176" w:type="dxa"/>
        <w:tblLayout w:type="autofit"/>
        <w:tblCellMar>
          <w:top w:w="0" w:type="dxa"/>
          <w:left w:w="108" w:type="dxa"/>
          <w:bottom w:w="0" w:type="dxa"/>
          <w:right w:w="108" w:type="dxa"/>
        </w:tblCellMar>
      </w:tblPr>
      <w:tblGrid>
        <w:gridCol w:w="851"/>
        <w:gridCol w:w="1418"/>
        <w:gridCol w:w="4678"/>
        <w:gridCol w:w="3402"/>
        <w:gridCol w:w="1984"/>
        <w:gridCol w:w="1701"/>
      </w:tblGrid>
      <w:tr>
        <w:tblPrEx>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41</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金坛经开区</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340省道北侧、同大新能源西侧B地块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340省道北侧、同大新能源西侧B地块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29.02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4宗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98.99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42</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薛埠镇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薛埠镇罗村中学地块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薛埠镇罗村中学地块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25.22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1宗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 xml:space="preserve">25.22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43</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直溪镇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直溪镇原金冠化工地块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sz w:val="28"/>
                <w:szCs w:val="28"/>
              </w:rPr>
              <w:t>直溪镇原金冠化工地块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30.28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44</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直溪镇振兴北路西侧、新河东侧地块一</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直溪镇振兴北路西侧、新河东侧地块一</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26.84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2宗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b/>
                <w:bCs/>
                <w:snapToGrid/>
                <w:color w:val="000000"/>
                <w:sz w:val="28"/>
                <w:szCs w:val="28"/>
              </w:rPr>
            </w:pPr>
            <w:r>
              <w:rPr>
                <w:rFonts w:eastAsiaTheme="minorEastAsia"/>
                <w:b/>
                <w:bCs/>
                <w:snapToGrid/>
                <w:color w:val="000000"/>
                <w:sz w:val="28"/>
                <w:szCs w:val="28"/>
              </w:rPr>
              <w:t xml:space="preserve">57.12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45</w:t>
            </w:r>
          </w:p>
        </w:tc>
        <w:tc>
          <w:tcPr>
            <w:tcW w:w="1418" w:type="dxa"/>
            <w:vMerge w:val="restart"/>
            <w:tcBorders>
              <w:top w:val="nil"/>
              <w:left w:val="nil"/>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儒林镇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儒林镇柚山水泥厂北侧地块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儒林镇柚山水泥厂北侧地块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11.28 </w:t>
            </w:r>
          </w:p>
        </w:tc>
      </w:tr>
      <w:tr>
        <w:tblPrEx>
          <w:tblCellMar>
            <w:top w:w="0" w:type="dxa"/>
            <w:left w:w="108" w:type="dxa"/>
            <w:bottom w:w="0" w:type="dxa"/>
            <w:right w:w="108" w:type="dxa"/>
          </w:tblCellMar>
        </w:tblPrEx>
        <w:trPr>
          <w:trHeight w:val="7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46</w:t>
            </w:r>
          </w:p>
        </w:tc>
        <w:tc>
          <w:tcPr>
            <w:tcW w:w="1418" w:type="dxa"/>
            <w:vMerge w:val="continue"/>
            <w:tcBorders>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北干河南侧、239省道东侧地块一</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ascii="仿宋" w:hAnsi="仿宋" w:eastAsia="仿宋" w:cs="宋体"/>
                <w:snapToGrid/>
                <w:color w:val="000000"/>
                <w:sz w:val="28"/>
                <w:szCs w:val="28"/>
              </w:rPr>
            </w:pPr>
            <w:r>
              <w:rPr>
                <w:rFonts w:hint="eastAsia" w:ascii="仿宋" w:hAnsi="仿宋" w:eastAsia="仿宋" w:cs="宋体"/>
                <w:snapToGrid/>
                <w:color w:val="000000"/>
                <w:sz w:val="28"/>
                <w:szCs w:val="28"/>
              </w:rPr>
              <w:t>北干河南侧、239省道东侧地块一</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11.48 </w:t>
            </w:r>
          </w:p>
        </w:tc>
      </w:tr>
    </w:tbl>
    <w:p>
      <w:pPr>
        <w:autoSpaceDE/>
        <w:autoSpaceDN/>
        <w:snapToGrid/>
        <w:spacing w:line="560" w:lineRule="exact"/>
        <w:ind w:firstLine="0"/>
        <w:rPr>
          <w:rFonts w:eastAsia="方正小标宋简体" w:cstheme="minorBidi"/>
          <w:bCs/>
          <w:snapToGrid/>
          <w:sz w:val="44"/>
          <w:szCs w:val="44"/>
        </w:rPr>
      </w:pPr>
    </w:p>
    <w:p>
      <w:pPr>
        <w:autoSpaceDE/>
        <w:autoSpaceDN/>
        <w:snapToGrid/>
        <w:spacing w:line="200" w:lineRule="exact"/>
        <w:ind w:firstLine="0"/>
        <w:rPr>
          <w:rFonts w:eastAsia="方正小标宋简体" w:cstheme="minorBidi"/>
          <w:bCs/>
          <w:snapToGrid/>
          <w:sz w:val="44"/>
          <w:szCs w:val="44"/>
        </w:rPr>
      </w:pPr>
    </w:p>
    <w:tbl>
      <w:tblPr>
        <w:tblStyle w:val="14"/>
        <w:tblW w:w="14034" w:type="dxa"/>
        <w:tblInd w:w="-176" w:type="dxa"/>
        <w:tblLayout w:type="autofit"/>
        <w:tblCellMar>
          <w:top w:w="0" w:type="dxa"/>
          <w:left w:w="108" w:type="dxa"/>
          <w:bottom w:w="0" w:type="dxa"/>
          <w:right w:w="108" w:type="dxa"/>
        </w:tblCellMar>
      </w:tblPr>
      <w:tblGrid>
        <w:gridCol w:w="851"/>
        <w:gridCol w:w="1418"/>
        <w:gridCol w:w="4678"/>
        <w:gridCol w:w="3402"/>
        <w:gridCol w:w="1984"/>
        <w:gridCol w:w="1701"/>
      </w:tblGrid>
      <w:tr>
        <w:tblPrEx>
          <w:tblCellMar>
            <w:top w:w="0" w:type="dxa"/>
            <w:left w:w="108" w:type="dxa"/>
            <w:bottom w:w="0" w:type="dxa"/>
            <w:right w:w="108" w:type="dxa"/>
          </w:tblCellMar>
        </w:tblPrEx>
        <w:trPr>
          <w:trHeight w:val="7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区域</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地块位置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规划用途</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黑体" w:cstheme="minorBidi"/>
                <w:snapToGrid/>
                <w:color w:val="000000"/>
                <w:sz w:val="28"/>
                <w:szCs w:val="28"/>
              </w:rPr>
            </w:pPr>
            <w:r>
              <w:rPr>
                <w:rFonts w:hint="eastAsia" w:eastAsia="黑体" w:cstheme="minorBidi"/>
                <w:snapToGrid/>
                <w:color w:val="000000"/>
                <w:sz w:val="28"/>
                <w:szCs w:val="28"/>
              </w:rPr>
              <w:t>面积（亩）</w:t>
            </w:r>
          </w:p>
        </w:tc>
      </w:tr>
      <w:tr>
        <w:tblPrEx>
          <w:tblCellMar>
            <w:top w:w="0" w:type="dxa"/>
            <w:left w:w="108" w:type="dxa"/>
            <w:bottom w:w="0" w:type="dxa"/>
            <w:right w:w="108" w:type="dxa"/>
          </w:tblCellMar>
        </w:tblPrEx>
        <w:trPr>
          <w:trHeight w:val="90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47</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spacing w:line="400" w:lineRule="exact"/>
              <w:ind w:firstLine="0"/>
              <w:jc w:val="center"/>
              <w:rPr>
                <w:rFonts w:ascii="仿宋" w:hAnsi="仿宋" w:eastAsia="仿宋" w:cs="宋体"/>
                <w:snapToGrid/>
                <w:color w:val="000000"/>
                <w:sz w:val="28"/>
                <w:szCs w:val="28"/>
              </w:rPr>
            </w:pPr>
            <w:r>
              <w:rPr>
                <w:rFonts w:hint="eastAsia" w:ascii="仿宋" w:hAnsi="仿宋" w:eastAsia="仿宋" w:cs="宋体"/>
                <w:snapToGrid/>
                <w:color w:val="000000"/>
                <w:sz w:val="28"/>
                <w:szCs w:val="28"/>
              </w:rPr>
              <w:t>儒林镇</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北干河南侧、239省道东侧地块三</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北干河南侧、239省道东侧地块三</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53.92 </w:t>
            </w:r>
          </w:p>
        </w:tc>
      </w:tr>
      <w:tr>
        <w:tblPrEx>
          <w:tblCellMar>
            <w:top w:w="0" w:type="dxa"/>
            <w:left w:w="108" w:type="dxa"/>
            <w:bottom w:w="0" w:type="dxa"/>
            <w:right w:w="108" w:type="dxa"/>
          </w:tblCellMar>
        </w:tblPrEx>
        <w:trPr>
          <w:trHeight w:val="8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48</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北干河南侧、239省道东侧地块四</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北干河南侧、239省道东侧地块四</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71.14 </w:t>
            </w:r>
          </w:p>
        </w:tc>
      </w:tr>
      <w:tr>
        <w:tblPrEx>
          <w:tblCellMar>
            <w:top w:w="0" w:type="dxa"/>
            <w:left w:w="108" w:type="dxa"/>
            <w:bottom w:w="0" w:type="dxa"/>
            <w:right w:w="108" w:type="dxa"/>
          </w:tblCellMar>
        </w:tblPrEx>
        <w:trPr>
          <w:trHeight w:val="84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49</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北干河南侧、239省道东侧地块五</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北干河南侧、239省道东侧地块五</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15.55 </w:t>
            </w:r>
          </w:p>
        </w:tc>
      </w:tr>
      <w:tr>
        <w:tblPrEx>
          <w:tblCellMar>
            <w:top w:w="0" w:type="dxa"/>
            <w:left w:w="108" w:type="dxa"/>
            <w:bottom w:w="0" w:type="dxa"/>
            <w:right w:w="108" w:type="dxa"/>
          </w:tblCellMar>
        </w:tblPrEx>
        <w:trPr>
          <w:trHeight w:val="10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50</w:t>
            </w:r>
          </w:p>
        </w:tc>
        <w:tc>
          <w:tcPr>
            <w:tcW w:w="1418"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spacing w:line="400" w:lineRule="exact"/>
              <w:ind w:firstLine="0"/>
              <w:jc w:val="left"/>
              <w:rPr>
                <w:rFonts w:ascii="仿宋" w:hAnsi="仿宋" w:eastAsia="仿宋" w:cs="宋体"/>
                <w:snapToGrid/>
                <w:color w:val="000000"/>
                <w:sz w:val="28"/>
                <w:szCs w:val="28"/>
              </w:rPr>
            </w:pP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儒林镇201县道西侧、北干河北侧地块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仿宋"/>
                <w:snapToGrid/>
                <w:color w:val="000000"/>
                <w:sz w:val="28"/>
                <w:szCs w:val="28"/>
              </w:rPr>
            </w:pPr>
            <w:r>
              <w:rPr>
                <w:rFonts w:eastAsia="仿宋"/>
                <w:snapToGrid/>
                <w:color w:val="000000"/>
                <w:sz w:val="28"/>
                <w:szCs w:val="28"/>
              </w:rPr>
              <w:t>儒林镇201县道西侧、北干河北侧地块</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商业用地</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仿宋"/>
                <w:snapToGrid/>
                <w:color w:val="000000"/>
                <w:sz w:val="28"/>
                <w:szCs w:val="28"/>
              </w:rPr>
            </w:pPr>
            <w:r>
              <w:rPr>
                <w:rFonts w:eastAsia="仿宋"/>
                <w:snapToGrid/>
                <w:color w:val="000000"/>
                <w:sz w:val="28"/>
                <w:szCs w:val="28"/>
              </w:rPr>
              <w:t xml:space="preserve">74.92 </w:t>
            </w:r>
          </w:p>
        </w:tc>
      </w:tr>
      <w:tr>
        <w:tblPrEx>
          <w:tblCellMar>
            <w:top w:w="0" w:type="dxa"/>
            <w:left w:w="108" w:type="dxa"/>
            <w:bottom w:w="0" w:type="dxa"/>
            <w:right w:w="108" w:type="dxa"/>
          </w:tblCellMar>
        </w:tblPrEx>
        <w:trPr>
          <w:trHeight w:val="67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小计</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6宗</w:t>
            </w:r>
          </w:p>
        </w:tc>
        <w:tc>
          <w:tcPr>
            <w:tcW w:w="3402"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238.29　</w:t>
            </w:r>
          </w:p>
        </w:tc>
      </w:tr>
      <w:tr>
        <w:tblPrEx>
          <w:tblCellMar>
            <w:top w:w="0" w:type="dxa"/>
            <w:left w:w="108" w:type="dxa"/>
            <w:bottom w:w="0" w:type="dxa"/>
            <w:right w:w="108" w:type="dxa"/>
          </w:tblCellMar>
        </w:tblPrEx>
        <w:trPr>
          <w:trHeight w:val="71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467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50宗</w:t>
            </w:r>
          </w:p>
        </w:tc>
        <w:tc>
          <w:tcPr>
            <w:tcW w:w="340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left"/>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984"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400" w:lineRule="exact"/>
              <w:ind w:firstLine="0"/>
              <w:jc w:val="center"/>
              <w:rPr>
                <w:rFonts w:eastAsiaTheme="minorEastAsia" w:cstheme="minorBidi"/>
                <w:b/>
                <w:bCs/>
                <w:snapToGrid/>
                <w:color w:val="000000"/>
                <w:sz w:val="28"/>
                <w:szCs w:val="28"/>
              </w:rPr>
            </w:pPr>
            <w:r>
              <w:rPr>
                <w:rFonts w:hint="eastAsia" w:eastAsiaTheme="minorEastAsia" w:cstheme="minorBidi"/>
                <w:b/>
                <w:bCs/>
                <w:snapToGrid/>
                <w:color w:val="000000"/>
                <w:sz w:val="28"/>
                <w:szCs w:val="28"/>
              </w:rPr>
              <w:t>1599.76　</w:t>
            </w:r>
          </w:p>
        </w:tc>
      </w:tr>
    </w:tbl>
    <w:p>
      <w:pPr>
        <w:autoSpaceDE/>
        <w:autoSpaceDN/>
        <w:snapToGrid/>
        <w:spacing w:line="560" w:lineRule="exact"/>
        <w:ind w:firstLine="0"/>
        <w:rPr>
          <w:rFonts w:eastAsia="方正小标宋简体" w:cstheme="minorBidi"/>
          <w:bCs/>
          <w:snapToGrid/>
          <w:sz w:val="44"/>
          <w:szCs w:val="44"/>
        </w:rPr>
      </w:pPr>
    </w:p>
    <w:p>
      <w:pPr>
        <w:autoSpaceDE/>
        <w:autoSpaceDN/>
        <w:snapToGrid/>
        <w:spacing w:line="560" w:lineRule="exact"/>
        <w:ind w:firstLine="0"/>
        <w:jc w:val="center"/>
        <w:rPr>
          <w:rFonts w:eastAsia="方正小标宋简体" w:cstheme="minorBidi"/>
          <w:bCs/>
          <w:snapToGrid/>
          <w:sz w:val="44"/>
          <w:szCs w:val="44"/>
        </w:rPr>
      </w:pPr>
    </w:p>
    <w:p>
      <w:pPr>
        <w:autoSpaceDE/>
        <w:autoSpaceDN/>
        <w:snapToGrid/>
        <w:spacing w:line="560" w:lineRule="exact"/>
        <w:ind w:firstLine="0"/>
        <w:jc w:val="center"/>
        <w:rPr>
          <w:rFonts w:eastAsia="方正小标宋简体" w:cstheme="minorBidi"/>
          <w:bCs/>
          <w:snapToGrid/>
          <w:sz w:val="44"/>
          <w:szCs w:val="44"/>
        </w:rPr>
      </w:pPr>
    </w:p>
    <w:p>
      <w:pPr>
        <w:autoSpaceDE/>
        <w:autoSpaceDN/>
        <w:snapToGrid/>
        <w:spacing w:line="560" w:lineRule="exact"/>
        <w:ind w:firstLine="0"/>
        <w:jc w:val="center"/>
        <w:rPr>
          <w:rFonts w:eastAsia="方正小标宋简体" w:cstheme="minorBidi"/>
          <w:bCs/>
          <w:snapToGrid/>
          <w:sz w:val="44"/>
          <w:szCs w:val="44"/>
        </w:rPr>
      </w:pPr>
    </w:p>
    <w:p>
      <w:pPr>
        <w:autoSpaceDE/>
        <w:autoSpaceDN/>
        <w:snapToGrid/>
        <w:spacing w:line="400" w:lineRule="exact"/>
        <w:ind w:firstLine="0"/>
        <w:rPr>
          <w:rFonts w:hAnsi="黑体" w:eastAsia="黑体" w:cstheme="minorBidi"/>
          <w:snapToGrid/>
          <w:kern w:val="2"/>
          <w:szCs w:val="32"/>
        </w:rPr>
      </w:pPr>
    </w:p>
    <w:p>
      <w:pPr>
        <w:autoSpaceDE/>
        <w:autoSpaceDN/>
        <w:snapToGrid/>
        <w:spacing w:line="400" w:lineRule="exact"/>
        <w:ind w:firstLine="0"/>
        <w:rPr>
          <w:rFonts w:hAnsi="黑体" w:eastAsia="黑体" w:cstheme="minorBidi"/>
          <w:snapToGrid/>
          <w:kern w:val="2"/>
          <w:szCs w:val="32"/>
        </w:rPr>
      </w:pPr>
      <w:r>
        <w:rPr>
          <w:rFonts w:hAnsi="黑体" w:eastAsia="黑体" w:cstheme="minorBidi"/>
          <w:snapToGrid/>
          <w:kern w:val="2"/>
          <w:szCs w:val="32"/>
        </w:rPr>
        <w:t>附件</w:t>
      </w:r>
      <w:r>
        <w:rPr>
          <w:rFonts w:hint="eastAsia" w:hAnsi="黑体" w:eastAsia="黑体" w:cstheme="minorBidi"/>
          <w:snapToGrid/>
          <w:kern w:val="2"/>
          <w:szCs w:val="32"/>
        </w:rPr>
        <w:t>2</w:t>
      </w:r>
    </w:p>
    <w:p>
      <w:pPr>
        <w:autoSpaceDE/>
        <w:autoSpaceDN/>
        <w:snapToGrid/>
        <w:spacing w:line="560" w:lineRule="exact"/>
        <w:ind w:firstLine="0"/>
        <w:jc w:val="center"/>
        <w:rPr>
          <w:rFonts w:ascii="方正小标宋简体" w:hAnsi="仿宋" w:eastAsia="方正小标宋简体" w:cs="宋体"/>
          <w:bCs/>
          <w:snapToGrid/>
          <w:sz w:val="44"/>
          <w:szCs w:val="44"/>
        </w:rPr>
      </w:pPr>
      <w:r>
        <w:rPr>
          <w:rFonts w:hint="eastAsia" w:ascii="方正小标宋简体" w:hAnsi="仿宋" w:eastAsia="方正小标宋简体" w:cs="宋体"/>
          <w:bCs/>
          <w:snapToGrid/>
          <w:sz w:val="44"/>
          <w:szCs w:val="44"/>
        </w:rPr>
        <w:t>常州市金坛区</w:t>
      </w:r>
      <w:r>
        <w:rPr>
          <w:rFonts w:eastAsia="方正小标宋简体" w:cstheme="minorBidi"/>
          <w:bCs/>
          <w:snapToGrid/>
          <w:sz w:val="44"/>
          <w:szCs w:val="44"/>
        </w:rPr>
        <w:t>202</w:t>
      </w:r>
      <w:r>
        <w:rPr>
          <w:rFonts w:hint="eastAsia" w:eastAsia="方正小标宋简体" w:cstheme="minorBidi"/>
          <w:bCs/>
          <w:snapToGrid/>
          <w:sz w:val="44"/>
          <w:szCs w:val="44"/>
        </w:rPr>
        <w:t>4年度经营性集体</w:t>
      </w:r>
      <w:r>
        <w:rPr>
          <w:rFonts w:hint="eastAsia" w:ascii="方正小标宋简体" w:hAnsi="仿宋" w:eastAsia="方正小标宋简体" w:cs="宋体"/>
          <w:bCs/>
          <w:snapToGrid/>
          <w:sz w:val="44"/>
          <w:szCs w:val="44"/>
        </w:rPr>
        <w:t>土地出让地块明细表</w:t>
      </w:r>
    </w:p>
    <w:tbl>
      <w:tblPr>
        <w:tblStyle w:val="14"/>
        <w:tblW w:w="14047" w:type="dxa"/>
        <w:tblInd w:w="-318" w:type="dxa"/>
        <w:tblLayout w:type="autofit"/>
        <w:tblCellMar>
          <w:top w:w="0" w:type="dxa"/>
          <w:left w:w="108" w:type="dxa"/>
          <w:bottom w:w="0" w:type="dxa"/>
          <w:right w:w="108" w:type="dxa"/>
        </w:tblCellMar>
      </w:tblPr>
      <w:tblGrid>
        <w:gridCol w:w="1277"/>
        <w:gridCol w:w="1417"/>
        <w:gridCol w:w="4253"/>
        <w:gridCol w:w="2693"/>
        <w:gridCol w:w="1985"/>
        <w:gridCol w:w="2422"/>
      </w:tblGrid>
      <w:tr>
        <w:tblPrEx>
          <w:tblCellMar>
            <w:top w:w="0" w:type="dxa"/>
            <w:left w:w="108" w:type="dxa"/>
            <w:bottom w:w="0" w:type="dxa"/>
            <w:right w:w="108" w:type="dxa"/>
          </w:tblCellMar>
        </w:tblPrEx>
        <w:trPr>
          <w:trHeight w:val="721" w:hRule="atLeast"/>
        </w:trPr>
        <w:tc>
          <w:tcPr>
            <w:tcW w:w="1277"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snapToGrid/>
                <w:color w:val="000000"/>
                <w:sz w:val="28"/>
                <w:szCs w:val="28"/>
              </w:rPr>
            </w:pPr>
            <w:r>
              <w:rPr>
                <w:rFonts w:hint="eastAsia" w:ascii="黑体" w:hAnsi="黑体" w:eastAsia="黑体" w:cs="宋体"/>
                <w:snapToGrid/>
                <w:color w:val="000000"/>
                <w:sz w:val="28"/>
                <w:szCs w:val="28"/>
              </w:rPr>
              <w:t>序号</w:t>
            </w:r>
          </w:p>
        </w:tc>
        <w:tc>
          <w:tcPr>
            <w:tcW w:w="1417"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snapToGrid/>
                <w:color w:val="000000"/>
                <w:sz w:val="28"/>
                <w:szCs w:val="28"/>
              </w:rPr>
            </w:pPr>
            <w:r>
              <w:rPr>
                <w:rFonts w:hint="eastAsia" w:ascii="黑体" w:hAnsi="黑体" w:eastAsia="黑体" w:cs="宋体"/>
                <w:snapToGrid/>
                <w:color w:val="000000"/>
                <w:sz w:val="28"/>
                <w:szCs w:val="28"/>
              </w:rPr>
              <w:t>区域</w:t>
            </w:r>
          </w:p>
        </w:tc>
        <w:tc>
          <w:tcPr>
            <w:tcW w:w="4253"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snapToGrid/>
                <w:color w:val="000000"/>
                <w:sz w:val="28"/>
                <w:szCs w:val="28"/>
              </w:rPr>
            </w:pPr>
            <w:r>
              <w:rPr>
                <w:rFonts w:hint="eastAsia" w:ascii="黑体" w:hAnsi="黑体" w:eastAsia="黑体" w:cs="宋体"/>
                <w:snapToGrid/>
                <w:color w:val="000000"/>
                <w:sz w:val="28"/>
                <w:szCs w:val="28"/>
              </w:rPr>
              <w:t>地块名称</w:t>
            </w:r>
          </w:p>
        </w:tc>
        <w:tc>
          <w:tcPr>
            <w:tcW w:w="2693"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snapToGrid/>
                <w:color w:val="000000"/>
                <w:sz w:val="28"/>
                <w:szCs w:val="28"/>
              </w:rPr>
            </w:pPr>
            <w:r>
              <w:rPr>
                <w:rFonts w:hint="eastAsia" w:ascii="黑体" w:hAnsi="黑体" w:eastAsia="黑体" w:cs="宋体"/>
                <w:snapToGrid/>
                <w:color w:val="000000"/>
                <w:sz w:val="28"/>
                <w:szCs w:val="28"/>
              </w:rPr>
              <w:t>地块位置</w:t>
            </w:r>
          </w:p>
        </w:tc>
        <w:tc>
          <w:tcPr>
            <w:tcW w:w="1985"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snapToGrid/>
                <w:color w:val="000000"/>
                <w:sz w:val="28"/>
                <w:szCs w:val="28"/>
              </w:rPr>
            </w:pPr>
            <w:r>
              <w:rPr>
                <w:rFonts w:hint="eastAsia" w:ascii="黑体" w:hAnsi="黑体" w:eastAsia="黑体" w:cs="宋体"/>
                <w:snapToGrid/>
                <w:color w:val="000000"/>
                <w:sz w:val="28"/>
                <w:szCs w:val="28"/>
              </w:rPr>
              <w:t>规划用途</w:t>
            </w:r>
          </w:p>
        </w:tc>
        <w:tc>
          <w:tcPr>
            <w:tcW w:w="2422"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snapToGrid/>
                <w:color w:val="000000"/>
                <w:sz w:val="28"/>
                <w:szCs w:val="28"/>
              </w:rPr>
            </w:pPr>
            <w:r>
              <w:rPr>
                <w:rFonts w:hint="eastAsia" w:ascii="黑体" w:hAnsi="黑体" w:eastAsia="黑体" w:cs="宋体"/>
                <w:snapToGrid/>
                <w:color w:val="000000"/>
                <w:sz w:val="28"/>
                <w:szCs w:val="28"/>
              </w:rPr>
              <w:t>面积（亩）</w:t>
            </w:r>
          </w:p>
        </w:tc>
      </w:tr>
      <w:tr>
        <w:tblPrEx>
          <w:tblCellMar>
            <w:top w:w="0" w:type="dxa"/>
            <w:left w:w="108" w:type="dxa"/>
            <w:bottom w:w="0" w:type="dxa"/>
            <w:right w:w="108" w:type="dxa"/>
          </w:tblCellMar>
        </w:tblPrEx>
        <w:trPr>
          <w:trHeight w:val="831" w:hRule="atLeast"/>
        </w:trPr>
        <w:tc>
          <w:tcPr>
            <w:tcW w:w="1277" w:type="dxa"/>
            <w:tcBorders>
              <w:top w:val="nil"/>
              <w:left w:val="single" w:color="auto" w:sz="4" w:space="0"/>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snapToGrid/>
                <w:sz w:val="28"/>
                <w:szCs w:val="28"/>
              </w:rPr>
            </w:pPr>
            <w:r>
              <w:rPr>
                <w:rFonts w:eastAsiaTheme="minorEastAsia" w:cstheme="minorBidi"/>
                <w:snapToGrid/>
                <w:sz w:val="28"/>
                <w:szCs w:val="28"/>
              </w:rPr>
              <w:t>1</w:t>
            </w:r>
          </w:p>
        </w:tc>
        <w:tc>
          <w:tcPr>
            <w:tcW w:w="1417"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snapToGrid/>
                <w:sz w:val="28"/>
                <w:szCs w:val="28"/>
              </w:rPr>
            </w:pPr>
            <w:r>
              <w:rPr>
                <w:rFonts w:hint="eastAsia" w:ascii="仿宋" w:hAnsi="仿宋" w:eastAsia="仿宋" w:cstheme="minorBidi"/>
                <w:snapToGrid/>
                <w:sz w:val="28"/>
                <w:szCs w:val="28"/>
              </w:rPr>
              <w:t>儒林镇</w:t>
            </w:r>
          </w:p>
        </w:tc>
        <w:tc>
          <w:tcPr>
            <w:tcW w:w="4253"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left"/>
              <w:rPr>
                <w:rFonts w:eastAsiaTheme="minorEastAsia" w:cstheme="minorBidi"/>
                <w:snapToGrid/>
                <w:sz w:val="28"/>
                <w:szCs w:val="28"/>
              </w:rPr>
            </w:pPr>
            <w:r>
              <w:rPr>
                <w:rFonts w:hint="eastAsia" w:ascii="仿宋" w:hAnsi="仿宋" w:eastAsia="仿宋" w:cstheme="minorBidi"/>
                <w:snapToGrid/>
                <w:sz w:val="28"/>
                <w:szCs w:val="28"/>
              </w:rPr>
              <w:t>儒林镇新宜线北侧、</w:t>
            </w:r>
            <w:r>
              <w:rPr>
                <w:rFonts w:eastAsiaTheme="minorEastAsia" w:cstheme="minorBidi"/>
                <w:snapToGrid/>
                <w:sz w:val="28"/>
                <w:szCs w:val="28"/>
              </w:rPr>
              <w:t>S239</w:t>
            </w:r>
            <w:r>
              <w:rPr>
                <w:rFonts w:hint="eastAsia" w:ascii="仿宋" w:hAnsi="仿宋" w:eastAsia="仿宋" w:cstheme="minorBidi"/>
                <w:snapToGrid/>
                <w:sz w:val="28"/>
                <w:szCs w:val="28"/>
              </w:rPr>
              <w:t>改线东侧地块</w:t>
            </w:r>
          </w:p>
        </w:tc>
        <w:tc>
          <w:tcPr>
            <w:tcW w:w="2693"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snapToGrid/>
                <w:sz w:val="28"/>
                <w:szCs w:val="28"/>
              </w:rPr>
            </w:pPr>
            <w:r>
              <w:rPr>
                <w:rFonts w:hint="eastAsia" w:ascii="仿宋" w:hAnsi="仿宋" w:eastAsia="仿宋" w:cstheme="minorBidi"/>
                <w:snapToGrid/>
                <w:sz w:val="28"/>
                <w:szCs w:val="28"/>
              </w:rPr>
              <w:t>儒林镇新宜线北侧、</w:t>
            </w:r>
            <w:r>
              <w:rPr>
                <w:rFonts w:eastAsiaTheme="minorEastAsia" w:cstheme="minorBidi"/>
                <w:snapToGrid/>
                <w:sz w:val="28"/>
                <w:szCs w:val="28"/>
              </w:rPr>
              <w:t>S239</w:t>
            </w:r>
            <w:r>
              <w:rPr>
                <w:rFonts w:hint="eastAsia" w:ascii="仿宋" w:hAnsi="仿宋" w:eastAsia="仿宋" w:cstheme="minorBidi"/>
                <w:snapToGrid/>
                <w:sz w:val="28"/>
                <w:szCs w:val="28"/>
              </w:rPr>
              <w:t>改线东侧地块</w:t>
            </w:r>
          </w:p>
        </w:tc>
        <w:tc>
          <w:tcPr>
            <w:tcW w:w="1985"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snapToGrid/>
                <w:sz w:val="28"/>
                <w:szCs w:val="28"/>
              </w:rPr>
            </w:pPr>
            <w:r>
              <w:rPr>
                <w:rFonts w:hint="eastAsia" w:ascii="仿宋" w:hAnsi="仿宋" w:eastAsia="仿宋" w:cstheme="minorBidi"/>
                <w:snapToGrid/>
                <w:sz w:val="28"/>
                <w:szCs w:val="28"/>
              </w:rPr>
              <w:t>工业用地</w:t>
            </w:r>
          </w:p>
        </w:tc>
        <w:tc>
          <w:tcPr>
            <w:tcW w:w="2422"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snapToGrid/>
                <w:sz w:val="28"/>
                <w:szCs w:val="28"/>
              </w:rPr>
            </w:pPr>
            <w:r>
              <w:rPr>
                <w:rFonts w:eastAsiaTheme="minorEastAsia" w:cstheme="minorBidi"/>
                <w:snapToGrid/>
                <w:sz w:val="28"/>
                <w:szCs w:val="28"/>
              </w:rPr>
              <w:t>6.03</w:t>
            </w:r>
          </w:p>
        </w:tc>
      </w:tr>
      <w:tr>
        <w:tblPrEx>
          <w:tblCellMar>
            <w:top w:w="0" w:type="dxa"/>
            <w:left w:w="108" w:type="dxa"/>
            <w:bottom w:w="0" w:type="dxa"/>
            <w:right w:w="108" w:type="dxa"/>
          </w:tblCellMar>
        </w:tblPrEx>
        <w:trPr>
          <w:trHeight w:val="551" w:hRule="atLeast"/>
        </w:trPr>
        <w:tc>
          <w:tcPr>
            <w:tcW w:w="1277" w:type="dxa"/>
            <w:tcBorders>
              <w:top w:val="nil"/>
              <w:left w:val="single" w:color="auto" w:sz="4" w:space="0"/>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r>
              <w:rPr>
                <w:rFonts w:hint="eastAsia" w:ascii="仿宋" w:hAnsi="仿宋" w:eastAsia="仿宋" w:cstheme="minorBidi"/>
                <w:b/>
                <w:bCs/>
                <w:snapToGrid/>
                <w:sz w:val="28"/>
                <w:szCs w:val="28"/>
              </w:rPr>
              <w:t>小计</w:t>
            </w:r>
          </w:p>
        </w:tc>
        <w:tc>
          <w:tcPr>
            <w:tcW w:w="1417" w:type="dxa"/>
            <w:tcBorders>
              <w:top w:val="nil"/>
              <w:left w:val="nil"/>
              <w:bottom w:val="single" w:color="auto" w:sz="4" w:space="0"/>
              <w:right w:val="single" w:color="auto" w:sz="4" w:space="0"/>
            </w:tcBorders>
            <w:noWrap/>
            <w:vAlign w:val="center"/>
          </w:tcPr>
          <w:p>
            <w:pPr>
              <w:widowControl/>
              <w:autoSpaceDE/>
              <w:autoSpaceDN/>
              <w:snapToGrid/>
              <w:spacing w:line="400" w:lineRule="exact"/>
              <w:ind w:firstLine="0"/>
              <w:jc w:val="center"/>
              <w:rPr>
                <w:rFonts w:eastAsiaTheme="minorEastAsia" w:cstheme="minorBidi"/>
                <w:b/>
                <w:bCs/>
                <w:snapToGrid/>
                <w:sz w:val="28"/>
                <w:szCs w:val="28"/>
              </w:rPr>
            </w:pPr>
          </w:p>
        </w:tc>
        <w:tc>
          <w:tcPr>
            <w:tcW w:w="4253"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r>
              <w:rPr>
                <w:rFonts w:eastAsiaTheme="minorEastAsia" w:cstheme="minorBidi"/>
                <w:b/>
                <w:bCs/>
                <w:snapToGrid/>
                <w:sz w:val="28"/>
                <w:szCs w:val="28"/>
              </w:rPr>
              <w:t>1</w:t>
            </w:r>
            <w:r>
              <w:rPr>
                <w:rFonts w:hint="eastAsia" w:ascii="仿宋" w:hAnsi="仿宋" w:eastAsia="仿宋" w:cstheme="minorBidi"/>
                <w:b/>
                <w:bCs/>
                <w:snapToGrid/>
                <w:sz w:val="28"/>
                <w:szCs w:val="28"/>
              </w:rPr>
              <w:t>宗</w:t>
            </w:r>
          </w:p>
        </w:tc>
        <w:tc>
          <w:tcPr>
            <w:tcW w:w="2693"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p>
        </w:tc>
        <w:tc>
          <w:tcPr>
            <w:tcW w:w="1985"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p>
        </w:tc>
        <w:tc>
          <w:tcPr>
            <w:tcW w:w="2422"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r>
              <w:rPr>
                <w:rFonts w:eastAsiaTheme="minorEastAsia" w:cstheme="minorBidi"/>
                <w:b/>
                <w:bCs/>
                <w:snapToGrid/>
                <w:sz w:val="28"/>
                <w:szCs w:val="28"/>
              </w:rPr>
              <w:t>6.03</w:t>
            </w:r>
          </w:p>
        </w:tc>
      </w:tr>
      <w:tr>
        <w:tblPrEx>
          <w:tblCellMar>
            <w:top w:w="0" w:type="dxa"/>
            <w:left w:w="108" w:type="dxa"/>
            <w:bottom w:w="0" w:type="dxa"/>
            <w:right w:w="108" w:type="dxa"/>
          </w:tblCellMar>
        </w:tblPrEx>
        <w:trPr>
          <w:trHeight w:val="561" w:hRule="atLeast"/>
        </w:trPr>
        <w:tc>
          <w:tcPr>
            <w:tcW w:w="1277" w:type="dxa"/>
            <w:tcBorders>
              <w:top w:val="nil"/>
              <w:left w:val="single" w:color="auto" w:sz="4" w:space="0"/>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r>
              <w:rPr>
                <w:rFonts w:hint="eastAsia" w:ascii="仿宋" w:hAnsi="仿宋" w:eastAsia="仿宋" w:cstheme="minorBidi"/>
                <w:b/>
                <w:bCs/>
                <w:snapToGrid/>
                <w:sz w:val="28"/>
                <w:szCs w:val="28"/>
              </w:rPr>
              <w:t>合计</w:t>
            </w:r>
          </w:p>
        </w:tc>
        <w:tc>
          <w:tcPr>
            <w:tcW w:w="1417"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p>
        </w:tc>
        <w:tc>
          <w:tcPr>
            <w:tcW w:w="4253"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r>
              <w:rPr>
                <w:rFonts w:eastAsiaTheme="minorEastAsia" w:cstheme="minorBidi"/>
                <w:b/>
                <w:bCs/>
                <w:snapToGrid/>
                <w:sz w:val="28"/>
                <w:szCs w:val="28"/>
              </w:rPr>
              <w:t>1</w:t>
            </w:r>
            <w:r>
              <w:rPr>
                <w:rFonts w:hint="eastAsia" w:ascii="仿宋" w:hAnsi="仿宋" w:eastAsia="仿宋" w:cstheme="minorBidi"/>
                <w:b/>
                <w:bCs/>
                <w:snapToGrid/>
                <w:sz w:val="28"/>
                <w:szCs w:val="28"/>
              </w:rPr>
              <w:t>宗</w:t>
            </w:r>
          </w:p>
        </w:tc>
        <w:tc>
          <w:tcPr>
            <w:tcW w:w="2693"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p>
        </w:tc>
        <w:tc>
          <w:tcPr>
            <w:tcW w:w="1985"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p>
        </w:tc>
        <w:tc>
          <w:tcPr>
            <w:tcW w:w="2422"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Theme="minorEastAsia" w:cstheme="minorBidi"/>
                <w:b/>
                <w:bCs/>
                <w:snapToGrid/>
                <w:sz w:val="28"/>
                <w:szCs w:val="28"/>
              </w:rPr>
            </w:pPr>
            <w:r>
              <w:rPr>
                <w:rFonts w:eastAsiaTheme="minorEastAsia" w:cstheme="minorBidi"/>
                <w:b/>
                <w:bCs/>
                <w:snapToGrid/>
                <w:sz w:val="28"/>
                <w:szCs w:val="28"/>
              </w:rPr>
              <w:t>6.03</w:t>
            </w:r>
          </w:p>
        </w:tc>
      </w:tr>
    </w:tbl>
    <w:p>
      <w:pPr>
        <w:widowControl/>
        <w:autoSpaceDE/>
        <w:autoSpaceDN/>
        <w:snapToGrid/>
        <w:spacing w:line="560" w:lineRule="exact"/>
        <w:ind w:firstLine="0"/>
        <w:rPr>
          <w:rFonts w:eastAsia="方正小标宋简体" w:cstheme="minorBidi"/>
          <w:snapToGrid/>
          <w:kern w:val="2"/>
          <w:sz w:val="44"/>
          <w:szCs w:val="44"/>
        </w:rPr>
      </w:pPr>
    </w:p>
    <w:p>
      <w:pPr>
        <w:autoSpaceDE/>
        <w:autoSpaceDN/>
        <w:snapToGrid/>
        <w:spacing w:line="400" w:lineRule="exact"/>
        <w:ind w:firstLine="0"/>
        <w:rPr>
          <w:rFonts w:ascii="仿宋" w:hAnsi="仿宋" w:eastAsia="仿宋" w:cstheme="minorBidi"/>
          <w:b/>
          <w:snapToGrid/>
          <w:color w:val="FF0000"/>
          <w:kern w:val="2"/>
          <w:sz w:val="18"/>
          <w:szCs w:val="18"/>
        </w:rPr>
      </w:pPr>
    </w:p>
    <w:p>
      <w:pPr>
        <w:autoSpaceDE/>
        <w:autoSpaceDN/>
        <w:snapToGrid/>
        <w:spacing w:line="560" w:lineRule="exact"/>
        <w:ind w:firstLineChars="195"/>
        <w:rPr>
          <w:rFonts w:eastAsia="仿宋_GB2312"/>
          <w:snapToGrid/>
          <w:kern w:val="2"/>
          <w:szCs w:val="24"/>
        </w:rPr>
      </w:pPr>
    </w:p>
    <w:p>
      <w:pPr>
        <w:autoSpaceDE/>
        <w:autoSpaceDN/>
        <w:snapToGrid/>
        <w:spacing w:line="560" w:lineRule="exact"/>
        <w:ind w:firstLineChars="195"/>
        <w:rPr>
          <w:rFonts w:eastAsia="仿宋_GB2312"/>
          <w:snapToGrid/>
          <w:kern w:val="2"/>
          <w:szCs w:val="24"/>
        </w:rPr>
      </w:pPr>
    </w:p>
    <w:p>
      <w:pPr>
        <w:autoSpaceDE/>
        <w:autoSpaceDN/>
        <w:snapToGrid/>
        <w:spacing w:line="560" w:lineRule="exact"/>
        <w:ind w:firstLineChars="195"/>
        <w:rPr>
          <w:rFonts w:eastAsia="仿宋_GB2312"/>
          <w:snapToGrid/>
          <w:kern w:val="2"/>
          <w:szCs w:val="24"/>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31" w:right="2098" w:bottom="1531" w:left="1985" w:header="737" w:footer="1361" w:gutter="0"/>
          <w:cols w:space="720" w:num="1"/>
          <w:docGrid w:type="linesAndChars" w:linePitch="312" w:charSpace="0"/>
        </w:sectPr>
      </w:pPr>
    </w:p>
    <w:p>
      <w:pPr>
        <w:adjustRightInd w:val="0"/>
        <w:spacing w:line="40" w:lineRule="exact"/>
        <w:ind w:firstLine="0"/>
        <w:rPr>
          <w:snapToGrid/>
          <w:sz w:val="21"/>
        </w:rPr>
      </w:pPr>
      <w:bookmarkStart w:id="0" w:name="_GoBack"/>
      <w:bookmarkEnd w:id="0"/>
    </w:p>
    <w:sectPr>
      <w:pgSz w:w="11906" w:h="16838"/>
      <w:pgMar w:top="2098" w:right="1531" w:bottom="1985" w:left="1531" w:header="737" w:footer="136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康娃娃体W5">
    <w:panose1 w:val="040B0509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w:t>
    </w:r>
    <w:sdt>
      <w:sdtPr>
        <w:id w:val="1039100681"/>
        <w:docPartObj>
          <w:docPartGallery w:val="AutoText"/>
        </w:docPartObj>
      </w:sdtPr>
      <w:sdtContent>
        <w:r>
          <w:rPr>
            <w:rFonts w:hint="eastAsia"/>
          </w:rPr>
          <w:t xml:space="preserve"> </w:t>
        </w:r>
        <w:r>
          <w:fldChar w:fldCharType="begin"/>
        </w:r>
        <w:r>
          <w:instrText xml:space="preserve"> PAGE   \* MERGEFORMAT </w:instrText>
        </w:r>
        <w:r>
          <w:fldChar w:fldCharType="separate"/>
        </w:r>
        <w:r>
          <w:rPr>
            <w:lang w:val="zh-CN"/>
          </w:rPr>
          <w:t>13</w:t>
        </w:r>
        <w:r>
          <w:rPr>
            <w:lang w:val="zh-CN"/>
          </w:rPr>
          <w:fldChar w:fldCharType="end"/>
        </w:r>
        <w:r>
          <w:rPr>
            <w:rFonts w:hint="eastAsia"/>
          </w:rPr>
          <w:t xml:space="preserve"> —</w:t>
        </w:r>
      </w:sdtContent>
    </w:sdt>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6</w:t>
    </w:r>
    <w:r>
      <w:rPr>
        <w:lang w:val="zh-CN"/>
      </w:rP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0"/>
  <w:evenAndOddHeaders w:val="true"/>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0585B"/>
    <w:rsid w:val="00010EDC"/>
    <w:rsid w:val="00014478"/>
    <w:rsid w:val="00015596"/>
    <w:rsid w:val="00015680"/>
    <w:rsid w:val="00016467"/>
    <w:rsid w:val="00017AFC"/>
    <w:rsid w:val="000203A2"/>
    <w:rsid w:val="0002381D"/>
    <w:rsid w:val="0002461F"/>
    <w:rsid w:val="00024830"/>
    <w:rsid w:val="00025072"/>
    <w:rsid w:val="00026393"/>
    <w:rsid w:val="00026A5E"/>
    <w:rsid w:val="00031746"/>
    <w:rsid w:val="0003180C"/>
    <w:rsid w:val="00031A6C"/>
    <w:rsid w:val="00033016"/>
    <w:rsid w:val="00034819"/>
    <w:rsid w:val="00040D95"/>
    <w:rsid w:val="00041FDE"/>
    <w:rsid w:val="0004407A"/>
    <w:rsid w:val="00044113"/>
    <w:rsid w:val="0004543C"/>
    <w:rsid w:val="00046237"/>
    <w:rsid w:val="000474AC"/>
    <w:rsid w:val="000503AD"/>
    <w:rsid w:val="00056E89"/>
    <w:rsid w:val="0006028E"/>
    <w:rsid w:val="000606E3"/>
    <w:rsid w:val="00061EB9"/>
    <w:rsid w:val="00076287"/>
    <w:rsid w:val="00076363"/>
    <w:rsid w:val="000818B2"/>
    <w:rsid w:val="0008241F"/>
    <w:rsid w:val="00083799"/>
    <w:rsid w:val="00084A7D"/>
    <w:rsid w:val="00084F3A"/>
    <w:rsid w:val="00085FCA"/>
    <w:rsid w:val="000900CB"/>
    <w:rsid w:val="0009440A"/>
    <w:rsid w:val="00095BF8"/>
    <w:rsid w:val="000A0102"/>
    <w:rsid w:val="000A1C27"/>
    <w:rsid w:val="000A1D28"/>
    <w:rsid w:val="000A46D0"/>
    <w:rsid w:val="000A482B"/>
    <w:rsid w:val="000A57E6"/>
    <w:rsid w:val="000A5D73"/>
    <w:rsid w:val="000A65F3"/>
    <w:rsid w:val="000B0BDF"/>
    <w:rsid w:val="000B2FC9"/>
    <w:rsid w:val="000B544E"/>
    <w:rsid w:val="000C14D4"/>
    <w:rsid w:val="000D6EC5"/>
    <w:rsid w:val="000D7C0B"/>
    <w:rsid w:val="000E08A3"/>
    <w:rsid w:val="000E174B"/>
    <w:rsid w:val="000E29AD"/>
    <w:rsid w:val="000E544A"/>
    <w:rsid w:val="000F46B4"/>
    <w:rsid w:val="00100AC6"/>
    <w:rsid w:val="001105F1"/>
    <w:rsid w:val="001110F5"/>
    <w:rsid w:val="001179B6"/>
    <w:rsid w:val="00120B31"/>
    <w:rsid w:val="00120DA9"/>
    <w:rsid w:val="00121674"/>
    <w:rsid w:val="00123429"/>
    <w:rsid w:val="00123A7A"/>
    <w:rsid w:val="00131439"/>
    <w:rsid w:val="001379B7"/>
    <w:rsid w:val="0014010C"/>
    <w:rsid w:val="0014202F"/>
    <w:rsid w:val="00146FE5"/>
    <w:rsid w:val="0015299F"/>
    <w:rsid w:val="0015392C"/>
    <w:rsid w:val="001565D8"/>
    <w:rsid w:val="001572D7"/>
    <w:rsid w:val="00160D0F"/>
    <w:rsid w:val="00161AAB"/>
    <w:rsid w:val="0017406D"/>
    <w:rsid w:val="00176B36"/>
    <w:rsid w:val="00176BC5"/>
    <w:rsid w:val="001816A0"/>
    <w:rsid w:val="00182632"/>
    <w:rsid w:val="00184026"/>
    <w:rsid w:val="0018436A"/>
    <w:rsid w:val="0018762B"/>
    <w:rsid w:val="00192977"/>
    <w:rsid w:val="00194DC0"/>
    <w:rsid w:val="001A261A"/>
    <w:rsid w:val="001A453C"/>
    <w:rsid w:val="001A4573"/>
    <w:rsid w:val="001A4ACC"/>
    <w:rsid w:val="001B0088"/>
    <w:rsid w:val="001B0FAB"/>
    <w:rsid w:val="001B141F"/>
    <w:rsid w:val="001B1857"/>
    <w:rsid w:val="001B3E93"/>
    <w:rsid w:val="001C671B"/>
    <w:rsid w:val="001C6E41"/>
    <w:rsid w:val="001D0A71"/>
    <w:rsid w:val="001D2B5F"/>
    <w:rsid w:val="001D3249"/>
    <w:rsid w:val="001D67AE"/>
    <w:rsid w:val="001D778B"/>
    <w:rsid w:val="001E096A"/>
    <w:rsid w:val="001E3A6C"/>
    <w:rsid w:val="001E3F05"/>
    <w:rsid w:val="001E55A3"/>
    <w:rsid w:val="00201613"/>
    <w:rsid w:val="00201C00"/>
    <w:rsid w:val="0020366E"/>
    <w:rsid w:val="0020560E"/>
    <w:rsid w:val="00215C96"/>
    <w:rsid w:val="00216E44"/>
    <w:rsid w:val="00220EF5"/>
    <w:rsid w:val="00221FAE"/>
    <w:rsid w:val="00223A0A"/>
    <w:rsid w:val="002304B1"/>
    <w:rsid w:val="00232BD0"/>
    <w:rsid w:val="00240D8E"/>
    <w:rsid w:val="00241D5A"/>
    <w:rsid w:val="00241F58"/>
    <w:rsid w:val="00242C20"/>
    <w:rsid w:val="00247059"/>
    <w:rsid w:val="002511CA"/>
    <w:rsid w:val="0026064A"/>
    <w:rsid w:val="002620A1"/>
    <w:rsid w:val="00265A39"/>
    <w:rsid w:val="00266709"/>
    <w:rsid w:val="00276CE5"/>
    <w:rsid w:val="002805F3"/>
    <w:rsid w:val="00280F25"/>
    <w:rsid w:val="00284AAB"/>
    <w:rsid w:val="002863F5"/>
    <w:rsid w:val="00296D2A"/>
    <w:rsid w:val="002A3923"/>
    <w:rsid w:val="002B0D84"/>
    <w:rsid w:val="002B270B"/>
    <w:rsid w:val="002C1E90"/>
    <w:rsid w:val="002C3E08"/>
    <w:rsid w:val="002C4EA7"/>
    <w:rsid w:val="002E1744"/>
    <w:rsid w:val="002E1FB3"/>
    <w:rsid w:val="002E51E4"/>
    <w:rsid w:val="002E646B"/>
    <w:rsid w:val="002F3198"/>
    <w:rsid w:val="002F72B0"/>
    <w:rsid w:val="00303C1B"/>
    <w:rsid w:val="00305833"/>
    <w:rsid w:val="003141CD"/>
    <w:rsid w:val="0031518A"/>
    <w:rsid w:val="00315522"/>
    <w:rsid w:val="003209CC"/>
    <w:rsid w:val="0032285E"/>
    <w:rsid w:val="0032341B"/>
    <w:rsid w:val="00324FD9"/>
    <w:rsid w:val="00325A5E"/>
    <w:rsid w:val="0032702B"/>
    <w:rsid w:val="00331D37"/>
    <w:rsid w:val="003377C7"/>
    <w:rsid w:val="00337D4F"/>
    <w:rsid w:val="00344EB4"/>
    <w:rsid w:val="00347DA6"/>
    <w:rsid w:val="003539DF"/>
    <w:rsid w:val="00354F95"/>
    <w:rsid w:val="00355D23"/>
    <w:rsid w:val="00356CBB"/>
    <w:rsid w:val="0036157C"/>
    <w:rsid w:val="00362A82"/>
    <w:rsid w:val="00363C6F"/>
    <w:rsid w:val="00366A4D"/>
    <w:rsid w:val="003716C4"/>
    <w:rsid w:val="00372EC6"/>
    <w:rsid w:val="0037391D"/>
    <w:rsid w:val="00374358"/>
    <w:rsid w:val="00375C4E"/>
    <w:rsid w:val="00386240"/>
    <w:rsid w:val="00391699"/>
    <w:rsid w:val="00391FDE"/>
    <w:rsid w:val="003A26CB"/>
    <w:rsid w:val="003A52E3"/>
    <w:rsid w:val="003A6D4B"/>
    <w:rsid w:val="003B0B64"/>
    <w:rsid w:val="003B1280"/>
    <w:rsid w:val="003B37AC"/>
    <w:rsid w:val="003B3E11"/>
    <w:rsid w:val="003B514F"/>
    <w:rsid w:val="003C6D1B"/>
    <w:rsid w:val="003C73E1"/>
    <w:rsid w:val="003D633A"/>
    <w:rsid w:val="003D6618"/>
    <w:rsid w:val="003E0B8B"/>
    <w:rsid w:val="003E2A0E"/>
    <w:rsid w:val="003E6893"/>
    <w:rsid w:val="003E731D"/>
    <w:rsid w:val="003F2F03"/>
    <w:rsid w:val="003F4AB9"/>
    <w:rsid w:val="003F7735"/>
    <w:rsid w:val="00407096"/>
    <w:rsid w:val="00411655"/>
    <w:rsid w:val="00411A4D"/>
    <w:rsid w:val="00422B28"/>
    <w:rsid w:val="00423BF2"/>
    <w:rsid w:val="00440801"/>
    <w:rsid w:val="004419A7"/>
    <w:rsid w:val="00443104"/>
    <w:rsid w:val="0044347A"/>
    <w:rsid w:val="0044390B"/>
    <w:rsid w:val="00445859"/>
    <w:rsid w:val="00447D55"/>
    <w:rsid w:val="00450E92"/>
    <w:rsid w:val="00450F63"/>
    <w:rsid w:val="004569EF"/>
    <w:rsid w:val="004627C5"/>
    <w:rsid w:val="00465413"/>
    <w:rsid w:val="00466DDE"/>
    <w:rsid w:val="00471C85"/>
    <w:rsid w:val="00472794"/>
    <w:rsid w:val="0047349C"/>
    <w:rsid w:val="004735B0"/>
    <w:rsid w:val="00473CBC"/>
    <w:rsid w:val="00477989"/>
    <w:rsid w:val="00477D34"/>
    <w:rsid w:val="00481190"/>
    <w:rsid w:val="0048234D"/>
    <w:rsid w:val="00482C22"/>
    <w:rsid w:val="0048345F"/>
    <w:rsid w:val="00486776"/>
    <w:rsid w:val="00486D1C"/>
    <w:rsid w:val="00495019"/>
    <w:rsid w:val="00496910"/>
    <w:rsid w:val="00497012"/>
    <w:rsid w:val="00497CB4"/>
    <w:rsid w:val="004A5BBF"/>
    <w:rsid w:val="004A6B28"/>
    <w:rsid w:val="004A7967"/>
    <w:rsid w:val="004B28AF"/>
    <w:rsid w:val="004B6473"/>
    <w:rsid w:val="004C3ED1"/>
    <w:rsid w:val="004C7097"/>
    <w:rsid w:val="004D05BB"/>
    <w:rsid w:val="004D2B1B"/>
    <w:rsid w:val="004D357C"/>
    <w:rsid w:val="004E3BD1"/>
    <w:rsid w:val="004F14E0"/>
    <w:rsid w:val="004F1B87"/>
    <w:rsid w:val="004F5DB9"/>
    <w:rsid w:val="004F7A00"/>
    <w:rsid w:val="00502E77"/>
    <w:rsid w:val="005070CF"/>
    <w:rsid w:val="00510FF7"/>
    <w:rsid w:val="00514513"/>
    <w:rsid w:val="0052050C"/>
    <w:rsid w:val="00521EFA"/>
    <w:rsid w:val="00521FF7"/>
    <w:rsid w:val="00526775"/>
    <w:rsid w:val="00532BAF"/>
    <w:rsid w:val="005332CA"/>
    <w:rsid w:val="0053625B"/>
    <w:rsid w:val="00537614"/>
    <w:rsid w:val="0054198D"/>
    <w:rsid w:val="00543498"/>
    <w:rsid w:val="0054446E"/>
    <w:rsid w:val="00547FF4"/>
    <w:rsid w:val="00550C31"/>
    <w:rsid w:val="00551DC6"/>
    <w:rsid w:val="00551EAF"/>
    <w:rsid w:val="005526E9"/>
    <w:rsid w:val="00553EA8"/>
    <w:rsid w:val="00562844"/>
    <w:rsid w:val="005637AF"/>
    <w:rsid w:val="00563842"/>
    <w:rsid w:val="005639D9"/>
    <w:rsid w:val="00564B05"/>
    <w:rsid w:val="0057250A"/>
    <w:rsid w:val="00573C25"/>
    <w:rsid w:val="00574650"/>
    <w:rsid w:val="005906BA"/>
    <w:rsid w:val="00590720"/>
    <w:rsid w:val="00592309"/>
    <w:rsid w:val="005A268D"/>
    <w:rsid w:val="005B1361"/>
    <w:rsid w:val="005B2C63"/>
    <w:rsid w:val="005C3315"/>
    <w:rsid w:val="005D24BB"/>
    <w:rsid w:val="005D4F48"/>
    <w:rsid w:val="005E3309"/>
    <w:rsid w:val="005E5368"/>
    <w:rsid w:val="005F1DCC"/>
    <w:rsid w:val="005F5E61"/>
    <w:rsid w:val="005F6BC3"/>
    <w:rsid w:val="006003DB"/>
    <w:rsid w:val="00600CE5"/>
    <w:rsid w:val="00600EC2"/>
    <w:rsid w:val="00601B0C"/>
    <w:rsid w:val="006116B4"/>
    <w:rsid w:val="00611A47"/>
    <w:rsid w:val="00611A50"/>
    <w:rsid w:val="00621249"/>
    <w:rsid w:val="006260A9"/>
    <w:rsid w:val="00626A02"/>
    <w:rsid w:val="006271DF"/>
    <w:rsid w:val="00633468"/>
    <w:rsid w:val="00633F16"/>
    <w:rsid w:val="00634C87"/>
    <w:rsid w:val="00637541"/>
    <w:rsid w:val="00637728"/>
    <w:rsid w:val="0064033D"/>
    <w:rsid w:val="0065046D"/>
    <w:rsid w:val="006504C8"/>
    <w:rsid w:val="00651436"/>
    <w:rsid w:val="006526CE"/>
    <w:rsid w:val="00652B37"/>
    <w:rsid w:val="00654F75"/>
    <w:rsid w:val="0065554B"/>
    <w:rsid w:val="006660F0"/>
    <w:rsid w:val="00670D20"/>
    <w:rsid w:val="00673CCF"/>
    <w:rsid w:val="0067512D"/>
    <w:rsid w:val="00676673"/>
    <w:rsid w:val="006810A0"/>
    <w:rsid w:val="006828E1"/>
    <w:rsid w:val="00687A3F"/>
    <w:rsid w:val="0069542E"/>
    <w:rsid w:val="006A4582"/>
    <w:rsid w:val="006A49FD"/>
    <w:rsid w:val="006B1E9D"/>
    <w:rsid w:val="006B1F44"/>
    <w:rsid w:val="006B2695"/>
    <w:rsid w:val="006C4393"/>
    <w:rsid w:val="006C4D1A"/>
    <w:rsid w:val="006D0659"/>
    <w:rsid w:val="006D195B"/>
    <w:rsid w:val="006D3150"/>
    <w:rsid w:val="006E3331"/>
    <w:rsid w:val="006F3AD4"/>
    <w:rsid w:val="0070560A"/>
    <w:rsid w:val="007057B2"/>
    <w:rsid w:val="0070640C"/>
    <w:rsid w:val="00707FB7"/>
    <w:rsid w:val="00710A28"/>
    <w:rsid w:val="00716685"/>
    <w:rsid w:val="007176DB"/>
    <w:rsid w:val="00724DDA"/>
    <w:rsid w:val="007270C6"/>
    <w:rsid w:val="007340E3"/>
    <w:rsid w:val="0073558A"/>
    <w:rsid w:val="0074109E"/>
    <w:rsid w:val="00750B35"/>
    <w:rsid w:val="00760A35"/>
    <w:rsid w:val="00760BAD"/>
    <w:rsid w:val="00762030"/>
    <w:rsid w:val="007655E9"/>
    <w:rsid w:val="00765C45"/>
    <w:rsid w:val="00766654"/>
    <w:rsid w:val="007714FF"/>
    <w:rsid w:val="007746A1"/>
    <w:rsid w:val="0078110C"/>
    <w:rsid w:val="00785A4A"/>
    <w:rsid w:val="00787BD2"/>
    <w:rsid w:val="007A2D66"/>
    <w:rsid w:val="007A370D"/>
    <w:rsid w:val="007A4D3C"/>
    <w:rsid w:val="007A7A55"/>
    <w:rsid w:val="007B1A75"/>
    <w:rsid w:val="007B1BB1"/>
    <w:rsid w:val="007B6A2D"/>
    <w:rsid w:val="007B75A0"/>
    <w:rsid w:val="007C0657"/>
    <w:rsid w:val="007C2DD6"/>
    <w:rsid w:val="007C3055"/>
    <w:rsid w:val="007C5DAB"/>
    <w:rsid w:val="007D2606"/>
    <w:rsid w:val="007D35DB"/>
    <w:rsid w:val="007D3871"/>
    <w:rsid w:val="007D49E3"/>
    <w:rsid w:val="007D5364"/>
    <w:rsid w:val="007D7ABB"/>
    <w:rsid w:val="007E07AB"/>
    <w:rsid w:val="007E27D6"/>
    <w:rsid w:val="007E2A4E"/>
    <w:rsid w:val="007E6436"/>
    <w:rsid w:val="007F0CE3"/>
    <w:rsid w:val="007F2BA7"/>
    <w:rsid w:val="007F4515"/>
    <w:rsid w:val="00801DF8"/>
    <w:rsid w:val="008036D0"/>
    <w:rsid w:val="00806D5C"/>
    <w:rsid w:val="00806E88"/>
    <w:rsid w:val="00813E8E"/>
    <w:rsid w:val="0082061F"/>
    <w:rsid w:val="00823490"/>
    <w:rsid w:val="00827E4F"/>
    <w:rsid w:val="008326A0"/>
    <w:rsid w:val="00833B1E"/>
    <w:rsid w:val="008346D3"/>
    <w:rsid w:val="008407CF"/>
    <w:rsid w:val="00845A49"/>
    <w:rsid w:val="00846784"/>
    <w:rsid w:val="00847FD6"/>
    <w:rsid w:val="0085204D"/>
    <w:rsid w:val="00860F21"/>
    <w:rsid w:val="008625C4"/>
    <w:rsid w:val="00864E70"/>
    <w:rsid w:val="00871050"/>
    <w:rsid w:val="008740FD"/>
    <w:rsid w:val="00875E4A"/>
    <w:rsid w:val="00876ED6"/>
    <w:rsid w:val="00882936"/>
    <w:rsid w:val="00883A54"/>
    <w:rsid w:val="00887CCC"/>
    <w:rsid w:val="00892D00"/>
    <w:rsid w:val="00894B0C"/>
    <w:rsid w:val="00894C40"/>
    <w:rsid w:val="00896EB6"/>
    <w:rsid w:val="008A4B20"/>
    <w:rsid w:val="008A7F9D"/>
    <w:rsid w:val="008B162F"/>
    <w:rsid w:val="008C3EEE"/>
    <w:rsid w:val="008D01A5"/>
    <w:rsid w:val="008D241A"/>
    <w:rsid w:val="008D2A4B"/>
    <w:rsid w:val="008D61C7"/>
    <w:rsid w:val="008D6BE1"/>
    <w:rsid w:val="008E0A7C"/>
    <w:rsid w:val="008E3124"/>
    <w:rsid w:val="008E59AC"/>
    <w:rsid w:val="008F3CE0"/>
    <w:rsid w:val="008F62A4"/>
    <w:rsid w:val="008F781D"/>
    <w:rsid w:val="00902210"/>
    <w:rsid w:val="009105EE"/>
    <w:rsid w:val="00920D86"/>
    <w:rsid w:val="009232A0"/>
    <w:rsid w:val="00923A78"/>
    <w:rsid w:val="0092482A"/>
    <w:rsid w:val="00925CB1"/>
    <w:rsid w:val="00926B85"/>
    <w:rsid w:val="0092741D"/>
    <w:rsid w:val="00931AD9"/>
    <w:rsid w:val="00931D5B"/>
    <w:rsid w:val="00933DD4"/>
    <w:rsid w:val="00934E74"/>
    <w:rsid w:val="009356CD"/>
    <w:rsid w:val="00936546"/>
    <w:rsid w:val="00944F88"/>
    <w:rsid w:val="00945023"/>
    <w:rsid w:val="009455EC"/>
    <w:rsid w:val="00945963"/>
    <w:rsid w:val="00961661"/>
    <w:rsid w:val="00965E83"/>
    <w:rsid w:val="009725E6"/>
    <w:rsid w:val="00973595"/>
    <w:rsid w:val="00973889"/>
    <w:rsid w:val="009747F0"/>
    <w:rsid w:val="0097552E"/>
    <w:rsid w:val="00980879"/>
    <w:rsid w:val="009866B4"/>
    <w:rsid w:val="0098762B"/>
    <w:rsid w:val="00991149"/>
    <w:rsid w:val="009A2901"/>
    <w:rsid w:val="009B49FC"/>
    <w:rsid w:val="009C5996"/>
    <w:rsid w:val="009C6181"/>
    <w:rsid w:val="009C7029"/>
    <w:rsid w:val="009D0A74"/>
    <w:rsid w:val="009D3210"/>
    <w:rsid w:val="009D50A8"/>
    <w:rsid w:val="009D632C"/>
    <w:rsid w:val="009E28E8"/>
    <w:rsid w:val="009E2A21"/>
    <w:rsid w:val="009F17E5"/>
    <w:rsid w:val="009F35EC"/>
    <w:rsid w:val="009F360D"/>
    <w:rsid w:val="00A011CD"/>
    <w:rsid w:val="00A01230"/>
    <w:rsid w:val="00A013F1"/>
    <w:rsid w:val="00A02438"/>
    <w:rsid w:val="00A02FFC"/>
    <w:rsid w:val="00A074D4"/>
    <w:rsid w:val="00A10820"/>
    <w:rsid w:val="00A170F1"/>
    <w:rsid w:val="00A1792A"/>
    <w:rsid w:val="00A235BB"/>
    <w:rsid w:val="00A30368"/>
    <w:rsid w:val="00A307B8"/>
    <w:rsid w:val="00A36E27"/>
    <w:rsid w:val="00A416BD"/>
    <w:rsid w:val="00A41838"/>
    <w:rsid w:val="00A42F7E"/>
    <w:rsid w:val="00A4593F"/>
    <w:rsid w:val="00A54247"/>
    <w:rsid w:val="00A60012"/>
    <w:rsid w:val="00A6208E"/>
    <w:rsid w:val="00A64CDE"/>
    <w:rsid w:val="00A67AFE"/>
    <w:rsid w:val="00A71391"/>
    <w:rsid w:val="00A71F3B"/>
    <w:rsid w:val="00A72306"/>
    <w:rsid w:val="00A772A9"/>
    <w:rsid w:val="00A849FF"/>
    <w:rsid w:val="00A877F5"/>
    <w:rsid w:val="00A91614"/>
    <w:rsid w:val="00A937A0"/>
    <w:rsid w:val="00A939FB"/>
    <w:rsid w:val="00A96092"/>
    <w:rsid w:val="00A97007"/>
    <w:rsid w:val="00AA0A30"/>
    <w:rsid w:val="00AA1DD7"/>
    <w:rsid w:val="00AA1E6B"/>
    <w:rsid w:val="00AA224D"/>
    <w:rsid w:val="00AB5CDC"/>
    <w:rsid w:val="00AC410F"/>
    <w:rsid w:val="00AC751D"/>
    <w:rsid w:val="00AD24AD"/>
    <w:rsid w:val="00AD3E9E"/>
    <w:rsid w:val="00AE2925"/>
    <w:rsid w:val="00AE5640"/>
    <w:rsid w:val="00AE6953"/>
    <w:rsid w:val="00AF0240"/>
    <w:rsid w:val="00AF0F9E"/>
    <w:rsid w:val="00AF482C"/>
    <w:rsid w:val="00AF5ED9"/>
    <w:rsid w:val="00AF60B9"/>
    <w:rsid w:val="00B04153"/>
    <w:rsid w:val="00B064DC"/>
    <w:rsid w:val="00B07030"/>
    <w:rsid w:val="00B072B4"/>
    <w:rsid w:val="00B14522"/>
    <w:rsid w:val="00B162A6"/>
    <w:rsid w:val="00B17162"/>
    <w:rsid w:val="00B21775"/>
    <w:rsid w:val="00B22839"/>
    <w:rsid w:val="00B27B06"/>
    <w:rsid w:val="00B33129"/>
    <w:rsid w:val="00B35F04"/>
    <w:rsid w:val="00B36AA7"/>
    <w:rsid w:val="00B40F0F"/>
    <w:rsid w:val="00B4202F"/>
    <w:rsid w:val="00B43F21"/>
    <w:rsid w:val="00B579CA"/>
    <w:rsid w:val="00B6186E"/>
    <w:rsid w:val="00B628A2"/>
    <w:rsid w:val="00B74404"/>
    <w:rsid w:val="00B7573E"/>
    <w:rsid w:val="00B76BD5"/>
    <w:rsid w:val="00B87381"/>
    <w:rsid w:val="00B87D5A"/>
    <w:rsid w:val="00B95575"/>
    <w:rsid w:val="00BA5427"/>
    <w:rsid w:val="00BA603E"/>
    <w:rsid w:val="00BA6ACD"/>
    <w:rsid w:val="00BB1816"/>
    <w:rsid w:val="00BB1BA3"/>
    <w:rsid w:val="00BB25E6"/>
    <w:rsid w:val="00BB2B31"/>
    <w:rsid w:val="00BB380F"/>
    <w:rsid w:val="00BB3E9F"/>
    <w:rsid w:val="00BB5E02"/>
    <w:rsid w:val="00BC003F"/>
    <w:rsid w:val="00BC09E2"/>
    <w:rsid w:val="00BC3DAB"/>
    <w:rsid w:val="00BC73AD"/>
    <w:rsid w:val="00BD0526"/>
    <w:rsid w:val="00BD17A8"/>
    <w:rsid w:val="00BD1E47"/>
    <w:rsid w:val="00BD41F8"/>
    <w:rsid w:val="00BD4441"/>
    <w:rsid w:val="00BD4698"/>
    <w:rsid w:val="00BD6323"/>
    <w:rsid w:val="00BE0AFD"/>
    <w:rsid w:val="00BE199E"/>
    <w:rsid w:val="00BE4FDA"/>
    <w:rsid w:val="00BE53F3"/>
    <w:rsid w:val="00BE711D"/>
    <w:rsid w:val="00BF2F92"/>
    <w:rsid w:val="00C021E7"/>
    <w:rsid w:val="00C04DC6"/>
    <w:rsid w:val="00C05ECE"/>
    <w:rsid w:val="00C064A5"/>
    <w:rsid w:val="00C06BB3"/>
    <w:rsid w:val="00C0728B"/>
    <w:rsid w:val="00C07711"/>
    <w:rsid w:val="00C14DDA"/>
    <w:rsid w:val="00C15192"/>
    <w:rsid w:val="00C152F3"/>
    <w:rsid w:val="00C16C76"/>
    <w:rsid w:val="00C17E96"/>
    <w:rsid w:val="00C2514A"/>
    <w:rsid w:val="00C26A16"/>
    <w:rsid w:val="00C26F69"/>
    <w:rsid w:val="00C32334"/>
    <w:rsid w:val="00C32A00"/>
    <w:rsid w:val="00C371D4"/>
    <w:rsid w:val="00C44614"/>
    <w:rsid w:val="00C46622"/>
    <w:rsid w:val="00C529EB"/>
    <w:rsid w:val="00C5748C"/>
    <w:rsid w:val="00C57FC5"/>
    <w:rsid w:val="00C60BDC"/>
    <w:rsid w:val="00C617A6"/>
    <w:rsid w:val="00C6540E"/>
    <w:rsid w:val="00C67C32"/>
    <w:rsid w:val="00C71806"/>
    <w:rsid w:val="00C745D5"/>
    <w:rsid w:val="00C814B3"/>
    <w:rsid w:val="00C94847"/>
    <w:rsid w:val="00C977A4"/>
    <w:rsid w:val="00CA5F13"/>
    <w:rsid w:val="00CA6223"/>
    <w:rsid w:val="00CA7719"/>
    <w:rsid w:val="00CB751E"/>
    <w:rsid w:val="00CC3BAA"/>
    <w:rsid w:val="00CD3BAB"/>
    <w:rsid w:val="00CE5961"/>
    <w:rsid w:val="00CE5E10"/>
    <w:rsid w:val="00CF46FF"/>
    <w:rsid w:val="00CF7FEB"/>
    <w:rsid w:val="00D02037"/>
    <w:rsid w:val="00D02298"/>
    <w:rsid w:val="00D0303E"/>
    <w:rsid w:val="00D05578"/>
    <w:rsid w:val="00D11A12"/>
    <w:rsid w:val="00D15385"/>
    <w:rsid w:val="00D20C0E"/>
    <w:rsid w:val="00D32BAD"/>
    <w:rsid w:val="00D3603C"/>
    <w:rsid w:val="00D36C9C"/>
    <w:rsid w:val="00D411E9"/>
    <w:rsid w:val="00D43051"/>
    <w:rsid w:val="00D44D60"/>
    <w:rsid w:val="00D472C7"/>
    <w:rsid w:val="00D502A9"/>
    <w:rsid w:val="00D511B0"/>
    <w:rsid w:val="00D52648"/>
    <w:rsid w:val="00D6153D"/>
    <w:rsid w:val="00D6313F"/>
    <w:rsid w:val="00D6365D"/>
    <w:rsid w:val="00D64300"/>
    <w:rsid w:val="00D65F46"/>
    <w:rsid w:val="00D707EF"/>
    <w:rsid w:val="00D71B25"/>
    <w:rsid w:val="00D72351"/>
    <w:rsid w:val="00D75700"/>
    <w:rsid w:val="00D76BA4"/>
    <w:rsid w:val="00D83DB4"/>
    <w:rsid w:val="00D84CC7"/>
    <w:rsid w:val="00D93361"/>
    <w:rsid w:val="00D96AF7"/>
    <w:rsid w:val="00DA23C6"/>
    <w:rsid w:val="00DA29CA"/>
    <w:rsid w:val="00DA3C59"/>
    <w:rsid w:val="00DA4882"/>
    <w:rsid w:val="00DA5F79"/>
    <w:rsid w:val="00DA70B6"/>
    <w:rsid w:val="00DA746E"/>
    <w:rsid w:val="00DB0FB3"/>
    <w:rsid w:val="00DB1679"/>
    <w:rsid w:val="00DB1A4A"/>
    <w:rsid w:val="00DB369F"/>
    <w:rsid w:val="00DB5133"/>
    <w:rsid w:val="00DB543B"/>
    <w:rsid w:val="00DB6D48"/>
    <w:rsid w:val="00DC018E"/>
    <w:rsid w:val="00DC1BE8"/>
    <w:rsid w:val="00DD126A"/>
    <w:rsid w:val="00DD17E0"/>
    <w:rsid w:val="00DD1CBA"/>
    <w:rsid w:val="00DD5C7A"/>
    <w:rsid w:val="00DE0F2E"/>
    <w:rsid w:val="00DE117F"/>
    <w:rsid w:val="00DE440F"/>
    <w:rsid w:val="00DE7D4B"/>
    <w:rsid w:val="00DF0427"/>
    <w:rsid w:val="00DF0AEF"/>
    <w:rsid w:val="00DF31DB"/>
    <w:rsid w:val="00DF339E"/>
    <w:rsid w:val="00DF3679"/>
    <w:rsid w:val="00DF5A2A"/>
    <w:rsid w:val="00E01CFC"/>
    <w:rsid w:val="00E049AF"/>
    <w:rsid w:val="00E052C7"/>
    <w:rsid w:val="00E07ED7"/>
    <w:rsid w:val="00E15FC0"/>
    <w:rsid w:val="00E20E10"/>
    <w:rsid w:val="00E21EDA"/>
    <w:rsid w:val="00E22FC5"/>
    <w:rsid w:val="00E25F0B"/>
    <w:rsid w:val="00E31ED7"/>
    <w:rsid w:val="00E35A1E"/>
    <w:rsid w:val="00E3641E"/>
    <w:rsid w:val="00E40BA4"/>
    <w:rsid w:val="00E4334F"/>
    <w:rsid w:val="00E447D3"/>
    <w:rsid w:val="00E44E5A"/>
    <w:rsid w:val="00E509A8"/>
    <w:rsid w:val="00E50CA1"/>
    <w:rsid w:val="00E55993"/>
    <w:rsid w:val="00E702CA"/>
    <w:rsid w:val="00E72764"/>
    <w:rsid w:val="00E72AA1"/>
    <w:rsid w:val="00E72F95"/>
    <w:rsid w:val="00E7432E"/>
    <w:rsid w:val="00E748F2"/>
    <w:rsid w:val="00E76811"/>
    <w:rsid w:val="00E776EF"/>
    <w:rsid w:val="00E84E30"/>
    <w:rsid w:val="00E86D0F"/>
    <w:rsid w:val="00E86E72"/>
    <w:rsid w:val="00E906B5"/>
    <w:rsid w:val="00E91767"/>
    <w:rsid w:val="00E921FF"/>
    <w:rsid w:val="00E963AA"/>
    <w:rsid w:val="00E96F5C"/>
    <w:rsid w:val="00EA0C4D"/>
    <w:rsid w:val="00EB2D35"/>
    <w:rsid w:val="00EC292F"/>
    <w:rsid w:val="00EC558D"/>
    <w:rsid w:val="00ED0FDA"/>
    <w:rsid w:val="00ED1ED4"/>
    <w:rsid w:val="00ED3173"/>
    <w:rsid w:val="00ED3A4B"/>
    <w:rsid w:val="00EE1153"/>
    <w:rsid w:val="00EE1FDE"/>
    <w:rsid w:val="00EE3631"/>
    <w:rsid w:val="00EF48C9"/>
    <w:rsid w:val="00EF5E00"/>
    <w:rsid w:val="00EF7E15"/>
    <w:rsid w:val="00F01162"/>
    <w:rsid w:val="00F10C4C"/>
    <w:rsid w:val="00F12208"/>
    <w:rsid w:val="00F1504D"/>
    <w:rsid w:val="00F16780"/>
    <w:rsid w:val="00F23CE3"/>
    <w:rsid w:val="00F24350"/>
    <w:rsid w:val="00F258A5"/>
    <w:rsid w:val="00F3733E"/>
    <w:rsid w:val="00F40C57"/>
    <w:rsid w:val="00F40E9B"/>
    <w:rsid w:val="00F45B98"/>
    <w:rsid w:val="00F50D3D"/>
    <w:rsid w:val="00F51842"/>
    <w:rsid w:val="00F52D23"/>
    <w:rsid w:val="00F5632E"/>
    <w:rsid w:val="00F56358"/>
    <w:rsid w:val="00F64D9C"/>
    <w:rsid w:val="00F664EB"/>
    <w:rsid w:val="00F67EDC"/>
    <w:rsid w:val="00F70808"/>
    <w:rsid w:val="00F74E8C"/>
    <w:rsid w:val="00F87237"/>
    <w:rsid w:val="00F8766A"/>
    <w:rsid w:val="00F87B54"/>
    <w:rsid w:val="00F91CAE"/>
    <w:rsid w:val="00F923D5"/>
    <w:rsid w:val="00F940DF"/>
    <w:rsid w:val="00F947DA"/>
    <w:rsid w:val="00FA52B9"/>
    <w:rsid w:val="00FA54AA"/>
    <w:rsid w:val="00FB0BDA"/>
    <w:rsid w:val="00FB0D93"/>
    <w:rsid w:val="00FB2658"/>
    <w:rsid w:val="00FB2F15"/>
    <w:rsid w:val="00FB30E1"/>
    <w:rsid w:val="00FB339B"/>
    <w:rsid w:val="00FB6515"/>
    <w:rsid w:val="00FB661C"/>
    <w:rsid w:val="00FC116D"/>
    <w:rsid w:val="00FD27AD"/>
    <w:rsid w:val="00FD53E7"/>
    <w:rsid w:val="00FE1FB5"/>
    <w:rsid w:val="00FF3CEE"/>
    <w:rsid w:val="00FF586C"/>
    <w:rsid w:val="ABFE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42"/>
    <w:qFormat/>
    <w:uiPriority w:val="0"/>
    <w:pPr>
      <w:adjustRightInd w:val="0"/>
      <w:snapToGrid/>
      <w:ind w:firstLine="0"/>
      <w:jc w:val="left"/>
    </w:pPr>
    <w:rPr>
      <w:spacing w:val="-25"/>
    </w:rPr>
  </w:style>
  <w:style w:type="paragraph" w:styleId="4">
    <w:name w:val="annotation text"/>
    <w:basedOn w:val="1"/>
    <w:link w:val="59"/>
    <w:qFormat/>
    <w:uiPriority w:val="0"/>
    <w:pPr>
      <w:jc w:val="left"/>
    </w:pPr>
  </w:style>
  <w:style w:type="paragraph" w:styleId="5">
    <w:name w:val="Body Text"/>
    <w:basedOn w:val="1"/>
    <w:link w:val="61"/>
    <w:qFormat/>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6">
    <w:name w:val="Plain Text"/>
    <w:basedOn w:val="1"/>
    <w:link w:val="44"/>
    <w:qFormat/>
    <w:uiPriority w:val="99"/>
    <w:pPr>
      <w:autoSpaceDE/>
      <w:autoSpaceDN/>
      <w:snapToGrid/>
      <w:spacing w:line="240" w:lineRule="auto"/>
      <w:ind w:firstLine="0"/>
    </w:pPr>
    <w:rPr>
      <w:rFonts w:ascii="宋体" w:hAnsi="宋体" w:eastAsia="仿宋_GB2312" w:cs="宋体"/>
      <w:snapToGrid/>
      <w:kern w:val="2"/>
      <w:szCs w:val="32"/>
    </w:rPr>
  </w:style>
  <w:style w:type="paragraph" w:styleId="7">
    <w:name w:val="Date"/>
    <w:basedOn w:val="1"/>
    <w:next w:val="1"/>
    <w:link w:val="55"/>
    <w:qFormat/>
    <w:uiPriority w:val="0"/>
    <w:pPr>
      <w:ind w:left="100" w:leftChars="2500"/>
    </w:pPr>
  </w:style>
  <w:style w:type="paragraph" w:styleId="8">
    <w:name w:val="Balloon Text"/>
    <w:basedOn w:val="1"/>
    <w:link w:val="50"/>
    <w:semiHidden/>
    <w:qFormat/>
    <w:uiPriority w:val="99"/>
    <w:rPr>
      <w:sz w:val="18"/>
      <w:szCs w:val="18"/>
    </w:rPr>
  </w:style>
  <w:style w:type="paragraph" w:styleId="9">
    <w:name w:val="footer"/>
    <w:basedOn w:val="1"/>
    <w:link w:val="41"/>
    <w:qFormat/>
    <w:uiPriority w:val="99"/>
    <w:pPr>
      <w:tabs>
        <w:tab w:val="center" w:pos="4153"/>
        <w:tab w:val="right" w:pos="8306"/>
      </w:tabs>
      <w:spacing w:line="400" w:lineRule="atLeast"/>
      <w:ind w:firstLine="0"/>
      <w:jc w:val="center"/>
    </w:pPr>
    <w:rPr>
      <w:sz w:val="28"/>
    </w:rPr>
  </w:style>
  <w:style w:type="paragraph" w:styleId="10">
    <w:name w:val="header"/>
    <w:basedOn w:val="1"/>
    <w:link w:val="46"/>
    <w:qFormat/>
    <w:uiPriority w:val="99"/>
    <w:pPr>
      <w:pBdr>
        <w:bottom w:val="single" w:color="auto" w:sz="6" w:space="1"/>
      </w:pBdr>
      <w:tabs>
        <w:tab w:val="center" w:pos="4153"/>
        <w:tab w:val="right" w:pos="8306"/>
      </w:tabs>
      <w:spacing w:line="240" w:lineRule="atLeast"/>
      <w:jc w:val="center"/>
    </w:pPr>
    <w:rPr>
      <w:sz w:val="18"/>
    </w:rPr>
  </w:style>
  <w:style w:type="paragraph" w:styleId="11">
    <w:name w:val="Body Text Indent 3"/>
    <w:basedOn w:val="1"/>
    <w:link w:val="58"/>
    <w:qFormat/>
    <w:uiPriority w:val="99"/>
    <w:pPr>
      <w:autoSpaceDE/>
      <w:autoSpaceDN/>
      <w:snapToGrid/>
      <w:spacing w:after="120" w:line="240" w:lineRule="auto"/>
      <w:ind w:left="200" w:leftChars="200" w:firstLine="0"/>
    </w:pPr>
    <w:rPr>
      <w:rFonts w:eastAsia="宋体"/>
      <w:snapToGrid/>
      <w:kern w:val="2"/>
      <w:sz w:val="16"/>
      <w:szCs w:val="16"/>
    </w:rPr>
  </w:style>
  <w:style w:type="paragraph" w:styleId="12">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13">
    <w:name w:val="annotation subject"/>
    <w:basedOn w:val="4"/>
    <w:next w:val="4"/>
    <w:link w:val="60"/>
    <w:qFormat/>
    <w:uiPriority w:val="99"/>
    <w:pPr>
      <w:autoSpaceDE/>
      <w:autoSpaceDN/>
      <w:snapToGrid/>
      <w:spacing w:line="240" w:lineRule="auto"/>
      <w:ind w:firstLine="0"/>
    </w:pPr>
    <w:rPr>
      <w:rFonts w:eastAsia="宋体"/>
      <w:b/>
      <w:bCs/>
      <w:snapToGrid/>
      <w:kern w:val="2"/>
      <w:sz w:val="21"/>
      <w:szCs w:val="24"/>
    </w:rPr>
  </w:style>
  <w:style w:type="table" w:styleId="15">
    <w:name w:val="Table Grid"/>
    <w:basedOn w:val="14"/>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uiPriority w:val="20"/>
    <w:rPr>
      <w:i/>
      <w:iCs/>
    </w:rPr>
  </w:style>
  <w:style w:type="character" w:styleId="19">
    <w:name w:val="annotation reference"/>
    <w:qFormat/>
    <w:uiPriority w:val="99"/>
    <w:rPr>
      <w:sz w:val="21"/>
      <w:szCs w:val="21"/>
    </w:rPr>
  </w:style>
  <w:style w:type="paragraph" w:customStyle="1" w:styleId="20">
    <w:name w:val="标题1"/>
    <w:basedOn w:val="1"/>
    <w:next w:val="1"/>
    <w:link w:val="45"/>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2">
    <w:name w:val="标题2"/>
    <w:basedOn w:val="1"/>
    <w:next w:val="1"/>
    <w:link w:val="35"/>
    <w:qFormat/>
    <w:uiPriority w:val="0"/>
    <w:pPr>
      <w:ind w:firstLine="0"/>
      <w:jc w:val="center"/>
    </w:pPr>
    <w:rPr>
      <w:rFonts w:eastAsia="方正楷体_GBK"/>
    </w:rPr>
  </w:style>
  <w:style w:type="paragraph" w:customStyle="1" w:styleId="23">
    <w:name w:val="标题3"/>
    <w:basedOn w:val="1"/>
    <w:next w:val="1"/>
    <w:qFormat/>
    <w:uiPriority w:val="0"/>
    <w:rPr>
      <w:rFonts w:eastAsia="方正黑体_GBK"/>
    </w:rPr>
  </w:style>
  <w:style w:type="paragraph" w:customStyle="1" w:styleId="24">
    <w:name w:val="密级"/>
    <w:basedOn w:val="1"/>
    <w:qFormat/>
    <w:uiPriority w:val="0"/>
    <w:pPr>
      <w:adjustRightInd w:val="0"/>
      <w:spacing w:line="440" w:lineRule="atLeast"/>
      <w:ind w:firstLine="0"/>
      <w:jc w:val="right"/>
    </w:pPr>
    <w:rPr>
      <w:rFonts w:ascii="黑体" w:eastAsia="黑体"/>
      <w:sz w:val="30"/>
    </w:rPr>
  </w:style>
  <w:style w:type="paragraph" w:customStyle="1" w:styleId="25">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6">
    <w:name w:val="抄送栏"/>
    <w:basedOn w:val="1"/>
    <w:qFormat/>
    <w:uiPriority w:val="99"/>
    <w:pPr>
      <w:adjustRightInd w:val="0"/>
      <w:snapToGrid/>
      <w:spacing w:line="454" w:lineRule="atLeast"/>
      <w:ind w:left="1310" w:right="357" w:hanging="953"/>
    </w:pPr>
  </w:style>
  <w:style w:type="paragraph" w:customStyle="1" w:styleId="27">
    <w:name w:val="线型"/>
    <w:basedOn w:val="26"/>
    <w:qFormat/>
    <w:uiPriority w:val="0"/>
    <w:pPr>
      <w:spacing w:line="240" w:lineRule="auto"/>
      <w:ind w:left="0" w:firstLine="0"/>
      <w:jc w:val="center"/>
    </w:pPr>
    <w:rPr>
      <w:sz w:val="21"/>
    </w:rPr>
  </w:style>
  <w:style w:type="paragraph" w:customStyle="1" w:styleId="28">
    <w:name w:val="印发栏"/>
    <w:basedOn w:val="3"/>
    <w:qFormat/>
    <w:uiPriority w:val="0"/>
    <w:pPr>
      <w:tabs>
        <w:tab w:val="right" w:pos="8465"/>
      </w:tabs>
      <w:spacing w:line="454" w:lineRule="atLeast"/>
      <w:ind w:left="357" w:right="357"/>
    </w:pPr>
    <w:rPr>
      <w:spacing w:val="0"/>
    </w:rPr>
  </w:style>
  <w:style w:type="paragraph" w:customStyle="1" w:styleId="29">
    <w:name w:val="印数"/>
    <w:basedOn w:val="28"/>
    <w:qFormat/>
    <w:uiPriority w:val="0"/>
    <w:pPr>
      <w:spacing w:line="400" w:lineRule="atLeast"/>
      <w:jc w:val="right"/>
    </w:pPr>
  </w:style>
  <w:style w:type="paragraph" w:customStyle="1" w:styleId="3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1">
    <w:name w:val="附件栏"/>
    <w:basedOn w:val="1"/>
    <w:qFormat/>
    <w:uiPriority w:val="0"/>
  </w:style>
  <w:style w:type="paragraph" w:customStyle="1" w:styleId="32">
    <w:name w:val="紧急程度"/>
    <w:basedOn w:val="24"/>
    <w:qFormat/>
    <w:uiPriority w:val="0"/>
    <w:pPr>
      <w:overflowPunct w:val="0"/>
    </w:pPr>
    <w:rPr>
      <w:sz w:val="32"/>
    </w:rPr>
  </w:style>
  <w:style w:type="paragraph" w:customStyle="1" w:styleId="33">
    <w:name w:val="样式1"/>
    <w:basedOn w:val="1"/>
    <w:qFormat/>
    <w:uiPriority w:val="0"/>
  </w:style>
  <w:style w:type="paragraph" w:customStyle="1" w:styleId="34">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35">
    <w:name w:val="标题2 Char"/>
    <w:basedOn w:val="16"/>
    <w:link w:val="22"/>
    <w:qFormat/>
    <w:uiPriority w:val="0"/>
    <w:rPr>
      <w:rFonts w:eastAsia="方正楷体_GBK"/>
      <w:snapToGrid w:val="0"/>
      <w:sz w:val="32"/>
      <w:lang w:val="en-US" w:eastAsia="zh-CN" w:bidi="ar-SA"/>
    </w:rPr>
  </w:style>
  <w:style w:type="character" w:customStyle="1" w:styleId="36">
    <w:name w:val="headline-content2"/>
    <w:basedOn w:val="16"/>
    <w:qFormat/>
    <w:uiPriority w:val="0"/>
  </w:style>
  <w:style w:type="paragraph" w:customStyle="1" w:styleId="37">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8">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39">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40">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41">
    <w:name w:val="页脚 Char"/>
    <w:basedOn w:val="16"/>
    <w:link w:val="9"/>
    <w:qFormat/>
    <w:uiPriority w:val="99"/>
    <w:rPr>
      <w:rFonts w:eastAsia="方正仿宋_GBK"/>
      <w:snapToGrid w:val="0"/>
      <w:sz w:val="28"/>
    </w:rPr>
  </w:style>
  <w:style w:type="character" w:customStyle="1" w:styleId="42">
    <w:name w:val="正文缩进 Char"/>
    <w:link w:val="3"/>
    <w:qFormat/>
    <w:uiPriority w:val="0"/>
    <w:rPr>
      <w:rFonts w:eastAsia="方正仿宋_GBK"/>
      <w:snapToGrid w:val="0"/>
      <w:spacing w:val="-25"/>
      <w:sz w:val="32"/>
    </w:rPr>
  </w:style>
  <w:style w:type="paragraph" w:styleId="43">
    <w:name w:val="List Paragraph"/>
    <w:basedOn w:val="1"/>
    <w:qFormat/>
    <w:uiPriority w:val="34"/>
    <w:pPr>
      <w:ind w:firstLine="420" w:firstLineChars="200"/>
    </w:pPr>
  </w:style>
  <w:style w:type="character" w:customStyle="1" w:styleId="44">
    <w:name w:val="纯文本 Char"/>
    <w:basedOn w:val="16"/>
    <w:link w:val="6"/>
    <w:qFormat/>
    <w:uiPriority w:val="99"/>
    <w:rPr>
      <w:rFonts w:ascii="宋体" w:hAnsi="宋体" w:eastAsia="仿宋_GB2312" w:cs="宋体"/>
      <w:kern w:val="2"/>
      <w:sz w:val="32"/>
      <w:szCs w:val="32"/>
    </w:rPr>
  </w:style>
  <w:style w:type="character" w:customStyle="1" w:styleId="45">
    <w:name w:val="标题1 Char"/>
    <w:link w:val="20"/>
    <w:qFormat/>
    <w:uiPriority w:val="0"/>
    <w:rPr>
      <w:rFonts w:eastAsia="方正小标宋_GBK"/>
      <w:snapToGrid w:val="0"/>
      <w:sz w:val="44"/>
    </w:rPr>
  </w:style>
  <w:style w:type="character" w:customStyle="1" w:styleId="46">
    <w:name w:val="页眉 Char"/>
    <w:link w:val="10"/>
    <w:qFormat/>
    <w:uiPriority w:val="99"/>
    <w:rPr>
      <w:rFonts w:eastAsia="方正仿宋_GBK"/>
      <w:snapToGrid w:val="0"/>
      <w:sz w:val="18"/>
    </w:rPr>
  </w:style>
  <w:style w:type="character" w:customStyle="1" w:styleId="47">
    <w:name w:val="批注主题 Char"/>
    <w:link w:val="13"/>
    <w:qFormat/>
    <w:uiPriority w:val="99"/>
    <w:rPr>
      <w:b/>
      <w:bCs/>
      <w:kern w:val="2"/>
      <w:sz w:val="21"/>
      <w:szCs w:val="24"/>
    </w:rPr>
  </w:style>
  <w:style w:type="character" w:customStyle="1" w:styleId="48">
    <w:name w:val="2级标题 Char"/>
    <w:link w:val="49"/>
    <w:qFormat/>
    <w:uiPriority w:val="0"/>
    <w:rPr>
      <w:rFonts w:eastAsia="黑体" w:cs="方正仿宋_GBK"/>
      <w:kern w:val="2"/>
      <w:sz w:val="32"/>
      <w:szCs w:val="32"/>
    </w:rPr>
  </w:style>
  <w:style w:type="paragraph" w:customStyle="1" w:styleId="49">
    <w:name w:val="2级标题"/>
    <w:basedOn w:val="1"/>
    <w:link w:val="48"/>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50">
    <w:name w:val="批注框文本 Char"/>
    <w:link w:val="8"/>
    <w:semiHidden/>
    <w:qFormat/>
    <w:uiPriority w:val="99"/>
    <w:rPr>
      <w:rFonts w:eastAsia="方正仿宋_GBK"/>
      <w:snapToGrid w:val="0"/>
      <w:sz w:val="18"/>
      <w:szCs w:val="18"/>
    </w:rPr>
  </w:style>
  <w:style w:type="character" w:customStyle="1" w:styleId="51">
    <w:name w:val="font21"/>
    <w:basedOn w:val="16"/>
    <w:qFormat/>
    <w:uiPriority w:val="0"/>
    <w:rPr>
      <w:rFonts w:hint="eastAsia" w:ascii="宋体" w:hAnsi="宋体" w:eastAsia="宋体" w:cs="宋体"/>
      <w:color w:val="000000"/>
      <w:sz w:val="22"/>
      <w:szCs w:val="22"/>
      <w:u w:val="none"/>
    </w:rPr>
  </w:style>
  <w:style w:type="character" w:customStyle="1" w:styleId="52">
    <w:name w:val="三级标题 Char"/>
    <w:link w:val="53"/>
    <w:qFormat/>
    <w:uiPriority w:val="0"/>
    <w:rPr>
      <w:rFonts w:eastAsia="仿宋_GB2312" w:cs="方正仿宋_GBK"/>
      <w:kern w:val="2"/>
      <w:sz w:val="32"/>
      <w:szCs w:val="32"/>
    </w:rPr>
  </w:style>
  <w:style w:type="paragraph" w:customStyle="1" w:styleId="53">
    <w:name w:val="三级标题"/>
    <w:basedOn w:val="1"/>
    <w:link w:val="52"/>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54">
    <w:name w:val="正文文本 Char"/>
    <w:link w:val="5"/>
    <w:qFormat/>
    <w:uiPriority w:val="99"/>
    <w:rPr>
      <w:rFonts w:ascii="MingLiU" w:hAnsi="Calibri" w:eastAsia="MingLiU" w:cs="MingLiU"/>
      <w:spacing w:val="40"/>
      <w:kern w:val="2"/>
      <w:sz w:val="26"/>
      <w:szCs w:val="26"/>
      <w:shd w:val="clear" w:color="auto" w:fill="FFFFFF"/>
    </w:rPr>
  </w:style>
  <w:style w:type="character" w:customStyle="1" w:styleId="55">
    <w:name w:val="日期 Char"/>
    <w:link w:val="7"/>
    <w:qFormat/>
    <w:uiPriority w:val="0"/>
    <w:rPr>
      <w:rFonts w:eastAsia="方正仿宋_GBK"/>
      <w:snapToGrid w:val="0"/>
      <w:sz w:val="32"/>
    </w:rPr>
  </w:style>
  <w:style w:type="character" w:customStyle="1" w:styleId="56">
    <w:name w:val="批注文字 Char1"/>
    <w:qFormat/>
    <w:uiPriority w:val="0"/>
    <w:rPr>
      <w:kern w:val="2"/>
      <w:sz w:val="21"/>
      <w:szCs w:val="24"/>
    </w:rPr>
  </w:style>
  <w:style w:type="character" w:customStyle="1" w:styleId="57">
    <w:name w:val="批注文字 Char"/>
    <w:qFormat/>
    <w:uiPriority w:val="0"/>
    <w:rPr>
      <w:kern w:val="2"/>
      <w:sz w:val="21"/>
      <w:szCs w:val="24"/>
    </w:rPr>
  </w:style>
  <w:style w:type="character" w:customStyle="1" w:styleId="58">
    <w:name w:val="正文文本缩进 3 Char"/>
    <w:basedOn w:val="16"/>
    <w:link w:val="11"/>
    <w:qFormat/>
    <w:uiPriority w:val="99"/>
    <w:rPr>
      <w:kern w:val="2"/>
      <w:sz w:val="16"/>
      <w:szCs w:val="16"/>
    </w:rPr>
  </w:style>
  <w:style w:type="character" w:customStyle="1" w:styleId="59">
    <w:name w:val="批注文字 Char2"/>
    <w:basedOn w:val="16"/>
    <w:link w:val="4"/>
    <w:qFormat/>
    <w:uiPriority w:val="0"/>
    <w:rPr>
      <w:rFonts w:eastAsia="方正仿宋_GBK"/>
      <w:snapToGrid w:val="0"/>
      <w:sz w:val="32"/>
    </w:rPr>
  </w:style>
  <w:style w:type="character" w:customStyle="1" w:styleId="60">
    <w:name w:val="批注主题 Char1"/>
    <w:basedOn w:val="59"/>
    <w:link w:val="13"/>
    <w:qFormat/>
    <w:uiPriority w:val="0"/>
    <w:rPr>
      <w:b/>
      <w:bCs/>
    </w:rPr>
  </w:style>
  <w:style w:type="character" w:customStyle="1" w:styleId="61">
    <w:name w:val="正文文本 Char1"/>
    <w:basedOn w:val="16"/>
    <w:link w:val="5"/>
    <w:qFormat/>
    <w:uiPriority w:val="0"/>
    <w:rPr>
      <w:rFonts w:eastAsia="方正仿宋_GBK"/>
      <w:snapToGrid w:val="0"/>
      <w:sz w:val="32"/>
    </w:rPr>
  </w:style>
  <w:style w:type="paragraph" w:customStyle="1" w:styleId="62">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63">
    <w:name w:val="网格型1"/>
    <w:basedOn w:val="14"/>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4">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15</Pages>
  <Words>3909</Words>
  <Characters>1305</Characters>
  <Lines>10</Lines>
  <Paragraphs>10</Paragraphs>
  <TotalTime>1123</TotalTime>
  <ScaleCrop>false</ScaleCrop>
  <LinksUpToDate>false</LinksUpToDate>
  <CharactersWithSpaces>5204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2024-04-03T14:10:00Z</cp:lastPrinted>
  <dcterms:modified xsi:type="dcterms:W3CDTF">2024-04-03T14:20:06Z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