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</w:p>
    <w:p>
      <w:pPr>
        <w:pStyle w:val="8"/>
        <w:bidi w:val="0"/>
        <w:rPr>
          <w:rFonts w:hint="default" w:ascii="Times New Roman" w:hAnsi="Times New Roman" w:cs="Times New Roman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lang w:eastAsia="zh-CN"/>
        </w:rPr>
        <w:t>拟认定区级龙头企业（合作社）资格名单</w:t>
      </w:r>
      <w:bookmarkEnd w:id="0"/>
    </w:p>
    <w:p>
      <w:pPr>
        <w:pStyle w:val="9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经各单位自主申报，各镇（街道）初选推荐，区农业农村局组织专家组评审，拟认定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常州金坛明华食品有限公司</w:t>
      </w:r>
      <w:r>
        <w:rPr>
          <w:rFonts w:hint="default" w:ascii="Times New Roman" w:hAnsi="Times New Roman" w:cs="Times New Roman"/>
          <w:lang w:eastAsia="zh-CN"/>
        </w:rPr>
        <w:t>等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eastAsia="zh-CN"/>
        </w:rPr>
        <w:t>家单位符合区级龙头企业（合作社）申报要求，名单如下：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04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60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企业（合作社）</w:t>
            </w:r>
          </w:p>
        </w:tc>
        <w:tc>
          <w:tcPr>
            <w:tcW w:w="15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所在镇（街道）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常州金坛明华食品有限公司</w:t>
            </w:r>
          </w:p>
        </w:tc>
        <w:tc>
          <w:tcPr>
            <w:tcW w:w="15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金城镇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常州易明生态农业有限公司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薛埠镇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常州市金坛区金鑫茶场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常州市金坛区朱林镇沙湖农机专业合作社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常州金坛龙山制粉厂（普通合伙）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江苏三德利食品有限公司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常州市金坛长盛农机专业合作社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江苏长湖农业科技有限公司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指前镇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常州群鑫水产品有限公司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0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常州市金坛西溪农机专业合作社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直溪镇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（1家）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1D4E6205"/>
    <w:rsid w:val="1D4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0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100" w:afterLines="0" w:afterAutospacing="0" w:line="480" w:lineRule="auto"/>
      <w:ind w:firstLine="0" w:firstLineChars="0"/>
      <w:jc w:val="center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一级标题"/>
    <w:basedOn w:val="1"/>
    <w:autoRedefine/>
    <w:qFormat/>
    <w:uiPriority w:val="0"/>
    <w:pPr>
      <w:spacing w:before="100" w:line="640" w:lineRule="exact"/>
      <w:ind w:firstLine="880" w:firstLineChars="200"/>
    </w:pPr>
    <w:rPr>
      <w:rFonts w:ascii="Calibri" w:hAnsi="Calibri" w:eastAsia="黑体" w:cs="Times New Roman"/>
      <w:sz w:val="32"/>
      <w:szCs w:val="22"/>
    </w:rPr>
  </w:style>
  <w:style w:type="paragraph" w:customStyle="1" w:styleId="8">
    <w:name w:val="正文标题"/>
    <w:basedOn w:val="2"/>
    <w:next w:val="1"/>
    <w:qFormat/>
    <w:uiPriority w:val="0"/>
    <w:pPr>
      <w:spacing w:before="100" w:beforeAutospacing="1" w:after="100" w:afterAutospacing="0" w:line="640" w:lineRule="exact"/>
      <w:ind w:firstLine="0" w:firstLineChars="0"/>
      <w:jc w:val="center"/>
    </w:pPr>
    <w:rPr>
      <w:rFonts w:hint="eastAsia" w:ascii="宋体" w:hAnsi="宋体" w:eastAsia="方正小标宋简体" w:cs="宋体"/>
      <w:sz w:val="36"/>
      <w:szCs w:val="48"/>
      <w:lang w:bidi="ar"/>
    </w:rPr>
  </w:style>
  <w:style w:type="paragraph" w:customStyle="1" w:styleId="9">
    <w:name w:val="正文（仿宋GB 3号）"/>
    <w:basedOn w:val="1"/>
    <w:autoRedefine/>
    <w:qFormat/>
    <w:uiPriority w:val="0"/>
    <w:pPr>
      <w:spacing w:line="640" w:lineRule="exact"/>
      <w:ind w:firstLine="880" w:firstLineChars="200"/>
      <w:jc w:val="both"/>
    </w:pPr>
    <w:rPr>
      <w:rFonts w:ascii="Times New Roman" w:hAnsi="Times New Roman" w:eastAsia="仿宋_GB2312" w:cs="Times New Roman"/>
      <w:color w:val="000000"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2024-03-27T06:11:00Z</dcterms:created>
  <dc:creator>詹小棠</dc:creator>
  <cp:lastModifiedBy>詹小棠</cp:lastModifiedBy>
  <dcterms:modified xsi:type="dcterms:W3CDTF">2024-03-27T06:11:14Z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68F7C3120FBD42559003B5D01827E208_11</vt:lpwstr>
  </property>
</Properties>
</file>