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napToGrid w:val="0"/>
        <w:spacing w:before="0" w:after="0" w:line="640" w:lineRule="exact"/>
        <w:ind w:right="1446"/>
        <w:rPr>
          <w:rFonts w:ascii="黑体" w:hAnsi="黑体" w:eastAsia="Arial Unicode MS" w:cs="仿宋"/>
          <w:bCs/>
          <w:sz w:val="32"/>
          <w:szCs w:val="32"/>
          <w:lang w:val="zh-TW" w:eastAsia="zh-TW"/>
        </w:rPr>
      </w:pPr>
      <w:bookmarkStart w:id="0" w:name="_GoBack"/>
      <w:bookmarkEnd w:id="0"/>
      <w:r>
        <w:rPr>
          <w:rFonts w:ascii="黑体" w:hAnsi="黑体" w:eastAsia="黑体" w:cs="仿宋"/>
          <w:bCs/>
          <w:sz w:val="32"/>
          <w:szCs w:val="32"/>
          <w:lang w:val="zh-TW" w:eastAsia="zh-TW"/>
        </w:rPr>
        <w:t>附件</w:t>
      </w:r>
      <w:r>
        <w:rPr>
          <w:rFonts w:hint="eastAsia" w:ascii="黑体" w:hAnsi="黑体" w:eastAsia="黑体" w:cs="仿宋"/>
          <w:bCs/>
          <w:sz w:val="32"/>
          <w:szCs w:val="32"/>
          <w:lang w:val="zh-TW"/>
        </w:rPr>
        <w:t>1</w:t>
      </w:r>
    </w:p>
    <w:p>
      <w:pPr>
        <w:snapToGrid w:val="0"/>
        <w:spacing w:line="640" w:lineRule="exact"/>
        <w:jc w:val="center"/>
        <w:rPr>
          <w:rFonts w:ascii="方正小标宋简体" w:hAnsi="Calibri" w:eastAsia="方正小标宋简体" w:cs="方正小标宋简体"/>
          <w:sz w:val="44"/>
          <w:szCs w:val="44"/>
        </w:rPr>
      </w:pPr>
      <w:r>
        <w:rPr>
          <w:rFonts w:ascii="方正小标宋简体" w:eastAsia="方正小标宋简体" w:cs="方正小标宋简体"/>
          <w:sz w:val="44"/>
          <w:szCs w:val="44"/>
        </w:rPr>
        <w:t>小型建设工程消防验收备案表</w:t>
      </w:r>
    </w:p>
    <w:p>
      <w:pPr>
        <w:jc w:val="center"/>
        <w:rPr>
          <w:rFonts w:ascii="宋体" w:hAnsi="宋体" w:cs="宋体"/>
          <w:sz w:val="24"/>
        </w:rPr>
      </w:pPr>
      <w:r>
        <w:rPr>
          <w:rFonts w:ascii="宋体" w:hAnsi="宋体" w:cs="宋体"/>
          <w:sz w:val="24"/>
        </w:rPr>
        <w:t>编号：                                          申请日期：   年   月   日</w:t>
      </w:r>
    </w:p>
    <w:tbl>
      <w:tblPr>
        <w:tblStyle w:val="5"/>
        <w:tblW w:w="9778" w:type="dxa"/>
        <w:jc w:val="center"/>
        <w:tblLayout w:type="fixed"/>
        <w:tblCellMar>
          <w:top w:w="0" w:type="dxa"/>
          <w:left w:w="0" w:type="dxa"/>
          <w:bottom w:w="0" w:type="dxa"/>
          <w:right w:w="0" w:type="dxa"/>
        </w:tblCellMar>
      </w:tblPr>
      <w:tblGrid>
        <w:gridCol w:w="1415"/>
        <w:gridCol w:w="215"/>
        <w:gridCol w:w="494"/>
        <w:gridCol w:w="896"/>
        <w:gridCol w:w="777"/>
        <w:gridCol w:w="595"/>
        <w:gridCol w:w="567"/>
        <w:gridCol w:w="141"/>
        <w:gridCol w:w="851"/>
        <w:gridCol w:w="352"/>
        <w:gridCol w:w="498"/>
        <w:gridCol w:w="851"/>
        <w:gridCol w:w="567"/>
        <w:gridCol w:w="519"/>
        <w:gridCol w:w="1040"/>
      </w:tblGrid>
      <w:tr>
        <w:tblPrEx>
          <w:tblCellMar>
            <w:top w:w="0" w:type="dxa"/>
            <w:left w:w="0" w:type="dxa"/>
            <w:bottom w:w="0" w:type="dxa"/>
            <w:right w:w="0" w:type="dxa"/>
          </w:tblCellMar>
        </w:tblPrEx>
        <w:trPr>
          <w:trHeight w:val="471" w:hRule="atLeast"/>
          <w:jc w:val="center"/>
        </w:trPr>
        <w:tc>
          <w:tcPr>
            <w:tcW w:w="163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工程名称</w:t>
            </w:r>
          </w:p>
        </w:tc>
        <w:tc>
          <w:tcPr>
            <w:tcW w:w="8148" w:type="dxa"/>
            <w:gridSpan w:val="1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 xml:space="preserve">                                                           </w:t>
            </w:r>
          </w:p>
        </w:tc>
      </w:tr>
      <w:tr>
        <w:tblPrEx>
          <w:tblCellMar>
            <w:top w:w="0" w:type="dxa"/>
            <w:left w:w="0" w:type="dxa"/>
            <w:bottom w:w="0" w:type="dxa"/>
            <w:right w:w="0" w:type="dxa"/>
          </w:tblCellMar>
        </w:tblPrEx>
        <w:trPr>
          <w:trHeight w:val="454" w:hRule="atLeast"/>
          <w:jc w:val="center"/>
        </w:trPr>
        <w:tc>
          <w:tcPr>
            <w:tcW w:w="163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工程地址</w:t>
            </w:r>
          </w:p>
        </w:tc>
        <w:tc>
          <w:tcPr>
            <w:tcW w:w="2167"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30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类别</w:t>
            </w:r>
          </w:p>
        </w:tc>
        <w:tc>
          <w:tcPr>
            <w:tcW w:w="4678" w:type="dxa"/>
            <w:gridSpan w:val="7"/>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□新建  □扩建  □改建  □装饰装修</w:t>
            </w:r>
          </w:p>
        </w:tc>
      </w:tr>
      <w:tr>
        <w:tblPrEx>
          <w:tblCellMar>
            <w:top w:w="0" w:type="dxa"/>
            <w:left w:w="0" w:type="dxa"/>
            <w:bottom w:w="0" w:type="dxa"/>
            <w:right w:w="0" w:type="dxa"/>
          </w:tblCellMar>
        </w:tblPrEx>
        <w:trPr>
          <w:trHeight w:val="471" w:hRule="atLeast"/>
          <w:jc w:val="center"/>
        </w:trPr>
        <w:tc>
          <w:tcPr>
            <w:tcW w:w="212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单位类别</w:t>
            </w:r>
          </w:p>
        </w:tc>
        <w:tc>
          <w:tcPr>
            <w:tcW w:w="1673"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单位名称</w:t>
            </w:r>
          </w:p>
        </w:tc>
        <w:tc>
          <w:tcPr>
            <w:tcW w:w="116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资质</w:t>
            </w:r>
          </w:p>
          <w:p>
            <w:pPr>
              <w:spacing w:line="320" w:lineRule="exact"/>
              <w:jc w:val="center"/>
              <w:rPr>
                <w:rFonts w:ascii="宋体" w:hAnsi="宋体" w:cs="宋体"/>
              </w:rPr>
            </w:pPr>
            <w:r>
              <w:rPr>
                <w:rFonts w:ascii="宋体" w:hAnsi="宋体" w:cs="宋体"/>
              </w:rPr>
              <w:t>等级</w:t>
            </w:r>
          </w:p>
        </w:tc>
        <w:tc>
          <w:tcPr>
            <w:tcW w:w="134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法定代表人</w:t>
            </w:r>
          </w:p>
          <w:p>
            <w:pPr>
              <w:spacing w:line="320" w:lineRule="exact"/>
              <w:jc w:val="center"/>
              <w:rPr>
                <w:rFonts w:ascii="宋体" w:hAnsi="宋体" w:cs="宋体"/>
              </w:rPr>
            </w:pPr>
            <w:r>
              <w:rPr>
                <w:rFonts w:ascii="宋体" w:hAnsi="宋体" w:cs="宋体"/>
              </w:rPr>
              <w:t>（身份证号）</w:t>
            </w:r>
          </w:p>
        </w:tc>
        <w:tc>
          <w:tcPr>
            <w:tcW w:w="19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项目负责人</w:t>
            </w:r>
          </w:p>
          <w:p>
            <w:pPr>
              <w:spacing w:line="320" w:lineRule="exact"/>
              <w:jc w:val="center"/>
              <w:rPr>
                <w:rFonts w:ascii="宋体" w:hAnsi="宋体" w:cs="宋体"/>
              </w:rPr>
            </w:pPr>
            <w:r>
              <w:rPr>
                <w:rFonts w:ascii="宋体" w:hAnsi="宋体" w:cs="宋体"/>
              </w:rPr>
              <w:t>（身份证号）</w:t>
            </w:r>
          </w:p>
        </w:tc>
        <w:tc>
          <w:tcPr>
            <w:tcW w:w="155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联系电话</w:t>
            </w:r>
          </w:p>
          <w:p>
            <w:pPr>
              <w:spacing w:line="320" w:lineRule="exact"/>
              <w:jc w:val="center"/>
              <w:rPr>
                <w:rFonts w:ascii="宋体" w:hAnsi="宋体" w:cs="宋体"/>
              </w:rPr>
            </w:pPr>
            <w:r>
              <w:rPr>
                <w:rFonts w:ascii="宋体" w:hAnsi="宋体" w:cs="宋体"/>
              </w:rPr>
              <w:t>（移动电话）</w:t>
            </w:r>
          </w:p>
        </w:tc>
      </w:tr>
      <w:tr>
        <w:tblPrEx>
          <w:tblCellMar>
            <w:top w:w="0" w:type="dxa"/>
            <w:left w:w="0" w:type="dxa"/>
            <w:bottom w:w="0" w:type="dxa"/>
            <w:right w:w="0" w:type="dxa"/>
          </w:tblCellMar>
        </w:tblPrEx>
        <w:trPr>
          <w:trHeight w:val="471" w:hRule="atLeast"/>
          <w:jc w:val="center"/>
        </w:trPr>
        <w:tc>
          <w:tcPr>
            <w:tcW w:w="212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建设单位</w:t>
            </w:r>
          </w:p>
        </w:tc>
        <w:tc>
          <w:tcPr>
            <w:tcW w:w="1673"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16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34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9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55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r>
      <w:tr>
        <w:tblPrEx>
          <w:tblCellMar>
            <w:top w:w="0" w:type="dxa"/>
            <w:left w:w="0" w:type="dxa"/>
            <w:bottom w:w="0" w:type="dxa"/>
            <w:right w:w="0" w:type="dxa"/>
          </w:tblCellMar>
        </w:tblPrEx>
        <w:trPr>
          <w:trHeight w:val="471" w:hRule="atLeast"/>
          <w:jc w:val="center"/>
        </w:trPr>
        <w:tc>
          <w:tcPr>
            <w:tcW w:w="212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设计单位</w:t>
            </w:r>
          </w:p>
        </w:tc>
        <w:tc>
          <w:tcPr>
            <w:tcW w:w="1673"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16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34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9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55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r>
      <w:tr>
        <w:tblPrEx>
          <w:tblCellMar>
            <w:top w:w="0" w:type="dxa"/>
            <w:left w:w="0" w:type="dxa"/>
            <w:bottom w:w="0" w:type="dxa"/>
            <w:right w:w="0" w:type="dxa"/>
          </w:tblCellMar>
        </w:tblPrEx>
        <w:trPr>
          <w:trHeight w:val="471" w:hRule="atLeast"/>
          <w:jc w:val="center"/>
        </w:trPr>
        <w:tc>
          <w:tcPr>
            <w:tcW w:w="212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施工单位</w:t>
            </w:r>
          </w:p>
        </w:tc>
        <w:tc>
          <w:tcPr>
            <w:tcW w:w="1673"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116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c>
          <w:tcPr>
            <w:tcW w:w="134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c>
          <w:tcPr>
            <w:tcW w:w="19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c>
          <w:tcPr>
            <w:tcW w:w="155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r>
      <w:tr>
        <w:tblPrEx>
          <w:tblCellMar>
            <w:top w:w="0" w:type="dxa"/>
            <w:left w:w="0" w:type="dxa"/>
            <w:bottom w:w="0" w:type="dxa"/>
            <w:right w:w="0" w:type="dxa"/>
          </w:tblCellMar>
        </w:tblPrEx>
        <w:trPr>
          <w:trHeight w:val="471" w:hRule="atLeast"/>
          <w:jc w:val="center"/>
        </w:trPr>
        <w:tc>
          <w:tcPr>
            <w:tcW w:w="3797" w:type="dxa"/>
            <w:gridSpan w:val="5"/>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b/>
              </w:rPr>
            </w:pPr>
            <w:r>
              <w:rPr>
                <w:rFonts w:ascii="宋体" w:hAnsi="宋体" w:cs="宋体"/>
                <w:b/>
              </w:rPr>
              <w:t>《常州市小型建设工程开工告知</w:t>
            </w:r>
          </w:p>
          <w:p>
            <w:pPr>
              <w:spacing w:line="320" w:lineRule="exact"/>
              <w:jc w:val="center"/>
              <w:rPr>
                <w:rFonts w:ascii="宋体" w:hAnsi="宋体" w:cs="宋体"/>
                <w:b/>
              </w:rPr>
            </w:pPr>
            <w:r>
              <w:rPr>
                <w:rFonts w:ascii="宋体" w:hAnsi="宋体" w:cs="宋体"/>
                <w:b/>
              </w:rPr>
              <w:t>登记回执》登记号</w:t>
            </w:r>
          </w:p>
        </w:tc>
        <w:tc>
          <w:tcPr>
            <w:tcW w:w="2506" w:type="dxa"/>
            <w:gridSpan w:val="5"/>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c>
          <w:tcPr>
            <w:tcW w:w="19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r>
              <w:rPr>
                <w:rFonts w:ascii="宋体" w:hAnsi="宋体" w:cs="宋体"/>
                <w:spacing w:val="-4"/>
                <w:w w:val="110"/>
              </w:rPr>
              <w:t>制证日期</w:t>
            </w:r>
          </w:p>
        </w:tc>
        <w:tc>
          <w:tcPr>
            <w:tcW w:w="155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spacing w:val="-4"/>
                <w:w w:val="110"/>
              </w:rPr>
            </w:pPr>
          </w:p>
        </w:tc>
      </w:tr>
      <w:tr>
        <w:tblPrEx>
          <w:tblCellMar>
            <w:top w:w="0" w:type="dxa"/>
            <w:left w:w="0" w:type="dxa"/>
            <w:bottom w:w="0" w:type="dxa"/>
            <w:right w:w="0" w:type="dxa"/>
          </w:tblCellMar>
        </w:tblPrEx>
        <w:trPr>
          <w:trHeight w:val="287" w:hRule="atLeast"/>
          <w:jc w:val="center"/>
        </w:trPr>
        <w:tc>
          <w:tcPr>
            <w:tcW w:w="141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b/>
              </w:rPr>
            </w:pPr>
            <w:r>
              <w:rPr>
                <w:rFonts w:ascii="宋体" w:hAnsi="宋体" w:cs="宋体"/>
                <w:b/>
              </w:rPr>
              <w:t>所在建筑主体的情况</w:t>
            </w:r>
          </w:p>
        </w:tc>
        <w:tc>
          <w:tcPr>
            <w:tcW w:w="1605" w:type="dxa"/>
            <w:gridSpan w:val="3"/>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建筑名称</w:t>
            </w:r>
          </w:p>
        </w:tc>
        <w:tc>
          <w:tcPr>
            <w:tcW w:w="7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结构</w:t>
            </w:r>
          </w:p>
          <w:p>
            <w:pPr>
              <w:spacing w:line="320" w:lineRule="exact"/>
              <w:jc w:val="center"/>
              <w:rPr>
                <w:rFonts w:ascii="宋体" w:hAnsi="宋体" w:cs="宋体"/>
              </w:rPr>
            </w:pPr>
            <w:r>
              <w:rPr>
                <w:rFonts w:ascii="宋体" w:hAnsi="宋体" w:cs="宋体"/>
              </w:rPr>
              <w:t>类型</w:t>
            </w:r>
          </w:p>
        </w:tc>
        <w:tc>
          <w:tcPr>
            <w:tcW w:w="59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使用</w:t>
            </w:r>
          </w:p>
          <w:p>
            <w:pPr>
              <w:spacing w:line="320" w:lineRule="exact"/>
              <w:jc w:val="center"/>
              <w:rPr>
                <w:rFonts w:ascii="宋体" w:hAnsi="宋体" w:cs="宋体"/>
              </w:rPr>
            </w:pPr>
            <w:r>
              <w:rPr>
                <w:rFonts w:ascii="宋体" w:hAnsi="宋体" w:cs="宋体"/>
              </w:rPr>
              <w:t>性质</w:t>
            </w:r>
          </w:p>
        </w:tc>
        <w:tc>
          <w:tcPr>
            <w:tcW w:w="56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耐火</w:t>
            </w:r>
          </w:p>
          <w:p>
            <w:pPr>
              <w:spacing w:line="320" w:lineRule="exact"/>
              <w:jc w:val="center"/>
              <w:rPr>
                <w:rFonts w:ascii="宋体" w:hAnsi="宋体" w:cs="宋体"/>
              </w:rPr>
            </w:pPr>
            <w:r>
              <w:rPr>
                <w:rFonts w:ascii="宋体" w:hAnsi="宋体" w:cs="宋体"/>
              </w:rPr>
              <w:t>等级</w:t>
            </w:r>
          </w:p>
        </w:tc>
        <w:tc>
          <w:tcPr>
            <w:tcW w:w="1842"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层数</w:t>
            </w:r>
          </w:p>
        </w:tc>
        <w:tc>
          <w:tcPr>
            <w:tcW w:w="851"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高度</w:t>
            </w:r>
          </w:p>
          <w:p>
            <w:pPr>
              <w:spacing w:line="320" w:lineRule="exact"/>
              <w:jc w:val="center"/>
              <w:rPr>
                <w:rFonts w:ascii="宋体" w:hAnsi="宋体" w:cs="宋体"/>
              </w:rPr>
            </w:pPr>
            <w:r>
              <w:rPr>
                <w:rFonts w:ascii="宋体" w:hAnsi="宋体" w:cs="宋体"/>
              </w:rPr>
              <w:t>(m)</w:t>
            </w:r>
          </w:p>
        </w:tc>
        <w:tc>
          <w:tcPr>
            <w:tcW w:w="212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建筑面积（㎡）</w:t>
            </w:r>
          </w:p>
        </w:tc>
      </w:tr>
      <w:tr>
        <w:tblPrEx>
          <w:tblCellMar>
            <w:top w:w="0" w:type="dxa"/>
            <w:left w:w="0" w:type="dxa"/>
            <w:bottom w:w="0" w:type="dxa"/>
            <w:right w:w="0" w:type="dxa"/>
          </w:tblCellMar>
        </w:tblPrEx>
        <w:trPr>
          <w:trHeight w:val="235" w:hRule="atLeast"/>
          <w:jc w:val="center"/>
        </w:trPr>
        <w:tc>
          <w:tcPr>
            <w:tcW w:w="1415" w:type="dxa"/>
            <w:vMerge w:val="continue"/>
            <w:tcBorders>
              <w:top w:val="single" w:color="000000" w:sz="2" w:space="0"/>
              <w:left w:val="single" w:color="000000" w:sz="2" w:space="0"/>
              <w:bottom w:val="single" w:color="000000" w:sz="2" w:space="0"/>
              <w:right w:val="single" w:color="000000" w:sz="2" w:space="0"/>
            </w:tcBorders>
            <w:noWrap w:val="0"/>
            <w:vAlign w:val="center"/>
          </w:tcPr>
          <w:p>
            <w:pPr>
              <w:rPr>
                <w:rFonts w:ascii="宋体" w:hAnsi="宋体" w:cs="宋体"/>
                <w:b/>
              </w:rPr>
            </w:pPr>
          </w:p>
        </w:tc>
        <w:tc>
          <w:tcPr>
            <w:tcW w:w="1605" w:type="dxa"/>
            <w:gridSpan w:val="3"/>
            <w:vMerge w:val="continue"/>
            <w:tcBorders>
              <w:top w:val="single" w:color="000000" w:sz="2" w:space="0"/>
              <w:left w:val="single" w:color="000000" w:sz="2" w:space="0"/>
              <w:bottom w:val="single" w:color="000000" w:sz="2" w:space="0"/>
              <w:right w:val="single" w:color="000000" w:sz="2" w:space="0"/>
            </w:tcBorders>
            <w:noWrap w:val="0"/>
            <w:vAlign w:val="center"/>
          </w:tcPr>
          <w:p>
            <w:pPr>
              <w:rPr>
                <w:rFonts w:ascii="宋体" w:hAnsi="宋体" w:cs="宋体"/>
              </w:rPr>
            </w:pPr>
          </w:p>
        </w:tc>
        <w:tc>
          <w:tcPr>
            <w:tcW w:w="777" w:type="dxa"/>
            <w:vMerge w:val="continue"/>
            <w:tcBorders>
              <w:top w:val="single" w:color="000000" w:sz="2" w:space="0"/>
              <w:left w:val="single" w:color="000000" w:sz="2" w:space="0"/>
              <w:bottom w:val="single" w:color="000000" w:sz="2" w:space="0"/>
              <w:right w:val="single" w:color="000000" w:sz="2" w:space="0"/>
            </w:tcBorders>
            <w:noWrap w:val="0"/>
            <w:vAlign w:val="center"/>
          </w:tcPr>
          <w:p>
            <w:pPr>
              <w:rPr>
                <w:rFonts w:ascii="宋体" w:hAnsi="宋体" w:cs="宋体"/>
              </w:rPr>
            </w:pPr>
          </w:p>
        </w:tc>
        <w:tc>
          <w:tcPr>
            <w:tcW w:w="595"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567"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99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地上</w:t>
            </w:r>
          </w:p>
        </w:tc>
        <w:tc>
          <w:tcPr>
            <w:tcW w:w="85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地下</w:t>
            </w:r>
          </w:p>
        </w:tc>
        <w:tc>
          <w:tcPr>
            <w:tcW w:w="851" w:type="dxa"/>
            <w:vMerge w:val="continue"/>
            <w:tcBorders>
              <w:top w:val="single" w:color="000000" w:sz="2" w:space="0"/>
              <w:left w:val="single" w:color="000000" w:sz="2" w:space="0"/>
              <w:bottom w:val="single" w:color="000000" w:sz="2" w:space="0"/>
              <w:right w:val="single" w:color="000000" w:sz="2" w:space="0"/>
            </w:tcBorders>
            <w:noWrap w:val="0"/>
            <w:vAlign w:val="center"/>
          </w:tcPr>
          <w:p>
            <w:pPr>
              <w:rPr>
                <w:rFonts w:ascii="宋体" w:hAnsi="宋体" w:cs="宋体"/>
              </w:rPr>
            </w:pPr>
          </w:p>
        </w:tc>
        <w:tc>
          <w:tcPr>
            <w:tcW w:w="1086"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地上</w:t>
            </w:r>
          </w:p>
        </w:tc>
        <w:tc>
          <w:tcPr>
            <w:tcW w:w="1040"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地下</w:t>
            </w:r>
          </w:p>
        </w:tc>
      </w:tr>
      <w:tr>
        <w:tblPrEx>
          <w:tblCellMar>
            <w:top w:w="0" w:type="dxa"/>
            <w:left w:w="0" w:type="dxa"/>
            <w:bottom w:w="0" w:type="dxa"/>
            <w:right w:w="0" w:type="dxa"/>
          </w:tblCellMar>
        </w:tblPrEx>
        <w:trPr>
          <w:trHeight w:val="471" w:hRule="atLeast"/>
          <w:jc w:val="center"/>
        </w:trPr>
        <w:tc>
          <w:tcPr>
            <w:tcW w:w="1415"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b/>
              </w:rPr>
            </w:pPr>
          </w:p>
        </w:tc>
        <w:tc>
          <w:tcPr>
            <w:tcW w:w="160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777"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595"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567"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992"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85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851"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1086"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c>
          <w:tcPr>
            <w:tcW w:w="1040" w:type="dxa"/>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pPr>
          </w:p>
        </w:tc>
      </w:tr>
      <w:tr>
        <w:tblPrEx>
          <w:tblCellMar>
            <w:top w:w="0" w:type="dxa"/>
            <w:left w:w="0" w:type="dxa"/>
            <w:bottom w:w="0" w:type="dxa"/>
            <w:right w:w="0" w:type="dxa"/>
          </w:tblCellMar>
        </w:tblPrEx>
        <w:trPr>
          <w:trHeight w:val="513" w:hRule="atLeast"/>
          <w:jc w:val="center"/>
        </w:trPr>
        <w:tc>
          <w:tcPr>
            <w:tcW w:w="1415"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b/>
              </w:rPr>
            </w:pPr>
          </w:p>
        </w:tc>
        <w:tc>
          <w:tcPr>
            <w:tcW w:w="160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房屋产权证书</w:t>
            </w:r>
          </w:p>
          <w:p>
            <w:pPr>
              <w:spacing w:line="320" w:lineRule="exact"/>
              <w:jc w:val="center"/>
              <w:rPr>
                <w:rFonts w:ascii="宋体" w:hAnsi="宋体" w:cs="宋体"/>
              </w:rPr>
            </w:pPr>
            <w:r>
              <w:rPr>
                <w:rFonts w:ascii="宋体" w:hAnsi="宋体" w:cs="宋体"/>
              </w:rPr>
              <w:t>（不动产登记）</w:t>
            </w:r>
          </w:p>
          <w:p>
            <w:pPr>
              <w:spacing w:line="320" w:lineRule="exact"/>
              <w:jc w:val="center"/>
              <w:rPr>
                <w:rFonts w:ascii="宋体" w:hAnsi="宋体" w:cs="宋体"/>
              </w:rPr>
            </w:pPr>
            <w:r>
              <w:rPr>
                <w:rFonts w:ascii="宋体" w:hAnsi="宋体" w:cs="宋体"/>
              </w:rPr>
              <w:t>证书编号</w:t>
            </w:r>
          </w:p>
        </w:tc>
        <w:tc>
          <w:tcPr>
            <w:tcW w:w="208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2552"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建设工程消防验收（备案）或建筑工程竣工验收备案表</w:t>
            </w:r>
            <w:r>
              <w:rPr>
                <w:rFonts w:hint="eastAsia" w:ascii="宋体" w:hAnsi="宋体" w:cs="宋体"/>
              </w:rPr>
              <w:t>证书</w:t>
            </w:r>
            <w:r>
              <w:rPr>
                <w:rFonts w:ascii="宋体" w:hAnsi="宋体" w:cs="宋体"/>
              </w:rPr>
              <w:t>编号</w:t>
            </w:r>
          </w:p>
        </w:tc>
        <w:tc>
          <w:tcPr>
            <w:tcW w:w="212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r>
      <w:tr>
        <w:tblPrEx>
          <w:tblCellMar>
            <w:top w:w="0" w:type="dxa"/>
            <w:left w:w="0" w:type="dxa"/>
            <w:bottom w:w="0" w:type="dxa"/>
            <w:right w:w="0" w:type="dxa"/>
          </w:tblCellMar>
        </w:tblPrEx>
        <w:trPr>
          <w:trHeight w:val="513" w:hRule="atLeast"/>
          <w:jc w:val="center"/>
        </w:trPr>
        <w:tc>
          <w:tcPr>
            <w:tcW w:w="141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b/>
              </w:rPr>
            </w:pPr>
            <w:r>
              <w:rPr>
                <w:rFonts w:ascii="宋体" w:hAnsi="宋体" w:cs="宋体"/>
                <w:b/>
              </w:rPr>
              <w:t>本工程涉及</w:t>
            </w:r>
          </w:p>
          <w:p>
            <w:pPr>
              <w:spacing w:line="320" w:lineRule="exact"/>
              <w:jc w:val="center"/>
              <w:rPr>
                <w:rFonts w:ascii="宋体" w:hAnsi="宋体" w:cs="宋体"/>
                <w:b/>
              </w:rPr>
            </w:pPr>
            <w:r>
              <w:rPr>
                <w:rFonts w:ascii="宋体" w:hAnsi="宋体" w:cs="宋体"/>
                <w:b/>
              </w:rPr>
              <w:t>改造或装饰装修情况</w:t>
            </w:r>
          </w:p>
        </w:tc>
        <w:tc>
          <w:tcPr>
            <w:tcW w:w="160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所在层数</w:t>
            </w:r>
          </w:p>
        </w:tc>
        <w:tc>
          <w:tcPr>
            <w:tcW w:w="208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2552"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建筑面积（㎡）</w:t>
            </w:r>
          </w:p>
        </w:tc>
        <w:tc>
          <w:tcPr>
            <w:tcW w:w="212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r>
      <w:tr>
        <w:tblPrEx>
          <w:tblCellMar>
            <w:top w:w="0" w:type="dxa"/>
            <w:left w:w="0" w:type="dxa"/>
            <w:bottom w:w="0" w:type="dxa"/>
            <w:right w:w="0" w:type="dxa"/>
          </w:tblCellMar>
        </w:tblPrEx>
        <w:trPr>
          <w:trHeight w:val="471" w:hRule="atLeast"/>
          <w:jc w:val="center"/>
        </w:trPr>
        <w:tc>
          <w:tcPr>
            <w:tcW w:w="1415" w:type="dxa"/>
            <w:vMerge w:val="continue"/>
            <w:tcBorders>
              <w:top w:val="single" w:color="000000" w:sz="2" w:space="0"/>
              <w:left w:val="single" w:color="000000" w:sz="2" w:space="0"/>
              <w:bottom w:val="single" w:color="000000" w:sz="2" w:space="0"/>
              <w:right w:val="single" w:color="000000" w:sz="2" w:space="0"/>
            </w:tcBorders>
            <w:noWrap w:val="0"/>
            <w:vAlign w:val="center"/>
          </w:tcPr>
          <w:p>
            <w:pPr>
              <w:rPr>
                <w:rFonts w:ascii="宋体" w:hAnsi="宋体" w:cs="宋体"/>
              </w:rPr>
            </w:pPr>
          </w:p>
        </w:tc>
        <w:tc>
          <w:tcPr>
            <w:tcW w:w="160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原使用功能</w:t>
            </w:r>
          </w:p>
        </w:tc>
        <w:tc>
          <w:tcPr>
            <w:tcW w:w="208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c>
          <w:tcPr>
            <w:tcW w:w="2552"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现使用功能</w:t>
            </w:r>
          </w:p>
        </w:tc>
        <w:tc>
          <w:tcPr>
            <w:tcW w:w="212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p>
        </w:tc>
      </w:tr>
      <w:tr>
        <w:tblPrEx>
          <w:tblCellMar>
            <w:top w:w="0" w:type="dxa"/>
            <w:left w:w="0" w:type="dxa"/>
            <w:bottom w:w="0" w:type="dxa"/>
            <w:right w:w="0" w:type="dxa"/>
          </w:tblCellMar>
        </w:tblPrEx>
        <w:trPr>
          <w:trHeight w:val="471" w:hRule="atLeast"/>
          <w:jc w:val="center"/>
        </w:trPr>
        <w:tc>
          <w:tcPr>
            <w:tcW w:w="1415"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cs="宋体"/>
              </w:rPr>
            </w:pPr>
          </w:p>
        </w:tc>
        <w:tc>
          <w:tcPr>
            <w:tcW w:w="160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装修部位</w:t>
            </w:r>
          </w:p>
        </w:tc>
        <w:tc>
          <w:tcPr>
            <w:tcW w:w="6758" w:type="dxa"/>
            <w:gridSpan w:val="11"/>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rPr>
              <w:t>□顶棚 □墙面 □地面 □隔断 □固定家具 □装饰织物 □其他</w:t>
            </w:r>
          </w:p>
        </w:tc>
      </w:tr>
      <w:tr>
        <w:tblPrEx>
          <w:tblCellMar>
            <w:top w:w="0" w:type="dxa"/>
            <w:left w:w="0" w:type="dxa"/>
            <w:bottom w:w="0" w:type="dxa"/>
            <w:right w:w="0" w:type="dxa"/>
          </w:tblCellMar>
        </w:tblPrEx>
        <w:trPr>
          <w:trHeight w:val="471" w:hRule="atLeast"/>
          <w:jc w:val="center"/>
        </w:trPr>
        <w:tc>
          <w:tcPr>
            <w:tcW w:w="9778" w:type="dxa"/>
            <w:gridSpan w:val="15"/>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center"/>
              <w:rPr>
                <w:rFonts w:ascii="宋体" w:hAnsi="宋体" w:cs="宋体"/>
              </w:rPr>
            </w:pPr>
            <w:r>
              <w:rPr>
                <w:rFonts w:ascii="宋体" w:hAnsi="宋体" w:cs="宋体"/>
                <w:b/>
                <w:bCs/>
              </w:rPr>
              <w:t>建设工程竣工验收和竣工验收消防查验情况</w:t>
            </w:r>
          </w:p>
        </w:tc>
      </w:tr>
      <w:tr>
        <w:tblPrEx>
          <w:tblCellMar>
            <w:top w:w="0" w:type="dxa"/>
            <w:left w:w="0" w:type="dxa"/>
            <w:bottom w:w="0" w:type="dxa"/>
            <w:right w:w="0" w:type="dxa"/>
          </w:tblCellMar>
        </w:tblPrEx>
        <w:trPr>
          <w:trHeight w:val="3323" w:hRule="atLeast"/>
          <w:jc w:val="center"/>
        </w:trPr>
        <w:tc>
          <w:tcPr>
            <w:tcW w:w="9778" w:type="dxa"/>
            <w:gridSpan w:val="15"/>
            <w:tcBorders>
              <w:top w:val="single" w:color="000000" w:sz="2" w:space="0"/>
              <w:left w:val="single" w:color="000000" w:sz="2" w:space="0"/>
              <w:bottom w:val="single" w:color="auto" w:sz="4" w:space="0"/>
              <w:right w:val="single" w:color="000000" w:sz="2" w:space="0"/>
            </w:tcBorders>
            <w:noWrap w:val="0"/>
            <w:vAlign w:val="center"/>
          </w:tcPr>
          <w:p>
            <w:pPr>
              <w:spacing w:line="340" w:lineRule="exact"/>
              <w:ind w:left="142"/>
              <w:rPr>
                <w:rFonts w:ascii="宋体" w:hAnsi="宋体" w:cs="宋体"/>
              </w:rPr>
            </w:pPr>
            <w:r>
              <w:rPr>
                <w:rFonts w:ascii="宋体" w:hAnsi="宋体" w:cs="宋体"/>
              </w:rPr>
              <w:t>1、按规定在竣工验收前完成了本工程竣工验收消防查验，查验合格，符合国家技术标准和相关规定；</w:t>
            </w:r>
          </w:p>
          <w:p>
            <w:pPr>
              <w:spacing w:line="340" w:lineRule="exact"/>
              <w:ind w:left="142"/>
              <w:rPr>
                <w:rFonts w:ascii="宋体" w:hAnsi="宋体" w:cs="宋体"/>
              </w:rPr>
            </w:pPr>
            <w:r>
              <w:rPr>
                <w:rFonts w:ascii="宋体" w:hAnsi="宋体" w:cs="宋体"/>
              </w:rPr>
              <w:t>2、按规定组织完成了建设工程竣工验收，验收合格。</w:t>
            </w:r>
          </w:p>
          <w:p>
            <w:pPr>
              <w:spacing w:line="340" w:lineRule="exact"/>
              <w:ind w:left="142"/>
              <w:rPr>
                <w:rFonts w:ascii="宋体" w:hAnsi="宋体" w:cs="宋体"/>
              </w:rPr>
            </w:pPr>
          </w:p>
          <w:p/>
          <w:p>
            <w:pPr>
              <w:wordWrap w:val="0"/>
              <w:spacing w:line="320" w:lineRule="exact"/>
              <w:jc w:val="right"/>
              <w:rPr>
                <w:rFonts w:ascii="宋体" w:hAnsi="宋体" w:cs="宋体"/>
                <w:spacing w:val="-4"/>
                <w:w w:val="110"/>
              </w:rPr>
            </w:pPr>
            <w:r>
              <w:rPr>
                <w:spacing w:val="-4"/>
                <w:w w:val="110"/>
              </w:rPr>
              <w:t xml:space="preserve">    </w:t>
            </w:r>
          </w:p>
          <w:p>
            <w:pPr>
              <w:spacing w:line="320" w:lineRule="exact"/>
              <w:jc w:val="left"/>
              <w:rPr>
                <w:rFonts w:ascii="宋体" w:hAnsi="宋体" w:cs="宋体"/>
              </w:rPr>
            </w:pPr>
            <w:r>
              <w:rPr>
                <w:rFonts w:ascii="宋体" w:hAnsi="宋体" w:cs="宋体"/>
              </w:rPr>
              <w:t>建设单位项目负责人签名（单位公章）：             设计单位项目负责人签名（单位公章）：</w:t>
            </w:r>
          </w:p>
          <w:p>
            <w:pPr>
              <w:spacing w:line="320" w:lineRule="exact"/>
              <w:jc w:val="left"/>
              <w:rPr>
                <w:rFonts w:ascii="宋体" w:hAnsi="宋体" w:cs="宋体"/>
              </w:rPr>
            </w:pPr>
          </w:p>
          <w:p>
            <w:pPr>
              <w:spacing w:line="320" w:lineRule="exact"/>
              <w:jc w:val="left"/>
              <w:rPr>
                <w:rFonts w:ascii="宋体" w:hAnsi="宋体" w:cs="宋体"/>
              </w:rPr>
            </w:pPr>
          </w:p>
          <w:p>
            <w:pPr>
              <w:spacing w:line="320" w:lineRule="exact"/>
              <w:jc w:val="left"/>
              <w:rPr>
                <w:rFonts w:ascii="宋体" w:hAnsi="宋体" w:cs="宋体"/>
              </w:rPr>
            </w:pPr>
            <w:r>
              <w:rPr>
                <w:rFonts w:ascii="宋体" w:hAnsi="宋体" w:cs="宋体"/>
              </w:rPr>
              <w:t xml:space="preserve">施工单位项目负责人签名（单位公章）： </w:t>
            </w:r>
          </w:p>
          <w:p>
            <w:pPr>
              <w:spacing w:line="320" w:lineRule="exact"/>
              <w:jc w:val="right"/>
              <w:rPr>
                <w:rFonts w:ascii="宋体" w:hAnsi="宋体" w:cs="宋体"/>
              </w:rPr>
            </w:pPr>
            <w:r>
              <w:rPr>
                <w:rFonts w:ascii="宋体" w:hAnsi="宋体" w:cs="宋体"/>
              </w:rPr>
              <w:t xml:space="preserve">         </w:t>
            </w:r>
          </w:p>
          <w:p>
            <w:pPr>
              <w:spacing w:line="320" w:lineRule="exact"/>
              <w:jc w:val="right"/>
              <w:rPr>
                <w:rFonts w:ascii="宋体" w:hAnsi="宋体" w:cs="宋体"/>
              </w:rPr>
            </w:pPr>
            <w:r>
              <w:rPr>
                <w:rFonts w:ascii="宋体" w:hAnsi="宋体" w:cs="宋体"/>
              </w:rPr>
              <w:t>年   月   日</w:t>
            </w:r>
          </w:p>
        </w:tc>
      </w:tr>
      <w:tr>
        <w:tblPrEx>
          <w:tblCellMar>
            <w:top w:w="0" w:type="dxa"/>
            <w:left w:w="0" w:type="dxa"/>
            <w:bottom w:w="0" w:type="dxa"/>
            <w:right w:w="0" w:type="dxa"/>
          </w:tblCellMar>
        </w:tblPrEx>
        <w:trPr>
          <w:trHeight w:val="825" w:hRule="atLeast"/>
          <w:jc w:val="center"/>
        </w:trPr>
        <w:tc>
          <w:tcPr>
            <w:tcW w:w="9778" w:type="dxa"/>
            <w:gridSpan w:val="15"/>
            <w:tcBorders>
              <w:top w:val="single" w:color="auto" w:sz="4" w:space="0"/>
              <w:left w:val="single" w:color="auto" w:sz="4" w:space="0"/>
              <w:bottom w:val="single" w:color="auto" w:sz="4" w:space="0"/>
              <w:right w:val="single" w:color="auto" w:sz="4" w:space="0"/>
            </w:tcBorders>
            <w:noWrap w:val="0"/>
            <w:vAlign w:val="center"/>
          </w:tcPr>
          <w:p>
            <w:pPr>
              <w:spacing w:before="121"/>
              <w:ind w:left="140"/>
              <w:rPr>
                <w:rFonts w:ascii="宋体" w:hAnsi="宋体" w:cs="宋体"/>
                <w:b/>
              </w:rPr>
            </w:pPr>
            <w:r>
              <w:rPr>
                <w:rFonts w:ascii="宋体" w:hAnsi="宋体" w:cs="宋体"/>
                <w:b/>
              </w:rPr>
              <w:t>注：</w:t>
            </w:r>
            <w:r>
              <w:rPr>
                <w:rFonts w:ascii="宋体" w:hAnsi="宋体" w:cs="宋体"/>
              </w:rPr>
              <w:t>申请小型建设工程消防验收备案时，建设单位应同步提供场所</w:t>
            </w:r>
            <w:r>
              <w:rPr>
                <w:rFonts w:ascii="宋体" w:hAnsi="宋体" w:cs="宋体"/>
                <w:b/>
              </w:rPr>
              <w:t>建筑平面图</w:t>
            </w:r>
            <w:r>
              <w:rPr>
                <w:rFonts w:ascii="宋体" w:hAnsi="宋体" w:cs="宋体"/>
              </w:rPr>
              <w:t>（每层一张，图纸应由设计单位签字盖章）和街道（乡镇）出具的《</w:t>
            </w:r>
            <w:r>
              <w:rPr>
                <w:rFonts w:hint="cs" w:ascii="宋体" w:hAnsi="宋体" w:cs="宋体"/>
                <w:b/>
                <w:cs/>
              </w:rPr>
              <w:t>常州市小型建设工程开工告知登记回执</w:t>
            </w:r>
            <w:r>
              <w:rPr>
                <w:rFonts w:ascii="宋体" w:hAnsi="宋体" w:cs="宋体"/>
              </w:rPr>
              <w:t>》。</w:t>
            </w:r>
          </w:p>
        </w:tc>
      </w:tr>
    </w:tbl>
    <w:p>
      <w:pPr>
        <w:pStyle w:val="4"/>
        <w:spacing w:before="0" w:after="0" w:line="600" w:lineRule="exact"/>
        <w:ind w:right="1446"/>
        <w:rPr>
          <w:rFonts w:ascii="仿宋" w:hAnsi="仿宋" w:eastAsia="PMingLiU" w:cs="仿宋"/>
          <w:b/>
          <w:bCs/>
          <w:sz w:val="32"/>
          <w:szCs w:val="32"/>
          <w:lang w:eastAsia="zh-TW"/>
        </w:rPr>
        <w:sectPr>
          <w:pgSz w:w="11900" w:h="16840"/>
          <w:pgMar w:top="1531" w:right="1531" w:bottom="1531" w:left="1531" w:header="851" w:footer="992" w:gutter="0"/>
          <w:pgNumType w:fmt="numberInDash"/>
          <w:cols w:space="720" w:num="1"/>
        </w:sectPr>
      </w:pPr>
    </w:p>
    <w:p>
      <w:pPr>
        <w:pStyle w:val="4"/>
        <w:widowControl w:val="0"/>
        <w:spacing w:before="0" w:after="0" w:line="600" w:lineRule="exact"/>
        <w:ind w:right="1446"/>
        <w:rPr>
          <w:rFonts w:ascii="黑体" w:hAnsi="黑体" w:eastAsia="黑体" w:cs="仿宋"/>
          <w:bCs/>
          <w:sz w:val="32"/>
          <w:szCs w:val="32"/>
          <w:lang w:val="zh-TW"/>
        </w:rPr>
      </w:pPr>
      <w:r>
        <w:rPr>
          <w:rFonts w:hint="eastAsia" w:ascii="黑体" w:hAnsi="黑体" w:eastAsia="黑体" w:cs="仿宋"/>
          <w:bCs/>
          <w:sz w:val="32"/>
          <w:szCs w:val="32"/>
          <w:lang w:val="zh-TW" w:eastAsia="zh-TW"/>
        </w:rPr>
        <w:t>附件</w:t>
      </w:r>
      <w:r>
        <w:rPr>
          <w:rFonts w:ascii="Times New Roman" w:hAnsi="Times New Roman" w:eastAsia="黑体" w:cs="Times New Roman"/>
          <w:bCs/>
          <w:sz w:val="32"/>
          <w:szCs w:val="32"/>
          <w:lang w:val="zh-TW"/>
        </w:rPr>
        <w:t>2</w:t>
      </w:r>
    </w:p>
    <w:p>
      <w:pPr>
        <w:spacing w:line="578" w:lineRule="exact"/>
        <w:jc w:val="distribute"/>
        <w:rPr>
          <w:rFonts w:ascii="方正小标宋简体" w:eastAsia="方正小标宋简体"/>
          <w:w w:val="96"/>
          <w:kern w:val="0"/>
          <w:sz w:val="44"/>
          <w:szCs w:val="44"/>
        </w:rPr>
      </w:pPr>
    </w:p>
    <w:p>
      <w:pPr>
        <w:adjustRightInd w:val="0"/>
        <w:snapToGrid w:val="0"/>
        <w:spacing w:line="578" w:lineRule="exact"/>
        <w:jc w:val="center"/>
        <w:rPr>
          <w:rFonts w:ascii="方正小标宋简体" w:eastAsia="方正小标宋简体"/>
          <w:spacing w:val="-20"/>
          <w:kern w:val="0"/>
          <w:sz w:val="44"/>
          <w:szCs w:val="44"/>
        </w:rPr>
      </w:pPr>
      <w:r>
        <w:rPr>
          <w:rFonts w:ascii="方正小标宋简体" w:eastAsia="方正小标宋简体"/>
          <w:kern w:val="0"/>
          <w:sz w:val="44"/>
          <w:szCs w:val="44"/>
        </w:rPr>
        <w:t>小型建设工程消防验收备案</w:t>
      </w:r>
      <w:r>
        <w:rPr>
          <w:rFonts w:ascii="方正小标宋简体" w:eastAsia="方正小标宋简体"/>
          <w:spacing w:val="-20"/>
          <w:kern w:val="0"/>
          <w:sz w:val="44"/>
          <w:szCs w:val="44"/>
        </w:rPr>
        <w:t>告知承诺书</w:t>
      </w:r>
    </w:p>
    <w:p>
      <w:pPr>
        <w:spacing w:line="578" w:lineRule="exact"/>
        <w:jc w:val="center"/>
        <w:rPr>
          <w:rFonts w:hint="eastAsia" w:ascii="楷体_GB2312" w:eastAsia="楷体_GB2312"/>
          <w:kern w:val="0"/>
          <w:sz w:val="32"/>
          <w:szCs w:val="32"/>
        </w:rPr>
      </w:pPr>
      <w:r>
        <w:rPr>
          <w:rFonts w:hint="eastAsia" w:ascii="楷体_GB2312" w:eastAsia="楷体_GB2312"/>
          <w:kern w:val="0"/>
          <w:sz w:val="32"/>
          <w:szCs w:val="32"/>
        </w:rPr>
        <w:t>（格式文本）</w:t>
      </w:r>
    </w:p>
    <w:p>
      <w:pPr>
        <w:spacing w:after="120" w:line="578" w:lineRule="exact"/>
        <w:ind w:firstLine="420"/>
        <w:rPr>
          <w:rFonts w:ascii="仿宋_GB2312" w:hAnsi="Calibri" w:eastAsia="仿宋_GB2312" w:cs="仿宋_GB2312"/>
          <w:sz w:val="32"/>
          <w:szCs w:val="32"/>
        </w:rPr>
      </w:pPr>
    </w:p>
    <w:p>
      <w:pPr>
        <w:widowControl/>
        <w:spacing w:line="560" w:lineRule="exact"/>
        <w:jc w:val="center"/>
        <w:rPr>
          <w:rFonts w:ascii="黑体" w:hAnsi="黑体" w:eastAsia="黑体" w:cs="黑体"/>
          <w:sz w:val="36"/>
          <w:szCs w:val="32"/>
        </w:rPr>
      </w:pPr>
      <w:r>
        <w:rPr>
          <w:rFonts w:ascii="黑体" w:hAnsi="黑体" w:eastAsia="黑体" w:cs="黑体"/>
          <w:sz w:val="36"/>
          <w:szCs w:val="32"/>
        </w:rPr>
        <w:t>一、工程基本信息</w:t>
      </w:r>
    </w:p>
    <w:p>
      <w:pPr>
        <w:widowControl/>
        <w:spacing w:line="560" w:lineRule="exact"/>
        <w:rPr>
          <w:rFonts w:ascii="方正小标宋简体" w:hAnsi="方正小标宋简体" w:eastAsia="方正小标宋简体" w:cs="方正小标宋简体"/>
          <w:sz w:val="32"/>
          <w:szCs w:val="32"/>
        </w:rPr>
      </w:pPr>
    </w:p>
    <w:p>
      <w:pPr>
        <w:adjustRightInd w:val="0"/>
        <w:snapToGrid w:val="0"/>
        <w:spacing w:line="560" w:lineRule="exact"/>
        <w:ind w:firstLine="1280" w:firstLineChars="400"/>
        <w:rPr>
          <w:rFonts w:ascii="华文楷体" w:hAnsi="华文楷体" w:eastAsia="华文楷体" w:cs="华文楷体"/>
          <w:bCs/>
          <w:sz w:val="32"/>
          <w:szCs w:val="32"/>
        </w:rPr>
      </w:pPr>
    </w:p>
    <w:p>
      <w:pPr>
        <w:adjustRightInd w:val="0"/>
        <w:snapToGrid w:val="0"/>
        <w:spacing w:line="560" w:lineRule="exact"/>
        <w:ind w:firstLine="1280" w:firstLineChars="400"/>
        <w:rPr>
          <w:rFonts w:ascii="华文楷体" w:hAnsi="华文楷体" w:eastAsia="华文楷体" w:cs="华文楷体"/>
          <w:bCs/>
          <w:sz w:val="32"/>
          <w:szCs w:val="32"/>
        </w:rPr>
      </w:pPr>
    </w:p>
    <w:p>
      <w:pPr>
        <w:adjustRightInd w:val="0"/>
        <w:snapToGrid w:val="0"/>
        <w:spacing w:line="560" w:lineRule="exact"/>
        <w:ind w:firstLine="1280" w:firstLineChars="400"/>
        <w:rPr>
          <w:rFonts w:ascii="华文楷体" w:hAnsi="华文楷体" w:eastAsia="华文楷体" w:cs="华文楷体"/>
          <w:bCs/>
          <w:sz w:val="32"/>
          <w:szCs w:val="32"/>
        </w:rPr>
      </w:pPr>
    </w:p>
    <w:p>
      <w:pPr>
        <w:adjustRightInd w:val="0"/>
        <w:snapToGrid w:val="0"/>
        <w:spacing w:line="560" w:lineRule="exact"/>
        <w:ind w:firstLine="1280" w:firstLineChars="400"/>
        <w:rPr>
          <w:rFonts w:ascii="华文楷体" w:hAnsi="华文楷体" w:eastAsia="华文楷体" w:cs="华文楷体"/>
          <w:bCs/>
          <w:sz w:val="32"/>
          <w:szCs w:val="32"/>
        </w:rPr>
      </w:pPr>
      <w:r>
        <w:rPr>
          <w:rFonts w:hint="eastAsia" w:ascii="楷体_GB2312" w:hAnsi="华文楷体" w:eastAsia="楷体_GB2312" w:cs="华文楷体"/>
          <w:bCs/>
          <w:sz w:val="32"/>
          <w:szCs w:val="32"/>
        </w:rPr>
        <w:t>工程名称</w:t>
      </w:r>
      <w:r>
        <w:rPr>
          <w:rFonts w:ascii="华文楷体" w:hAnsi="华文楷体" w:eastAsia="华文楷体" w:cs="华文楷体"/>
          <w:bCs/>
          <w:sz w:val="32"/>
          <w:szCs w:val="32"/>
        </w:rPr>
        <w:t>：________________________</w:t>
      </w:r>
    </w:p>
    <w:p>
      <w:pPr>
        <w:adjustRightInd w:val="0"/>
        <w:snapToGrid w:val="0"/>
        <w:spacing w:line="560" w:lineRule="exact"/>
        <w:ind w:firstLine="1280" w:firstLineChars="400"/>
        <w:rPr>
          <w:rFonts w:ascii="华文楷体" w:hAnsi="华文楷体" w:eastAsia="华文楷体" w:cs="华文楷体"/>
          <w:bCs/>
          <w:sz w:val="32"/>
          <w:szCs w:val="32"/>
          <w:u w:val="single"/>
        </w:rPr>
      </w:pPr>
      <w:r>
        <w:rPr>
          <w:rFonts w:ascii="楷体_GB2312" w:hAnsi="华文楷体" w:eastAsia="楷体_GB2312" w:cs="华文楷体"/>
          <w:bCs/>
          <w:sz w:val="32"/>
          <w:szCs w:val="32"/>
        </w:rPr>
        <w:t>建设单位名称</w:t>
      </w:r>
      <w:r>
        <w:rPr>
          <w:rFonts w:ascii="华文楷体" w:hAnsi="华文楷体" w:eastAsia="华文楷体" w:cs="华文楷体"/>
          <w:bCs/>
          <w:sz w:val="32"/>
          <w:szCs w:val="32"/>
        </w:rPr>
        <w:t>：____________________</w:t>
      </w:r>
    </w:p>
    <w:p>
      <w:pPr>
        <w:adjustRightInd w:val="0"/>
        <w:snapToGrid w:val="0"/>
        <w:spacing w:line="560" w:lineRule="exact"/>
        <w:ind w:firstLine="1280" w:firstLineChars="400"/>
        <w:rPr>
          <w:rFonts w:ascii="华文楷体" w:hAnsi="华文楷体" w:eastAsia="华文楷体" w:cs="华文楷体"/>
          <w:bCs/>
          <w:sz w:val="32"/>
          <w:szCs w:val="32"/>
          <w:u w:val="single"/>
        </w:rPr>
      </w:pPr>
      <w:r>
        <w:rPr>
          <w:rFonts w:ascii="楷体_GB2312" w:hAnsi="华文楷体" w:eastAsia="楷体_GB2312" w:cs="华文楷体"/>
          <w:bCs/>
          <w:sz w:val="32"/>
          <w:szCs w:val="32"/>
        </w:rPr>
        <w:t>统一社会信用代码</w:t>
      </w:r>
      <w:r>
        <w:rPr>
          <w:rFonts w:ascii="华文楷体" w:hAnsi="华文楷体" w:eastAsia="华文楷体" w:cs="华文楷体"/>
          <w:bCs/>
          <w:sz w:val="32"/>
          <w:szCs w:val="32"/>
        </w:rPr>
        <w:t>：________________</w:t>
      </w:r>
    </w:p>
    <w:p>
      <w:pPr>
        <w:adjustRightInd w:val="0"/>
        <w:snapToGrid w:val="0"/>
        <w:spacing w:line="560" w:lineRule="exact"/>
        <w:ind w:firstLine="1280" w:firstLineChars="400"/>
        <w:rPr>
          <w:rFonts w:ascii="华文楷体" w:hAnsi="华文楷体" w:eastAsia="华文楷体" w:cs="华文楷体"/>
          <w:bCs/>
          <w:sz w:val="32"/>
          <w:szCs w:val="32"/>
        </w:rPr>
      </w:pPr>
      <w:r>
        <w:rPr>
          <w:rFonts w:ascii="楷体_GB2312" w:hAnsi="华文楷体" w:eastAsia="楷体_GB2312" w:cs="华文楷体"/>
          <w:bCs/>
          <w:sz w:val="32"/>
          <w:szCs w:val="32"/>
        </w:rPr>
        <w:t>项目负责人</w:t>
      </w:r>
      <w:r>
        <w:rPr>
          <w:rFonts w:ascii="华文楷体" w:hAnsi="华文楷体" w:eastAsia="华文楷体" w:cs="华文楷体"/>
          <w:bCs/>
          <w:sz w:val="32"/>
          <w:szCs w:val="32"/>
        </w:rPr>
        <w:t>：______________________</w:t>
      </w:r>
    </w:p>
    <w:p>
      <w:pPr>
        <w:adjustRightInd w:val="0"/>
        <w:snapToGrid w:val="0"/>
        <w:spacing w:line="560" w:lineRule="exact"/>
        <w:ind w:firstLine="1280" w:firstLineChars="400"/>
        <w:rPr>
          <w:rFonts w:ascii="华文楷体" w:hAnsi="华文楷体" w:eastAsia="华文楷体" w:cs="华文楷体"/>
          <w:bCs/>
          <w:sz w:val="32"/>
          <w:szCs w:val="32"/>
          <w:u w:val="single"/>
        </w:rPr>
      </w:pPr>
      <w:r>
        <w:rPr>
          <w:rFonts w:ascii="楷体_GB2312" w:hAnsi="华文楷体" w:eastAsia="楷体_GB2312" w:cs="华文楷体"/>
          <w:bCs/>
          <w:sz w:val="32"/>
          <w:szCs w:val="32"/>
        </w:rPr>
        <w:t>联系电话</w:t>
      </w:r>
      <w:r>
        <w:rPr>
          <w:rFonts w:ascii="华文楷体" w:hAnsi="华文楷体" w:eastAsia="华文楷体" w:cs="华文楷体"/>
          <w:bCs/>
          <w:sz w:val="32"/>
          <w:szCs w:val="32"/>
        </w:rPr>
        <w:t>：________________________</w:t>
      </w:r>
    </w:p>
    <w:p>
      <w:pPr>
        <w:adjustRightInd w:val="0"/>
        <w:snapToGrid w:val="0"/>
        <w:spacing w:line="560" w:lineRule="exact"/>
        <w:ind w:firstLine="1280" w:firstLineChars="400"/>
        <w:rPr>
          <w:rFonts w:ascii="华文楷体" w:hAnsi="华文楷体" w:eastAsia="华文楷体" w:cs="华文楷体"/>
          <w:bCs/>
          <w:sz w:val="32"/>
          <w:szCs w:val="32"/>
          <w:u w:val="single"/>
        </w:rPr>
        <w:sectPr>
          <w:pgSz w:w="11910" w:h="16840"/>
          <w:pgMar w:top="1531" w:right="1531" w:bottom="1531" w:left="1531" w:header="720" w:footer="992" w:gutter="0"/>
          <w:pgNumType w:fmt="numberInDash"/>
          <w:cols w:space="720" w:num="1"/>
          <w:docGrid w:linePitch="286" w:charSpace="0"/>
        </w:sectPr>
      </w:pPr>
    </w:p>
    <w:p>
      <w:pPr>
        <w:pStyle w:val="4"/>
        <w:widowControl w:val="0"/>
        <w:spacing w:before="0" w:after="0" w:line="540" w:lineRule="exact"/>
        <w:ind w:firstLine="720"/>
        <w:jc w:val="center"/>
        <w:rPr>
          <w:rFonts w:ascii="黑体" w:hAnsi="黑体" w:eastAsia="黑体" w:cs="方正小标宋简体"/>
          <w:sz w:val="36"/>
          <w:szCs w:val="36"/>
          <w:lang w:val="zh-TW" w:eastAsia="zh-TW"/>
        </w:rPr>
      </w:pPr>
      <w:r>
        <w:rPr>
          <w:rFonts w:ascii="黑体" w:hAnsi="黑体" w:eastAsia="黑体" w:cs="方正小标宋简体"/>
          <w:sz w:val="36"/>
          <w:szCs w:val="36"/>
          <w:lang w:val="zh-TW" w:eastAsia="zh-TW"/>
        </w:rPr>
        <w:t>二、</w:t>
      </w:r>
      <w:r>
        <w:rPr>
          <w:rFonts w:hint="eastAsia" w:ascii="黑体" w:hAnsi="黑体" w:eastAsia="黑体" w:cs="方正小标宋简体"/>
          <w:sz w:val="36"/>
          <w:szCs w:val="36"/>
        </w:rPr>
        <w:t>建设主管</w:t>
      </w:r>
      <w:r>
        <w:rPr>
          <w:rFonts w:ascii="黑体" w:hAnsi="黑体" w:eastAsia="黑体" w:cs="方正小标宋简体"/>
          <w:sz w:val="36"/>
          <w:szCs w:val="36"/>
          <w:lang w:val="zh-TW" w:eastAsia="zh-TW"/>
        </w:rPr>
        <w:t>部门告知</w:t>
      </w:r>
    </w:p>
    <w:p>
      <w:pPr>
        <w:snapToGrid w:val="0"/>
        <w:spacing w:line="570" w:lineRule="exact"/>
        <w:ind w:firstLine="640" w:firstLineChars="200"/>
        <w:rPr>
          <w:rFonts w:eastAsia="仿宋_GB2312"/>
          <w:sz w:val="32"/>
          <w:szCs w:val="32"/>
        </w:rPr>
      </w:pPr>
    </w:p>
    <w:p>
      <w:pPr>
        <w:snapToGrid w:val="0"/>
        <w:spacing w:line="570" w:lineRule="exact"/>
        <w:ind w:firstLine="640" w:firstLineChars="200"/>
        <w:rPr>
          <w:rFonts w:eastAsia="仿宋_GB2312"/>
          <w:sz w:val="32"/>
          <w:szCs w:val="32"/>
        </w:rPr>
      </w:pPr>
      <w:r>
        <w:rPr>
          <w:rFonts w:eastAsia="仿宋_GB2312"/>
          <w:sz w:val="32"/>
          <w:szCs w:val="32"/>
        </w:rPr>
        <w:t>（一）事项名称</w:t>
      </w:r>
    </w:p>
    <w:p>
      <w:pPr>
        <w:snapToGrid w:val="0"/>
        <w:spacing w:line="570" w:lineRule="exact"/>
        <w:ind w:firstLine="640" w:firstLineChars="200"/>
        <w:rPr>
          <w:rFonts w:eastAsia="仿宋_GB2312"/>
          <w:sz w:val="32"/>
          <w:szCs w:val="32"/>
        </w:rPr>
      </w:pPr>
      <w:r>
        <w:rPr>
          <w:rFonts w:eastAsia="仿宋_GB2312"/>
          <w:sz w:val="32"/>
          <w:szCs w:val="32"/>
        </w:rPr>
        <w:t>小型建设工程消防验收备案</w:t>
      </w:r>
    </w:p>
    <w:p>
      <w:pPr>
        <w:snapToGrid w:val="0"/>
        <w:spacing w:line="570" w:lineRule="exact"/>
        <w:ind w:firstLine="640" w:firstLineChars="200"/>
        <w:rPr>
          <w:rFonts w:eastAsia="仿宋_GB2312"/>
          <w:sz w:val="32"/>
          <w:szCs w:val="32"/>
        </w:rPr>
      </w:pPr>
      <w:r>
        <w:rPr>
          <w:rFonts w:eastAsia="仿宋_GB2312"/>
          <w:sz w:val="32"/>
          <w:szCs w:val="32"/>
        </w:rPr>
        <w:t>（二）设定依据</w:t>
      </w:r>
    </w:p>
    <w:p>
      <w:pPr>
        <w:snapToGrid w:val="0"/>
        <w:spacing w:line="57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《中华人民共和国建筑法》</w:t>
      </w:r>
    </w:p>
    <w:p>
      <w:pPr>
        <w:snapToGrid w:val="0"/>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《中华人民共和国消防法》</w:t>
      </w:r>
    </w:p>
    <w:p>
      <w:pPr>
        <w:snapToGrid w:val="0"/>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《建设工程质量管理条例》</w:t>
      </w:r>
    </w:p>
    <w:p>
      <w:pPr>
        <w:snapToGrid w:val="0"/>
        <w:spacing w:line="57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《江苏省消防条例》</w:t>
      </w:r>
    </w:p>
    <w:p>
      <w:pPr>
        <w:snapToGrid w:val="0"/>
        <w:spacing w:line="57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《建设工程消防设计审查验收管理暂行规定》</w:t>
      </w:r>
    </w:p>
    <w:p>
      <w:pPr>
        <w:snapToGrid w:val="0"/>
        <w:spacing w:line="57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住房和城乡建设部关于印发《建设工程消防设计审查验收工作细则》和《建设工程消防设计审查、消防验收、备案和抽查文书式样》的通知（建科规〔2020〕5号）</w:t>
      </w:r>
    </w:p>
    <w:p>
      <w:pPr>
        <w:snapToGrid w:val="0"/>
        <w:spacing w:line="57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省住房城乡建设厅关于印发《特殊建设工程消防设计审查工作指南（试行）》《特殊建设工程消防验收工作指南（试行）》《建设工程消防验收备案工作指南（试行）》的通知（苏建函消防〔2020〕456号）</w:t>
      </w:r>
    </w:p>
    <w:p>
      <w:pPr>
        <w:snapToGrid w:val="0"/>
        <w:spacing w:line="570" w:lineRule="exact"/>
        <w:ind w:firstLine="640" w:firstLineChars="200"/>
        <w:rPr>
          <w:rFonts w:eastAsia="仿宋_GB2312"/>
          <w:sz w:val="32"/>
          <w:szCs w:val="32"/>
        </w:rPr>
      </w:pPr>
      <w:r>
        <w:rPr>
          <w:rFonts w:eastAsia="仿宋_GB2312"/>
          <w:sz w:val="32"/>
          <w:szCs w:val="32"/>
        </w:rPr>
        <w:t>（三）适用范围</w:t>
      </w:r>
    </w:p>
    <w:p>
      <w:pPr>
        <w:snapToGrid w:val="0"/>
        <w:spacing w:line="570" w:lineRule="exact"/>
        <w:ind w:firstLine="640" w:firstLineChars="200"/>
        <w:rPr>
          <w:rFonts w:eastAsia="仿宋_GB2312"/>
          <w:sz w:val="32"/>
          <w:szCs w:val="32"/>
        </w:rPr>
      </w:pPr>
      <w:r>
        <w:rPr>
          <w:rFonts w:eastAsia="仿宋_GB2312"/>
          <w:sz w:val="32"/>
          <w:szCs w:val="32"/>
        </w:rPr>
        <w:t>本通知所指小型建设工程是指建筑面积在300平方米以下，根据《建筑工程施工许可管理办法》不需要办理施工许可证的各类房屋建筑及其附属设施的建造、装饰装修和与其配套的线路、管道、设备的安装工程。《建设工程消防设计审查验收管理暂行规定》第十四条规定的特殊建设工程以及依法需要办理土地或规划相关审批的、改变建筑火灾危险性分类的、涉及建筑承重结构变动的既有建筑改造和装修等工程，不适用本通知。</w:t>
      </w:r>
    </w:p>
    <w:p>
      <w:pPr>
        <w:snapToGrid w:val="0"/>
        <w:spacing w:line="570" w:lineRule="exact"/>
        <w:ind w:firstLine="640" w:firstLineChars="200"/>
        <w:rPr>
          <w:rFonts w:eastAsia="仿宋_GB2312"/>
          <w:sz w:val="32"/>
          <w:szCs w:val="32"/>
        </w:rPr>
      </w:pPr>
      <w:r>
        <w:rPr>
          <w:rFonts w:eastAsia="仿宋_GB2312"/>
          <w:sz w:val="32"/>
          <w:szCs w:val="32"/>
        </w:rPr>
        <w:t>（四）申请条件</w:t>
      </w:r>
    </w:p>
    <w:p>
      <w:pPr>
        <w:snapToGrid w:val="0"/>
        <w:spacing w:line="570" w:lineRule="exact"/>
        <w:ind w:firstLine="640" w:firstLineChars="200"/>
        <w:rPr>
          <w:rFonts w:eastAsia="仿宋_GB2312"/>
          <w:sz w:val="32"/>
          <w:szCs w:val="32"/>
        </w:rPr>
      </w:pPr>
      <w:r>
        <w:rPr>
          <w:rFonts w:eastAsia="仿宋_GB2312"/>
          <w:sz w:val="32"/>
          <w:szCs w:val="32"/>
        </w:rPr>
        <w:t>建设单位申请前，应当确保小型建设工程符合下列条件：</w:t>
      </w:r>
    </w:p>
    <w:p>
      <w:pPr>
        <w:snapToGrid w:val="0"/>
        <w:spacing w:line="57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建设单位按照《关于进一步加强我市小型建设工程安全生产监管工作的实施意见》（常住建〔2021〕81号）等文件要求，办理了小型建设工程开工告知登记手续。</w:t>
      </w:r>
    </w:p>
    <w:p>
      <w:pPr>
        <w:snapToGrid w:val="0"/>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建设单位已委托有相应资质的设计、施工单位根据国家有关法律法规及工程建设消防技术标准进行设计、施工。</w:t>
      </w:r>
    </w:p>
    <w:p>
      <w:pPr>
        <w:snapToGrid w:val="0"/>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建设单位已组织完成竣工验收消防查验，查验内容完整、符合要求，查验结果合格。</w:t>
      </w:r>
    </w:p>
    <w:p>
      <w:pPr>
        <w:snapToGrid w:val="0"/>
        <w:spacing w:line="57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建设单位已组织施工、设计等单位完成工程竣工验收，形成工程竣工验收报告，内容完备。</w:t>
      </w:r>
    </w:p>
    <w:p>
      <w:pPr>
        <w:snapToGrid w:val="0"/>
        <w:spacing w:line="57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建设单位具备从事建设活动的合法身份。</w:t>
      </w:r>
    </w:p>
    <w:p>
      <w:pPr>
        <w:snapToGrid w:val="0"/>
        <w:spacing w:line="570" w:lineRule="exact"/>
        <w:ind w:firstLine="640" w:firstLineChars="200"/>
        <w:rPr>
          <w:rFonts w:eastAsia="仿宋_GB2312"/>
          <w:sz w:val="32"/>
          <w:szCs w:val="32"/>
        </w:rPr>
      </w:pPr>
      <w:r>
        <w:rPr>
          <w:rFonts w:eastAsia="仿宋_GB2312"/>
          <w:sz w:val="32"/>
          <w:szCs w:val="32"/>
        </w:rPr>
        <w:t>（五）办理要求</w:t>
      </w:r>
    </w:p>
    <w:p>
      <w:pPr>
        <w:snapToGrid w:val="0"/>
        <w:spacing w:line="570" w:lineRule="exact"/>
        <w:ind w:firstLine="640" w:firstLineChars="200"/>
        <w:rPr>
          <w:rFonts w:eastAsia="仿宋_GB2312"/>
          <w:sz w:val="32"/>
          <w:szCs w:val="32"/>
        </w:rPr>
      </w:pPr>
      <w:r>
        <w:rPr>
          <w:rFonts w:eastAsia="仿宋_GB2312"/>
          <w:sz w:val="32"/>
          <w:szCs w:val="32"/>
        </w:rPr>
        <w:t>建设单位通过“常州市政务服务网”，提交《小型建设工程消防验收备案表》和《建设工程消防验收备案告知承诺书》进行申报。未抽中的项目即时办结。抽中的项目自抽中之日起5个工作日内，完成技术审查；技术审查通过后10个工作日内，完成现场检查。申请复查的项目，自收到书面申请之日起7个工作日内进行复查。</w:t>
      </w:r>
    </w:p>
    <w:p>
      <w:pPr>
        <w:snapToGrid w:val="0"/>
        <w:spacing w:line="570" w:lineRule="exact"/>
        <w:ind w:firstLine="640" w:firstLineChars="200"/>
        <w:rPr>
          <w:rFonts w:eastAsia="仿宋_GB2312"/>
          <w:sz w:val="32"/>
          <w:szCs w:val="32"/>
        </w:rPr>
      </w:pPr>
      <w:r>
        <w:rPr>
          <w:rFonts w:eastAsia="仿宋_GB2312"/>
          <w:sz w:val="32"/>
          <w:szCs w:val="32"/>
        </w:rPr>
        <w:t>（六）监管措施</w:t>
      </w:r>
    </w:p>
    <w:p>
      <w:pPr>
        <w:snapToGrid w:val="0"/>
        <w:spacing w:line="570" w:lineRule="exact"/>
        <w:ind w:firstLine="640" w:firstLineChars="200"/>
        <w:rPr>
          <w:rFonts w:eastAsia="仿宋_GB2312"/>
          <w:sz w:val="32"/>
          <w:szCs w:val="32"/>
        </w:rPr>
      </w:pPr>
      <w:r>
        <w:rPr>
          <w:rFonts w:eastAsia="仿宋_GB2312"/>
          <w:sz w:val="32"/>
          <w:szCs w:val="32"/>
        </w:rPr>
        <w:t>对申请的项目当场进行抽查，抽查比例不低于5%。对于抽中的项目，消防设计未经技术审查的，建设主管部门组织进行技术审查。技术审查不通过的，建设单位应修改完善消防设计；技术审查通过的，开展现场检查。现场检查按照建设工程消防验收备案抽查的有关要求执行。现场检查合格的，予以备案；现场检查不合格的，建设单位应当停止使用该工程并组织整改，完成后申请复查，复查合格后方可使用。</w:t>
      </w:r>
    </w:p>
    <w:p>
      <w:pPr>
        <w:snapToGrid w:val="0"/>
        <w:spacing w:line="570" w:lineRule="exact"/>
        <w:ind w:firstLine="640" w:firstLineChars="200"/>
        <w:rPr>
          <w:rFonts w:eastAsia="仿宋_GB2312"/>
          <w:sz w:val="32"/>
          <w:szCs w:val="32"/>
        </w:rPr>
      </w:pPr>
      <w:r>
        <w:rPr>
          <w:rFonts w:eastAsia="仿宋_GB2312"/>
          <w:sz w:val="32"/>
          <w:szCs w:val="32"/>
        </w:rPr>
        <w:t>对实行消防验收备案告知承诺制的小型建设工程，项目信息与消防救援机构、行业主管部门、属地镇（街道）政府等相关监管部门进行共享，加强事中事后监管。对已备案未抽中的项目，纳入季度“双随机、一公开”监督检查。</w:t>
      </w:r>
    </w:p>
    <w:p>
      <w:pPr>
        <w:snapToGrid w:val="0"/>
        <w:spacing w:line="570" w:lineRule="exact"/>
        <w:ind w:firstLine="640" w:firstLineChars="200"/>
        <w:rPr>
          <w:rFonts w:eastAsia="仿宋_GB2312"/>
          <w:sz w:val="32"/>
          <w:szCs w:val="32"/>
        </w:rPr>
      </w:pPr>
      <w:r>
        <w:rPr>
          <w:rFonts w:eastAsia="仿宋_GB2312"/>
          <w:sz w:val="32"/>
          <w:szCs w:val="32"/>
        </w:rPr>
        <w:t>（七）违诺惩戒</w:t>
      </w:r>
    </w:p>
    <w:p>
      <w:pPr>
        <w:snapToGrid w:val="0"/>
        <w:spacing w:line="570" w:lineRule="exact"/>
        <w:ind w:firstLine="640" w:firstLineChars="200"/>
        <w:rPr>
          <w:rFonts w:eastAsia="仿宋_GB2312"/>
          <w:sz w:val="32"/>
          <w:szCs w:val="32"/>
        </w:rPr>
      </w:pPr>
      <w:r>
        <w:rPr>
          <w:rFonts w:eastAsia="仿宋_GB2312"/>
          <w:sz w:val="32"/>
          <w:szCs w:val="32"/>
        </w:rPr>
        <w:t>事后监管中发现建设工程实际情况与承诺内容严重不符的、故意拆分不适用告知承诺制的建设工程规避正常消防验收或备案的，建设主管部门依法撤销备案凭证，函告相关部门，并责令建设单位按规定重新办理消防验收或备案手续。</w:t>
      </w:r>
    </w:p>
    <w:p>
      <w:pPr>
        <w:snapToGrid w:val="0"/>
        <w:spacing w:line="570" w:lineRule="exact"/>
        <w:ind w:firstLine="640" w:firstLineChars="200"/>
        <w:rPr>
          <w:rFonts w:eastAsia="仿宋_GB2312"/>
          <w:sz w:val="32"/>
          <w:szCs w:val="32"/>
        </w:rPr>
      </w:pPr>
      <w:r>
        <w:rPr>
          <w:rFonts w:eastAsia="仿宋_GB2312"/>
          <w:sz w:val="32"/>
          <w:szCs w:val="32"/>
        </w:rPr>
        <w:t>对于违反《中华人民共和国消防法》《建设工程消防设计审查验收管理暂行规定》《江苏省消防条例》等法律法规的，依法予以处理、处罚。</w:t>
      </w:r>
    </w:p>
    <w:p>
      <w:pPr>
        <w:snapToGrid w:val="0"/>
        <w:spacing w:line="570" w:lineRule="exact"/>
        <w:ind w:firstLine="640" w:firstLineChars="200"/>
        <w:rPr>
          <w:rFonts w:hint="eastAsia" w:eastAsia="仿宋_GB2312"/>
          <w:sz w:val="32"/>
          <w:szCs w:val="32"/>
        </w:rPr>
      </w:pPr>
      <w:r>
        <w:rPr>
          <w:rFonts w:hint="eastAsia" w:eastAsia="仿宋_GB2312"/>
          <w:sz w:val="32"/>
          <w:szCs w:val="32"/>
        </w:rPr>
        <w:t>（八）信息公开</w:t>
      </w:r>
    </w:p>
    <w:p>
      <w:pPr>
        <w:snapToGrid w:val="0"/>
        <w:spacing w:line="570" w:lineRule="exact"/>
        <w:ind w:firstLine="640" w:firstLineChars="200"/>
        <w:rPr>
          <w:rFonts w:eastAsia="仿宋_GB2312"/>
          <w:sz w:val="32"/>
          <w:szCs w:val="32"/>
        </w:rPr>
      </w:pPr>
      <w:r>
        <w:rPr>
          <w:rFonts w:hint="eastAsia" w:eastAsia="仿宋_GB2312"/>
          <w:sz w:val="32"/>
          <w:szCs w:val="32"/>
        </w:rPr>
        <w:t>告知承诺书依申请公开。</w:t>
      </w:r>
    </w:p>
    <w:p>
      <w:pPr>
        <w:snapToGrid w:val="0"/>
        <w:spacing w:line="570" w:lineRule="exact"/>
        <w:ind w:firstLine="640" w:firstLineChars="200"/>
        <w:rPr>
          <w:rFonts w:eastAsia="仿宋_GB2312"/>
          <w:sz w:val="32"/>
          <w:szCs w:val="32"/>
        </w:rPr>
      </w:pPr>
      <w:r>
        <w:rPr>
          <w:rFonts w:eastAsia="仿宋_GB2312"/>
          <w:sz w:val="32"/>
          <w:szCs w:val="32"/>
        </w:rPr>
        <w:t>（九）其他</w:t>
      </w:r>
    </w:p>
    <w:p>
      <w:pPr>
        <w:snapToGrid w:val="0"/>
        <w:spacing w:line="570" w:lineRule="exact"/>
        <w:ind w:firstLine="640" w:firstLineChars="200"/>
        <w:rPr>
          <w:rFonts w:eastAsia="仿宋_GB2312"/>
          <w:sz w:val="32"/>
          <w:szCs w:val="32"/>
        </w:rPr>
      </w:pPr>
      <w:r>
        <w:rPr>
          <w:rFonts w:eastAsia="仿宋_GB2312"/>
          <w:sz w:val="32"/>
          <w:szCs w:val="32"/>
        </w:rPr>
        <w:t>建设单位应当按照相关部门的要求，严格履行使用阶段消防安全职责。建设单位还应当长期保存小型建设工程消防档案相关资料（工程竣工验收报告、建设工程竣工验收消防查验情况报告、涉及消防的竣工图等），随时备查。</w:t>
      </w:r>
    </w:p>
    <w:p>
      <w:pPr>
        <w:snapToGrid w:val="0"/>
        <w:spacing w:line="570" w:lineRule="exact"/>
        <w:ind w:firstLine="640" w:firstLineChars="200"/>
        <w:rPr>
          <w:rFonts w:eastAsia="仿宋_GB2312"/>
          <w:sz w:val="32"/>
          <w:szCs w:val="32"/>
        </w:rPr>
      </w:pPr>
      <w:r>
        <w:rPr>
          <w:rFonts w:eastAsia="仿宋_GB2312"/>
          <w:sz w:val="32"/>
          <w:szCs w:val="32"/>
        </w:rPr>
        <w:t>因建设单位原因造成备案撤销的，所产生的法律责任由建设单位承担，对第三方造成不良影响、损失的，由建设单位承担相应的法律责任。</w:t>
      </w:r>
    </w:p>
    <w:p>
      <w:pPr>
        <w:snapToGrid w:val="0"/>
        <w:spacing w:line="570" w:lineRule="exact"/>
        <w:ind w:firstLine="640" w:firstLineChars="200"/>
      </w:pPr>
      <w:r>
        <w:rPr>
          <w:rFonts w:eastAsia="仿宋_GB2312"/>
          <w:sz w:val="32"/>
          <w:szCs w:val="32"/>
        </w:rPr>
        <w:t>通过告知承诺取得《建设工程消防验收备案凭证》《建设工程消防验收备案抽查/复查结果通知书（合格）》的小型建设工程再次改建、扩建、装修的，还需依法向建设主管部门申请，重新办理相关手续。</w:t>
      </w:r>
    </w:p>
    <w:p>
      <w:pPr>
        <w:snapToGrid w:val="0"/>
        <w:spacing w:line="570" w:lineRule="exact"/>
        <w:ind w:firstLine="640" w:firstLineChars="200"/>
        <w:rPr>
          <w:rFonts w:eastAsia="仿宋_GB2312"/>
          <w:sz w:val="32"/>
          <w:szCs w:val="32"/>
        </w:rPr>
      </w:pPr>
    </w:p>
    <w:p>
      <w:pPr>
        <w:snapToGrid w:val="0"/>
        <w:spacing w:line="560" w:lineRule="exact"/>
        <w:jc w:val="center"/>
        <w:rPr>
          <w:rFonts w:ascii="黑体" w:hAnsi="黑体" w:eastAsia="黑体" w:cs="宋体"/>
          <w:sz w:val="36"/>
          <w:szCs w:val="36"/>
        </w:rPr>
        <w:sectPr>
          <w:pgSz w:w="11906" w:h="16838"/>
          <w:pgMar w:top="1985" w:right="1531" w:bottom="1701" w:left="1531" w:header="851" w:footer="992" w:gutter="0"/>
          <w:pgNumType w:fmt="numberInDash"/>
          <w:cols w:space="720" w:num="1"/>
          <w:docGrid w:type="lines" w:linePitch="312" w:charSpace="0"/>
        </w:sectPr>
      </w:pPr>
    </w:p>
    <w:p>
      <w:pPr>
        <w:spacing w:line="570" w:lineRule="exact"/>
        <w:ind w:firstLine="720" w:firstLineChars="200"/>
        <w:jc w:val="center"/>
      </w:pPr>
      <w:r>
        <w:rPr>
          <w:rFonts w:hint="eastAsia" w:ascii="黑体" w:hAnsi="黑体" w:eastAsia="黑体" w:cs="宋体"/>
          <w:sz w:val="36"/>
          <w:szCs w:val="36"/>
        </w:rPr>
        <w:t>三、建设单位承诺</w:t>
      </w:r>
    </w:p>
    <w:p>
      <w:pPr>
        <w:snapToGrid w:val="0"/>
        <w:spacing w:line="500" w:lineRule="exact"/>
        <w:ind w:firstLine="0" w:firstLineChars="0"/>
        <w:rPr>
          <w:rFonts w:hint="eastAsia"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u w:val="single"/>
        </w:rPr>
        <w:t>（主管部门）</w:t>
      </w:r>
      <w:r>
        <w:rPr>
          <w:rFonts w:hint="eastAsia" w:ascii="仿宋_GB2312" w:eastAsia="仿宋_GB2312"/>
          <w:sz w:val="32"/>
          <w:szCs w:val="32"/>
        </w:rPr>
        <w:t>：</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我单位实施的</w:t>
      </w:r>
      <w:r>
        <w:rPr>
          <w:rFonts w:hint="eastAsia" w:ascii="仿宋_GB2312" w:eastAsia="仿宋_GB2312"/>
          <w:sz w:val="32"/>
          <w:szCs w:val="32"/>
          <w:u w:val="single"/>
        </w:rPr>
        <w:t xml:space="preserve">                      </w:t>
      </w:r>
      <w:r>
        <w:rPr>
          <w:rFonts w:hint="eastAsia" w:ascii="仿宋_GB2312" w:eastAsia="仿宋_GB2312"/>
          <w:sz w:val="32"/>
          <w:szCs w:val="32"/>
        </w:rPr>
        <w:t>建设工程（□新建□扩建□改建□装修）（工程地址：</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r>
        <w:rPr>
          <w:rFonts w:hint="eastAsia" w:ascii="仿宋_GB2312" w:eastAsia="仿宋_GB2312"/>
          <w:b/>
          <w:sz w:val="32"/>
          <w:szCs w:val="32"/>
        </w:rPr>
        <w:t>为小型建设工程，符合小型建设工程消防验收备案告知承诺的适用范围</w:t>
      </w:r>
      <w:r>
        <w:rPr>
          <w:rFonts w:hint="eastAsia" w:ascii="仿宋_GB2312" w:eastAsia="仿宋_GB2312"/>
          <w:sz w:val="32"/>
          <w:szCs w:val="32"/>
        </w:rPr>
        <w:t>，现申请该项目消防验收备案采用告知承诺制，并承诺如下：</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一、所填写的相关信息及提交的资料真实、合法、有效、完整。</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二、已经仔细阅读并完全了解“建设主管部门告知”的全部内容，且达到相应的条件、标准和技术要求。</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三、本工程严格履行国家工程建设基本程序，依法委托具有相应资质的设计、施工等单位进行设计和施工。</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四、未故意拆分不适用告知承诺制的建设工程，规避正常消防验收或备案。</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五、履行了建设单位职责，本工程符合相关法律法规和工程建设消防技术标准要求，并按照规定开展了竣工验收消防查验，查验结果合格；组织了竣工验收，验收合格。</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六、愿意承担未履行承诺、虚假承诺的法律责任，以及建设主管部门告知的违诺惩戒后果。</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七、所作承诺是申请人真实意思的表示。</w:t>
      </w:r>
    </w:p>
    <w:p>
      <w:pPr>
        <w:snapToGrid w:val="0"/>
        <w:spacing w:line="500" w:lineRule="exact"/>
        <w:ind w:firstLine="640" w:firstLineChars="200"/>
        <w:rPr>
          <w:rFonts w:ascii="仿宋_GB2312" w:eastAsia="仿宋_GB2312"/>
          <w:sz w:val="32"/>
          <w:szCs w:val="32"/>
        </w:rPr>
      </w:pP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建设单位（公章）：</w:t>
      </w:r>
    </w:p>
    <w:p>
      <w:pPr>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法定代表人或法定代表人授权代理人（签字）：</w:t>
      </w:r>
    </w:p>
    <w:p>
      <w:pPr>
        <w:snapToGrid w:val="0"/>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项目负责人（签字）：</w:t>
      </w:r>
    </w:p>
    <w:p>
      <w:pPr>
        <w:ind w:firstLine="5760" w:firstLineChars="1800"/>
      </w:pPr>
      <w:r>
        <w:rPr>
          <w:rFonts w:hint="eastAsia" w:ascii="仿宋_GB2312" w:hAnsi="宋体" w:eastAsia="仿宋_GB2312" w:cs="宋体"/>
          <w:sz w:val="32"/>
          <w:szCs w:val="32"/>
        </w:rPr>
        <w:t>年     月    日</w:t>
      </w:r>
    </w:p>
    <w:sectPr>
      <w:footerReference r:id="rId3" w:type="default"/>
      <w:pgSz w:w="11906" w:h="16838"/>
      <w:pgMar w:top="1985"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TIwODc0Y2IzMjEzOTM5M2E5YjVhODI0OTMyODQifQ=="/>
  </w:docVars>
  <w:rsids>
    <w:rsidRoot w:val="00000000"/>
    <w:rsid w:val="11B147AE"/>
    <w:rsid w:val="332B17E6"/>
    <w:rsid w:val="44E421C9"/>
    <w:rsid w:val="488A74DB"/>
    <w:rsid w:val="543A3BB4"/>
    <w:rsid w:val="65FD330C"/>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spacing w:before="100" w:after="10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2024-01-10T05:47:00Z</dcterms:created>
  <dc:creator>zqw</dc:creator>
  <cp:lastModifiedBy>吴慧</cp:lastModifiedBy>
  <dcterms:modified xsi:type="dcterms:W3CDTF">2024-02-04T07:40:56Z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DEF2618B2AAF4348A68902DD72987F64_13</vt:lpwstr>
  </property>
</Properties>
</file>