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尧塘街道2023年政府信息公开工作</w:t>
      </w:r>
    </w:p>
    <w:p>
      <w:pPr>
        <w:spacing w:line="7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年度报告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中华人民共和国政府信息公开条例》（以下简称《条例》）规定和省、市、区政府关于做好政府信息公开工作的有关部署要求，现公布尧塘街道办事处2023年信息公开工作年度报告，包括政府信息公开总体情况、主动公开政府信息情况、收到和处理政府信息公开申请情况、政府信息公开行政复议和行政诉讼情况、政府信息公开存在的主要问题和改进情况等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2023年，尧塘街道办事处坚持以习近平新时代中国特色社会主义思想为指导，认真按照各级政府信息公开工作要求，积极推进政府信息公开和信息采集，完成了年度工作任务。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（一）主动公开方面。</w:t>
      </w:r>
      <w:r>
        <w:rPr>
          <w:rFonts w:ascii="Times New Roman" w:hAnsi="Times New Roman" w:eastAsia="仿宋_GB2312" w:cs="Times New Roman"/>
          <w:sz w:val="32"/>
          <w:szCs w:val="32"/>
        </w:rPr>
        <w:t>一年来，尧塘街道办事处围绕区委、区政府的中心工作，认真宣传贯彻党的工作方针政策，积极做好政府信息主动公开工作。按照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及时公开、层层审核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的工作原则，扩大主动公开信息量，增强工作的主动性和时效性，及时将政策法规、医疗卫生、社会保障等信息在政府信息公开网站上发布。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（二）依申请公开。</w:t>
      </w:r>
      <w:r>
        <w:rPr>
          <w:rFonts w:ascii="Times New Roman" w:hAnsi="Times New Roman" w:eastAsia="仿宋_GB2312" w:cs="Times New Roman"/>
          <w:sz w:val="32"/>
          <w:szCs w:val="32"/>
        </w:rPr>
        <w:t>规范依申请办理工作流程，对群众或组织通过依申请公开流程要求公开的信息，按照《条例》的要求，及时有效通过合法途径公开给申请人，实现政府信息依申请工作流程化、规范化。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（三）政务信息管理方面。</w:t>
      </w:r>
      <w:r>
        <w:rPr>
          <w:rFonts w:ascii="Times New Roman" w:hAnsi="Times New Roman" w:eastAsia="仿宋_GB2312" w:cs="Times New Roman"/>
          <w:sz w:val="32"/>
          <w:szCs w:val="32"/>
        </w:rPr>
        <w:t>紧紧围绕全年中心工作，以反映工作动态，突出经验交流为重点，多方捕捉信息，选好角度，精心筛选加工，力求有新点、有特点、有效应，为领导掌握信息、正确决策、推动工作提供了可靠依据，同时也为各部门协调沟通、相互交流搭建了平台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（四）平台建设方面。</w:t>
      </w:r>
      <w:r>
        <w:rPr>
          <w:rFonts w:ascii="Times New Roman" w:hAnsi="Times New Roman" w:eastAsia="仿宋_GB2312" w:cs="Times New Roman"/>
          <w:sz w:val="32"/>
          <w:szCs w:val="32"/>
        </w:rPr>
        <w:t>借助政府信息公开平台，认真对照《条例》的各项工作要求，全面梳理街道信息公开工作，进一步明确了政府信息公开的指导思想、基本原则、工作目标、公开内容和形式、组织机构与工作分工、公开程序、保障措施等，高质量运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绿色尧塘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微信公众号，及时发布街道经济社会发展情况，积极推动政府信息公开信息化。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（五）监督保障。</w:t>
      </w:r>
      <w:r>
        <w:rPr>
          <w:rFonts w:ascii="Times New Roman" w:hAnsi="Times New Roman" w:eastAsia="仿宋_GB2312" w:cs="Times New Roman"/>
          <w:sz w:val="32"/>
          <w:szCs w:val="32"/>
        </w:rPr>
        <w:t>坚持以公开为原则，不公开为例外，继续深化信息公开工作。进一步推进涉及公众性、公益性、公权性政府信息全面、及时公开。积极开展机关公文类信息公开审核，建立并落实了政务信息发布保密审查机制，确保公开的信息及时、准确。推动政务新媒体健康发展，打造便民惠民新媒体品牌。进一步加强信息公开人员业务培训，提高业务水平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二、主动公开政府信息情况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2023年度，尧塘街道主动公开政府信息41条，其中机构概况26条，规划计划报告1条，业务工作13条，政府信息公开年报1条。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tbl>
      <w:tblPr>
        <w:tblStyle w:val="7"/>
        <w:tblW w:w="9015" w:type="dxa"/>
        <w:tblInd w:w="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2"/>
        <w:gridCol w:w="2265"/>
        <w:gridCol w:w="2160"/>
        <w:gridCol w:w="21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442" w:type="dxa"/>
            <w:tcBorders>
              <w:right w:val="nil"/>
            </w:tcBorders>
            <w:shd w:val="clear" w:color="auto" w:fill="C6D9F1"/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Ansi="Times New Roman" w:eastAsia="宋体" w:cs="Times New Roman" w:asciiTheme="minorHAnsi"/>
                <w:kern w:val="0"/>
                <w:sz w:val="20"/>
                <w:szCs w:val="20"/>
              </w:rPr>
              <w:pict>
                <v:rect id="_x0000_s1027" o:spid="_x0000_s1027" o:spt="1" style="position:absolute;left:0pt;margin-left:0.6pt;margin-top:1.65pt;height:15.6pt;width:2.45pt;mso-position-horizontal-relative:page;mso-position-vertical-relative:page;z-index:251660288;mso-width-relative:page;mso-height-relative:page;" fillcolor="#C6D9F1" filled="t" stroked="f" coordsize="21600,21600" o:gfxdata="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RKIK7ZAAAACgEAAA8AAAAAAAAAAQAgAAAAIgAAAGRycy9kb3ducmV2LnhtbFBLAQIUABQAAAAI&#10;AIdO4kCEIH54swEAAF0DAAAOAAAAAAAAAAEAIAAAACgBAABkcnMvZTJvRG9jLnhtbFBLBQYAAAAA&#10;BgAGAFkBAABNBQAAAAA=&#10;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4425" w:type="dxa"/>
            <w:gridSpan w:val="2"/>
            <w:tcBorders>
              <w:left w:val="nil"/>
              <w:right w:val="nil"/>
            </w:tcBorders>
            <w:shd w:val="clear" w:color="auto" w:fill="C6D9F1"/>
          </w:tcPr>
          <w:p>
            <w:pPr>
              <w:spacing w:before="51" w:line="220" w:lineRule="auto"/>
              <w:ind w:left="1360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  <w:t>第二十条第（一）项</w:t>
            </w:r>
          </w:p>
        </w:tc>
        <w:tc>
          <w:tcPr>
            <w:tcW w:w="2148" w:type="dxa"/>
            <w:tcBorders>
              <w:left w:val="nil"/>
            </w:tcBorders>
            <w:shd w:val="clear" w:color="auto" w:fill="C6D9F1"/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Ansi="Times New Roman" w:eastAsia="宋体" w:cs="Times New Roman" w:asciiTheme="minorHAnsi"/>
                <w:kern w:val="0"/>
                <w:sz w:val="20"/>
                <w:szCs w:val="20"/>
              </w:rPr>
              <w:pict>
                <v:rect id="_x0000_s1026" o:spid="_x0000_s1026" o:spt="1" style="position:absolute;left:0pt;margin-left:104.5pt;margin-top:1.65pt;height:15.6pt;width:2.3pt;mso-position-horizontal-relative:page;mso-position-vertical-relative:page;z-index:251659264;mso-width-relative:page;mso-height-relative:page;" fillcolor="#C6D9F1" filled="t" stroked="f" coordsize="21600,21600" o:gfxdata="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4v555&#10;1QAAAAUBAAAPAAAAAAAAAAEAIAAAACIAAABkcnMvZG93bnJldi54bWxQSwECFAAUAAAACACHTuJA&#10;vyJZZLIBAABdAwAADgAAAAAAAAABACAAAAAkAQAAZHJzL2Uyb0RvYy54bWxQSwUGAAAAAAYABgBZ&#10;AQAASAUAAAAA&#10;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2" w:type="dxa"/>
          </w:tcPr>
          <w:p>
            <w:pPr>
              <w:spacing w:before="44" w:line="220" w:lineRule="auto"/>
              <w:ind w:left="74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65" w:type="dxa"/>
          </w:tcPr>
          <w:p>
            <w:pPr>
              <w:spacing w:before="44" w:line="219" w:lineRule="auto"/>
              <w:ind w:left="496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2160" w:type="dxa"/>
          </w:tcPr>
          <w:p>
            <w:pPr>
              <w:spacing w:before="44" w:line="219" w:lineRule="auto"/>
              <w:ind w:left="500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148" w:type="dxa"/>
          </w:tcPr>
          <w:p>
            <w:pPr>
              <w:spacing w:before="44" w:line="220" w:lineRule="auto"/>
              <w:ind w:left="505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2" w:type="dxa"/>
          </w:tcPr>
          <w:p>
            <w:pPr>
              <w:spacing w:before="45" w:line="219" w:lineRule="auto"/>
              <w:ind w:left="62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</w:rPr>
              <w:t>规章</w:t>
            </w:r>
          </w:p>
        </w:tc>
        <w:tc>
          <w:tcPr>
            <w:tcW w:w="2265" w:type="dxa"/>
          </w:tcPr>
          <w:p>
            <w:pPr>
              <w:pStyle w:val="8"/>
              <w:spacing w:before="89" w:line="186" w:lineRule="auto"/>
              <w:ind w:left="535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2160" w:type="dxa"/>
          </w:tcPr>
          <w:p>
            <w:pPr>
              <w:pStyle w:val="8"/>
              <w:spacing w:before="89" w:line="186" w:lineRule="auto"/>
              <w:ind w:left="29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2148" w:type="dxa"/>
          </w:tcPr>
          <w:p>
            <w:pPr>
              <w:pStyle w:val="8"/>
              <w:spacing w:before="89" w:line="186" w:lineRule="auto"/>
              <w:ind w:left="6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2" w:type="dxa"/>
          </w:tcPr>
          <w:p>
            <w:pPr>
              <w:spacing w:before="46" w:line="220" w:lineRule="auto"/>
              <w:ind w:left="65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2265" w:type="dxa"/>
          </w:tcPr>
          <w:p>
            <w:pPr>
              <w:pStyle w:val="8"/>
              <w:spacing w:before="90" w:line="186" w:lineRule="auto"/>
              <w:ind w:left="535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2160" w:type="dxa"/>
          </w:tcPr>
          <w:p>
            <w:pPr>
              <w:pStyle w:val="8"/>
              <w:spacing w:before="90" w:line="186" w:lineRule="auto"/>
              <w:ind w:left="29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2148" w:type="dxa"/>
          </w:tcPr>
          <w:p>
            <w:pPr>
              <w:pStyle w:val="8"/>
              <w:spacing w:before="90" w:line="186" w:lineRule="auto"/>
              <w:ind w:left="6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015" w:type="dxa"/>
            <w:gridSpan w:val="4"/>
            <w:shd w:val="clear" w:color="auto" w:fill="C6D9F1"/>
          </w:tcPr>
          <w:p>
            <w:pPr>
              <w:spacing w:before="47" w:line="220" w:lineRule="auto"/>
              <w:ind w:left="3794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2" w:type="dxa"/>
          </w:tcPr>
          <w:p>
            <w:pPr>
              <w:spacing w:before="49" w:line="219" w:lineRule="auto"/>
              <w:ind w:left="74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73" w:type="dxa"/>
            <w:gridSpan w:val="3"/>
          </w:tcPr>
          <w:p>
            <w:pPr>
              <w:spacing w:before="48" w:line="219" w:lineRule="auto"/>
              <w:ind w:left="2693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2" w:type="dxa"/>
          </w:tcPr>
          <w:p>
            <w:pPr>
              <w:spacing w:before="49" w:line="219" w:lineRule="auto"/>
              <w:ind w:left="65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6573" w:type="dxa"/>
            <w:gridSpan w:val="3"/>
          </w:tcPr>
          <w:p>
            <w:pPr>
              <w:pStyle w:val="8"/>
              <w:spacing w:before="93" w:line="186" w:lineRule="auto"/>
              <w:ind w:left="35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015" w:type="dxa"/>
            <w:gridSpan w:val="4"/>
            <w:shd w:val="clear" w:color="auto" w:fill="C6D9F1"/>
          </w:tcPr>
          <w:p>
            <w:pPr>
              <w:spacing w:before="50" w:line="218" w:lineRule="auto"/>
              <w:ind w:left="3794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2" w:type="dxa"/>
          </w:tcPr>
          <w:p>
            <w:pPr>
              <w:spacing w:before="51" w:line="217" w:lineRule="auto"/>
              <w:ind w:left="74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73" w:type="dxa"/>
            <w:gridSpan w:val="3"/>
          </w:tcPr>
          <w:p>
            <w:pPr>
              <w:spacing w:before="51" w:line="217" w:lineRule="auto"/>
              <w:ind w:left="2693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2" w:type="dxa"/>
          </w:tcPr>
          <w:p>
            <w:pPr>
              <w:spacing w:before="53" w:line="216" w:lineRule="auto"/>
              <w:ind w:left="65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6573" w:type="dxa"/>
            <w:gridSpan w:val="3"/>
          </w:tcPr>
          <w:p>
            <w:pPr>
              <w:pStyle w:val="8"/>
              <w:spacing w:before="96" w:line="186" w:lineRule="auto"/>
              <w:ind w:left="35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2" w:type="dxa"/>
          </w:tcPr>
          <w:p>
            <w:pPr>
              <w:spacing w:before="53" w:line="216" w:lineRule="auto"/>
              <w:ind w:left="65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6573" w:type="dxa"/>
            <w:gridSpan w:val="3"/>
          </w:tcPr>
          <w:p>
            <w:pPr>
              <w:pStyle w:val="8"/>
              <w:spacing w:before="97" w:line="186" w:lineRule="auto"/>
              <w:ind w:left="35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015" w:type="dxa"/>
            <w:gridSpan w:val="4"/>
            <w:shd w:val="clear" w:color="auto" w:fill="C6D9F1"/>
          </w:tcPr>
          <w:p>
            <w:pPr>
              <w:spacing w:before="55" w:line="215" w:lineRule="auto"/>
              <w:ind w:left="3794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442" w:type="dxa"/>
          </w:tcPr>
          <w:p>
            <w:pPr>
              <w:spacing w:before="55" w:line="214" w:lineRule="auto"/>
              <w:ind w:left="74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73" w:type="dxa"/>
            <w:gridSpan w:val="3"/>
          </w:tcPr>
          <w:p>
            <w:pPr>
              <w:spacing w:before="55" w:line="214" w:lineRule="auto"/>
              <w:ind w:left="2092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442" w:type="dxa"/>
          </w:tcPr>
          <w:p>
            <w:pPr>
              <w:spacing w:before="55" w:line="220" w:lineRule="auto"/>
              <w:ind w:left="65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6573" w:type="dxa"/>
            <w:gridSpan w:val="3"/>
          </w:tcPr>
          <w:p>
            <w:pPr>
              <w:pStyle w:val="8"/>
              <w:spacing w:before="100" w:line="186" w:lineRule="auto"/>
              <w:ind w:left="35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三、收到和处理政府信息公开申请情况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2023年度，我街道收到通过信件提交信息公开申请17例，其中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例申请为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分属为4个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自然人，所有申请人皆为自然人，最终处理结果为1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例通过信息邮寄的方式向申请人进行信息回复，都已提供书面说明，6例结转至下年度办理。</w:t>
      </w:r>
    </w:p>
    <w:tbl>
      <w:tblPr>
        <w:tblStyle w:val="7"/>
        <w:tblW w:w="9972" w:type="dxa"/>
        <w:tblInd w:w="-39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949"/>
        <w:gridCol w:w="3007"/>
        <w:gridCol w:w="720"/>
        <w:gridCol w:w="732"/>
        <w:gridCol w:w="696"/>
        <w:gridCol w:w="684"/>
        <w:gridCol w:w="768"/>
        <w:gridCol w:w="612"/>
        <w:gridCol w:w="6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136" w:type="dxa"/>
            <w:gridSpan w:val="3"/>
            <w:vMerge w:val="restart"/>
            <w:tcBorders>
              <w:bottom w:val="nil"/>
            </w:tcBorders>
          </w:tcPr>
          <w:p>
            <w:pPr>
              <w:spacing w:line="446" w:lineRule="auto"/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before="78" w:line="230" w:lineRule="auto"/>
              <w:ind w:left="112" w:right="101" w:firstLine="5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kern w:val="0"/>
                <w:sz w:val="24"/>
                <w:szCs w:val="24"/>
              </w:rPr>
              <w:t>（本列数据的勾稽关系为：第一项加第二项之</w:t>
            </w: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  <w:t>和，等于第三项加第四项之和）</w:t>
            </w:r>
          </w:p>
        </w:tc>
        <w:tc>
          <w:tcPr>
            <w:tcW w:w="4836" w:type="dxa"/>
            <w:gridSpan w:val="7"/>
          </w:tcPr>
          <w:p>
            <w:pPr>
              <w:spacing w:before="40" w:line="213" w:lineRule="auto"/>
              <w:ind w:left="1842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36" w:type="dxa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before="78" w:line="231" w:lineRule="auto"/>
              <w:ind w:left="226" w:right="97" w:hanging="82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25"/>
                <w:kern w:val="0"/>
                <w:sz w:val="24"/>
                <w:szCs w:val="24"/>
              </w:rPr>
              <w:t>自然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3492" w:type="dxa"/>
            <w:gridSpan w:val="5"/>
          </w:tcPr>
          <w:p>
            <w:pPr>
              <w:spacing w:before="29" w:line="212" w:lineRule="auto"/>
              <w:ind w:left="887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24" w:type="dxa"/>
            <w:vMerge w:val="restart"/>
            <w:tcBorders>
              <w:bottom w:val="nil"/>
            </w:tcBorders>
          </w:tcPr>
          <w:p>
            <w:pPr>
              <w:spacing w:line="426" w:lineRule="auto"/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before="78" w:line="221" w:lineRule="auto"/>
              <w:ind w:left="117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136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</w:tcPr>
          <w:p>
            <w:pPr>
              <w:spacing w:before="186" w:line="235" w:lineRule="auto"/>
              <w:ind w:left="112" w:right="92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商业</w:t>
            </w:r>
            <w:r>
              <w:rPr>
                <w:rFonts w:ascii="宋体" w:hAnsi="宋体" w:eastAsia="宋体" w:cs="宋体"/>
                <w:spacing w:val="-7"/>
                <w:kern w:val="0"/>
                <w:sz w:val="24"/>
                <w:szCs w:val="24"/>
              </w:rPr>
              <w:t>企业</w:t>
            </w:r>
          </w:p>
        </w:tc>
        <w:tc>
          <w:tcPr>
            <w:tcW w:w="696" w:type="dxa"/>
          </w:tcPr>
          <w:p>
            <w:pPr>
              <w:spacing w:before="187" w:line="229" w:lineRule="auto"/>
              <w:ind w:left="109" w:right="9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684" w:type="dxa"/>
          </w:tcPr>
          <w:p>
            <w:pPr>
              <w:spacing w:before="30" w:line="230" w:lineRule="auto"/>
              <w:ind w:left="113" w:right="9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kern w:val="0"/>
                <w:sz w:val="24"/>
                <w:szCs w:val="24"/>
              </w:rPr>
              <w:t>社会</w:t>
            </w:r>
            <w:r>
              <w:rPr>
                <w:rFonts w:ascii="宋体" w:hAnsi="宋体" w:eastAsia="宋体" w:cs="宋体"/>
                <w:spacing w:val="-7"/>
                <w:kern w:val="0"/>
                <w:sz w:val="24"/>
                <w:szCs w:val="24"/>
              </w:rPr>
              <w:t>公益组织</w:t>
            </w:r>
          </w:p>
        </w:tc>
        <w:tc>
          <w:tcPr>
            <w:tcW w:w="768" w:type="dxa"/>
          </w:tcPr>
          <w:p>
            <w:pPr>
              <w:spacing w:before="30" w:line="230" w:lineRule="auto"/>
              <w:ind w:left="111" w:right="89" w:firstLine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kern w:val="0"/>
                <w:sz w:val="24"/>
                <w:szCs w:val="24"/>
              </w:rPr>
              <w:t>法律</w:t>
            </w:r>
            <w:r>
              <w:rPr>
                <w:rFonts w:ascii="宋体" w:hAnsi="宋体" w:eastAsia="宋体" w:cs="宋体"/>
                <w:spacing w:val="-5"/>
                <w:kern w:val="0"/>
                <w:sz w:val="24"/>
                <w:szCs w:val="24"/>
              </w:rPr>
              <w:t>服务机构</w:t>
            </w:r>
          </w:p>
        </w:tc>
        <w:tc>
          <w:tcPr>
            <w:tcW w:w="612" w:type="dxa"/>
          </w:tcPr>
          <w:p>
            <w:pPr>
              <w:spacing w:line="263" w:lineRule="auto"/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</w:rPr>
              <w:t>其他</w:t>
            </w:r>
          </w:p>
        </w:tc>
        <w:tc>
          <w:tcPr>
            <w:tcW w:w="624" w:type="dxa"/>
            <w:vMerge w:val="continue"/>
            <w:tcBorders>
              <w:top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5136" w:type="dxa"/>
            <w:gridSpan w:val="3"/>
          </w:tcPr>
          <w:p>
            <w:pPr>
              <w:spacing w:before="34" w:line="210" w:lineRule="auto"/>
              <w:ind w:left="63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20" w:type="dxa"/>
          </w:tcPr>
          <w:p>
            <w:pPr>
              <w:pStyle w:val="8"/>
              <w:spacing w:before="79" w:line="186" w:lineRule="auto"/>
              <w:ind w:left="281"/>
              <w:rPr>
                <w:rFonts w:eastAsia="宋体"/>
                <w:kern w:val="0"/>
                <w:lang w:eastAsia="zh-CN"/>
              </w:rPr>
            </w:pPr>
            <w:r>
              <w:rPr>
                <w:rFonts w:hint="eastAsia" w:eastAsia="宋体"/>
                <w:kern w:val="0"/>
                <w:lang w:eastAsia="zh-CN"/>
              </w:rPr>
              <w:t>17</w:t>
            </w:r>
          </w:p>
        </w:tc>
        <w:tc>
          <w:tcPr>
            <w:tcW w:w="732" w:type="dxa"/>
          </w:tcPr>
          <w:p>
            <w:pPr>
              <w:pStyle w:val="8"/>
              <w:spacing w:before="79" w:line="186" w:lineRule="auto"/>
              <w:ind w:left="28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</w:tcPr>
          <w:p>
            <w:pPr>
              <w:pStyle w:val="8"/>
              <w:spacing w:before="79" w:line="186" w:lineRule="auto"/>
              <w:ind w:left="28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</w:tcPr>
          <w:p>
            <w:pPr>
              <w:pStyle w:val="8"/>
              <w:spacing w:before="79" w:line="186" w:lineRule="auto"/>
              <w:ind w:left="29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</w:tcPr>
          <w:p>
            <w:pPr>
              <w:pStyle w:val="8"/>
              <w:spacing w:before="79" w:line="186" w:lineRule="auto"/>
              <w:ind w:left="2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</w:tcPr>
          <w:p>
            <w:pPr>
              <w:pStyle w:val="8"/>
              <w:spacing w:before="79" w:line="186" w:lineRule="auto"/>
              <w:ind w:left="29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</w:tcPr>
          <w:p>
            <w:pPr>
              <w:pStyle w:val="8"/>
              <w:spacing w:before="79" w:line="186" w:lineRule="auto"/>
              <w:ind w:left="289"/>
              <w:rPr>
                <w:rFonts w:eastAsia="宋体"/>
                <w:kern w:val="0"/>
                <w:lang w:eastAsia="zh-CN"/>
              </w:rPr>
            </w:pPr>
            <w:r>
              <w:rPr>
                <w:rFonts w:hint="eastAsia" w:eastAsia="宋体"/>
                <w:kern w:val="0"/>
                <w:lang w:eastAsia="zh-CN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36" w:type="dxa"/>
            <w:gridSpan w:val="3"/>
          </w:tcPr>
          <w:p>
            <w:pPr>
              <w:spacing w:before="33" w:line="209" w:lineRule="auto"/>
              <w:ind w:left="63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20" w:type="dxa"/>
          </w:tcPr>
          <w:p>
            <w:pPr>
              <w:pStyle w:val="8"/>
              <w:spacing w:before="77" w:line="186" w:lineRule="auto"/>
              <w:ind w:left="284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32" w:type="dxa"/>
          </w:tcPr>
          <w:p>
            <w:pPr>
              <w:pStyle w:val="8"/>
              <w:spacing w:before="77" w:line="186" w:lineRule="auto"/>
              <w:ind w:left="28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</w:tcPr>
          <w:p>
            <w:pPr>
              <w:pStyle w:val="8"/>
              <w:spacing w:before="77" w:line="186" w:lineRule="auto"/>
              <w:ind w:left="28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</w:tcPr>
          <w:p>
            <w:pPr>
              <w:pStyle w:val="8"/>
              <w:spacing w:before="77" w:line="186" w:lineRule="auto"/>
              <w:ind w:left="29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</w:tcPr>
          <w:p>
            <w:pPr>
              <w:pStyle w:val="8"/>
              <w:spacing w:before="77" w:line="186" w:lineRule="auto"/>
              <w:ind w:left="2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</w:tcPr>
          <w:p>
            <w:pPr>
              <w:pStyle w:val="8"/>
              <w:spacing w:before="77" w:line="186" w:lineRule="auto"/>
              <w:ind w:left="29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</w:tcPr>
          <w:p>
            <w:pPr>
              <w:pStyle w:val="8"/>
              <w:spacing w:before="77" w:line="186" w:lineRule="auto"/>
              <w:ind w:left="293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80" w:type="dxa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line="267" w:lineRule="auto"/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line="268" w:lineRule="auto"/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before="78" w:line="235" w:lineRule="auto"/>
              <w:ind w:left="59" w:right="56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25"/>
                <w:kern w:val="0"/>
                <w:sz w:val="24"/>
                <w:szCs w:val="24"/>
              </w:rPr>
              <w:t>三、本</w:t>
            </w:r>
            <w:r>
              <w:rPr>
                <w:rFonts w:ascii="宋体" w:hAnsi="宋体" w:eastAsia="宋体" w:cs="宋体"/>
                <w:spacing w:val="-6"/>
                <w:kern w:val="0"/>
                <w:sz w:val="24"/>
                <w:szCs w:val="24"/>
              </w:rPr>
              <w:t>年度办理</w:t>
            </w:r>
            <w:r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</w:rPr>
              <w:t>结果</w:t>
            </w:r>
          </w:p>
        </w:tc>
        <w:tc>
          <w:tcPr>
            <w:tcW w:w="3956" w:type="dxa"/>
            <w:gridSpan w:val="2"/>
          </w:tcPr>
          <w:p>
            <w:pPr>
              <w:spacing w:before="34" w:line="208" w:lineRule="auto"/>
              <w:ind w:left="59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20" w:type="dxa"/>
          </w:tcPr>
          <w:p>
            <w:pPr>
              <w:pStyle w:val="8"/>
              <w:spacing w:before="79" w:line="186" w:lineRule="auto"/>
              <w:ind w:left="304"/>
              <w:rPr>
                <w:rFonts w:eastAsia="宋体"/>
                <w:kern w:val="0"/>
                <w:lang w:eastAsia="zh-CN"/>
              </w:rPr>
            </w:pPr>
            <w:r>
              <w:rPr>
                <w:rFonts w:hint="eastAsia" w:eastAsia="宋体"/>
                <w:kern w:val="0"/>
                <w:lang w:eastAsia="zh-CN"/>
              </w:rPr>
              <w:t>3</w:t>
            </w:r>
          </w:p>
        </w:tc>
        <w:tc>
          <w:tcPr>
            <w:tcW w:w="732" w:type="dxa"/>
          </w:tcPr>
          <w:p>
            <w:pPr>
              <w:pStyle w:val="8"/>
              <w:spacing w:before="78" w:line="186" w:lineRule="auto"/>
              <w:ind w:left="28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</w:tcPr>
          <w:p>
            <w:pPr>
              <w:pStyle w:val="8"/>
              <w:spacing w:before="78" w:line="186" w:lineRule="auto"/>
              <w:ind w:left="28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</w:tcPr>
          <w:p>
            <w:pPr>
              <w:pStyle w:val="8"/>
              <w:spacing w:before="78" w:line="186" w:lineRule="auto"/>
              <w:ind w:left="29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</w:tcPr>
          <w:p>
            <w:pPr>
              <w:pStyle w:val="8"/>
              <w:spacing w:before="78" w:line="186" w:lineRule="auto"/>
              <w:ind w:left="2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</w:tcPr>
          <w:p>
            <w:pPr>
              <w:pStyle w:val="8"/>
              <w:spacing w:before="78" w:line="186" w:lineRule="auto"/>
              <w:ind w:left="29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</w:tcPr>
          <w:p>
            <w:pPr>
              <w:pStyle w:val="8"/>
              <w:spacing w:before="79" w:line="186" w:lineRule="auto"/>
              <w:ind w:left="312"/>
              <w:rPr>
                <w:rFonts w:eastAsia="宋体"/>
                <w:kern w:val="0"/>
                <w:lang w:eastAsia="zh-CN"/>
              </w:rPr>
            </w:pPr>
            <w:r>
              <w:rPr>
                <w:rFonts w:hint="eastAsia" w:eastAsia="宋体"/>
                <w:kern w:val="0"/>
                <w:lang w:eastAsia="zh-CN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956" w:type="dxa"/>
            <w:gridSpan w:val="2"/>
          </w:tcPr>
          <w:p>
            <w:pPr>
              <w:spacing w:before="37" w:line="224" w:lineRule="auto"/>
              <w:ind w:left="56" w:right="61" w:firstLine="2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18"/>
                <w:kern w:val="0"/>
                <w:sz w:val="24"/>
                <w:szCs w:val="24"/>
              </w:rPr>
              <w:t>（二）部分公开（区分处理的，只计这</w:t>
            </w:r>
            <w:r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</w:rPr>
              <w:t>一情形，不计其他情形）</w:t>
            </w:r>
          </w:p>
        </w:tc>
        <w:tc>
          <w:tcPr>
            <w:tcW w:w="720" w:type="dxa"/>
          </w:tcPr>
          <w:p>
            <w:pPr>
              <w:pStyle w:val="8"/>
              <w:spacing w:before="238" w:line="186" w:lineRule="auto"/>
              <w:ind w:left="304"/>
              <w:rPr>
                <w:rFonts w:eastAsia="宋体"/>
                <w:kern w:val="0"/>
                <w:lang w:eastAsia="zh-CN"/>
              </w:rPr>
            </w:pPr>
            <w:r>
              <w:rPr>
                <w:rFonts w:hint="eastAsia" w:eastAsia="宋体"/>
                <w:kern w:val="0"/>
                <w:lang w:eastAsia="zh-CN"/>
              </w:rPr>
              <w:t>4</w:t>
            </w:r>
          </w:p>
        </w:tc>
        <w:tc>
          <w:tcPr>
            <w:tcW w:w="732" w:type="dxa"/>
          </w:tcPr>
          <w:p>
            <w:pPr>
              <w:pStyle w:val="8"/>
              <w:spacing w:before="238" w:line="186" w:lineRule="auto"/>
              <w:ind w:left="28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</w:tcPr>
          <w:p>
            <w:pPr>
              <w:pStyle w:val="8"/>
              <w:spacing w:before="238" w:line="186" w:lineRule="auto"/>
              <w:ind w:left="28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</w:tcPr>
          <w:p>
            <w:pPr>
              <w:pStyle w:val="8"/>
              <w:spacing w:before="238" w:line="186" w:lineRule="auto"/>
              <w:ind w:left="29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</w:tcPr>
          <w:p>
            <w:pPr>
              <w:pStyle w:val="8"/>
              <w:spacing w:before="238" w:line="186" w:lineRule="auto"/>
              <w:ind w:left="2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</w:tcPr>
          <w:p>
            <w:pPr>
              <w:pStyle w:val="8"/>
              <w:spacing w:before="238" w:line="186" w:lineRule="auto"/>
              <w:ind w:left="29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</w:tcPr>
          <w:p>
            <w:pPr>
              <w:pStyle w:val="8"/>
              <w:spacing w:before="238" w:line="186" w:lineRule="auto"/>
              <w:ind w:left="312"/>
              <w:rPr>
                <w:rFonts w:eastAsia="宋体"/>
                <w:kern w:val="0"/>
                <w:lang w:eastAsia="zh-CN"/>
              </w:rPr>
            </w:pPr>
            <w:r>
              <w:rPr>
                <w:rFonts w:hint="eastAsia" w:eastAsia="宋体"/>
                <w:kern w:val="0"/>
                <w:lang w:eastAsia="zh-CN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bottom w:val="nil"/>
            </w:tcBorders>
          </w:tcPr>
          <w:p>
            <w:pPr>
              <w:spacing w:line="473" w:lineRule="auto"/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before="78" w:line="234" w:lineRule="auto"/>
              <w:ind w:left="54" w:right="170" w:firstLine="5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kern w:val="0"/>
                <w:sz w:val="24"/>
                <w:szCs w:val="24"/>
              </w:rPr>
              <w:t>（三）</w:t>
            </w: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</w:rPr>
              <w:t>不予公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开</w:t>
            </w:r>
          </w:p>
        </w:tc>
        <w:tc>
          <w:tcPr>
            <w:tcW w:w="3007" w:type="dxa"/>
          </w:tcPr>
          <w:p>
            <w:pPr>
              <w:pStyle w:val="8"/>
              <w:spacing w:before="37" w:line="206" w:lineRule="auto"/>
              <w:ind w:left="73"/>
              <w:rPr>
                <w:rFonts w:ascii="宋体" w:hAnsi="宋体" w:eastAsia="宋体" w:cs="宋体"/>
                <w:kern w:val="0"/>
              </w:rPr>
            </w:pPr>
            <w:r>
              <w:rPr>
                <w:spacing w:val="-4"/>
                <w:kern w:val="0"/>
              </w:rPr>
              <w:t>1.</w:t>
            </w:r>
            <w:r>
              <w:rPr>
                <w:rFonts w:ascii="宋体" w:hAnsi="宋体" w:eastAsia="宋体" w:cs="宋体"/>
                <w:spacing w:val="-4"/>
                <w:kern w:val="0"/>
              </w:rPr>
              <w:t>属于国家秘密</w:t>
            </w:r>
          </w:p>
        </w:tc>
        <w:tc>
          <w:tcPr>
            <w:tcW w:w="720" w:type="dxa"/>
          </w:tcPr>
          <w:p>
            <w:pPr>
              <w:pStyle w:val="8"/>
              <w:spacing w:before="81" w:line="186" w:lineRule="auto"/>
              <w:ind w:left="284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32" w:type="dxa"/>
          </w:tcPr>
          <w:p>
            <w:pPr>
              <w:pStyle w:val="8"/>
              <w:spacing w:before="81" w:line="186" w:lineRule="auto"/>
              <w:ind w:left="28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</w:tcPr>
          <w:p>
            <w:pPr>
              <w:pStyle w:val="8"/>
              <w:spacing w:before="81" w:line="186" w:lineRule="auto"/>
              <w:ind w:left="28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</w:tcPr>
          <w:p>
            <w:pPr>
              <w:pStyle w:val="8"/>
              <w:spacing w:before="81" w:line="186" w:lineRule="auto"/>
              <w:ind w:left="29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</w:tcPr>
          <w:p>
            <w:pPr>
              <w:pStyle w:val="8"/>
              <w:spacing w:before="81" w:line="186" w:lineRule="auto"/>
              <w:ind w:left="2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</w:tcPr>
          <w:p>
            <w:pPr>
              <w:pStyle w:val="8"/>
              <w:spacing w:before="81" w:line="186" w:lineRule="auto"/>
              <w:ind w:left="29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</w:tcPr>
          <w:p>
            <w:pPr>
              <w:pStyle w:val="8"/>
              <w:spacing w:before="81" w:line="186" w:lineRule="auto"/>
              <w:ind w:left="293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7" w:type="dxa"/>
          </w:tcPr>
          <w:p>
            <w:pPr>
              <w:pStyle w:val="8"/>
              <w:spacing w:before="38" w:line="205" w:lineRule="auto"/>
              <w:ind w:left="50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spacing w:val="-1"/>
                <w:kern w:val="0"/>
                <w:lang w:eastAsia="zh-CN"/>
              </w:rPr>
              <w:t>2.</w:t>
            </w:r>
            <w:r>
              <w:rPr>
                <w:rFonts w:ascii="宋体" w:hAnsi="宋体" w:eastAsia="宋体" w:cs="宋体"/>
                <w:spacing w:val="-1"/>
                <w:kern w:val="0"/>
                <w:lang w:eastAsia="zh-CN"/>
              </w:rPr>
              <w:t>其他法律行政法规禁止公开</w:t>
            </w:r>
          </w:p>
        </w:tc>
        <w:tc>
          <w:tcPr>
            <w:tcW w:w="720" w:type="dxa"/>
          </w:tcPr>
          <w:p>
            <w:pPr>
              <w:pStyle w:val="8"/>
              <w:spacing w:before="82" w:line="186" w:lineRule="auto"/>
              <w:ind w:left="284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32" w:type="dxa"/>
          </w:tcPr>
          <w:p>
            <w:pPr>
              <w:pStyle w:val="8"/>
              <w:spacing w:before="82" w:line="186" w:lineRule="auto"/>
              <w:ind w:left="28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</w:tcPr>
          <w:p>
            <w:pPr>
              <w:pStyle w:val="8"/>
              <w:spacing w:before="82" w:line="186" w:lineRule="auto"/>
              <w:ind w:left="28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</w:tcPr>
          <w:p>
            <w:pPr>
              <w:pStyle w:val="8"/>
              <w:spacing w:before="82" w:line="186" w:lineRule="auto"/>
              <w:ind w:left="29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</w:tcPr>
          <w:p>
            <w:pPr>
              <w:pStyle w:val="8"/>
              <w:spacing w:before="82" w:line="186" w:lineRule="auto"/>
              <w:ind w:left="2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</w:tcPr>
          <w:p>
            <w:pPr>
              <w:pStyle w:val="8"/>
              <w:spacing w:before="82" w:line="186" w:lineRule="auto"/>
              <w:ind w:left="29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</w:tcPr>
          <w:p>
            <w:pPr>
              <w:pStyle w:val="8"/>
              <w:spacing w:before="82" w:line="186" w:lineRule="auto"/>
              <w:ind w:left="293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7" w:type="dxa"/>
          </w:tcPr>
          <w:p>
            <w:pPr>
              <w:pStyle w:val="8"/>
              <w:spacing w:before="41" w:line="205" w:lineRule="auto"/>
              <w:ind w:left="54"/>
              <w:rPr>
                <w:kern w:val="0"/>
                <w:lang w:eastAsia="zh-CN"/>
              </w:rPr>
            </w:pPr>
            <w:r>
              <w:rPr>
                <w:spacing w:val="3"/>
                <w:kern w:val="0"/>
                <w:lang w:eastAsia="zh-CN"/>
              </w:rPr>
              <w:t>3.</w:t>
            </w:r>
            <w:r>
              <w:rPr>
                <w:rFonts w:ascii="宋体" w:hAnsi="宋体" w:eastAsia="宋体" w:cs="宋体"/>
                <w:spacing w:val="3"/>
                <w:kern w:val="0"/>
                <w:lang w:eastAsia="zh-CN"/>
              </w:rPr>
              <w:t>危及</w:t>
            </w:r>
            <w:r>
              <w:rPr>
                <w:spacing w:val="3"/>
                <w:kern w:val="0"/>
                <w:lang w:eastAsia="zh-CN"/>
              </w:rPr>
              <w:t>“</w:t>
            </w:r>
            <w:r>
              <w:rPr>
                <w:rFonts w:ascii="宋体" w:hAnsi="宋体" w:eastAsia="宋体" w:cs="宋体"/>
                <w:spacing w:val="3"/>
                <w:kern w:val="0"/>
                <w:lang w:eastAsia="zh-CN"/>
              </w:rPr>
              <w:t>三安全一稳定</w:t>
            </w:r>
            <w:r>
              <w:rPr>
                <w:spacing w:val="3"/>
                <w:kern w:val="0"/>
                <w:lang w:eastAsia="zh-CN"/>
              </w:rPr>
              <w:t>”</w:t>
            </w:r>
          </w:p>
        </w:tc>
        <w:tc>
          <w:tcPr>
            <w:tcW w:w="720" w:type="dxa"/>
          </w:tcPr>
          <w:p>
            <w:pPr>
              <w:pStyle w:val="8"/>
              <w:spacing w:before="86" w:line="186" w:lineRule="auto"/>
              <w:ind w:left="284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32" w:type="dxa"/>
          </w:tcPr>
          <w:p>
            <w:pPr>
              <w:pStyle w:val="8"/>
              <w:spacing w:before="86" w:line="186" w:lineRule="auto"/>
              <w:ind w:left="28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</w:tcPr>
          <w:p>
            <w:pPr>
              <w:pStyle w:val="8"/>
              <w:spacing w:before="86" w:line="186" w:lineRule="auto"/>
              <w:ind w:left="28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</w:tcPr>
          <w:p>
            <w:pPr>
              <w:pStyle w:val="8"/>
              <w:spacing w:before="86" w:line="186" w:lineRule="auto"/>
              <w:ind w:left="29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</w:tcPr>
          <w:p>
            <w:pPr>
              <w:pStyle w:val="8"/>
              <w:spacing w:before="86" w:line="186" w:lineRule="auto"/>
              <w:ind w:left="2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</w:tcPr>
          <w:p>
            <w:pPr>
              <w:pStyle w:val="8"/>
              <w:spacing w:before="86" w:line="186" w:lineRule="auto"/>
              <w:ind w:left="29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</w:tcPr>
          <w:p>
            <w:pPr>
              <w:pStyle w:val="8"/>
              <w:spacing w:before="86" w:line="186" w:lineRule="auto"/>
              <w:ind w:left="293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7" w:type="dxa"/>
          </w:tcPr>
          <w:p>
            <w:pPr>
              <w:pStyle w:val="8"/>
              <w:spacing w:before="39" w:line="204" w:lineRule="auto"/>
              <w:ind w:left="48"/>
              <w:rPr>
                <w:rFonts w:ascii="宋体" w:hAnsi="宋体" w:eastAsia="宋体" w:cs="宋体"/>
                <w:kern w:val="0"/>
              </w:rPr>
            </w:pPr>
            <w:r>
              <w:rPr>
                <w:spacing w:val="-1"/>
                <w:kern w:val="0"/>
              </w:rPr>
              <w:t>4.</w:t>
            </w:r>
            <w:r>
              <w:rPr>
                <w:rFonts w:ascii="宋体" w:hAnsi="宋体" w:eastAsia="宋体" w:cs="宋体"/>
                <w:spacing w:val="-1"/>
                <w:kern w:val="0"/>
              </w:rPr>
              <w:t>保护第三方合法权益</w:t>
            </w:r>
          </w:p>
        </w:tc>
        <w:tc>
          <w:tcPr>
            <w:tcW w:w="720" w:type="dxa"/>
          </w:tcPr>
          <w:p>
            <w:pPr>
              <w:pStyle w:val="8"/>
              <w:spacing w:before="84" w:line="186" w:lineRule="auto"/>
              <w:ind w:left="284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32" w:type="dxa"/>
          </w:tcPr>
          <w:p>
            <w:pPr>
              <w:pStyle w:val="8"/>
              <w:spacing w:before="84" w:line="186" w:lineRule="auto"/>
              <w:ind w:left="28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</w:tcPr>
          <w:p>
            <w:pPr>
              <w:pStyle w:val="8"/>
              <w:spacing w:before="84" w:line="186" w:lineRule="auto"/>
              <w:ind w:left="28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</w:tcPr>
          <w:p>
            <w:pPr>
              <w:pStyle w:val="8"/>
              <w:spacing w:before="84" w:line="186" w:lineRule="auto"/>
              <w:ind w:left="29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</w:tcPr>
          <w:p>
            <w:pPr>
              <w:pStyle w:val="8"/>
              <w:spacing w:before="84" w:line="186" w:lineRule="auto"/>
              <w:ind w:left="2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</w:tcPr>
          <w:p>
            <w:pPr>
              <w:pStyle w:val="8"/>
              <w:spacing w:before="84" w:line="186" w:lineRule="auto"/>
              <w:ind w:left="29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</w:tcPr>
          <w:p>
            <w:pPr>
              <w:pStyle w:val="8"/>
              <w:spacing w:before="84" w:line="186" w:lineRule="auto"/>
              <w:ind w:left="293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7" w:type="dxa"/>
          </w:tcPr>
          <w:p>
            <w:pPr>
              <w:pStyle w:val="8"/>
              <w:spacing w:before="41" w:line="203" w:lineRule="auto"/>
              <w:ind w:left="56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spacing w:val="-1"/>
                <w:kern w:val="0"/>
                <w:lang w:eastAsia="zh-CN"/>
              </w:rPr>
              <w:t>5.</w:t>
            </w:r>
            <w:r>
              <w:rPr>
                <w:rFonts w:ascii="宋体" w:hAnsi="宋体" w:eastAsia="宋体" w:cs="宋体"/>
                <w:spacing w:val="-1"/>
                <w:kern w:val="0"/>
                <w:lang w:eastAsia="zh-CN"/>
              </w:rPr>
              <w:t>属于三类内部事务信息</w:t>
            </w:r>
          </w:p>
        </w:tc>
        <w:tc>
          <w:tcPr>
            <w:tcW w:w="720" w:type="dxa"/>
          </w:tcPr>
          <w:p>
            <w:pPr>
              <w:pStyle w:val="8"/>
              <w:spacing w:before="85" w:line="186" w:lineRule="auto"/>
              <w:ind w:left="284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32" w:type="dxa"/>
          </w:tcPr>
          <w:p>
            <w:pPr>
              <w:pStyle w:val="8"/>
              <w:spacing w:before="85" w:line="186" w:lineRule="auto"/>
              <w:ind w:left="28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</w:tcPr>
          <w:p>
            <w:pPr>
              <w:pStyle w:val="8"/>
              <w:spacing w:before="85" w:line="186" w:lineRule="auto"/>
              <w:ind w:left="28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</w:tcPr>
          <w:p>
            <w:pPr>
              <w:pStyle w:val="8"/>
              <w:spacing w:before="85" w:line="186" w:lineRule="auto"/>
              <w:ind w:left="29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</w:tcPr>
          <w:p>
            <w:pPr>
              <w:pStyle w:val="8"/>
              <w:spacing w:before="85" w:line="186" w:lineRule="auto"/>
              <w:ind w:left="2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</w:tcPr>
          <w:p>
            <w:pPr>
              <w:pStyle w:val="8"/>
              <w:spacing w:before="85" w:line="186" w:lineRule="auto"/>
              <w:ind w:left="29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</w:tcPr>
          <w:p>
            <w:pPr>
              <w:pStyle w:val="8"/>
              <w:spacing w:before="85" w:line="186" w:lineRule="auto"/>
              <w:ind w:left="293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180" w:type="dxa"/>
            <w:vMerge w:val="continue"/>
            <w:tcBorders>
              <w:top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7" w:type="dxa"/>
          </w:tcPr>
          <w:p>
            <w:pPr>
              <w:pStyle w:val="8"/>
              <w:spacing w:before="45" w:line="209" w:lineRule="auto"/>
              <w:ind w:left="55"/>
              <w:rPr>
                <w:rFonts w:ascii="宋体" w:hAnsi="宋体" w:eastAsia="宋体" w:cs="宋体"/>
                <w:kern w:val="0"/>
              </w:rPr>
            </w:pPr>
            <w:r>
              <w:rPr>
                <w:spacing w:val="-1"/>
                <w:kern w:val="0"/>
              </w:rPr>
              <w:t>6.</w:t>
            </w:r>
            <w:r>
              <w:rPr>
                <w:rFonts w:ascii="宋体" w:hAnsi="宋体" w:eastAsia="宋体" w:cs="宋体"/>
                <w:spacing w:val="-1"/>
                <w:kern w:val="0"/>
              </w:rPr>
              <w:t>属于四类过程性信息</w:t>
            </w:r>
          </w:p>
        </w:tc>
        <w:tc>
          <w:tcPr>
            <w:tcW w:w="720" w:type="dxa"/>
          </w:tcPr>
          <w:p>
            <w:pPr>
              <w:pStyle w:val="8"/>
              <w:spacing w:before="88" w:line="186" w:lineRule="auto"/>
              <w:ind w:left="284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32" w:type="dxa"/>
          </w:tcPr>
          <w:p>
            <w:pPr>
              <w:pStyle w:val="8"/>
              <w:spacing w:before="88" w:line="186" w:lineRule="auto"/>
              <w:ind w:left="28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</w:tcPr>
          <w:p>
            <w:pPr>
              <w:pStyle w:val="8"/>
              <w:spacing w:before="88" w:line="186" w:lineRule="auto"/>
              <w:ind w:left="28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</w:tcPr>
          <w:p>
            <w:pPr>
              <w:pStyle w:val="8"/>
              <w:spacing w:before="88" w:line="186" w:lineRule="auto"/>
              <w:ind w:left="29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</w:tcPr>
          <w:p>
            <w:pPr>
              <w:pStyle w:val="8"/>
              <w:spacing w:before="88" w:line="186" w:lineRule="auto"/>
              <w:ind w:left="2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</w:tcPr>
          <w:p>
            <w:pPr>
              <w:pStyle w:val="8"/>
              <w:spacing w:before="88" w:line="186" w:lineRule="auto"/>
              <w:ind w:left="29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</w:tcPr>
          <w:p>
            <w:pPr>
              <w:pStyle w:val="8"/>
              <w:spacing w:before="88" w:line="186" w:lineRule="auto"/>
              <w:ind w:left="293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80" w:type="dxa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nil"/>
            </w:tcBorders>
          </w:tcPr>
          <w:p>
            <w:pPr>
              <w:pStyle w:val="8"/>
              <w:spacing w:before="34" w:line="213" w:lineRule="auto"/>
              <w:ind w:left="53"/>
              <w:rPr>
                <w:rFonts w:ascii="宋体" w:hAnsi="宋体" w:eastAsia="宋体" w:cs="宋体"/>
                <w:kern w:val="0"/>
              </w:rPr>
            </w:pPr>
            <w:r>
              <w:rPr>
                <w:spacing w:val="-1"/>
                <w:kern w:val="0"/>
              </w:rPr>
              <w:t>7.</w:t>
            </w:r>
            <w:r>
              <w:rPr>
                <w:rFonts w:ascii="宋体" w:hAnsi="宋体" w:eastAsia="宋体" w:cs="宋体"/>
                <w:spacing w:val="-1"/>
                <w:kern w:val="0"/>
              </w:rPr>
              <w:t>属于行政执法案卷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8"/>
              <w:spacing w:before="77" w:line="186" w:lineRule="auto"/>
              <w:ind w:left="284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32" w:type="dxa"/>
            <w:tcBorders>
              <w:top w:val="nil"/>
            </w:tcBorders>
          </w:tcPr>
          <w:p>
            <w:pPr>
              <w:pStyle w:val="8"/>
              <w:spacing w:before="77" w:line="186" w:lineRule="auto"/>
              <w:ind w:left="28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  <w:tcBorders>
              <w:top w:val="nil"/>
            </w:tcBorders>
          </w:tcPr>
          <w:p>
            <w:pPr>
              <w:pStyle w:val="8"/>
              <w:spacing w:before="77" w:line="186" w:lineRule="auto"/>
              <w:ind w:left="28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  <w:tcBorders>
              <w:top w:val="nil"/>
            </w:tcBorders>
          </w:tcPr>
          <w:p>
            <w:pPr>
              <w:pStyle w:val="8"/>
              <w:spacing w:before="77" w:line="186" w:lineRule="auto"/>
              <w:ind w:left="29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8"/>
              <w:spacing w:before="77" w:line="186" w:lineRule="auto"/>
              <w:ind w:left="2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  <w:tcBorders>
              <w:top w:val="nil"/>
            </w:tcBorders>
          </w:tcPr>
          <w:p>
            <w:pPr>
              <w:pStyle w:val="8"/>
              <w:spacing w:before="77" w:line="186" w:lineRule="auto"/>
              <w:ind w:left="29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  <w:tcBorders>
              <w:top w:val="nil"/>
            </w:tcBorders>
          </w:tcPr>
          <w:p>
            <w:pPr>
              <w:pStyle w:val="8"/>
              <w:spacing w:before="77" w:line="186" w:lineRule="auto"/>
              <w:ind w:left="293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nil"/>
            </w:tcBorders>
          </w:tcPr>
          <w:p>
            <w:pPr>
              <w:pStyle w:val="8"/>
              <w:spacing w:before="29" w:line="213" w:lineRule="auto"/>
              <w:ind w:left="59"/>
              <w:rPr>
                <w:rFonts w:ascii="宋体" w:hAnsi="宋体" w:eastAsia="宋体" w:cs="宋体"/>
                <w:kern w:val="0"/>
              </w:rPr>
            </w:pPr>
            <w:r>
              <w:rPr>
                <w:spacing w:val="-2"/>
                <w:kern w:val="0"/>
              </w:rPr>
              <w:t>8.</w:t>
            </w:r>
            <w:r>
              <w:rPr>
                <w:rFonts w:ascii="宋体" w:hAnsi="宋体" w:eastAsia="宋体" w:cs="宋体"/>
                <w:spacing w:val="-2"/>
                <w:kern w:val="0"/>
              </w:rPr>
              <w:t>属于行政查询事项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8"/>
              <w:spacing w:before="73" w:line="186" w:lineRule="auto"/>
              <w:ind w:left="284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32" w:type="dxa"/>
            <w:tcBorders>
              <w:top w:val="nil"/>
            </w:tcBorders>
          </w:tcPr>
          <w:p>
            <w:pPr>
              <w:pStyle w:val="8"/>
              <w:spacing w:before="73" w:line="186" w:lineRule="auto"/>
              <w:ind w:left="28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  <w:tcBorders>
              <w:top w:val="nil"/>
            </w:tcBorders>
          </w:tcPr>
          <w:p>
            <w:pPr>
              <w:pStyle w:val="8"/>
              <w:spacing w:before="73" w:line="186" w:lineRule="auto"/>
              <w:ind w:left="28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  <w:tcBorders>
              <w:top w:val="nil"/>
            </w:tcBorders>
          </w:tcPr>
          <w:p>
            <w:pPr>
              <w:pStyle w:val="8"/>
              <w:spacing w:before="73" w:line="186" w:lineRule="auto"/>
              <w:ind w:left="29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  <w:tcBorders>
              <w:top w:val="nil"/>
            </w:tcBorders>
          </w:tcPr>
          <w:p>
            <w:pPr>
              <w:pStyle w:val="8"/>
              <w:spacing w:before="73" w:line="186" w:lineRule="auto"/>
              <w:ind w:left="2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  <w:tcBorders>
              <w:top w:val="nil"/>
            </w:tcBorders>
          </w:tcPr>
          <w:p>
            <w:pPr>
              <w:pStyle w:val="8"/>
              <w:spacing w:before="73" w:line="186" w:lineRule="auto"/>
              <w:ind w:left="29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  <w:tcBorders>
              <w:top w:val="nil"/>
            </w:tcBorders>
          </w:tcPr>
          <w:p>
            <w:pPr>
              <w:pStyle w:val="8"/>
              <w:spacing w:before="73" w:line="186" w:lineRule="auto"/>
              <w:ind w:left="293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bottom w:val="nil"/>
            </w:tcBorders>
          </w:tcPr>
          <w:p>
            <w:pPr>
              <w:spacing w:before="51" w:line="233" w:lineRule="auto"/>
              <w:ind w:left="53" w:right="170" w:firstLine="6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kern w:val="0"/>
                <w:sz w:val="24"/>
                <w:szCs w:val="24"/>
              </w:rPr>
              <w:t>（四）</w:t>
            </w: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</w:rPr>
              <w:t>无法提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供</w:t>
            </w:r>
          </w:p>
        </w:tc>
        <w:tc>
          <w:tcPr>
            <w:tcW w:w="3007" w:type="dxa"/>
          </w:tcPr>
          <w:p>
            <w:pPr>
              <w:pStyle w:val="8"/>
              <w:spacing w:before="32" w:line="212" w:lineRule="auto"/>
              <w:ind w:left="73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spacing w:val="-3"/>
                <w:kern w:val="0"/>
                <w:lang w:eastAsia="zh-CN"/>
              </w:rPr>
              <w:t>1.</w:t>
            </w:r>
            <w:r>
              <w:rPr>
                <w:rFonts w:ascii="宋体" w:hAnsi="宋体" w:eastAsia="宋体" w:cs="宋体"/>
                <w:spacing w:val="-3"/>
                <w:kern w:val="0"/>
                <w:lang w:eastAsia="zh-CN"/>
              </w:rPr>
              <w:t>本机关不掌握相关政府信息</w:t>
            </w:r>
          </w:p>
        </w:tc>
        <w:tc>
          <w:tcPr>
            <w:tcW w:w="720" w:type="dxa"/>
          </w:tcPr>
          <w:p>
            <w:pPr>
              <w:pStyle w:val="8"/>
              <w:spacing w:before="76" w:line="186" w:lineRule="auto"/>
              <w:ind w:left="284"/>
              <w:rPr>
                <w:rFonts w:eastAsia="宋体"/>
                <w:kern w:val="0"/>
                <w:lang w:eastAsia="zh-CN"/>
              </w:rPr>
            </w:pPr>
            <w:r>
              <w:rPr>
                <w:rFonts w:hint="eastAsia" w:eastAsia="宋体"/>
                <w:kern w:val="0"/>
                <w:lang w:eastAsia="zh-CN"/>
              </w:rPr>
              <w:t>4</w:t>
            </w:r>
          </w:p>
        </w:tc>
        <w:tc>
          <w:tcPr>
            <w:tcW w:w="732" w:type="dxa"/>
          </w:tcPr>
          <w:p>
            <w:pPr>
              <w:pStyle w:val="8"/>
              <w:spacing w:before="76" w:line="186" w:lineRule="auto"/>
              <w:ind w:left="28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</w:tcPr>
          <w:p>
            <w:pPr>
              <w:pStyle w:val="8"/>
              <w:spacing w:before="76" w:line="186" w:lineRule="auto"/>
              <w:ind w:left="28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</w:tcPr>
          <w:p>
            <w:pPr>
              <w:pStyle w:val="8"/>
              <w:spacing w:before="76" w:line="186" w:lineRule="auto"/>
              <w:ind w:left="29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</w:tcPr>
          <w:p>
            <w:pPr>
              <w:pStyle w:val="8"/>
              <w:spacing w:before="76" w:line="186" w:lineRule="auto"/>
              <w:ind w:left="2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</w:tcPr>
          <w:p>
            <w:pPr>
              <w:pStyle w:val="8"/>
              <w:spacing w:before="76" w:line="186" w:lineRule="auto"/>
              <w:ind w:left="29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</w:tcPr>
          <w:p>
            <w:pPr>
              <w:pStyle w:val="8"/>
              <w:spacing w:before="76" w:line="186" w:lineRule="auto"/>
              <w:ind w:left="293"/>
              <w:rPr>
                <w:rFonts w:eastAsia="宋体"/>
                <w:kern w:val="0"/>
                <w:lang w:eastAsia="zh-CN"/>
              </w:rPr>
            </w:pPr>
            <w:r>
              <w:rPr>
                <w:rFonts w:hint="eastAsia" w:eastAsia="宋体"/>
                <w:kern w:val="0"/>
                <w:lang w:eastAsia="zh-CN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7" w:type="dxa"/>
          </w:tcPr>
          <w:p>
            <w:pPr>
              <w:pStyle w:val="8"/>
              <w:spacing w:before="30" w:line="211" w:lineRule="auto"/>
              <w:ind w:left="50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spacing w:val="-1"/>
                <w:kern w:val="0"/>
                <w:lang w:eastAsia="zh-CN"/>
              </w:rPr>
              <w:t>2.</w:t>
            </w:r>
            <w:r>
              <w:rPr>
                <w:rFonts w:ascii="宋体" w:hAnsi="宋体" w:eastAsia="宋体" w:cs="宋体"/>
                <w:spacing w:val="-1"/>
                <w:kern w:val="0"/>
                <w:lang w:eastAsia="zh-CN"/>
              </w:rPr>
              <w:t>没有现成信息需要另行制作</w:t>
            </w:r>
          </w:p>
        </w:tc>
        <w:tc>
          <w:tcPr>
            <w:tcW w:w="720" w:type="dxa"/>
          </w:tcPr>
          <w:p>
            <w:pPr>
              <w:pStyle w:val="8"/>
              <w:spacing w:before="74" w:line="186" w:lineRule="auto"/>
              <w:ind w:left="284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32" w:type="dxa"/>
          </w:tcPr>
          <w:p>
            <w:pPr>
              <w:pStyle w:val="8"/>
              <w:spacing w:before="74" w:line="186" w:lineRule="auto"/>
              <w:ind w:left="28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</w:tcPr>
          <w:p>
            <w:pPr>
              <w:pStyle w:val="8"/>
              <w:spacing w:before="74" w:line="186" w:lineRule="auto"/>
              <w:ind w:left="28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</w:tcPr>
          <w:p>
            <w:pPr>
              <w:pStyle w:val="8"/>
              <w:spacing w:before="74" w:line="186" w:lineRule="auto"/>
              <w:ind w:left="29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</w:tcPr>
          <w:p>
            <w:pPr>
              <w:pStyle w:val="8"/>
              <w:spacing w:before="74" w:line="186" w:lineRule="auto"/>
              <w:ind w:left="2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</w:tcPr>
          <w:p>
            <w:pPr>
              <w:pStyle w:val="8"/>
              <w:spacing w:before="74" w:line="186" w:lineRule="auto"/>
              <w:ind w:left="29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</w:tcPr>
          <w:p>
            <w:pPr>
              <w:pStyle w:val="8"/>
              <w:spacing w:before="74" w:line="186" w:lineRule="auto"/>
              <w:ind w:left="293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7" w:type="dxa"/>
          </w:tcPr>
          <w:p>
            <w:pPr>
              <w:pStyle w:val="8"/>
              <w:spacing w:before="32" w:line="210" w:lineRule="auto"/>
              <w:ind w:left="54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spacing w:val="-1"/>
                <w:kern w:val="0"/>
                <w:lang w:eastAsia="zh-CN"/>
              </w:rPr>
              <w:t>3.</w:t>
            </w:r>
            <w:r>
              <w:rPr>
                <w:rFonts w:ascii="宋体" w:hAnsi="宋体" w:eastAsia="宋体" w:cs="宋体"/>
                <w:spacing w:val="-1"/>
                <w:kern w:val="0"/>
                <w:lang w:eastAsia="zh-CN"/>
              </w:rPr>
              <w:t>补正后申请内容仍不明确</w:t>
            </w:r>
          </w:p>
        </w:tc>
        <w:tc>
          <w:tcPr>
            <w:tcW w:w="720" w:type="dxa"/>
          </w:tcPr>
          <w:p>
            <w:pPr>
              <w:pStyle w:val="8"/>
              <w:spacing w:before="75" w:line="186" w:lineRule="auto"/>
              <w:ind w:left="284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32" w:type="dxa"/>
          </w:tcPr>
          <w:p>
            <w:pPr>
              <w:pStyle w:val="8"/>
              <w:spacing w:before="75" w:line="186" w:lineRule="auto"/>
              <w:ind w:left="28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</w:tcPr>
          <w:p>
            <w:pPr>
              <w:pStyle w:val="8"/>
              <w:spacing w:before="75" w:line="186" w:lineRule="auto"/>
              <w:ind w:left="28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</w:tcPr>
          <w:p>
            <w:pPr>
              <w:pStyle w:val="8"/>
              <w:spacing w:before="75" w:line="186" w:lineRule="auto"/>
              <w:ind w:left="29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</w:tcPr>
          <w:p>
            <w:pPr>
              <w:pStyle w:val="8"/>
              <w:spacing w:before="75" w:line="186" w:lineRule="auto"/>
              <w:ind w:left="2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</w:tcPr>
          <w:p>
            <w:pPr>
              <w:pStyle w:val="8"/>
              <w:spacing w:before="75" w:line="186" w:lineRule="auto"/>
              <w:ind w:left="29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</w:tcPr>
          <w:p>
            <w:pPr>
              <w:pStyle w:val="8"/>
              <w:spacing w:before="75" w:line="186" w:lineRule="auto"/>
              <w:ind w:left="293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line="269" w:lineRule="auto"/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before="78" w:line="237" w:lineRule="auto"/>
              <w:ind w:left="55" w:right="170" w:firstLine="3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kern w:val="0"/>
                <w:sz w:val="24"/>
                <w:szCs w:val="24"/>
              </w:rPr>
              <w:t>（五）</w:t>
            </w:r>
            <w:r>
              <w:rPr>
                <w:rFonts w:ascii="宋体" w:hAnsi="宋体" w:eastAsia="宋体" w:cs="宋体"/>
                <w:spacing w:val="-5"/>
                <w:kern w:val="0"/>
                <w:sz w:val="24"/>
                <w:szCs w:val="24"/>
              </w:rPr>
              <w:t>不予处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理</w:t>
            </w:r>
          </w:p>
        </w:tc>
        <w:tc>
          <w:tcPr>
            <w:tcW w:w="3007" w:type="dxa"/>
          </w:tcPr>
          <w:p>
            <w:pPr>
              <w:pStyle w:val="8"/>
              <w:spacing w:before="35" w:line="210" w:lineRule="auto"/>
              <w:ind w:left="73"/>
              <w:rPr>
                <w:rFonts w:ascii="宋体" w:hAnsi="宋体" w:eastAsia="宋体" w:cs="宋体"/>
                <w:kern w:val="0"/>
              </w:rPr>
            </w:pPr>
            <w:r>
              <w:rPr>
                <w:spacing w:val="-3"/>
                <w:kern w:val="0"/>
              </w:rPr>
              <w:t>1.</w:t>
            </w:r>
            <w:r>
              <w:rPr>
                <w:rFonts w:ascii="宋体" w:hAnsi="宋体" w:eastAsia="宋体" w:cs="宋体"/>
                <w:spacing w:val="-3"/>
                <w:kern w:val="0"/>
              </w:rPr>
              <w:t>信访举报投诉类申请</w:t>
            </w:r>
          </w:p>
        </w:tc>
        <w:tc>
          <w:tcPr>
            <w:tcW w:w="720" w:type="dxa"/>
          </w:tcPr>
          <w:p>
            <w:pPr>
              <w:pStyle w:val="8"/>
              <w:spacing w:before="79" w:line="186" w:lineRule="auto"/>
              <w:ind w:left="284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32" w:type="dxa"/>
          </w:tcPr>
          <w:p>
            <w:pPr>
              <w:pStyle w:val="8"/>
              <w:spacing w:before="79" w:line="186" w:lineRule="auto"/>
              <w:ind w:left="28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</w:tcPr>
          <w:p>
            <w:pPr>
              <w:pStyle w:val="8"/>
              <w:spacing w:before="79" w:line="186" w:lineRule="auto"/>
              <w:ind w:left="28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</w:tcPr>
          <w:p>
            <w:pPr>
              <w:pStyle w:val="8"/>
              <w:spacing w:before="79" w:line="186" w:lineRule="auto"/>
              <w:ind w:left="29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</w:tcPr>
          <w:p>
            <w:pPr>
              <w:pStyle w:val="8"/>
              <w:spacing w:before="79" w:line="186" w:lineRule="auto"/>
              <w:ind w:left="2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</w:tcPr>
          <w:p>
            <w:pPr>
              <w:pStyle w:val="8"/>
              <w:spacing w:before="79" w:line="186" w:lineRule="auto"/>
              <w:ind w:left="29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</w:tcPr>
          <w:p>
            <w:pPr>
              <w:pStyle w:val="8"/>
              <w:spacing w:before="79" w:line="186" w:lineRule="auto"/>
              <w:ind w:left="293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7" w:type="dxa"/>
          </w:tcPr>
          <w:p>
            <w:pPr>
              <w:pStyle w:val="8"/>
              <w:spacing w:before="32" w:line="210" w:lineRule="auto"/>
              <w:ind w:left="50"/>
              <w:rPr>
                <w:rFonts w:ascii="宋体" w:hAnsi="宋体" w:eastAsia="宋体" w:cs="宋体"/>
                <w:kern w:val="0"/>
              </w:rPr>
            </w:pPr>
            <w:r>
              <w:rPr>
                <w:spacing w:val="-1"/>
                <w:kern w:val="0"/>
              </w:rPr>
              <w:t>2.</w:t>
            </w:r>
            <w:r>
              <w:rPr>
                <w:rFonts w:ascii="宋体" w:hAnsi="宋体" w:eastAsia="宋体" w:cs="宋体"/>
                <w:spacing w:val="-1"/>
                <w:kern w:val="0"/>
              </w:rPr>
              <w:t>重复申请</w:t>
            </w:r>
          </w:p>
        </w:tc>
        <w:tc>
          <w:tcPr>
            <w:tcW w:w="720" w:type="dxa"/>
          </w:tcPr>
          <w:p>
            <w:pPr>
              <w:pStyle w:val="8"/>
              <w:spacing w:before="77" w:line="186" w:lineRule="auto"/>
              <w:ind w:left="284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32" w:type="dxa"/>
          </w:tcPr>
          <w:p>
            <w:pPr>
              <w:pStyle w:val="8"/>
              <w:spacing w:before="77" w:line="186" w:lineRule="auto"/>
              <w:ind w:left="28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</w:tcPr>
          <w:p>
            <w:pPr>
              <w:pStyle w:val="8"/>
              <w:spacing w:before="77" w:line="186" w:lineRule="auto"/>
              <w:ind w:left="28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</w:tcPr>
          <w:p>
            <w:pPr>
              <w:pStyle w:val="8"/>
              <w:spacing w:before="77" w:line="186" w:lineRule="auto"/>
              <w:ind w:left="29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</w:tcPr>
          <w:p>
            <w:pPr>
              <w:pStyle w:val="8"/>
              <w:spacing w:before="77" w:line="186" w:lineRule="auto"/>
              <w:ind w:left="2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</w:tcPr>
          <w:p>
            <w:pPr>
              <w:pStyle w:val="8"/>
              <w:spacing w:before="77" w:line="186" w:lineRule="auto"/>
              <w:ind w:left="29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</w:tcPr>
          <w:p>
            <w:pPr>
              <w:pStyle w:val="8"/>
              <w:spacing w:before="77" w:line="186" w:lineRule="auto"/>
              <w:ind w:left="293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7" w:type="dxa"/>
          </w:tcPr>
          <w:p>
            <w:pPr>
              <w:pStyle w:val="8"/>
              <w:spacing w:before="33" w:line="209" w:lineRule="auto"/>
              <w:ind w:left="54"/>
              <w:rPr>
                <w:rFonts w:ascii="宋体" w:hAnsi="宋体" w:eastAsia="宋体" w:cs="宋体"/>
                <w:kern w:val="0"/>
              </w:rPr>
            </w:pPr>
            <w:r>
              <w:rPr>
                <w:spacing w:val="-1"/>
                <w:kern w:val="0"/>
              </w:rPr>
              <w:t>3.</w:t>
            </w:r>
            <w:r>
              <w:rPr>
                <w:rFonts w:ascii="宋体" w:hAnsi="宋体" w:eastAsia="宋体" w:cs="宋体"/>
                <w:spacing w:val="-1"/>
                <w:kern w:val="0"/>
              </w:rPr>
              <w:t>要求提供公开出版物</w:t>
            </w:r>
          </w:p>
        </w:tc>
        <w:tc>
          <w:tcPr>
            <w:tcW w:w="720" w:type="dxa"/>
          </w:tcPr>
          <w:p>
            <w:pPr>
              <w:pStyle w:val="8"/>
              <w:spacing w:before="77" w:line="186" w:lineRule="auto"/>
              <w:ind w:left="284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32" w:type="dxa"/>
          </w:tcPr>
          <w:p>
            <w:pPr>
              <w:pStyle w:val="8"/>
              <w:spacing w:before="77" w:line="186" w:lineRule="auto"/>
              <w:ind w:left="28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</w:tcPr>
          <w:p>
            <w:pPr>
              <w:pStyle w:val="8"/>
              <w:spacing w:before="77" w:line="186" w:lineRule="auto"/>
              <w:ind w:left="28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</w:tcPr>
          <w:p>
            <w:pPr>
              <w:pStyle w:val="8"/>
              <w:spacing w:before="77" w:line="186" w:lineRule="auto"/>
              <w:ind w:left="29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</w:tcPr>
          <w:p>
            <w:pPr>
              <w:pStyle w:val="8"/>
              <w:spacing w:before="77" w:line="186" w:lineRule="auto"/>
              <w:ind w:left="2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</w:tcPr>
          <w:p>
            <w:pPr>
              <w:pStyle w:val="8"/>
              <w:spacing w:before="77" w:line="186" w:lineRule="auto"/>
              <w:ind w:left="29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</w:tcPr>
          <w:p>
            <w:pPr>
              <w:pStyle w:val="8"/>
              <w:spacing w:before="77" w:line="186" w:lineRule="auto"/>
              <w:ind w:left="293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7" w:type="dxa"/>
          </w:tcPr>
          <w:p>
            <w:pPr>
              <w:pStyle w:val="8"/>
              <w:spacing w:before="37" w:line="208" w:lineRule="auto"/>
              <w:ind w:left="48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spacing w:val="-1"/>
                <w:kern w:val="0"/>
                <w:lang w:eastAsia="zh-CN"/>
              </w:rPr>
              <w:t>4.</w:t>
            </w:r>
            <w:r>
              <w:rPr>
                <w:rFonts w:ascii="宋体" w:hAnsi="宋体" w:eastAsia="宋体" w:cs="宋体"/>
                <w:spacing w:val="-1"/>
                <w:kern w:val="0"/>
                <w:lang w:eastAsia="zh-CN"/>
              </w:rPr>
              <w:t>无正当理由大量反复申请</w:t>
            </w:r>
          </w:p>
        </w:tc>
        <w:tc>
          <w:tcPr>
            <w:tcW w:w="720" w:type="dxa"/>
          </w:tcPr>
          <w:p>
            <w:pPr>
              <w:pStyle w:val="8"/>
              <w:spacing w:before="81" w:line="186" w:lineRule="auto"/>
              <w:ind w:left="284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32" w:type="dxa"/>
          </w:tcPr>
          <w:p>
            <w:pPr>
              <w:pStyle w:val="8"/>
              <w:spacing w:before="81" w:line="186" w:lineRule="auto"/>
              <w:ind w:left="28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</w:tcPr>
          <w:p>
            <w:pPr>
              <w:pStyle w:val="8"/>
              <w:spacing w:before="81" w:line="186" w:lineRule="auto"/>
              <w:ind w:left="28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</w:tcPr>
          <w:p>
            <w:pPr>
              <w:pStyle w:val="8"/>
              <w:spacing w:before="81" w:line="186" w:lineRule="auto"/>
              <w:ind w:left="29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</w:tcPr>
          <w:p>
            <w:pPr>
              <w:pStyle w:val="8"/>
              <w:spacing w:before="81" w:line="186" w:lineRule="auto"/>
              <w:ind w:left="2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</w:tcPr>
          <w:p>
            <w:pPr>
              <w:pStyle w:val="8"/>
              <w:spacing w:before="81" w:line="186" w:lineRule="auto"/>
              <w:ind w:left="29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</w:tcPr>
          <w:p>
            <w:pPr>
              <w:pStyle w:val="8"/>
              <w:spacing w:before="81" w:line="186" w:lineRule="auto"/>
              <w:ind w:left="293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7" w:type="dxa"/>
          </w:tcPr>
          <w:p>
            <w:pPr>
              <w:pStyle w:val="8"/>
              <w:spacing w:before="111" w:line="230" w:lineRule="auto"/>
              <w:ind w:left="58" w:right="51" w:hanging="2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spacing w:val="1"/>
                <w:kern w:val="0"/>
                <w:lang w:eastAsia="zh-CN"/>
              </w:rPr>
              <w:t>5.</w:t>
            </w:r>
            <w:r>
              <w:rPr>
                <w:rFonts w:ascii="宋体" w:hAnsi="宋体" w:eastAsia="宋体" w:cs="宋体"/>
                <w:spacing w:val="1"/>
                <w:kern w:val="0"/>
                <w:lang w:eastAsia="zh-CN"/>
              </w:rPr>
              <w:t>要求行政机关确认或重新出</w:t>
            </w:r>
            <w:r>
              <w:rPr>
                <w:rFonts w:ascii="宋体" w:hAnsi="宋体" w:eastAsia="宋体" w:cs="宋体"/>
                <w:spacing w:val="-2"/>
                <w:kern w:val="0"/>
                <w:lang w:eastAsia="zh-CN"/>
              </w:rPr>
              <w:t>具已获取信息</w:t>
            </w:r>
          </w:p>
        </w:tc>
        <w:tc>
          <w:tcPr>
            <w:tcW w:w="720" w:type="dxa"/>
          </w:tcPr>
          <w:p>
            <w:pPr>
              <w:pStyle w:val="8"/>
              <w:spacing w:before="79" w:line="186" w:lineRule="auto"/>
              <w:ind w:left="284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32" w:type="dxa"/>
          </w:tcPr>
          <w:p>
            <w:pPr>
              <w:pStyle w:val="8"/>
              <w:spacing w:before="79" w:line="186" w:lineRule="auto"/>
              <w:ind w:left="28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</w:tcPr>
          <w:p>
            <w:pPr>
              <w:pStyle w:val="8"/>
              <w:spacing w:before="79" w:line="186" w:lineRule="auto"/>
              <w:ind w:left="28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</w:tcPr>
          <w:p>
            <w:pPr>
              <w:pStyle w:val="8"/>
              <w:spacing w:before="79" w:line="186" w:lineRule="auto"/>
              <w:ind w:left="29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</w:tcPr>
          <w:p>
            <w:pPr>
              <w:pStyle w:val="8"/>
              <w:spacing w:before="79" w:line="186" w:lineRule="auto"/>
              <w:ind w:left="2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</w:tcPr>
          <w:p>
            <w:pPr>
              <w:pStyle w:val="8"/>
              <w:spacing w:before="79" w:line="186" w:lineRule="auto"/>
              <w:ind w:left="29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</w:tcPr>
          <w:p>
            <w:pPr>
              <w:pStyle w:val="8"/>
              <w:spacing w:before="79" w:line="186" w:lineRule="auto"/>
              <w:ind w:left="293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line="299" w:lineRule="auto"/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before="78" w:line="237" w:lineRule="auto"/>
              <w:ind w:left="54" w:right="170" w:firstLine="5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kern w:val="0"/>
                <w:sz w:val="24"/>
                <w:szCs w:val="24"/>
              </w:rPr>
              <w:t>（六）</w:t>
            </w: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</w:rPr>
              <w:t>其他处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理</w:t>
            </w:r>
          </w:p>
        </w:tc>
        <w:tc>
          <w:tcPr>
            <w:tcW w:w="3007" w:type="dxa"/>
          </w:tcPr>
          <w:p>
            <w:pPr>
              <w:pStyle w:val="8"/>
              <w:spacing w:before="35" w:line="229" w:lineRule="auto"/>
              <w:ind w:left="54" w:right="50" w:firstLine="18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kern w:val="0"/>
                <w:lang w:eastAsia="zh-CN"/>
              </w:rPr>
              <w:t>1.</w:t>
            </w:r>
            <w:r>
              <w:rPr>
                <w:rFonts w:ascii="宋体" w:hAnsi="宋体" w:eastAsia="宋体" w:cs="宋体"/>
                <w:kern w:val="0"/>
                <w:lang w:eastAsia="zh-CN"/>
              </w:rPr>
              <w:t>申请人无正当理由逾期不补</w:t>
            </w:r>
            <w:r>
              <w:rPr>
                <w:rFonts w:ascii="宋体" w:hAnsi="宋体" w:eastAsia="宋体" w:cs="宋体"/>
                <w:spacing w:val="-3"/>
                <w:kern w:val="0"/>
                <w:lang w:eastAsia="zh-CN"/>
              </w:rPr>
              <w:t>正、行政机关不再处理其政府</w:t>
            </w:r>
            <w:r>
              <w:rPr>
                <w:rFonts w:ascii="宋体" w:hAnsi="宋体" w:eastAsia="宋体" w:cs="宋体"/>
                <w:spacing w:val="-2"/>
                <w:kern w:val="0"/>
                <w:lang w:eastAsia="zh-CN"/>
              </w:rPr>
              <w:t>信息公开申请</w:t>
            </w:r>
          </w:p>
        </w:tc>
        <w:tc>
          <w:tcPr>
            <w:tcW w:w="720" w:type="dxa"/>
          </w:tcPr>
          <w:p>
            <w:pPr>
              <w:pStyle w:val="8"/>
              <w:spacing w:before="81" w:line="186" w:lineRule="auto"/>
              <w:ind w:left="284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32" w:type="dxa"/>
          </w:tcPr>
          <w:p>
            <w:pPr>
              <w:pStyle w:val="8"/>
              <w:spacing w:before="81" w:line="186" w:lineRule="auto"/>
              <w:ind w:left="28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</w:tcPr>
          <w:p>
            <w:pPr>
              <w:pStyle w:val="8"/>
              <w:spacing w:before="81" w:line="186" w:lineRule="auto"/>
              <w:ind w:left="28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</w:tcPr>
          <w:p>
            <w:pPr>
              <w:pStyle w:val="8"/>
              <w:spacing w:before="81" w:line="186" w:lineRule="auto"/>
              <w:ind w:left="29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</w:tcPr>
          <w:p>
            <w:pPr>
              <w:pStyle w:val="8"/>
              <w:spacing w:before="81" w:line="186" w:lineRule="auto"/>
              <w:ind w:left="2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</w:tcPr>
          <w:p>
            <w:pPr>
              <w:pStyle w:val="8"/>
              <w:spacing w:before="81" w:line="186" w:lineRule="auto"/>
              <w:ind w:left="29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</w:tcPr>
          <w:p>
            <w:pPr>
              <w:pStyle w:val="8"/>
              <w:spacing w:before="81" w:line="186" w:lineRule="auto"/>
              <w:ind w:left="293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7" w:type="dxa"/>
          </w:tcPr>
          <w:p>
            <w:pPr>
              <w:pStyle w:val="8"/>
              <w:spacing w:before="38" w:line="228" w:lineRule="auto"/>
              <w:ind w:left="56" w:right="50" w:hanging="6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spacing w:val="1"/>
                <w:kern w:val="0"/>
                <w:lang w:eastAsia="zh-CN"/>
              </w:rPr>
              <w:t>2.</w:t>
            </w:r>
            <w:r>
              <w:rPr>
                <w:rFonts w:ascii="宋体" w:hAnsi="宋体" w:eastAsia="宋体" w:cs="宋体"/>
                <w:spacing w:val="1"/>
                <w:kern w:val="0"/>
                <w:lang w:eastAsia="zh-CN"/>
              </w:rPr>
              <w:t>申请人逾期未按收费通知要</w:t>
            </w:r>
            <w:r>
              <w:rPr>
                <w:rFonts w:ascii="宋体" w:hAnsi="宋体" w:eastAsia="宋体" w:cs="宋体"/>
                <w:spacing w:val="-4"/>
                <w:kern w:val="0"/>
                <w:lang w:eastAsia="zh-CN"/>
              </w:rPr>
              <w:t>求缴纳费用、行政机关不再处</w:t>
            </w:r>
            <w:r>
              <w:rPr>
                <w:rFonts w:ascii="宋体" w:hAnsi="宋体" w:eastAsia="宋体" w:cs="宋体"/>
                <w:spacing w:val="-2"/>
                <w:kern w:val="0"/>
                <w:lang w:eastAsia="zh-CN"/>
              </w:rPr>
              <w:t>理其政府信息公开申请</w:t>
            </w:r>
          </w:p>
        </w:tc>
        <w:tc>
          <w:tcPr>
            <w:tcW w:w="720" w:type="dxa"/>
          </w:tcPr>
          <w:p>
            <w:pPr>
              <w:pStyle w:val="8"/>
              <w:spacing w:before="83" w:line="186" w:lineRule="auto"/>
              <w:ind w:left="284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32" w:type="dxa"/>
          </w:tcPr>
          <w:p>
            <w:pPr>
              <w:pStyle w:val="8"/>
              <w:spacing w:before="83" w:line="186" w:lineRule="auto"/>
              <w:ind w:left="28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</w:tcPr>
          <w:p>
            <w:pPr>
              <w:pStyle w:val="8"/>
              <w:spacing w:before="83" w:line="186" w:lineRule="auto"/>
              <w:ind w:left="28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</w:tcPr>
          <w:p>
            <w:pPr>
              <w:pStyle w:val="8"/>
              <w:spacing w:before="83" w:line="186" w:lineRule="auto"/>
              <w:ind w:left="29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</w:tcPr>
          <w:p>
            <w:pPr>
              <w:pStyle w:val="8"/>
              <w:spacing w:before="83" w:line="186" w:lineRule="auto"/>
              <w:ind w:left="2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</w:tcPr>
          <w:p>
            <w:pPr>
              <w:pStyle w:val="8"/>
              <w:spacing w:before="83" w:line="186" w:lineRule="auto"/>
              <w:ind w:left="29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</w:tcPr>
          <w:p>
            <w:pPr>
              <w:pStyle w:val="8"/>
              <w:spacing w:before="83" w:line="186" w:lineRule="auto"/>
              <w:ind w:left="293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007" w:type="dxa"/>
          </w:tcPr>
          <w:p>
            <w:pPr>
              <w:pStyle w:val="8"/>
              <w:spacing w:before="44" w:line="203" w:lineRule="auto"/>
              <w:ind w:left="54"/>
              <w:rPr>
                <w:rFonts w:ascii="宋体" w:hAnsi="宋体" w:eastAsia="宋体" w:cs="宋体"/>
                <w:kern w:val="0"/>
              </w:rPr>
            </w:pPr>
            <w:r>
              <w:rPr>
                <w:spacing w:val="-3"/>
                <w:kern w:val="0"/>
              </w:rPr>
              <w:t>3.</w:t>
            </w:r>
            <w:r>
              <w:rPr>
                <w:rFonts w:ascii="宋体" w:hAnsi="宋体" w:eastAsia="宋体" w:cs="宋体"/>
                <w:spacing w:val="-3"/>
                <w:kern w:val="0"/>
              </w:rPr>
              <w:t>其他</w:t>
            </w:r>
          </w:p>
        </w:tc>
        <w:tc>
          <w:tcPr>
            <w:tcW w:w="720" w:type="dxa"/>
          </w:tcPr>
          <w:p>
            <w:pPr>
              <w:pStyle w:val="8"/>
              <w:spacing w:before="87" w:line="186" w:lineRule="auto"/>
              <w:ind w:left="284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32" w:type="dxa"/>
          </w:tcPr>
          <w:p>
            <w:pPr>
              <w:pStyle w:val="8"/>
              <w:spacing w:before="87" w:line="186" w:lineRule="auto"/>
              <w:ind w:left="28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</w:tcPr>
          <w:p>
            <w:pPr>
              <w:pStyle w:val="8"/>
              <w:spacing w:before="87" w:line="186" w:lineRule="auto"/>
              <w:ind w:left="28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</w:tcPr>
          <w:p>
            <w:pPr>
              <w:pStyle w:val="8"/>
              <w:spacing w:before="87" w:line="186" w:lineRule="auto"/>
              <w:ind w:left="29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</w:tcPr>
          <w:p>
            <w:pPr>
              <w:pStyle w:val="8"/>
              <w:spacing w:before="87" w:line="186" w:lineRule="auto"/>
              <w:ind w:left="29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</w:tcPr>
          <w:p>
            <w:pPr>
              <w:pStyle w:val="8"/>
              <w:spacing w:before="87" w:line="186" w:lineRule="auto"/>
              <w:ind w:left="292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</w:tcPr>
          <w:p>
            <w:pPr>
              <w:pStyle w:val="8"/>
              <w:spacing w:before="87" w:line="186" w:lineRule="auto"/>
              <w:ind w:left="293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80" w:type="dxa"/>
            <w:vMerge w:val="continue"/>
            <w:tcBorders>
              <w:top w:val="nil"/>
            </w:tcBorders>
          </w:tcPr>
          <w:p>
            <w:pPr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956" w:type="dxa"/>
            <w:gridSpan w:val="2"/>
          </w:tcPr>
          <w:p>
            <w:pPr>
              <w:spacing w:before="42" w:line="203" w:lineRule="auto"/>
              <w:ind w:left="59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20" w:type="dxa"/>
            <w:vAlign w:val="center"/>
          </w:tcPr>
          <w:p>
            <w:pPr>
              <w:pStyle w:val="8"/>
              <w:spacing w:before="86" w:line="186" w:lineRule="auto"/>
              <w:ind w:firstLine="240" w:firstLineChars="100"/>
              <w:jc w:val="both"/>
              <w:rPr>
                <w:rFonts w:eastAsia="宋体"/>
                <w:kern w:val="0"/>
                <w:lang w:eastAsia="zh-CN"/>
              </w:rPr>
            </w:pPr>
            <w:r>
              <w:rPr>
                <w:rFonts w:hint="eastAsia" w:eastAsia="宋体"/>
                <w:kern w:val="0"/>
                <w:lang w:eastAsia="zh-CN"/>
              </w:rPr>
              <w:t>11</w:t>
            </w:r>
          </w:p>
        </w:tc>
        <w:tc>
          <w:tcPr>
            <w:tcW w:w="732" w:type="dxa"/>
            <w:vAlign w:val="center"/>
          </w:tcPr>
          <w:p>
            <w:pPr>
              <w:pStyle w:val="8"/>
              <w:spacing w:before="86" w:line="186" w:lineRule="auto"/>
              <w:ind w:left="287"/>
              <w:jc w:val="center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pStyle w:val="8"/>
              <w:spacing w:before="86" w:line="186" w:lineRule="auto"/>
              <w:ind w:left="289"/>
              <w:jc w:val="center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  <w:vAlign w:val="center"/>
          </w:tcPr>
          <w:p>
            <w:pPr>
              <w:pStyle w:val="8"/>
              <w:spacing w:before="86" w:line="186" w:lineRule="auto"/>
              <w:ind w:left="290"/>
              <w:jc w:val="center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pStyle w:val="8"/>
              <w:spacing w:before="86" w:line="186" w:lineRule="auto"/>
              <w:ind w:left="291"/>
              <w:jc w:val="center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8"/>
              <w:spacing w:before="86" w:line="186" w:lineRule="auto"/>
              <w:ind w:left="292"/>
              <w:jc w:val="center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pStyle w:val="8"/>
              <w:spacing w:before="86" w:line="186" w:lineRule="auto"/>
              <w:ind w:firstLine="240" w:firstLineChars="100"/>
              <w:jc w:val="both"/>
              <w:rPr>
                <w:rFonts w:eastAsia="宋体"/>
                <w:kern w:val="0"/>
                <w:lang w:eastAsia="zh-CN"/>
              </w:rPr>
            </w:pPr>
            <w:r>
              <w:rPr>
                <w:rFonts w:hint="eastAsia" w:eastAsia="宋体"/>
                <w:kern w:val="0"/>
                <w:lang w:eastAsia="zh-CN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136" w:type="dxa"/>
            <w:gridSpan w:val="3"/>
          </w:tcPr>
          <w:p>
            <w:pPr>
              <w:spacing w:before="42" w:line="211" w:lineRule="auto"/>
              <w:ind w:left="8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20" w:type="dxa"/>
            <w:vAlign w:val="center"/>
          </w:tcPr>
          <w:p>
            <w:pPr>
              <w:pStyle w:val="8"/>
              <w:spacing w:before="86" w:line="186" w:lineRule="auto"/>
              <w:ind w:left="284"/>
              <w:jc w:val="both"/>
              <w:rPr>
                <w:rFonts w:eastAsia="宋体"/>
                <w:kern w:val="0"/>
                <w:lang w:eastAsia="zh-CN"/>
              </w:rPr>
            </w:pPr>
            <w:r>
              <w:rPr>
                <w:rFonts w:hint="eastAsia" w:eastAsia="宋体"/>
                <w:kern w:val="0"/>
                <w:lang w:eastAsia="zh-CN"/>
              </w:rPr>
              <w:t>6</w:t>
            </w:r>
          </w:p>
        </w:tc>
        <w:tc>
          <w:tcPr>
            <w:tcW w:w="732" w:type="dxa"/>
            <w:vAlign w:val="center"/>
          </w:tcPr>
          <w:p>
            <w:pPr>
              <w:pStyle w:val="8"/>
              <w:spacing w:before="86" w:line="186" w:lineRule="auto"/>
              <w:ind w:left="287"/>
              <w:jc w:val="center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pStyle w:val="8"/>
              <w:spacing w:before="86" w:line="186" w:lineRule="auto"/>
              <w:ind w:left="289"/>
              <w:jc w:val="center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84" w:type="dxa"/>
            <w:vAlign w:val="center"/>
          </w:tcPr>
          <w:p>
            <w:pPr>
              <w:pStyle w:val="8"/>
              <w:spacing w:before="86" w:line="186" w:lineRule="auto"/>
              <w:ind w:left="290"/>
              <w:jc w:val="center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pStyle w:val="8"/>
              <w:spacing w:before="86" w:line="186" w:lineRule="auto"/>
              <w:ind w:left="291"/>
              <w:jc w:val="center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8"/>
              <w:spacing w:before="86" w:line="186" w:lineRule="auto"/>
              <w:ind w:left="292"/>
              <w:jc w:val="center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pStyle w:val="8"/>
              <w:spacing w:before="86" w:line="186" w:lineRule="auto"/>
              <w:ind w:left="65"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hint="eastAsia" w:eastAsia="宋体"/>
                <w:kern w:val="0"/>
                <w:lang w:eastAsia="zh-CN"/>
              </w:rPr>
              <w:t>6</w:t>
            </w:r>
          </w:p>
        </w:tc>
      </w:tr>
    </w:tbl>
    <w:p>
      <w:pPr>
        <w:spacing w:line="560" w:lineRule="exact"/>
        <w:ind w:left="672"/>
        <w:rPr>
          <w:rFonts w:ascii="黑体" w:hAnsi="黑体" w:eastAsia="黑体" w:cs="黑体"/>
          <w:spacing w:val="4"/>
          <w:sz w:val="32"/>
          <w:szCs w:val="32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四、政府信息公开行政复议、行政诉讼情况</w:t>
      </w:r>
    </w:p>
    <w:p>
      <w:pPr>
        <w:pStyle w:val="2"/>
        <w:spacing w:line="560" w:lineRule="exact"/>
        <w:ind w:left="26" w:right="82" w:firstLine="634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2023年度，我街道收到了有关政府信息公开事务的行政复议案1例，发生行政诉讼案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件。</w:t>
      </w:r>
    </w:p>
    <w:tbl>
      <w:tblPr>
        <w:tblStyle w:val="7"/>
        <w:tblW w:w="975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649"/>
        <w:gridCol w:w="649"/>
        <w:gridCol w:w="649"/>
        <w:gridCol w:w="650"/>
        <w:gridCol w:w="647"/>
        <w:gridCol w:w="649"/>
        <w:gridCol w:w="648"/>
        <w:gridCol w:w="649"/>
        <w:gridCol w:w="649"/>
        <w:gridCol w:w="650"/>
        <w:gridCol w:w="650"/>
        <w:gridCol w:w="650"/>
        <w:gridCol w:w="647"/>
        <w:gridCol w:w="6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254" w:type="dxa"/>
            <w:gridSpan w:val="5"/>
          </w:tcPr>
          <w:p>
            <w:pPr>
              <w:spacing w:before="38" w:line="212" w:lineRule="auto"/>
              <w:ind w:left="1152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498" w:type="dxa"/>
            <w:gridSpan w:val="10"/>
          </w:tcPr>
          <w:p>
            <w:pPr>
              <w:spacing w:before="38" w:line="212" w:lineRule="auto"/>
              <w:ind w:left="2774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57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02" w:line="206" w:lineRule="auto"/>
              <w:ind w:left="195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03" w:line="205" w:lineRule="auto"/>
              <w:ind w:left="195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01" w:line="209" w:lineRule="auto"/>
              <w:ind w:left="195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00" w:line="206" w:lineRule="auto"/>
              <w:ind w:left="195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00" w:line="209" w:lineRule="auto"/>
              <w:ind w:left="507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35"/>
                <w:kern w:val="0"/>
                <w:sz w:val="24"/>
                <w:szCs w:val="24"/>
              </w:rPr>
              <w:t>总计</w:t>
            </w:r>
          </w:p>
        </w:tc>
        <w:tc>
          <w:tcPr>
            <w:tcW w:w="3242" w:type="dxa"/>
            <w:gridSpan w:val="5"/>
            <w:vAlign w:val="center"/>
          </w:tcPr>
          <w:p>
            <w:pPr>
              <w:spacing w:before="29" w:line="211" w:lineRule="auto"/>
              <w:ind w:left="666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spacing w:before="29" w:line="211" w:lineRule="auto"/>
              <w:ind w:left="1037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57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extDirection w:val="tbRlV"/>
            <w:vAlign w:val="center"/>
          </w:tcPr>
          <w:p>
            <w:pPr>
              <w:spacing w:before="196" w:line="206" w:lineRule="auto"/>
              <w:ind w:left="34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49" w:type="dxa"/>
            <w:textDirection w:val="tbRlV"/>
            <w:vAlign w:val="center"/>
          </w:tcPr>
          <w:p>
            <w:pPr>
              <w:spacing w:before="197" w:line="205" w:lineRule="auto"/>
              <w:ind w:left="34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48" w:type="dxa"/>
            <w:textDirection w:val="tbRlV"/>
            <w:vAlign w:val="center"/>
          </w:tcPr>
          <w:p>
            <w:pPr>
              <w:spacing w:before="194" w:line="209" w:lineRule="auto"/>
              <w:ind w:left="34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49" w:type="dxa"/>
            <w:textDirection w:val="tbRlV"/>
            <w:vAlign w:val="center"/>
          </w:tcPr>
          <w:p>
            <w:pPr>
              <w:spacing w:before="195" w:line="206" w:lineRule="auto"/>
              <w:ind w:left="34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49" w:type="dxa"/>
            <w:textDirection w:val="tbRlV"/>
            <w:vAlign w:val="center"/>
          </w:tcPr>
          <w:p>
            <w:pPr>
              <w:spacing w:before="194" w:line="209" w:lineRule="auto"/>
              <w:ind w:left="346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35"/>
                <w:kern w:val="0"/>
                <w:sz w:val="24"/>
                <w:szCs w:val="24"/>
              </w:rPr>
              <w:t>总计</w:t>
            </w:r>
          </w:p>
        </w:tc>
        <w:tc>
          <w:tcPr>
            <w:tcW w:w="650" w:type="dxa"/>
            <w:textDirection w:val="tbRlV"/>
            <w:vAlign w:val="center"/>
          </w:tcPr>
          <w:p>
            <w:pPr>
              <w:spacing w:before="193" w:line="206" w:lineRule="auto"/>
              <w:ind w:left="34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50" w:type="dxa"/>
            <w:textDirection w:val="tbRlV"/>
            <w:vAlign w:val="center"/>
          </w:tcPr>
          <w:p>
            <w:pPr>
              <w:spacing w:before="193" w:line="205" w:lineRule="auto"/>
              <w:ind w:left="34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50" w:type="dxa"/>
            <w:textDirection w:val="tbRlV"/>
            <w:vAlign w:val="center"/>
          </w:tcPr>
          <w:p>
            <w:pPr>
              <w:spacing w:before="192" w:line="209" w:lineRule="auto"/>
              <w:ind w:left="34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47" w:type="dxa"/>
            <w:textDirection w:val="tbRlV"/>
            <w:vAlign w:val="center"/>
          </w:tcPr>
          <w:p>
            <w:pPr>
              <w:spacing w:before="188" w:line="206" w:lineRule="auto"/>
              <w:ind w:left="34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59" w:type="dxa"/>
            <w:textDirection w:val="tbRlV"/>
            <w:vAlign w:val="center"/>
          </w:tcPr>
          <w:p>
            <w:pPr>
              <w:spacing w:before="200" w:line="209" w:lineRule="auto"/>
              <w:ind w:left="346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spacing w:val="35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657" w:type="dxa"/>
          </w:tcPr>
          <w:p>
            <w:pPr>
              <w:pStyle w:val="8"/>
              <w:spacing w:before="264" w:line="186" w:lineRule="auto"/>
              <w:ind w:left="267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49" w:type="dxa"/>
          </w:tcPr>
          <w:p>
            <w:pPr>
              <w:pStyle w:val="8"/>
              <w:spacing w:before="264" w:line="186" w:lineRule="auto"/>
              <w:ind w:left="258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 w:eastAsia="宋体"/>
                <w:kern w:val="0"/>
                <w:lang w:val="en-US" w:eastAsia="zh-CN"/>
              </w:rPr>
              <w:t>1</w:t>
            </w:r>
          </w:p>
        </w:tc>
        <w:tc>
          <w:tcPr>
            <w:tcW w:w="649" w:type="dxa"/>
          </w:tcPr>
          <w:p>
            <w:pPr>
              <w:pStyle w:val="8"/>
              <w:spacing w:before="264" w:line="186" w:lineRule="auto"/>
              <w:ind w:left="26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49" w:type="dxa"/>
          </w:tcPr>
          <w:p>
            <w:pPr>
              <w:pStyle w:val="8"/>
              <w:spacing w:before="264" w:line="186" w:lineRule="auto"/>
              <w:ind w:left="26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50" w:type="dxa"/>
          </w:tcPr>
          <w:p>
            <w:pPr>
              <w:pStyle w:val="8"/>
              <w:spacing w:before="264" w:line="186" w:lineRule="auto"/>
              <w:ind w:left="263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 w:eastAsia="宋体"/>
                <w:kern w:val="0"/>
                <w:lang w:val="en-US" w:eastAsia="zh-CN"/>
              </w:rPr>
              <w:t>1</w:t>
            </w:r>
          </w:p>
        </w:tc>
        <w:tc>
          <w:tcPr>
            <w:tcW w:w="647" w:type="dxa"/>
          </w:tcPr>
          <w:p>
            <w:pPr>
              <w:pStyle w:val="8"/>
              <w:spacing w:before="264" w:line="186" w:lineRule="auto"/>
              <w:ind w:left="263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49" w:type="dxa"/>
          </w:tcPr>
          <w:p>
            <w:pPr>
              <w:pStyle w:val="8"/>
              <w:spacing w:before="264" w:line="186" w:lineRule="auto"/>
              <w:ind w:left="264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 w:eastAsia="宋体"/>
                <w:kern w:val="0"/>
                <w:lang w:val="en-US" w:eastAsia="zh-CN"/>
              </w:rPr>
              <w:t>1</w:t>
            </w:r>
          </w:p>
        </w:tc>
        <w:tc>
          <w:tcPr>
            <w:tcW w:w="648" w:type="dxa"/>
          </w:tcPr>
          <w:p>
            <w:pPr>
              <w:pStyle w:val="8"/>
              <w:spacing w:before="264" w:line="186" w:lineRule="auto"/>
              <w:ind w:left="285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649" w:type="dxa"/>
          </w:tcPr>
          <w:p>
            <w:pPr>
              <w:pStyle w:val="8"/>
              <w:spacing w:before="264" w:line="186" w:lineRule="auto"/>
              <w:ind w:left="266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49" w:type="dxa"/>
          </w:tcPr>
          <w:p>
            <w:pPr>
              <w:pStyle w:val="8"/>
              <w:spacing w:before="264" w:line="186" w:lineRule="auto"/>
              <w:ind w:left="287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 w:eastAsia="宋体"/>
                <w:kern w:val="0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650" w:type="dxa"/>
          </w:tcPr>
          <w:p>
            <w:pPr>
              <w:pStyle w:val="8"/>
              <w:spacing w:before="264" w:line="186" w:lineRule="auto"/>
              <w:ind w:left="26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50" w:type="dxa"/>
          </w:tcPr>
          <w:p>
            <w:pPr>
              <w:pStyle w:val="8"/>
              <w:spacing w:before="264" w:line="186" w:lineRule="auto"/>
              <w:ind w:left="269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50" w:type="dxa"/>
          </w:tcPr>
          <w:p>
            <w:pPr>
              <w:pStyle w:val="8"/>
              <w:spacing w:before="264" w:line="186" w:lineRule="auto"/>
              <w:ind w:left="270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47" w:type="dxa"/>
          </w:tcPr>
          <w:p>
            <w:pPr>
              <w:pStyle w:val="8"/>
              <w:spacing w:before="264" w:line="186" w:lineRule="auto"/>
              <w:ind w:left="271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  <w:tc>
          <w:tcPr>
            <w:tcW w:w="659" w:type="dxa"/>
          </w:tcPr>
          <w:p>
            <w:pPr>
              <w:pStyle w:val="8"/>
              <w:spacing w:before="264" w:line="186" w:lineRule="auto"/>
              <w:ind w:left="116"/>
              <w:rPr>
                <w:kern w:val="0"/>
              </w:rPr>
            </w:pPr>
            <w:r>
              <w:rPr>
                <w:kern w:val="0"/>
              </w:rPr>
              <w:t>0</w:t>
            </w:r>
          </w:p>
        </w:tc>
      </w:tr>
    </w:tbl>
    <w:p>
      <w:pPr>
        <w:spacing w:line="560" w:lineRule="exact"/>
        <w:ind w:left="672"/>
        <w:rPr>
          <w:rFonts w:ascii="黑体" w:hAnsi="黑体" w:eastAsia="黑体" w:cs="黑体"/>
          <w:spacing w:val="4"/>
          <w:sz w:val="32"/>
          <w:szCs w:val="32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五、存在的主要问题及改进情况</w:t>
      </w:r>
    </w:p>
    <w:p>
      <w:pPr>
        <w:pStyle w:val="2"/>
        <w:spacing w:line="560" w:lineRule="exact"/>
        <w:ind w:left="26" w:right="82" w:firstLine="634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2023年，我街道信息公开工作取得了一定成效，但也存在一定差距，存在的主要问题表现在：一是依申请公开呈现信访化的工作特点，因工作衔接上存在一定的信息差，在办结相关依申请公开事项时相对被动；二是政务公开标准化规范化需要进一步加强。2024年，将从以下几个方面改进：</w:t>
      </w:r>
    </w:p>
    <w:p>
      <w:pPr>
        <w:pStyle w:val="2"/>
        <w:spacing w:line="560" w:lineRule="exact"/>
        <w:ind w:right="82" w:firstLine="640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1.完善政府信息公开制度，列入领导班子分工并对外公布，设有专人负责，工作职责明确。信息公开实行会商制度，加强部门沟通与联络，充分发挥法律顾问作用，确保答复内容的合法性实效性。</w:t>
      </w:r>
    </w:p>
    <w:p>
      <w:pPr>
        <w:pStyle w:val="2"/>
        <w:spacing w:line="560" w:lineRule="exact"/>
        <w:ind w:left="26" w:right="82" w:firstLine="634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2.拓宽信息公开渠道，发挥微信公众号等政务新媒体作用。加强业务指导和培训，有效提升工作人员的专业能力。</w:t>
      </w:r>
    </w:p>
    <w:p>
      <w:pPr>
        <w:spacing w:line="560" w:lineRule="exact"/>
        <w:ind w:left="672"/>
        <w:rPr>
          <w:rFonts w:ascii="黑体" w:hAnsi="黑体" w:eastAsia="黑体" w:cs="黑体"/>
          <w:spacing w:val="4"/>
          <w:sz w:val="32"/>
          <w:szCs w:val="32"/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六、其他需要报告的事项</w:t>
      </w:r>
    </w:p>
    <w:p>
      <w:pPr>
        <w:pStyle w:val="2"/>
        <w:spacing w:line="560" w:lineRule="exact"/>
        <w:ind w:left="26" w:right="82" w:firstLine="634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本年度政府信息公开事项未收取任何费用。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062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  <w:p>
    <w:pPr>
      <w:pStyle w:val="3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mMzNiZmNmZWE3ZDU3NjkwYjAzYTM2YjRhZGZkMWYifQ=="/>
  </w:docVars>
  <w:rsids>
    <w:rsidRoot w:val="004D0CC7"/>
    <w:rsid w:val="000148FA"/>
    <w:rsid w:val="0002273A"/>
    <w:rsid w:val="00023A96"/>
    <w:rsid w:val="000251B5"/>
    <w:rsid w:val="00025406"/>
    <w:rsid w:val="000301B0"/>
    <w:rsid w:val="000335B0"/>
    <w:rsid w:val="00036AFA"/>
    <w:rsid w:val="00037B4B"/>
    <w:rsid w:val="00040BED"/>
    <w:rsid w:val="00041AD9"/>
    <w:rsid w:val="0004445B"/>
    <w:rsid w:val="0004761F"/>
    <w:rsid w:val="00047725"/>
    <w:rsid w:val="00051095"/>
    <w:rsid w:val="0005763F"/>
    <w:rsid w:val="00064146"/>
    <w:rsid w:val="000733BD"/>
    <w:rsid w:val="000775AD"/>
    <w:rsid w:val="000856E3"/>
    <w:rsid w:val="00087688"/>
    <w:rsid w:val="00090658"/>
    <w:rsid w:val="00090F10"/>
    <w:rsid w:val="00093208"/>
    <w:rsid w:val="0009419D"/>
    <w:rsid w:val="0009431F"/>
    <w:rsid w:val="00094DF7"/>
    <w:rsid w:val="00095D60"/>
    <w:rsid w:val="000A3F1A"/>
    <w:rsid w:val="000A57A5"/>
    <w:rsid w:val="000A609A"/>
    <w:rsid w:val="000B0B4D"/>
    <w:rsid w:val="000B3EC3"/>
    <w:rsid w:val="000C32AB"/>
    <w:rsid w:val="000C46C3"/>
    <w:rsid w:val="000C58B1"/>
    <w:rsid w:val="000D5FBB"/>
    <w:rsid w:val="000D61A6"/>
    <w:rsid w:val="000D7859"/>
    <w:rsid w:val="000D7D3B"/>
    <w:rsid w:val="000E17AC"/>
    <w:rsid w:val="000E3510"/>
    <w:rsid w:val="000E5226"/>
    <w:rsid w:val="000F0075"/>
    <w:rsid w:val="000F0824"/>
    <w:rsid w:val="000F1000"/>
    <w:rsid w:val="000F7965"/>
    <w:rsid w:val="0010183F"/>
    <w:rsid w:val="001060B4"/>
    <w:rsid w:val="00110122"/>
    <w:rsid w:val="001111F4"/>
    <w:rsid w:val="00112B17"/>
    <w:rsid w:val="00117390"/>
    <w:rsid w:val="001312B4"/>
    <w:rsid w:val="00131FFE"/>
    <w:rsid w:val="0013490E"/>
    <w:rsid w:val="00136F55"/>
    <w:rsid w:val="00137E41"/>
    <w:rsid w:val="00142206"/>
    <w:rsid w:val="00146D1D"/>
    <w:rsid w:val="00154E7C"/>
    <w:rsid w:val="0015604A"/>
    <w:rsid w:val="001601AA"/>
    <w:rsid w:val="001624E3"/>
    <w:rsid w:val="00162720"/>
    <w:rsid w:val="00164B53"/>
    <w:rsid w:val="001659BA"/>
    <w:rsid w:val="00177E25"/>
    <w:rsid w:val="00182C5F"/>
    <w:rsid w:val="0018733C"/>
    <w:rsid w:val="0019770D"/>
    <w:rsid w:val="00197D9C"/>
    <w:rsid w:val="001A0F04"/>
    <w:rsid w:val="001A431A"/>
    <w:rsid w:val="001B31C4"/>
    <w:rsid w:val="001B53E0"/>
    <w:rsid w:val="001B5481"/>
    <w:rsid w:val="001C22C1"/>
    <w:rsid w:val="001C602B"/>
    <w:rsid w:val="001D02B3"/>
    <w:rsid w:val="001D02CF"/>
    <w:rsid w:val="001D11C4"/>
    <w:rsid w:val="001D62D4"/>
    <w:rsid w:val="001D6739"/>
    <w:rsid w:val="001E0AA6"/>
    <w:rsid w:val="001E32B8"/>
    <w:rsid w:val="001F23D0"/>
    <w:rsid w:val="0020661D"/>
    <w:rsid w:val="00211475"/>
    <w:rsid w:val="00211E18"/>
    <w:rsid w:val="002148AE"/>
    <w:rsid w:val="00215EBD"/>
    <w:rsid w:val="00232184"/>
    <w:rsid w:val="00234EC0"/>
    <w:rsid w:val="00236978"/>
    <w:rsid w:val="00236E8A"/>
    <w:rsid w:val="00242EA4"/>
    <w:rsid w:val="00243DF0"/>
    <w:rsid w:val="002442C9"/>
    <w:rsid w:val="00246E0B"/>
    <w:rsid w:val="00250B2D"/>
    <w:rsid w:val="00250CB0"/>
    <w:rsid w:val="002514AC"/>
    <w:rsid w:val="00251D96"/>
    <w:rsid w:val="002530CD"/>
    <w:rsid w:val="00255659"/>
    <w:rsid w:val="00256064"/>
    <w:rsid w:val="0026260E"/>
    <w:rsid w:val="00262C04"/>
    <w:rsid w:val="00264E91"/>
    <w:rsid w:val="002656AF"/>
    <w:rsid w:val="002665BC"/>
    <w:rsid w:val="00266BB9"/>
    <w:rsid w:val="00271288"/>
    <w:rsid w:val="0027325D"/>
    <w:rsid w:val="002738C3"/>
    <w:rsid w:val="00275389"/>
    <w:rsid w:val="00280651"/>
    <w:rsid w:val="00283BE4"/>
    <w:rsid w:val="0028405A"/>
    <w:rsid w:val="00285245"/>
    <w:rsid w:val="002931A7"/>
    <w:rsid w:val="0029774C"/>
    <w:rsid w:val="002A232E"/>
    <w:rsid w:val="002A3419"/>
    <w:rsid w:val="002A4144"/>
    <w:rsid w:val="002B0519"/>
    <w:rsid w:val="002C42DF"/>
    <w:rsid w:val="002C7056"/>
    <w:rsid w:val="002D163D"/>
    <w:rsid w:val="002D2F55"/>
    <w:rsid w:val="002E02E6"/>
    <w:rsid w:val="002E2D8C"/>
    <w:rsid w:val="002E4FB7"/>
    <w:rsid w:val="002E58B7"/>
    <w:rsid w:val="002F2EAD"/>
    <w:rsid w:val="00300AEE"/>
    <w:rsid w:val="0030733F"/>
    <w:rsid w:val="00307AF9"/>
    <w:rsid w:val="00310396"/>
    <w:rsid w:val="00313EA6"/>
    <w:rsid w:val="00322F47"/>
    <w:rsid w:val="00324D43"/>
    <w:rsid w:val="0034375A"/>
    <w:rsid w:val="00343A94"/>
    <w:rsid w:val="00346A00"/>
    <w:rsid w:val="003520BD"/>
    <w:rsid w:val="00352AE3"/>
    <w:rsid w:val="00352B3F"/>
    <w:rsid w:val="00353F82"/>
    <w:rsid w:val="00354FA4"/>
    <w:rsid w:val="003626DA"/>
    <w:rsid w:val="00366AA2"/>
    <w:rsid w:val="003720CD"/>
    <w:rsid w:val="00372392"/>
    <w:rsid w:val="00375290"/>
    <w:rsid w:val="0038069A"/>
    <w:rsid w:val="00385162"/>
    <w:rsid w:val="0038610E"/>
    <w:rsid w:val="00392178"/>
    <w:rsid w:val="003935D5"/>
    <w:rsid w:val="00396F34"/>
    <w:rsid w:val="00397B42"/>
    <w:rsid w:val="00397CFB"/>
    <w:rsid w:val="003A18CD"/>
    <w:rsid w:val="003A2C47"/>
    <w:rsid w:val="003A3843"/>
    <w:rsid w:val="003A63F1"/>
    <w:rsid w:val="003A6B70"/>
    <w:rsid w:val="003B2423"/>
    <w:rsid w:val="003B6977"/>
    <w:rsid w:val="003C0A42"/>
    <w:rsid w:val="003C160D"/>
    <w:rsid w:val="003C50EE"/>
    <w:rsid w:val="003C7C29"/>
    <w:rsid w:val="003D034B"/>
    <w:rsid w:val="003D0D5E"/>
    <w:rsid w:val="003D2BE0"/>
    <w:rsid w:val="003D34A6"/>
    <w:rsid w:val="003D38FE"/>
    <w:rsid w:val="003D761D"/>
    <w:rsid w:val="003E02BD"/>
    <w:rsid w:val="003E0FB2"/>
    <w:rsid w:val="003E6113"/>
    <w:rsid w:val="003E69AA"/>
    <w:rsid w:val="003E73A2"/>
    <w:rsid w:val="003F2AA0"/>
    <w:rsid w:val="003F2D56"/>
    <w:rsid w:val="003F7D7A"/>
    <w:rsid w:val="00400DB7"/>
    <w:rsid w:val="00404FBB"/>
    <w:rsid w:val="00411913"/>
    <w:rsid w:val="00411988"/>
    <w:rsid w:val="00413E70"/>
    <w:rsid w:val="00416BC4"/>
    <w:rsid w:val="004215C7"/>
    <w:rsid w:val="0042420C"/>
    <w:rsid w:val="00424C3A"/>
    <w:rsid w:val="00431EC1"/>
    <w:rsid w:val="00433E37"/>
    <w:rsid w:val="004432A0"/>
    <w:rsid w:val="004545D0"/>
    <w:rsid w:val="00455282"/>
    <w:rsid w:val="00457293"/>
    <w:rsid w:val="00457BAA"/>
    <w:rsid w:val="00465C92"/>
    <w:rsid w:val="00470464"/>
    <w:rsid w:val="0047194E"/>
    <w:rsid w:val="00475A38"/>
    <w:rsid w:val="00480A89"/>
    <w:rsid w:val="00480E2D"/>
    <w:rsid w:val="004901CA"/>
    <w:rsid w:val="00491C83"/>
    <w:rsid w:val="00494A65"/>
    <w:rsid w:val="00494B36"/>
    <w:rsid w:val="004A0792"/>
    <w:rsid w:val="004B0FFA"/>
    <w:rsid w:val="004B52E0"/>
    <w:rsid w:val="004B7ED0"/>
    <w:rsid w:val="004C2528"/>
    <w:rsid w:val="004C4E77"/>
    <w:rsid w:val="004C7B3A"/>
    <w:rsid w:val="004D08A5"/>
    <w:rsid w:val="004D0CC7"/>
    <w:rsid w:val="004D1C7D"/>
    <w:rsid w:val="004D4E4E"/>
    <w:rsid w:val="004D6025"/>
    <w:rsid w:val="004D608F"/>
    <w:rsid w:val="004E288F"/>
    <w:rsid w:val="004E355B"/>
    <w:rsid w:val="004E3A06"/>
    <w:rsid w:val="004E3E3C"/>
    <w:rsid w:val="004E5200"/>
    <w:rsid w:val="004E5A33"/>
    <w:rsid w:val="004F01BE"/>
    <w:rsid w:val="004F0B2C"/>
    <w:rsid w:val="004F5DB0"/>
    <w:rsid w:val="004F7F54"/>
    <w:rsid w:val="00500D7D"/>
    <w:rsid w:val="00500E12"/>
    <w:rsid w:val="00514CB2"/>
    <w:rsid w:val="005201E9"/>
    <w:rsid w:val="005205D1"/>
    <w:rsid w:val="00523355"/>
    <w:rsid w:val="005236E2"/>
    <w:rsid w:val="00523CD4"/>
    <w:rsid w:val="005271A7"/>
    <w:rsid w:val="00530297"/>
    <w:rsid w:val="00530A68"/>
    <w:rsid w:val="00531FBF"/>
    <w:rsid w:val="00532FA9"/>
    <w:rsid w:val="00543517"/>
    <w:rsid w:val="00543CBB"/>
    <w:rsid w:val="005512FE"/>
    <w:rsid w:val="00552461"/>
    <w:rsid w:val="00552DF5"/>
    <w:rsid w:val="00554818"/>
    <w:rsid w:val="00557F19"/>
    <w:rsid w:val="00563CBE"/>
    <w:rsid w:val="00566170"/>
    <w:rsid w:val="00566385"/>
    <w:rsid w:val="005663EA"/>
    <w:rsid w:val="00566734"/>
    <w:rsid w:val="00567563"/>
    <w:rsid w:val="00573F85"/>
    <w:rsid w:val="00574FD9"/>
    <w:rsid w:val="005778FB"/>
    <w:rsid w:val="005829D2"/>
    <w:rsid w:val="00583E91"/>
    <w:rsid w:val="005874BF"/>
    <w:rsid w:val="00592B73"/>
    <w:rsid w:val="00597673"/>
    <w:rsid w:val="005A0978"/>
    <w:rsid w:val="005A0BA4"/>
    <w:rsid w:val="005B0329"/>
    <w:rsid w:val="005B2BCC"/>
    <w:rsid w:val="005B73FD"/>
    <w:rsid w:val="005C1EC4"/>
    <w:rsid w:val="005C74D1"/>
    <w:rsid w:val="005D2F0C"/>
    <w:rsid w:val="005D3D49"/>
    <w:rsid w:val="005D4790"/>
    <w:rsid w:val="005D4E56"/>
    <w:rsid w:val="005D66F4"/>
    <w:rsid w:val="005D6AF7"/>
    <w:rsid w:val="005E5D2D"/>
    <w:rsid w:val="005E731B"/>
    <w:rsid w:val="005F0CB8"/>
    <w:rsid w:val="00603CDF"/>
    <w:rsid w:val="00622556"/>
    <w:rsid w:val="00622E4D"/>
    <w:rsid w:val="006263D0"/>
    <w:rsid w:val="00626FF3"/>
    <w:rsid w:val="00630CA9"/>
    <w:rsid w:val="00637AD1"/>
    <w:rsid w:val="00637B65"/>
    <w:rsid w:val="00637DC4"/>
    <w:rsid w:val="00642235"/>
    <w:rsid w:val="006427C3"/>
    <w:rsid w:val="00643BB0"/>
    <w:rsid w:val="006447F9"/>
    <w:rsid w:val="0065119C"/>
    <w:rsid w:val="00655182"/>
    <w:rsid w:val="006565E4"/>
    <w:rsid w:val="00657309"/>
    <w:rsid w:val="006667C9"/>
    <w:rsid w:val="00673605"/>
    <w:rsid w:val="006738A4"/>
    <w:rsid w:val="0067749A"/>
    <w:rsid w:val="00680BCA"/>
    <w:rsid w:val="00681032"/>
    <w:rsid w:val="00681839"/>
    <w:rsid w:val="00683BAE"/>
    <w:rsid w:val="00690371"/>
    <w:rsid w:val="00691DAD"/>
    <w:rsid w:val="006979AA"/>
    <w:rsid w:val="006A1421"/>
    <w:rsid w:val="006A16BB"/>
    <w:rsid w:val="006A19BF"/>
    <w:rsid w:val="006A1D52"/>
    <w:rsid w:val="006A4FAE"/>
    <w:rsid w:val="006A6C89"/>
    <w:rsid w:val="006A7C26"/>
    <w:rsid w:val="006B42F4"/>
    <w:rsid w:val="006B72FD"/>
    <w:rsid w:val="006B7966"/>
    <w:rsid w:val="006C35E6"/>
    <w:rsid w:val="006C3CF9"/>
    <w:rsid w:val="006D06D3"/>
    <w:rsid w:val="006D3E75"/>
    <w:rsid w:val="006D4199"/>
    <w:rsid w:val="006D4D20"/>
    <w:rsid w:val="006D6AB9"/>
    <w:rsid w:val="006D6E04"/>
    <w:rsid w:val="006E0D09"/>
    <w:rsid w:val="006E6A93"/>
    <w:rsid w:val="006F250D"/>
    <w:rsid w:val="006F371B"/>
    <w:rsid w:val="006F5525"/>
    <w:rsid w:val="006F668B"/>
    <w:rsid w:val="007003B9"/>
    <w:rsid w:val="007017E8"/>
    <w:rsid w:val="00702117"/>
    <w:rsid w:val="007068ED"/>
    <w:rsid w:val="0071201C"/>
    <w:rsid w:val="007124EE"/>
    <w:rsid w:val="00713576"/>
    <w:rsid w:val="00715013"/>
    <w:rsid w:val="00716714"/>
    <w:rsid w:val="007176E8"/>
    <w:rsid w:val="0072129B"/>
    <w:rsid w:val="00722C99"/>
    <w:rsid w:val="007238AD"/>
    <w:rsid w:val="00724983"/>
    <w:rsid w:val="0072706D"/>
    <w:rsid w:val="007312D9"/>
    <w:rsid w:val="00731D6D"/>
    <w:rsid w:val="007341D8"/>
    <w:rsid w:val="00734A25"/>
    <w:rsid w:val="007363B4"/>
    <w:rsid w:val="00745A22"/>
    <w:rsid w:val="00753484"/>
    <w:rsid w:val="007540E5"/>
    <w:rsid w:val="00755BE0"/>
    <w:rsid w:val="00755F25"/>
    <w:rsid w:val="00763706"/>
    <w:rsid w:val="007647DD"/>
    <w:rsid w:val="007717DD"/>
    <w:rsid w:val="00773E84"/>
    <w:rsid w:val="00776013"/>
    <w:rsid w:val="007767CC"/>
    <w:rsid w:val="00780209"/>
    <w:rsid w:val="00781F66"/>
    <w:rsid w:val="007827A8"/>
    <w:rsid w:val="00784F2A"/>
    <w:rsid w:val="0078692B"/>
    <w:rsid w:val="00787F19"/>
    <w:rsid w:val="00790E06"/>
    <w:rsid w:val="00791838"/>
    <w:rsid w:val="00791D1F"/>
    <w:rsid w:val="00795316"/>
    <w:rsid w:val="0079540C"/>
    <w:rsid w:val="007A1124"/>
    <w:rsid w:val="007A3651"/>
    <w:rsid w:val="007A6207"/>
    <w:rsid w:val="007A6444"/>
    <w:rsid w:val="007A6F89"/>
    <w:rsid w:val="007B2D67"/>
    <w:rsid w:val="007B68B7"/>
    <w:rsid w:val="007B771F"/>
    <w:rsid w:val="007C01BA"/>
    <w:rsid w:val="007C1766"/>
    <w:rsid w:val="007C3A0E"/>
    <w:rsid w:val="007C4944"/>
    <w:rsid w:val="007C557F"/>
    <w:rsid w:val="007D7FD8"/>
    <w:rsid w:val="007E2414"/>
    <w:rsid w:val="007E3D43"/>
    <w:rsid w:val="007E7F85"/>
    <w:rsid w:val="007F1C3D"/>
    <w:rsid w:val="007F45A0"/>
    <w:rsid w:val="007F6341"/>
    <w:rsid w:val="0080151A"/>
    <w:rsid w:val="008047D7"/>
    <w:rsid w:val="0080714F"/>
    <w:rsid w:val="00807765"/>
    <w:rsid w:val="00811B2F"/>
    <w:rsid w:val="008123E4"/>
    <w:rsid w:val="008163FB"/>
    <w:rsid w:val="00823BE6"/>
    <w:rsid w:val="00823DC6"/>
    <w:rsid w:val="00824AA6"/>
    <w:rsid w:val="00824EEB"/>
    <w:rsid w:val="0083184E"/>
    <w:rsid w:val="00835250"/>
    <w:rsid w:val="00841EDE"/>
    <w:rsid w:val="00843790"/>
    <w:rsid w:val="008529FA"/>
    <w:rsid w:val="0085550F"/>
    <w:rsid w:val="00856D12"/>
    <w:rsid w:val="00861B8E"/>
    <w:rsid w:val="00864F99"/>
    <w:rsid w:val="00871072"/>
    <w:rsid w:val="00875718"/>
    <w:rsid w:val="00885C5B"/>
    <w:rsid w:val="008879D8"/>
    <w:rsid w:val="00892EB3"/>
    <w:rsid w:val="00897869"/>
    <w:rsid w:val="008A0E77"/>
    <w:rsid w:val="008A2EDD"/>
    <w:rsid w:val="008B74BB"/>
    <w:rsid w:val="008C35A0"/>
    <w:rsid w:val="008C65AB"/>
    <w:rsid w:val="008C6C03"/>
    <w:rsid w:val="008C7F7D"/>
    <w:rsid w:val="008D2122"/>
    <w:rsid w:val="008D32AD"/>
    <w:rsid w:val="008D66F6"/>
    <w:rsid w:val="008E1056"/>
    <w:rsid w:val="008E2398"/>
    <w:rsid w:val="008E2413"/>
    <w:rsid w:val="008E3C10"/>
    <w:rsid w:val="008E522A"/>
    <w:rsid w:val="008E7712"/>
    <w:rsid w:val="008F0977"/>
    <w:rsid w:val="008F3280"/>
    <w:rsid w:val="00900904"/>
    <w:rsid w:val="00900912"/>
    <w:rsid w:val="0091764B"/>
    <w:rsid w:val="009253CD"/>
    <w:rsid w:val="0092662D"/>
    <w:rsid w:val="00930721"/>
    <w:rsid w:val="00930F7E"/>
    <w:rsid w:val="009316C6"/>
    <w:rsid w:val="009348C8"/>
    <w:rsid w:val="00936431"/>
    <w:rsid w:val="00936A79"/>
    <w:rsid w:val="009417FA"/>
    <w:rsid w:val="009447DF"/>
    <w:rsid w:val="00970B7C"/>
    <w:rsid w:val="00976B7F"/>
    <w:rsid w:val="009850B4"/>
    <w:rsid w:val="009853D3"/>
    <w:rsid w:val="00985E20"/>
    <w:rsid w:val="009A3403"/>
    <w:rsid w:val="009A45EE"/>
    <w:rsid w:val="009B5B12"/>
    <w:rsid w:val="009C426E"/>
    <w:rsid w:val="009C5A15"/>
    <w:rsid w:val="009D363A"/>
    <w:rsid w:val="009D40EA"/>
    <w:rsid w:val="009E351A"/>
    <w:rsid w:val="009E3ED8"/>
    <w:rsid w:val="009E6508"/>
    <w:rsid w:val="009E6B36"/>
    <w:rsid w:val="009F026F"/>
    <w:rsid w:val="009F08ED"/>
    <w:rsid w:val="009F20F7"/>
    <w:rsid w:val="009F36A1"/>
    <w:rsid w:val="009F40F2"/>
    <w:rsid w:val="009F5CAE"/>
    <w:rsid w:val="009F6103"/>
    <w:rsid w:val="009F6B06"/>
    <w:rsid w:val="00A02855"/>
    <w:rsid w:val="00A02DC6"/>
    <w:rsid w:val="00A1030E"/>
    <w:rsid w:val="00A13DCA"/>
    <w:rsid w:val="00A25A2F"/>
    <w:rsid w:val="00A27AB9"/>
    <w:rsid w:val="00A3088A"/>
    <w:rsid w:val="00A34489"/>
    <w:rsid w:val="00A34B4C"/>
    <w:rsid w:val="00A36CD2"/>
    <w:rsid w:val="00A3761D"/>
    <w:rsid w:val="00A4299F"/>
    <w:rsid w:val="00A461FB"/>
    <w:rsid w:val="00A512B0"/>
    <w:rsid w:val="00A63164"/>
    <w:rsid w:val="00A636C1"/>
    <w:rsid w:val="00A76433"/>
    <w:rsid w:val="00A82C31"/>
    <w:rsid w:val="00A84DF6"/>
    <w:rsid w:val="00A93597"/>
    <w:rsid w:val="00A973DC"/>
    <w:rsid w:val="00AA74E6"/>
    <w:rsid w:val="00AB3CBC"/>
    <w:rsid w:val="00AB61EC"/>
    <w:rsid w:val="00AC36A7"/>
    <w:rsid w:val="00AD40C9"/>
    <w:rsid w:val="00AE6BB0"/>
    <w:rsid w:val="00AF0A4E"/>
    <w:rsid w:val="00AF1FCE"/>
    <w:rsid w:val="00AF4C1B"/>
    <w:rsid w:val="00AF56B1"/>
    <w:rsid w:val="00B0081B"/>
    <w:rsid w:val="00B025DB"/>
    <w:rsid w:val="00B03766"/>
    <w:rsid w:val="00B050F3"/>
    <w:rsid w:val="00B0610B"/>
    <w:rsid w:val="00B168D9"/>
    <w:rsid w:val="00B17783"/>
    <w:rsid w:val="00B2175C"/>
    <w:rsid w:val="00B22694"/>
    <w:rsid w:val="00B22AB0"/>
    <w:rsid w:val="00B2409E"/>
    <w:rsid w:val="00B26E48"/>
    <w:rsid w:val="00B30C82"/>
    <w:rsid w:val="00B30DAD"/>
    <w:rsid w:val="00B40538"/>
    <w:rsid w:val="00B4656B"/>
    <w:rsid w:val="00B47116"/>
    <w:rsid w:val="00B600D3"/>
    <w:rsid w:val="00B6033B"/>
    <w:rsid w:val="00B6507A"/>
    <w:rsid w:val="00B66944"/>
    <w:rsid w:val="00B8032F"/>
    <w:rsid w:val="00B81BAD"/>
    <w:rsid w:val="00B83843"/>
    <w:rsid w:val="00B848DD"/>
    <w:rsid w:val="00B85988"/>
    <w:rsid w:val="00B85B2D"/>
    <w:rsid w:val="00B87F1F"/>
    <w:rsid w:val="00B90358"/>
    <w:rsid w:val="00B94624"/>
    <w:rsid w:val="00BA0730"/>
    <w:rsid w:val="00BA0DA6"/>
    <w:rsid w:val="00BA4457"/>
    <w:rsid w:val="00BB047E"/>
    <w:rsid w:val="00BB138D"/>
    <w:rsid w:val="00BB2530"/>
    <w:rsid w:val="00BB3F9A"/>
    <w:rsid w:val="00BC1380"/>
    <w:rsid w:val="00BD6D60"/>
    <w:rsid w:val="00BE47F0"/>
    <w:rsid w:val="00BF120A"/>
    <w:rsid w:val="00BF19E0"/>
    <w:rsid w:val="00BF2D78"/>
    <w:rsid w:val="00BF49C2"/>
    <w:rsid w:val="00C037C3"/>
    <w:rsid w:val="00C05310"/>
    <w:rsid w:val="00C06F4C"/>
    <w:rsid w:val="00C07D3F"/>
    <w:rsid w:val="00C07E49"/>
    <w:rsid w:val="00C20532"/>
    <w:rsid w:val="00C21724"/>
    <w:rsid w:val="00C27A10"/>
    <w:rsid w:val="00C300F8"/>
    <w:rsid w:val="00C341EC"/>
    <w:rsid w:val="00C35621"/>
    <w:rsid w:val="00C36AD3"/>
    <w:rsid w:val="00C37CDB"/>
    <w:rsid w:val="00C42966"/>
    <w:rsid w:val="00C4557D"/>
    <w:rsid w:val="00C51722"/>
    <w:rsid w:val="00C554C2"/>
    <w:rsid w:val="00C56E10"/>
    <w:rsid w:val="00C57352"/>
    <w:rsid w:val="00C57922"/>
    <w:rsid w:val="00C57F7C"/>
    <w:rsid w:val="00C60BCA"/>
    <w:rsid w:val="00C62258"/>
    <w:rsid w:val="00C7109F"/>
    <w:rsid w:val="00C76077"/>
    <w:rsid w:val="00C86C98"/>
    <w:rsid w:val="00C874CF"/>
    <w:rsid w:val="00CA173E"/>
    <w:rsid w:val="00CA1C38"/>
    <w:rsid w:val="00CB66BD"/>
    <w:rsid w:val="00CC3CE1"/>
    <w:rsid w:val="00CC4F23"/>
    <w:rsid w:val="00CC6AAE"/>
    <w:rsid w:val="00CC7AD9"/>
    <w:rsid w:val="00CD0BEA"/>
    <w:rsid w:val="00CD132F"/>
    <w:rsid w:val="00CD20E2"/>
    <w:rsid w:val="00CD3C7F"/>
    <w:rsid w:val="00CD7F8A"/>
    <w:rsid w:val="00CE0480"/>
    <w:rsid w:val="00CE474B"/>
    <w:rsid w:val="00CE4FD0"/>
    <w:rsid w:val="00CE6A80"/>
    <w:rsid w:val="00CF005B"/>
    <w:rsid w:val="00CF1175"/>
    <w:rsid w:val="00CF1D1C"/>
    <w:rsid w:val="00D046B9"/>
    <w:rsid w:val="00D06CBC"/>
    <w:rsid w:val="00D07E34"/>
    <w:rsid w:val="00D104BA"/>
    <w:rsid w:val="00D14914"/>
    <w:rsid w:val="00D17C51"/>
    <w:rsid w:val="00D20788"/>
    <w:rsid w:val="00D232D6"/>
    <w:rsid w:val="00D2422D"/>
    <w:rsid w:val="00D247D4"/>
    <w:rsid w:val="00D276FA"/>
    <w:rsid w:val="00D341F7"/>
    <w:rsid w:val="00D403C5"/>
    <w:rsid w:val="00D42039"/>
    <w:rsid w:val="00D5113B"/>
    <w:rsid w:val="00D51248"/>
    <w:rsid w:val="00D52BD0"/>
    <w:rsid w:val="00D532D2"/>
    <w:rsid w:val="00D54164"/>
    <w:rsid w:val="00D5797C"/>
    <w:rsid w:val="00D57E00"/>
    <w:rsid w:val="00D60289"/>
    <w:rsid w:val="00D62A7F"/>
    <w:rsid w:val="00D63BC5"/>
    <w:rsid w:val="00D71B64"/>
    <w:rsid w:val="00D7630E"/>
    <w:rsid w:val="00D76407"/>
    <w:rsid w:val="00D779BE"/>
    <w:rsid w:val="00D77B9C"/>
    <w:rsid w:val="00D8244C"/>
    <w:rsid w:val="00D91EAB"/>
    <w:rsid w:val="00D94BF9"/>
    <w:rsid w:val="00D96D62"/>
    <w:rsid w:val="00DA1407"/>
    <w:rsid w:val="00DA41FB"/>
    <w:rsid w:val="00DA52A0"/>
    <w:rsid w:val="00DB104F"/>
    <w:rsid w:val="00DB1256"/>
    <w:rsid w:val="00DB36B3"/>
    <w:rsid w:val="00DB3909"/>
    <w:rsid w:val="00DC1EDA"/>
    <w:rsid w:val="00DC289F"/>
    <w:rsid w:val="00DC3933"/>
    <w:rsid w:val="00DC50FB"/>
    <w:rsid w:val="00DD244A"/>
    <w:rsid w:val="00DD3628"/>
    <w:rsid w:val="00DE653A"/>
    <w:rsid w:val="00DE65BF"/>
    <w:rsid w:val="00DE6B2A"/>
    <w:rsid w:val="00DF37C7"/>
    <w:rsid w:val="00DF4B6C"/>
    <w:rsid w:val="00E0083B"/>
    <w:rsid w:val="00E0130D"/>
    <w:rsid w:val="00E03782"/>
    <w:rsid w:val="00E057D6"/>
    <w:rsid w:val="00E06225"/>
    <w:rsid w:val="00E142D9"/>
    <w:rsid w:val="00E14367"/>
    <w:rsid w:val="00E16C52"/>
    <w:rsid w:val="00E178A0"/>
    <w:rsid w:val="00E20412"/>
    <w:rsid w:val="00E22905"/>
    <w:rsid w:val="00E27078"/>
    <w:rsid w:val="00E31154"/>
    <w:rsid w:val="00E345DF"/>
    <w:rsid w:val="00E3571D"/>
    <w:rsid w:val="00E379FF"/>
    <w:rsid w:val="00E449C1"/>
    <w:rsid w:val="00E5730C"/>
    <w:rsid w:val="00E62749"/>
    <w:rsid w:val="00E7183A"/>
    <w:rsid w:val="00E725BF"/>
    <w:rsid w:val="00E74EA6"/>
    <w:rsid w:val="00E76B74"/>
    <w:rsid w:val="00E76E1D"/>
    <w:rsid w:val="00E81285"/>
    <w:rsid w:val="00E8610B"/>
    <w:rsid w:val="00E86C3A"/>
    <w:rsid w:val="00E86D73"/>
    <w:rsid w:val="00E918BE"/>
    <w:rsid w:val="00E918CD"/>
    <w:rsid w:val="00E9523E"/>
    <w:rsid w:val="00EA0D88"/>
    <w:rsid w:val="00EA1880"/>
    <w:rsid w:val="00EA190D"/>
    <w:rsid w:val="00EA2A07"/>
    <w:rsid w:val="00EA78E4"/>
    <w:rsid w:val="00EB0398"/>
    <w:rsid w:val="00EB1F29"/>
    <w:rsid w:val="00EB58BB"/>
    <w:rsid w:val="00EB5A2C"/>
    <w:rsid w:val="00EB6F46"/>
    <w:rsid w:val="00EB6F9B"/>
    <w:rsid w:val="00EB7606"/>
    <w:rsid w:val="00EC105A"/>
    <w:rsid w:val="00EC16FC"/>
    <w:rsid w:val="00EC3926"/>
    <w:rsid w:val="00EC459F"/>
    <w:rsid w:val="00ED193A"/>
    <w:rsid w:val="00ED3407"/>
    <w:rsid w:val="00EE0451"/>
    <w:rsid w:val="00EE453C"/>
    <w:rsid w:val="00EE4AD1"/>
    <w:rsid w:val="00EE5A9F"/>
    <w:rsid w:val="00EF5493"/>
    <w:rsid w:val="00F01C03"/>
    <w:rsid w:val="00F02355"/>
    <w:rsid w:val="00F0422A"/>
    <w:rsid w:val="00F075AB"/>
    <w:rsid w:val="00F10A30"/>
    <w:rsid w:val="00F12B99"/>
    <w:rsid w:val="00F200D9"/>
    <w:rsid w:val="00F2475A"/>
    <w:rsid w:val="00F25457"/>
    <w:rsid w:val="00F40E5B"/>
    <w:rsid w:val="00F41E08"/>
    <w:rsid w:val="00F458CD"/>
    <w:rsid w:val="00F53AD6"/>
    <w:rsid w:val="00F57EF7"/>
    <w:rsid w:val="00F60C19"/>
    <w:rsid w:val="00F65A83"/>
    <w:rsid w:val="00F67C1C"/>
    <w:rsid w:val="00F7649C"/>
    <w:rsid w:val="00F76B3A"/>
    <w:rsid w:val="00F77F56"/>
    <w:rsid w:val="00F80A74"/>
    <w:rsid w:val="00F86382"/>
    <w:rsid w:val="00F87CB1"/>
    <w:rsid w:val="00F95591"/>
    <w:rsid w:val="00F967F4"/>
    <w:rsid w:val="00F96944"/>
    <w:rsid w:val="00FA1207"/>
    <w:rsid w:val="00FA16CB"/>
    <w:rsid w:val="00FA1CC7"/>
    <w:rsid w:val="00FB32B1"/>
    <w:rsid w:val="00FB4F24"/>
    <w:rsid w:val="00FB5A75"/>
    <w:rsid w:val="00FC17DF"/>
    <w:rsid w:val="00FC4751"/>
    <w:rsid w:val="00FC6C1D"/>
    <w:rsid w:val="00FC78EC"/>
    <w:rsid w:val="00FD168D"/>
    <w:rsid w:val="00FD194C"/>
    <w:rsid w:val="00FD3527"/>
    <w:rsid w:val="00FD6E20"/>
    <w:rsid w:val="00FE022A"/>
    <w:rsid w:val="00FE1D7C"/>
    <w:rsid w:val="00FE3B35"/>
    <w:rsid w:val="00FE455B"/>
    <w:rsid w:val="00FF1294"/>
    <w:rsid w:val="00FF14BD"/>
    <w:rsid w:val="00FF2F80"/>
    <w:rsid w:val="00FF5498"/>
    <w:rsid w:val="00FF566A"/>
    <w:rsid w:val="03F363E6"/>
    <w:rsid w:val="0EF51D81"/>
    <w:rsid w:val="54177C52"/>
    <w:rsid w:val="67154ED2"/>
    <w:rsid w:val="68AD4F9E"/>
    <w:rsid w:val="70B1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customStyle="1" w:styleId="9">
    <w:name w:val="正文文本 Char"/>
    <w:basedOn w:val="6"/>
    <w:link w:val="2"/>
    <w:autoRedefine/>
    <w:semiHidden/>
    <w:uiPriority w:val="0"/>
    <w:rPr>
      <w:rFonts w:ascii="仿宋" w:hAnsi="仿宋" w:eastAsia="仿宋" w:cs="仿宋"/>
      <w:sz w:val="31"/>
      <w:szCs w:val="31"/>
      <w:lang w:eastAsia="en-US"/>
    </w:rPr>
  </w:style>
  <w:style w:type="character" w:customStyle="1" w:styleId="10">
    <w:name w:val="页眉 Char"/>
    <w:basedOn w:val="6"/>
    <w:link w:val="4"/>
    <w:autoRedefine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415</Words>
  <Characters>2366</Characters>
  <Lines>19</Lines>
  <Paragraphs>5</Paragraphs>
  <TotalTime>36</TotalTime>
  <ScaleCrop>false</ScaleCrop>
  <LinksUpToDate>false</LinksUpToDate>
  <CharactersWithSpaces>2776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2024-01-17T00:36:00Z</dcterms:created>
  <dc:creator>孙春霞</dc:creator>
  <cp:lastModifiedBy>三生石</cp:lastModifiedBy>
  <dcterms:modified xsi:type="dcterms:W3CDTF">2024-01-25T02:27:14Z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2FF8AF0B98E24DC0BAA45DC7042F8E66_12</vt:lpwstr>
  </property>
</Properties>
</file>