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19080"/>
      </w:tblGrid>
      <w:tr w:rsidR="00DD3367" w14:paraId="3D59297E" w14:textId="77777777" w:rsidTr="004B2568">
        <w:tc>
          <w:tcPr>
            <w:tcW w:w="20918" w:type="dxa"/>
            <w:gridSpan w:val="2"/>
            <w:tcBorders>
              <w:bottom w:val="single" w:sz="4" w:space="0" w:color="auto"/>
            </w:tcBorders>
          </w:tcPr>
          <w:p w14:paraId="11427397" w14:textId="5E33ABFC" w:rsidR="00DD3367" w:rsidRPr="00F554C8" w:rsidRDefault="00DD3367" w:rsidP="00A272D1">
            <w:pPr>
              <w:jc w:val="center"/>
              <w:rPr>
                <w:rFonts w:hint="eastAsia"/>
                <w:sz w:val="72"/>
                <w:szCs w:val="72"/>
              </w:rPr>
            </w:pPr>
            <w:r w:rsidRPr="00F554C8">
              <w:rPr>
                <w:rFonts w:hint="eastAsia"/>
                <w:sz w:val="72"/>
                <w:szCs w:val="72"/>
              </w:rPr>
              <w:t>常州市金坛区</w:t>
            </w:r>
            <w:r w:rsidR="00490B06">
              <w:rPr>
                <w:rFonts w:hint="eastAsia"/>
                <w:sz w:val="72"/>
                <w:szCs w:val="72"/>
              </w:rPr>
              <w:t>供水</w:t>
            </w:r>
            <w:r w:rsidR="00490B06">
              <w:rPr>
                <w:sz w:val="72"/>
                <w:szCs w:val="72"/>
              </w:rPr>
              <w:t>突发事件应急预案</w:t>
            </w:r>
            <w:r w:rsidRPr="00F554C8">
              <w:rPr>
                <w:rFonts w:hint="eastAsia"/>
                <w:sz w:val="72"/>
                <w:szCs w:val="72"/>
              </w:rPr>
              <w:t>公示</w:t>
            </w:r>
            <w:r w:rsidR="00A272D1">
              <w:rPr>
                <w:rFonts w:hint="eastAsia"/>
                <w:sz w:val="72"/>
                <w:szCs w:val="72"/>
              </w:rPr>
              <w:t>说明</w:t>
            </w:r>
            <w:bookmarkStart w:id="0" w:name="_GoBack"/>
            <w:bookmarkEnd w:id="0"/>
          </w:p>
        </w:tc>
      </w:tr>
      <w:tr w:rsidR="00DD3367" w14:paraId="35321404" w14:textId="77777777" w:rsidTr="004B2568">
        <w:tc>
          <w:tcPr>
            <w:tcW w:w="1838" w:type="dxa"/>
            <w:tcBorders>
              <w:bottom w:val="nil"/>
              <w:right w:val="nil"/>
            </w:tcBorders>
          </w:tcPr>
          <w:p w14:paraId="2099A51C" w14:textId="77777777" w:rsidR="00DD3367" w:rsidRPr="00B34AF2" w:rsidRDefault="00DD3367" w:rsidP="00B34AF2">
            <w:pPr>
              <w:jc w:val="center"/>
              <w:rPr>
                <w:sz w:val="32"/>
                <w:szCs w:val="32"/>
              </w:rPr>
            </w:pPr>
            <w:r w:rsidRPr="00B34AF2">
              <w:rPr>
                <w:rFonts w:hint="eastAsia"/>
                <w:color w:val="FF0000"/>
                <w:sz w:val="32"/>
                <w:szCs w:val="32"/>
              </w:rPr>
              <w:t>项目简介</w:t>
            </w:r>
          </w:p>
        </w:tc>
        <w:tc>
          <w:tcPr>
            <w:tcW w:w="19080" w:type="dxa"/>
            <w:tcBorders>
              <w:left w:val="nil"/>
              <w:bottom w:val="nil"/>
            </w:tcBorders>
          </w:tcPr>
          <w:p w14:paraId="415FF0F3" w14:textId="6685C157" w:rsidR="00DD3367" w:rsidRPr="00051B36" w:rsidRDefault="00490B06" w:rsidP="00A56F1B">
            <w:pPr>
              <w:spacing w:line="360" w:lineRule="auto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为规范</w:t>
            </w:r>
            <w:r>
              <w:rPr>
                <w:sz w:val="28"/>
                <w:szCs w:val="28"/>
              </w:rPr>
              <w:t>和指导金坛区供水突发事件应急处置工作，</w:t>
            </w:r>
            <w:r>
              <w:rPr>
                <w:rFonts w:hint="eastAsia"/>
                <w:sz w:val="28"/>
                <w:szCs w:val="28"/>
              </w:rPr>
              <w:t>最大</w:t>
            </w:r>
            <w:r>
              <w:rPr>
                <w:sz w:val="28"/>
                <w:szCs w:val="28"/>
              </w:rPr>
              <w:t>限度降低供水安全事故危害，充分协调政府、行业、企业间的供水应急分工，减少供水突发事件对全区</w:t>
            </w:r>
            <w:r>
              <w:rPr>
                <w:rFonts w:hint="eastAsia"/>
                <w:sz w:val="28"/>
                <w:szCs w:val="28"/>
              </w:rPr>
              <w:t>人民</w:t>
            </w:r>
            <w:r>
              <w:rPr>
                <w:sz w:val="28"/>
                <w:szCs w:val="28"/>
              </w:rPr>
              <w:t>生产和生活的影响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保障区内人民的生命、财产安全</w:t>
            </w:r>
            <w:r w:rsidR="00D157C6" w:rsidRPr="00D157C6">
              <w:rPr>
                <w:sz w:val="28"/>
                <w:szCs w:val="28"/>
              </w:rPr>
              <w:t>，</w:t>
            </w:r>
            <w:r w:rsidR="00DD3367" w:rsidRPr="004F19FF">
              <w:rPr>
                <w:rFonts w:hint="eastAsia"/>
                <w:sz w:val="28"/>
                <w:szCs w:val="28"/>
              </w:rPr>
              <w:t>2</w:t>
            </w:r>
            <w:r w:rsidR="00DD3367" w:rsidRPr="00A56F1B">
              <w:rPr>
                <w:sz w:val="28"/>
                <w:szCs w:val="28"/>
              </w:rPr>
              <w:t>0</w:t>
            </w:r>
            <w:r w:rsidR="00573D33">
              <w:rPr>
                <w:sz w:val="28"/>
                <w:szCs w:val="28"/>
              </w:rPr>
              <w:t>21</w:t>
            </w:r>
            <w:r w:rsidR="00DD3367" w:rsidRPr="00A56F1B">
              <w:rPr>
                <w:rFonts w:hint="eastAsia"/>
                <w:sz w:val="28"/>
                <w:szCs w:val="28"/>
              </w:rPr>
              <w:t>年</w:t>
            </w:r>
            <w:r w:rsidR="00573D33">
              <w:rPr>
                <w:sz w:val="28"/>
                <w:szCs w:val="28"/>
              </w:rPr>
              <w:t>6</w:t>
            </w:r>
            <w:r w:rsidR="00A56F1B" w:rsidRPr="00A56F1B">
              <w:rPr>
                <w:rFonts w:hint="eastAsia"/>
                <w:sz w:val="28"/>
                <w:szCs w:val="28"/>
              </w:rPr>
              <w:t>月</w:t>
            </w:r>
            <w:r w:rsidR="00A56F1B" w:rsidRPr="003845AE">
              <w:rPr>
                <w:rFonts w:hint="eastAsia"/>
                <w:sz w:val="28"/>
                <w:szCs w:val="28"/>
              </w:rPr>
              <w:t>我局委托</w:t>
            </w:r>
            <w:r w:rsidR="00573D33">
              <w:rPr>
                <w:rFonts w:hint="eastAsia"/>
                <w:sz w:val="28"/>
                <w:szCs w:val="28"/>
              </w:rPr>
              <w:t>常州常</w:t>
            </w:r>
            <w:r w:rsidR="00573D33">
              <w:rPr>
                <w:sz w:val="28"/>
                <w:szCs w:val="28"/>
              </w:rPr>
              <w:t>大创业环保科技有限公司</w:t>
            </w:r>
            <w:r w:rsidR="00A56F1B" w:rsidRPr="003845AE">
              <w:rPr>
                <w:rFonts w:hint="eastAsia"/>
                <w:sz w:val="28"/>
                <w:szCs w:val="28"/>
              </w:rPr>
              <w:t>开展《</w:t>
            </w:r>
            <w:r w:rsidR="00A56F1B">
              <w:rPr>
                <w:rFonts w:hint="eastAsia"/>
                <w:sz w:val="28"/>
                <w:szCs w:val="28"/>
              </w:rPr>
              <w:t>常州市</w:t>
            </w:r>
            <w:r w:rsidR="00A56F1B">
              <w:rPr>
                <w:sz w:val="28"/>
                <w:szCs w:val="28"/>
              </w:rPr>
              <w:t>金坛区</w:t>
            </w:r>
            <w:r w:rsidR="00573D33">
              <w:rPr>
                <w:rFonts w:hint="eastAsia"/>
                <w:sz w:val="28"/>
                <w:szCs w:val="28"/>
              </w:rPr>
              <w:t>供水突发</w:t>
            </w:r>
            <w:r w:rsidR="00573D33">
              <w:rPr>
                <w:sz w:val="28"/>
                <w:szCs w:val="28"/>
              </w:rPr>
              <w:t>事件应急预案</w:t>
            </w:r>
            <w:r w:rsidR="00A56F1B" w:rsidRPr="003845AE">
              <w:rPr>
                <w:rFonts w:hint="eastAsia"/>
                <w:sz w:val="28"/>
                <w:szCs w:val="28"/>
              </w:rPr>
              <w:t>》的编制工</w:t>
            </w:r>
            <w:r w:rsidR="00A56F1B" w:rsidRPr="00051B36">
              <w:rPr>
                <w:rFonts w:hint="eastAsia"/>
                <w:sz w:val="28"/>
                <w:szCs w:val="28"/>
              </w:rPr>
              <w:t>作。</w:t>
            </w:r>
          </w:p>
          <w:p w14:paraId="18AB6296" w14:textId="22B39AFD" w:rsidR="00DD3367" w:rsidRDefault="00E55409" w:rsidP="00F554C8">
            <w:pPr>
              <w:spacing w:line="360" w:lineRule="auto"/>
              <w:ind w:firstLineChars="200" w:firstLine="560"/>
              <w:rPr>
                <w:sz w:val="28"/>
                <w:szCs w:val="28"/>
              </w:rPr>
            </w:pPr>
            <w:r w:rsidRPr="003845AE"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</w:rPr>
              <w:t>常州市</w:t>
            </w:r>
            <w:r>
              <w:rPr>
                <w:sz w:val="28"/>
                <w:szCs w:val="28"/>
              </w:rPr>
              <w:t>金坛区</w:t>
            </w:r>
            <w:r>
              <w:rPr>
                <w:rFonts w:hint="eastAsia"/>
                <w:sz w:val="28"/>
                <w:szCs w:val="28"/>
              </w:rPr>
              <w:t>供水突发</w:t>
            </w:r>
            <w:r>
              <w:rPr>
                <w:sz w:val="28"/>
                <w:szCs w:val="28"/>
              </w:rPr>
              <w:t>事件应急预案</w:t>
            </w:r>
            <w:r w:rsidRPr="003845AE">
              <w:rPr>
                <w:rFonts w:hint="eastAsia"/>
                <w:sz w:val="28"/>
                <w:szCs w:val="28"/>
              </w:rPr>
              <w:t>》</w:t>
            </w:r>
            <w:r w:rsidRPr="00E55409">
              <w:rPr>
                <w:rFonts w:hint="eastAsia"/>
                <w:sz w:val="28"/>
                <w:szCs w:val="28"/>
              </w:rPr>
              <w:t>主要包括总则、组织机构及职责、预防与预警、应急响应和处置、后期处置、应急保障、监督管理、附则等共</w:t>
            </w:r>
            <w:r w:rsidRPr="00E55409">
              <w:rPr>
                <w:sz w:val="28"/>
                <w:szCs w:val="28"/>
              </w:rPr>
              <w:t>8</w:t>
            </w:r>
            <w:r w:rsidRPr="00E55409">
              <w:rPr>
                <w:rFonts w:hint="eastAsia"/>
                <w:sz w:val="28"/>
                <w:szCs w:val="28"/>
              </w:rPr>
              <w:t>个章节</w:t>
            </w:r>
            <w:r>
              <w:rPr>
                <w:rFonts w:hint="eastAsia"/>
                <w:sz w:val="28"/>
                <w:szCs w:val="28"/>
              </w:rPr>
              <w:t>，</w:t>
            </w:r>
            <w:r w:rsidR="00DA4A3C">
              <w:rPr>
                <w:rFonts w:hint="eastAsia"/>
                <w:sz w:val="28"/>
                <w:szCs w:val="28"/>
              </w:rPr>
              <w:t>适用</w:t>
            </w:r>
            <w:r w:rsidR="00DA4A3C">
              <w:rPr>
                <w:sz w:val="28"/>
                <w:szCs w:val="28"/>
              </w:rPr>
              <w:t>于常州市金坛区辖区范围内发生的供水突发事件，</w:t>
            </w:r>
            <w:r w:rsidR="00DA4A3C">
              <w:rPr>
                <w:rFonts w:hint="eastAsia"/>
                <w:sz w:val="28"/>
                <w:szCs w:val="28"/>
              </w:rPr>
              <w:t>或</w:t>
            </w:r>
            <w:r w:rsidR="00DA4A3C">
              <w:rPr>
                <w:sz w:val="28"/>
                <w:szCs w:val="28"/>
              </w:rPr>
              <w:t>影响本辖区公共供水安全的突发事件的预警、应急</w:t>
            </w:r>
            <w:r w:rsidR="00DA4A3C">
              <w:rPr>
                <w:rFonts w:hint="eastAsia"/>
                <w:sz w:val="28"/>
                <w:szCs w:val="28"/>
              </w:rPr>
              <w:t>响应</w:t>
            </w:r>
            <w:r w:rsidR="00F10B0E">
              <w:rPr>
                <w:sz w:val="28"/>
                <w:szCs w:val="28"/>
              </w:rPr>
              <w:t>和处置工作</w:t>
            </w:r>
            <w:r w:rsidR="00F10B0E">
              <w:rPr>
                <w:rFonts w:hint="eastAsia"/>
                <w:sz w:val="28"/>
                <w:szCs w:val="28"/>
              </w:rPr>
              <w:t>。</w:t>
            </w:r>
          </w:p>
          <w:p w14:paraId="01F1D2D6" w14:textId="77777777" w:rsidR="00B34AF2" w:rsidRPr="00DD3367" w:rsidRDefault="00B34AF2" w:rsidP="00B34AF2">
            <w:pPr>
              <w:spacing w:line="360" w:lineRule="auto"/>
              <w:ind w:firstLineChars="200" w:firstLine="560"/>
              <w:rPr>
                <w:sz w:val="28"/>
                <w:szCs w:val="28"/>
              </w:rPr>
            </w:pPr>
          </w:p>
        </w:tc>
      </w:tr>
      <w:tr w:rsidR="00DD3367" w14:paraId="7E061442" w14:textId="77777777" w:rsidTr="004B2568"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14:paraId="5D36A0BD" w14:textId="77777777" w:rsidR="00DD3367" w:rsidRPr="00B34AF2" w:rsidRDefault="00B34AF2" w:rsidP="00B34AF2">
            <w:pPr>
              <w:jc w:val="center"/>
              <w:rPr>
                <w:color w:val="FF0000"/>
                <w:sz w:val="32"/>
                <w:szCs w:val="32"/>
              </w:rPr>
            </w:pPr>
            <w:r w:rsidRPr="00B34AF2">
              <w:rPr>
                <w:rFonts w:hint="eastAsia"/>
                <w:color w:val="FF0000"/>
                <w:sz w:val="32"/>
                <w:szCs w:val="32"/>
              </w:rPr>
              <w:t>公示期限</w:t>
            </w:r>
          </w:p>
        </w:tc>
        <w:tc>
          <w:tcPr>
            <w:tcW w:w="19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167DA" w14:textId="168E12C9" w:rsidR="00DD3367" w:rsidRPr="002F2614" w:rsidRDefault="00447CD3" w:rsidP="00B34AF2">
            <w:pPr>
              <w:spacing w:line="360" w:lineRule="auto"/>
              <w:ind w:firstLineChars="200" w:firstLine="56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202</w:t>
            </w:r>
            <w:r w:rsidR="006F6510">
              <w:rPr>
                <w:color w:val="FF0000"/>
                <w:sz w:val="28"/>
                <w:szCs w:val="28"/>
              </w:rPr>
              <w:t>3</w:t>
            </w:r>
            <w:r>
              <w:rPr>
                <w:color w:val="FF0000"/>
                <w:sz w:val="28"/>
                <w:szCs w:val="28"/>
              </w:rPr>
              <w:t>年</w:t>
            </w:r>
            <w:r w:rsidR="006F6510">
              <w:rPr>
                <w:color w:val="FF0000"/>
                <w:sz w:val="28"/>
                <w:szCs w:val="28"/>
              </w:rPr>
              <w:t>11</w:t>
            </w:r>
            <w:r>
              <w:rPr>
                <w:color w:val="FF0000"/>
                <w:sz w:val="28"/>
                <w:szCs w:val="28"/>
              </w:rPr>
              <w:t>月</w:t>
            </w:r>
            <w:r w:rsidR="006F6510">
              <w:rPr>
                <w:color w:val="FF0000"/>
                <w:sz w:val="28"/>
                <w:szCs w:val="28"/>
              </w:rPr>
              <w:t>13</w:t>
            </w:r>
            <w:r>
              <w:rPr>
                <w:color w:val="FF0000"/>
                <w:sz w:val="28"/>
                <w:szCs w:val="28"/>
              </w:rPr>
              <w:t>日</w:t>
            </w:r>
            <w:r w:rsidR="00B34AF2" w:rsidRPr="002F2614">
              <w:rPr>
                <w:rFonts w:hint="eastAsia"/>
                <w:color w:val="FF0000"/>
                <w:sz w:val="28"/>
                <w:szCs w:val="28"/>
              </w:rPr>
              <w:t>——</w:t>
            </w:r>
            <w:r>
              <w:rPr>
                <w:rFonts w:hint="eastAsia"/>
                <w:color w:val="FF0000"/>
                <w:sz w:val="28"/>
                <w:szCs w:val="28"/>
              </w:rPr>
              <w:t>2</w:t>
            </w:r>
            <w:r>
              <w:rPr>
                <w:color w:val="FF0000"/>
                <w:sz w:val="28"/>
                <w:szCs w:val="28"/>
              </w:rPr>
              <w:t>022年</w:t>
            </w:r>
            <w:r w:rsidR="006F6510">
              <w:rPr>
                <w:color w:val="FF0000"/>
                <w:sz w:val="28"/>
                <w:szCs w:val="28"/>
              </w:rPr>
              <w:t>12</w:t>
            </w:r>
            <w:r>
              <w:rPr>
                <w:color w:val="FF0000"/>
                <w:sz w:val="28"/>
                <w:szCs w:val="28"/>
              </w:rPr>
              <w:t>月</w:t>
            </w:r>
            <w:r w:rsidR="006F6510">
              <w:rPr>
                <w:color w:val="FF0000"/>
                <w:sz w:val="28"/>
                <w:szCs w:val="28"/>
              </w:rPr>
              <w:t>12</w:t>
            </w:r>
            <w:r>
              <w:rPr>
                <w:color w:val="FF0000"/>
                <w:sz w:val="28"/>
                <w:szCs w:val="28"/>
              </w:rPr>
              <w:t>日</w:t>
            </w:r>
          </w:p>
          <w:p w14:paraId="7DB9CCF7" w14:textId="77777777" w:rsidR="00B34AF2" w:rsidRDefault="00B34AF2" w:rsidP="00B34AF2">
            <w:pPr>
              <w:spacing w:line="360" w:lineRule="auto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该项目利害关系人在公示期间内有向</w:t>
            </w:r>
            <w:r w:rsidRPr="00B34AF2">
              <w:rPr>
                <w:rFonts w:hint="eastAsia"/>
                <w:sz w:val="28"/>
                <w:szCs w:val="28"/>
              </w:rPr>
              <w:t>常州市金坛区住房和城乡建设局</w:t>
            </w:r>
            <w:r>
              <w:rPr>
                <w:rFonts w:hint="eastAsia"/>
                <w:sz w:val="28"/>
                <w:szCs w:val="28"/>
              </w:rPr>
              <w:t>提出陈述、申辩、请求协调等权利。如您对本方案有意见或建议，请于公示期内以书面形式将意见或建议反馈给区住房和城乡建设局。逾期未提出相关意见或建议，视为放弃上述权利，并对公示方案没有异议。</w:t>
            </w:r>
          </w:p>
          <w:p w14:paraId="5BF91777" w14:textId="77777777" w:rsidR="00B34AF2" w:rsidRPr="00DD3367" w:rsidRDefault="00B34AF2" w:rsidP="00B34AF2">
            <w:pPr>
              <w:spacing w:line="360" w:lineRule="auto"/>
              <w:ind w:firstLineChars="200" w:firstLine="560"/>
              <w:rPr>
                <w:sz w:val="28"/>
                <w:szCs w:val="28"/>
              </w:rPr>
            </w:pPr>
          </w:p>
        </w:tc>
      </w:tr>
      <w:tr w:rsidR="00DD3367" w14:paraId="698FD944" w14:textId="77777777" w:rsidTr="004B2568"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14:paraId="4A44149F" w14:textId="77777777" w:rsidR="00DD3367" w:rsidRPr="00B34AF2" w:rsidRDefault="00B34AF2" w:rsidP="00B34AF2">
            <w:pPr>
              <w:jc w:val="center"/>
              <w:rPr>
                <w:color w:val="FF0000"/>
                <w:sz w:val="32"/>
                <w:szCs w:val="32"/>
              </w:rPr>
            </w:pPr>
            <w:r w:rsidRPr="00B34AF2">
              <w:rPr>
                <w:rFonts w:hint="eastAsia"/>
                <w:color w:val="FF0000"/>
                <w:sz w:val="32"/>
                <w:szCs w:val="32"/>
              </w:rPr>
              <w:t>公示单位</w:t>
            </w:r>
          </w:p>
        </w:tc>
        <w:tc>
          <w:tcPr>
            <w:tcW w:w="19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8004A" w14:textId="73425D31" w:rsidR="00DD3367" w:rsidRPr="00DD3367" w:rsidRDefault="00B34AF2" w:rsidP="00653AAC">
            <w:pPr>
              <w:spacing w:line="360" w:lineRule="auto"/>
              <w:ind w:firstLineChars="200" w:firstLine="560"/>
              <w:rPr>
                <w:sz w:val="28"/>
                <w:szCs w:val="28"/>
              </w:rPr>
            </w:pPr>
            <w:r w:rsidRPr="00B34AF2">
              <w:rPr>
                <w:rFonts w:hint="eastAsia"/>
                <w:sz w:val="28"/>
                <w:szCs w:val="28"/>
              </w:rPr>
              <w:t>常州市金坛区住房和城乡建设局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653AAC">
              <w:rPr>
                <w:rFonts w:hint="eastAsia"/>
                <w:sz w:val="28"/>
                <w:szCs w:val="28"/>
              </w:rPr>
              <w:t>市政公用科</w:t>
            </w:r>
            <w:r w:rsidR="00653AAC">
              <w:rPr>
                <w:sz w:val="28"/>
                <w:szCs w:val="28"/>
              </w:rPr>
              <w:t>（</w:t>
            </w:r>
            <w:r w:rsidR="00653AAC">
              <w:rPr>
                <w:rFonts w:hint="eastAsia"/>
                <w:sz w:val="28"/>
                <w:szCs w:val="28"/>
              </w:rPr>
              <w:t>园林</w:t>
            </w:r>
            <w:r w:rsidR="00653AAC">
              <w:rPr>
                <w:sz w:val="28"/>
                <w:szCs w:val="28"/>
              </w:rPr>
              <w:t>管理科）</w:t>
            </w:r>
          </w:p>
        </w:tc>
      </w:tr>
      <w:tr w:rsidR="00DD3367" w14:paraId="663A67BF" w14:textId="77777777" w:rsidTr="004B2568"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14:paraId="4E8F035B" w14:textId="77777777" w:rsidR="00DD3367" w:rsidRPr="00B34AF2" w:rsidRDefault="00B34AF2" w:rsidP="00B34AF2">
            <w:pPr>
              <w:jc w:val="center"/>
              <w:rPr>
                <w:color w:val="FF0000"/>
                <w:sz w:val="32"/>
                <w:szCs w:val="32"/>
              </w:rPr>
            </w:pPr>
            <w:r w:rsidRPr="00B34AF2">
              <w:rPr>
                <w:rFonts w:hint="eastAsia"/>
                <w:color w:val="FF0000"/>
                <w:sz w:val="32"/>
                <w:szCs w:val="32"/>
              </w:rPr>
              <w:t>联系电话</w:t>
            </w:r>
          </w:p>
        </w:tc>
        <w:tc>
          <w:tcPr>
            <w:tcW w:w="19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0AB59" w14:textId="3489925B" w:rsidR="00DD3367" w:rsidRPr="00DD3367" w:rsidRDefault="00544465" w:rsidP="00B34AF2">
            <w:pPr>
              <w:spacing w:line="360" w:lineRule="auto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519-82698309</w:t>
            </w:r>
          </w:p>
        </w:tc>
      </w:tr>
      <w:tr w:rsidR="00DD3367" w14:paraId="255D96A7" w14:textId="77777777" w:rsidTr="004B2568">
        <w:tc>
          <w:tcPr>
            <w:tcW w:w="1838" w:type="dxa"/>
            <w:tcBorders>
              <w:top w:val="nil"/>
              <w:right w:val="nil"/>
            </w:tcBorders>
          </w:tcPr>
          <w:p w14:paraId="69AAF23C" w14:textId="77777777" w:rsidR="00DD3367" w:rsidRPr="00B34AF2" w:rsidRDefault="00B34AF2" w:rsidP="00B34AF2">
            <w:pPr>
              <w:jc w:val="center"/>
              <w:rPr>
                <w:color w:val="FF0000"/>
                <w:sz w:val="32"/>
                <w:szCs w:val="32"/>
              </w:rPr>
            </w:pPr>
            <w:r w:rsidRPr="00B34AF2">
              <w:rPr>
                <w:rFonts w:hint="eastAsia"/>
                <w:color w:val="FF0000"/>
                <w:sz w:val="32"/>
                <w:szCs w:val="32"/>
              </w:rPr>
              <w:t>联系地址</w:t>
            </w:r>
          </w:p>
        </w:tc>
        <w:tc>
          <w:tcPr>
            <w:tcW w:w="19080" w:type="dxa"/>
            <w:tcBorders>
              <w:top w:val="nil"/>
              <w:left w:val="nil"/>
            </w:tcBorders>
          </w:tcPr>
          <w:p w14:paraId="5E1BDE8F" w14:textId="77777777" w:rsidR="00DD3367" w:rsidRDefault="00B34AF2" w:rsidP="00B34AF2">
            <w:pPr>
              <w:spacing w:line="360" w:lineRule="auto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常州市金坛区清风路1号</w:t>
            </w:r>
          </w:p>
          <w:p w14:paraId="6E35E9F7" w14:textId="77777777" w:rsidR="00B34AF2" w:rsidRPr="00DD3367" w:rsidRDefault="00B34AF2" w:rsidP="00B34AF2">
            <w:pPr>
              <w:spacing w:line="360" w:lineRule="auto"/>
              <w:ind w:firstLineChars="200" w:firstLine="560"/>
              <w:rPr>
                <w:sz w:val="28"/>
                <w:szCs w:val="28"/>
              </w:rPr>
            </w:pPr>
          </w:p>
        </w:tc>
      </w:tr>
    </w:tbl>
    <w:p w14:paraId="12694A21" w14:textId="77777777" w:rsidR="00DD3367" w:rsidRDefault="00DD3367" w:rsidP="00B34AF2"/>
    <w:sectPr w:rsidR="00DD3367" w:rsidSect="00E57E4A">
      <w:pgSz w:w="23811" w:h="16838" w:orient="landscape" w:code="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C6C71" w14:textId="77777777" w:rsidR="001C6021" w:rsidRDefault="001C6021" w:rsidP="00DD3367">
      <w:r>
        <w:separator/>
      </w:r>
    </w:p>
  </w:endnote>
  <w:endnote w:type="continuationSeparator" w:id="0">
    <w:p w14:paraId="2494DB4B" w14:textId="77777777" w:rsidR="001C6021" w:rsidRDefault="001C6021" w:rsidP="00DD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Microsoft YaHei UI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Microsoft YaHei UI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19236" w14:textId="77777777" w:rsidR="001C6021" w:rsidRDefault="001C6021" w:rsidP="00DD3367">
      <w:r>
        <w:separator/>
      </w:r>
    </w:p>
  </w:footnote>
  <w:footnote w:type="continuationSeparator" w:id="0">
    <w:p w14:paraId="69D99DDE" w14:textId="77777777" w:rsidR="001C6021" w:rsidRDefault="001C6021" w:rsidP="00DD3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E2"/>
    <w:rsid w:val="00051B36"/>
    <w:rsid w:val="00161E66"/>
    <w:rsid w:val="001C6021"/>
    <w:rsid w:val="002F2614"/>
    <w:rsid w:val="0034395E"/>
    <w:rsid w:val="00422BE3"/>
    <w:rsid w:val="00447CD3"/>
    <w:rsid w:val="004846EF"/>
    <w:rsid w:val="00490B06"/>
    <w:rsid w:val="004B2568"/>
    <w:rsid w:val="004F19FF"/>
    <w:rsid w:val="005041CD"/>
    <w:rsid w:val="00544465"/>
    <w:rsid w:val="00572FB3"/>
    <w:rsid w:val="00573D33"/>
    <w:rsid w:val="00602E37"/>
    <w:rsid w:val="00653AAC"/>
    <w:rsid w:val="006F6510"/>
    <w:rsid w:val="00702E5F"/>
    <w:rsid w:val="00752DCA"/>
    <w:rsid w:val="0076359C"/>
    <w:rsid w:val="00776299"/>
    <w:rsid w:val="0080437F"/>
    <w:rsid w:val="008B0B4E"/>
    <w:rsid w:val="009C10E2"/>
    <w:rsid w:val="00A272D1"/>
    <w:rsid w:val="00A56F1B"/>
    <w:rsid w:val="00A955F8"/>
    <w:rsid w:val="00B34AF2"/>
    <w:rsid w:val="00B6425E"/>
    <w:rsid w:val="00BB7BC2"/>
    <w:rsid w:val="00BF0F7E"/>
    <w:rsid w:val="00D15324"/>
    <w:rsid w:val="00D157C6"/>
    <w:rsid w:val="00DA4A3C"/>
    <w:rsid w:val="00DD021E"/>
    <w:rsid w:val="00DD3367"/>
    <w:rsid w:val="00E55409"/>
    <w:rsid w:val="00E57E4A"/>
    <w:rsid w:val="00F0072D"/>
    <w:rsid w:val="00F10B0E"/>
    <w:rsid w:val="00F554C8"/>
    <w:rsid w:val="00F7064D"/>
    <w:rsid w:val="00FF1F2E"/>
    <w:rsid w:val="00F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1FD01"/>
  <w15:chartTrackingRefBased/>
  <w15:docId w15:val="{2F6A81BB-855D-4AF7-BAF8-DBA68568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3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367"/>
    <w:rPr>
      <w:sz w:val="18"/>
      <w:szCs w:val="18"/>
    </w:rPr>
  </w:style>
  <w:style w:type="table" w:styleId="a5">
    <w:name w:val="Table Grid"/>
    <w:basedOn w:val="a1"/>
    <w:uiPriority w:val="39"/>
    <w:rsid w:val="00DD3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yull</dc:creator>
  <cp:keywords/>
  <dc:description/>
  <cp:lastModifiedBy>徐悦</cp:lastModifiedBy>
  <cp:revision>33</cp:revision>
  <cp:lastPrinted>2021-06-07T09:27:00Z</cp:lastPrinted>
  <dcterms:created xsi:type="dcterms:W3CDTF">2021-06-07T08:35:00Z</dcterms:created>
  <dcterms:modified xsi:type="dcterms:W3CDTF">2023-11-10T00:58:00Z</dcterms:modified>
</cp:coreProperties>
</file>