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733" w:rsidRDefault="006E3733" w:rsidP="006E3733">
      <w:pPr>
        <w:spacing w:line="64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6E3733" w:rsidRDefault="006E3733" w:rsidP="006E3733">
      <w:pPr>
        <w:spacing w:line="640" w:lineRule="exact"/>
        <w:ind w:firstLine="42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关于优化城乡公交235路线路的公示</w:t>
      </w:r>
    </w:p>
    <w:p w:rsidR="006E3733" w:rsidRDefault="006E3733" w:rsidP="006E3733">
      <w:pPr>
        <w:spacing w:line="570" w:lineRule="exact"/>
        <w:ind w:firstLineChars="200" w:firstLine="640"/>
        <w:rPr>
          <w:rFonts w:ascii="Times New Roman" w:eastAsia="黑体" w:hAnsi="Times New Roman" w:cs="Times New Roman" w:hint="eastAsia"/>
          <w:sz w:val="32"/>
          <w:szCs w:val="36"/>
        </w:rPr>
      </w:pPr>
      <w:bookmarkStart w:id="0" w:name="_GoBack"/>
    </w:p>
    <w:bookmarkEnd w:id="0"/>
    <w:p w:rsidR="006E3733" w:rsidRDefault="006E3733" w:rsidP="006E3733">
      <w:pPr>
        <w:spacing w:line="600" w:lineRule="exact"/>
        <w:ind w:firstLineChars="200" w:firstLine="640"/>
        <w:rPr>
          <w:rFonts w:eastAsia="仿宋_GB2312"/>
          <w:sz w:val="32"/>
          <w:szCs w:val="36"/>
        </w:rPr>
      </w:pPr>
      <w:r>
        <w:rPr>
          <w:rFonts w:eastAsia="仿宋_GB2312" w:hint="eastAsia"/>
          <w:sz w:val="32"/>
          <w:szCs w:val="36"/>
        </w:rPr>
        <w:t>为深入贯彻落实公交优先发展战略，积极推进城乡公交一体化发展进程，同时结合沪宁沿江高铁金坛站启用，经现场道路勘察，结合场站实际情况，拟于</w:t>
      </w:r>
      <w:r>
        <w:rPr>
          <w:rFonts w:eastAsia="仿宋_GB2312"/>
          <w:sz w:val="32"/>
          <w:szCs w:val="36"/>
        </w:rPr>
        <w:t>2023</w:t>
      </w:r>
      <w:r>
        <w:rPr>
          <w:rFonts w:eastAsia="仿宋_GB2312" w:hint="eastAsia"/>
          <w:sz w:val="32"/>
          <w:szCs w:val="36"/>
        </w:rPr>
        <w:t>年</w:t>
      </w:r>
      <w:r>
        <w:rPr>
          <w:rFonts w:eastAsia="仿宋_GB2312"/>
          <w:sz w:val="32"/>
          <w:szCs w:val="36"/>
        </w:rPr>
        <w:t>9</w:t>
      </w:r>
      <w:r>
        <w:rPr>
          <w:rFonts w:eastAsia="仿宋_GB2312" w:hint="eastAsia"/>
          <w:sz w:val="32"/>
          <w:szCs w:val="36"/>
        </w:rPr>
        <w:t>月</w:t>
      </w:r>
      <w:r>
        <w:rPr>
          <w:rFonts w:eastAsia="仿宋_GB2312"/>
          <w:sz w:val="32"/>
          <w:szCs w:val="36"/>
        </w:rPr>
        <w:t>27</w:t>
      </w:r>
      <w:r>
        <w:rPr>
          <w:rFonts w:eastAsia="仿宋_GB2312" w:hint="eastAsia"/>
          <w:sz w:val="32"/>
          <w:szCs w:val="36"/>
        </w:rPr>
        <w:t>日起优化调整城乡公交</w:t>
      </w:r>
      <w:r>
        <w:rPr>
          <w:rFonts w:eastAsia="仿宋_GB2312"/>
          <w:sz w:val="32"/>
          <w:szCs w:val="36"/>
        </w:rPr>
        <w:t>235</w:t>
      </w:r>
      <w:r>
        <w:rPr>
          <w:rFonts w:eastAsia="仿宋_GB2312" w:hint="eastAsia"/>
          <w:sz w:val="32"/>
          <w:szCs w:val="36"/>
        </w:rPr>
        <w:t>路，并同步对沿线公交站名进行统一。具体方案如下</w:t>
      </w:r>
      <w:r>
        <w:rPr>
          <w:rFonts w:eastAsia="仿宋_GB2312"/>
          <w:sz w:val="32"/>
          <w:szCs w:val="36"/>
        </w:rPr>
        <w:t>:</w:t>
      </w:r>
    </w:p>
    <w:p w:rsidR="006E3733" w:rsidRDefault="006E3733" w:rsidP="006E3733">
      <w:pPr>
        <w:spacing w:line="600" w:lineRule="exact"/>
        <w:ind w:firstLineChars="200" w:firstLine="64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一、优化后线路走向</w:t>
      </w:r>
    </w:p>
    <w:p w:rsidR="006E3733" w:rsidRDefault="006E3733" w:rsidP="006E3733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6"/>
        </w:rPr>
      </w:pPr>
      <w:r>
        <w:rPr>
          <w:rFonts w:eastAsia="仿宋_GB2312"/>
          <w:sz w:val="32"/>
          <w:szCs w:val="36"/>
        </w:rPr>
        <w:t>235</w:t>
      </w:r>
      <w:r>
        <w:rPr>
          <w:rFonts w:eastAsia="仿宋_GB2312" w:hint="eastAsia"/>
          <w:sz w:val="32"/>
          <w:szCs w:val="36"/>
        </w:rPr>
        <w:t>路由公交总站始发，经渔笛路、钱资湖大道（上行经金坛大道）、金沙大道（</w:t>
      </w:r>
      <w:r>
        <w:rPr>
          <w:rFonts w:eastAsia="仿宋_GB2312"/>
          <w:sz w:val="32"/>
          <w:szCs w:val="36"/>
        </w:rPr>
        <w:t>G233</w:t>
      </w:r>
      <w:r>
        <w:rPr>
          <w:rFonts w:eastAsia="仿宋_GB2312" w:hint="eastAsia"/>
          <w:sz w:val="32"/>
          <w:szCs w:val="36"/>
        </w:rPr>
        <w:t>）、金门路（上行经云锦路）、江东大道、钱涑线至涑渎村往返运行。</w:t>
      </w:r>
    </w:p>
    <w:p w:rsidR="006E3733" w:rsidRDefault="006E3733" w:rsidP="006E3733">
      <w:pPr>
        <w:spacing w:line="600" w:lineRule="exact"/>
        <w:ind w:firstLineChars="200" w:firstLine="64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二、途经站点</w:t>
      </w:r>
    </w:p>
    <w:p w:rsidR="006E3733" w:rsidRDefault="006E3733" w:rsidP="006E3733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6"/>
        </w:rPr>
      </w:pPr>
      <w:r>
        <w:rPr>
          <w:rFonts w:eastAsia="仿宋_GB2312"/>
          <w:sz w:val="32"/>
          <w:szCs w:val="36"/>
        </w:rPr>
        <w:t>235</w:t>
      </w:r>
      <w:r>
        <w:rPr>
          <w:rFonts w:eastAsia="仿宋_GB2312" w:hint="eastAsia"/>
          <w:sz w:val="32"/>
          <w:szCs w:val="36"/>
        </w:rPr>
        <w:t>路由公交总站始发，沿途停靠后歧桥（上行停靠）、南洲、黄庄、金坛高铁站、方边村、涑渎村等站。</w:t>
      </w:r>
    </w:p>
    <w:p w:rsidR="006E3733" w:rsidRDefault="006E3733" w:rsidP="006E3733">
      <w:pPr>
        <w:spacing w:line="600" w:lineRule="exact"/>
        <w:ind w:firstLineChars="200" w:firstLine="64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三、营运班次时间</w:t>
      </w:r>
    </w:p>
    <w:p w:rsidR="006E3733" w:rsidRDefault="006E3733" w:rsidP="006E3733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6"/>
        </w:rPr>
      </w:pPr>
      <w:r>
        <w:rPr>
          <w:rFonts w:eastAsia="仿宋_GB2312"/>
          <w:sz w:val="32"/>
          <w:szCs w:val="36"/>
        </w:rPr>
        <w:t>235</w:t>
      </w:r>
      <w:r>
        <w:rPr>
          <w:rFonts w:eastAsia="仿宋_GB2312" w:hint="eastAsia"/>
          <w:sz w:val="32"/>
          <w:szCs w:val="36"/>
        </w:rPr>
        <w:t>路（日发</w:t>
      </w:r>
      <w:r>
        <w:rPr>
          <w:rFonts w:eastAsia="仿宋_GB2312"/>
          <w:sz w:val="32"/>
          <w:szCs w:val="36"/>
        </w:rPr>
        <w:t>15</w:t>
      </w:r>
      <w:r>
        <w:rPr>
          <w:rFonts w:eastAsia="仿宋_GB2312" w:hint="eastAsia"/>
          <w:sz w:val="32"/>
          <w:szCs w:val="36"/>
        </w:rPr>
        <w:t>班次）</w:t>
      </w:r>
    </w:p>
    <w:p w:rsidR="006E3733" w:rsidRDefault="006E3733" w:rsidP="006E3733">
      <w:pPr>
        <w:spacing w:line="600" w:lineRule="exact"/>
        <w:ind w:firstLineChars="200" w:firstLine="640"/>
        <w:rPr>
          <w:rFonts w:eastAsia="仿宋_GB2312"/>
          <w:sz w:val="32"/>
          <w:szCs w:val="36"/>
        </w:rPr>
      </w:pPr>
      <w:r>
        <w:rPr>
          <w:rFonts w:eastAsia="仿宋_GB2312" w:hint="eastAsia"/>
          <w:sz w:val="32"/>
          <w:szCs w:val="36"/>
        </w:rPr>
        <w:t>公交总站</w:t>
      </w:r>
      <w:r>
        <w:rPr>
          <w:rFonts w:eastAsia="仿宋_GB2312"/>
          <w:sz w:val="32"/>
          <w:szCs w:val="36"/>
        </w:rPr>
        <w:t>:6:10-17:25</w:t>
      </w:r>
    </w:p>
    <w:p w:rsidR="006E3733" w:rsidRDefault="006E3733" w:rsidP="006E3733">
      <w:pPr>
        <w:spacing w:line="600" w:lineRule="exact"/>
        <w:ind w:firstLineChars="200" w:firstLine="640"/>
        <w:rPr>
          <w:rFonts w:eastAsia="仿宋_GB2312"/>
          <w:sz w:val="32"/>
          <w:szCs w:val="36"/>
        </w:rPr>
      </w:pPr>
      <w:r>
        <w:rPr>
          <w:rFonts w:eastAsia="仿宋_GB2312" w:hint="eastAsia"/>
          <w:sz w:val="32"/>
          <w:szCs w:val="36"/>
        </w:rPr>
        <w:t>涑渎村</w:t>
      </w:r>
      <w:r>
        <w:rPr>
          <w:rFonts w:eastAsia="仿宋_GB2312"/>
          <w:sz w:val="32"/>
          <w:szCs w:val="36"/>
        </w:rPr>
        <w:t>:6:30-17:40</w:t>
      </w:r>
    </w:p>
    <w:p w:rsidR="006E3733" w:rsidRDefault="006E3733" w:rsidP="006E3733">
      <w:pPr>
        <w:spacing w:line="600" w:lineRule="exact"/>
        <w:ind w:firstLineChars="200" w:firstLine="64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四、票制票价</w:t>
      </w:r>
    </w:p>
    <w:p w:rsidR="006E3733" w:rsidRDefault="006E3733" w:rsidP="006E3733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6"/>
        </w:rPr>
      </w:pPr>
      <w:r>
        <w:rPr>
          <w:rFonts w:eastAsia="仿宋_GB2312" w:hint="eastAsia"/>
          <w:sz w:val="32"/>
          <w:szCs w:val="36"/>
        </w:rPr>
        <w:t>维持原阶梯票价不变，公交卡享受刷卡优惠，支持微信、支付宝扫码乘车。</w:t>
      </w:r>
    </w:p>
    <w:p w:rsidR="006E3733" w:rsidRDefault="006E3733" w:rsidP="006E3733">
      <w:pPr>
        <w:spacing w:line="600" w:lineRule="exact"/>
        <w:ind w:firstLineChars="200" w:firstLine="640"/>
        <w:rPr>
          <w:rFonts w:eastAsia="仿宋_GB2312"/>
          <w:sz w:val="32"/>
          <w:szCs w:val="36"/>
        </w:rPr>
      </w:pPr>
    </w:p>
    <w:p w:rsidR="006E3733" w:rsidRDefault="006E3733" w:rsidP="006E3733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6"/>
        </w:rPr>
        <w:lastRenderedPageBreak/>
        <w:t>附件</w:t>
      </w:r>
      <w:r>
        <w:rPr>
          <w:rFonts w:eastAsia="仿宋_GB2312"/>
          <w:sz w:val="32"/>
          <w:szCs w:val="36"/>
        </w:rPr>
        <w:t>:</w:t>
      </w:r>
      <w:r>
        <w:rPr>
          <w:rFonts w:eastAsia="仿宋_GB2312" w:hint="eastAsia"/>
          <w:sz w:val="32"/>
          <w:szCs w:val="36"/>
        </w:rPr>
        <w:t>城乡公交</w:t>
      </w:r>
      <w:r>
        <w:rPr>
          <w:rFonts w:eastAsia="仿宋_GB2312"/>
          <w:sz w:val="32"/>
          <w:szCs w:val="36"/>
        </w:rPr>
        <w:t>235</w:t>
      </w:r>
      <w:r>
        <w:rPr>
          <w:rFonts w:eastAsia="仿宋_GB2312" w:hint="eastAsia"/>
          <w:sz w:val="32"/>
          <w:szCs w:val="36"/>
        </w:rPr>
        <w:t>路线路优化调整示意图</w:t>
      </w:r>
    </w:p>
    <w:p w:rsidR="006E3733" w:rsidRDefault="006E3733" w:rsidP="006E3733">
      <w:pPr>
        <w:jc w:val="left"/>
        <w:rPr>
          <w:rFonts w:eastAsia="仿宋"/>
          <w:sz w:val="32"/>
          <w:szCs w:val="36"/>
        </w:rPr>
      </w:pPr>
      <w:r>
        <w:rPr>
          <w:rFonts w:eastAsia="仿宋"/>
          <w:noProof/>
          <w:sz w:val="32"/>
          <w:szCs w:val="36"/>
        </w:rPr>
        <w:drawing>
          <wp:inline distT="0" distB="0" distL="0" distR="0">
            <wp:extent cx="5600700" cy="5819775"/>
            <wp:effectExtent l="0" t="0" r="0" b="9525"/>
            <wp:docPr id="2" name="图片 2" descr="城乡公交235路线路优化调整示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 descr="城乡公交235路线路优化调整示意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581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733" w:rsidRDefault="006E3733" w:rsidP="006E3733">
      <w:pPr>
        <w:wordWrap w:val="0"/>
        <w:spacing w:line="570" w:lineRule="exact"/>
        <w:rPr>
          <w:rFonts w:eastAsia="仿宋"/>
          <w:sz w:val="32"/>
          <w:szCs w:val="36"/>
        </w:rPr>
      </w:pPr>
      <w:r>
        <w:rPr>
          <w:rFonts w:eastAsia="仿宋"/>
          <w:sz w:val="32"/>
          <w:szCs w:val="36"/>
        </w:rPr>
        <w:t xml:space="preserve">    </w:t>
      </w:r>
    </w:p>
    <w:p w:rsidR="000F51EA" w:rsidRDefault="000F51EA"/>
    <w:sectPr w:rsidR="000F5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1A8"/>
    <w:rsid w:val="000F11A8"/>
    <w:rsid w:val="000F51EA"/>
    <w:rsid w:val="004342D8"/>
    <w:rsid w:val="006E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E373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E373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E373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E37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卞振萍</dc:creator>
  <cp:lastModifiedBy>卞振萍</cp:lastModifiedBy>
  <cp:revision>2</cp:revision>
  <dcterms:created xsi:type="dcterms:W3CDTF">2023-09-22T01:47:00Z</dcterms:created>
  <dcterms:modified xsi:type="dcterms:W3CDTF">2023-09-22T01:47:00Z</dcterms:modified>
</cp:coreProperties>
</file>