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400" w:lineRule="exact"/>
        <w:ind w:left="0" w:leftChars="0" w:firstLine="0" w:firstLineChars="0"/>
        <w:rPr>
          <w:rFonts w:eastAsia="黑体" w:cstheme="minorBidi"/>
          <w:snapToGrid/>
          <w:kern w:val="2"/>
          <w:szCs w:val="32"/>
        </w:rPr>
      </w:pPr>
      <w:r>
        <w:rPr>
          <w:rFonts w:hAnsi="黑体" w:eastAsia="黑体" w:cstheme="minorBidi"/>
          <w:snapToGrid/>
          <w:kern w:val="2"/>
          <w:szCs w:val="32"/>
        </w:rPr>
        <w:t>附件</w:t>
      </w:r>
      <w:r>
        <w:rPr>
          <w:rFonts w:hint="eastAsia" w:hAnsi="黑体" w:eastAsia="黑体" w:cstheme="minorBidi"/>
          <w:snapToGrid/>
          <w:kern w:val="2"/>
          <w:szCs w:val="32"/>
        </w:rPr>
        <w:t>1</w:t>
      </w:r>
    </w:p>
    <w:p>
      <w:pPr>
        <w:autoSpaceDE/>
        <w:autoSpaceDN/>
        <w:snapToGrid/>
        <w:spacing w:afterLines="50" w:line="700" w:lineRule="exact"/>
        <w:ind w:firstLine="0"/>
        <w:jc w:val="center"/>
        <w:rPr>
          <w:rFonts w:ascii="方正小标宋简体" w:hAnsi="仿宋" w:eastAsia="方正小标宋简体" w:cs="宋体"/>
          <w:bCs/>
          <w:snapToGrid/>
          <w:sz w:val="44"/>
          <w:szCs w:val="44"/>
        </w:rPr>
      </w:pPr>
      <w:r>
        <w:rPr>
          <w:rFonts w:hint="eastAsia" w:ascii="方正小标宋简体" w:hAnsi="仿宋" w:eastAsia="方正小标宋简体" w:cs="宋体"/>
          <w:bCs/>
          <w:snapToGrid/>
          <w:sz w:val="44"/>
          <w:szCs w:val="44"/>
        </w:rPr>
        <w:t>常州市金坛区</w:t>
      </w:r>
      <w:r>
        <w:rPr>
          <w:rFonts w:eastAsia="方正小标宋简体" w:cstheme="minorBidi"/>
          <w:bCs/>
          <w:snapToGrid/>
          <w:sz w:val="44"/>
          <w:szCs w:val="44"/>
        </w:rPr>
        <w:t>202</w:t>
      </w:r>
      <w:r>
        <w:rPr>
          <w:rFonts w:hint="eastAsia" w:eastAsia="方正小标宋简体" w:cstheme="minorBidi"/>
          <w:bCs/>
          <w:snapToGrid/>
          <w:sz w:val="44"/>
          <w:szCs w:val="44"/>
        </w:rPr>
        <w:t>3年度经营性国有</w:t>
      </w:r>
      <w:r>
        <w:rPr>
          <w:rFonts w:hint="eastAsia" w:ascii="方正小标宋简体" w:hAnsi="仿宋" w:eastAsia="方正小标宋简体" w:cs="宋体"/>
          <w:bCs/>
          <w:snapToGrid/>
          <w:sz w:val="44"/>
          <w:szCs w:val="44"/>
        </w:rPr>
        <w:t>土地出让地块明细表</w:t>
      </w:r>
    </w:p>
    <w:tbl>
      <w:tblPr>
        <w:tblStyle w:val="14"/>
        <w:tblW w:w="0" w:type="auto"/>
        <w:jc w:val="center"/>
        <w:tblLayout w:type="fixed"/>
        <w:tblCellMar>
          <w:top w:w="0" w:type="dxa"/>
          <w:left w:w="108" w:type="dxa"/>
          <w:bottom w:w="0" w:type="dxa"/>
          <w:right w:w="108" w:type="dxa"/>
        </w:tblCellMar>
      </w:tblPr>
      <w:tblGrid>
        <w:gridCol w:w="696"/>
        <w:gridCol w:w="1060"/>
        <w:gridCol w:w="4626"/>
        <w:gridCol w:w="4206"/>
        <w:gridCol w:w="1476"/>
        <w:gridCol w:w="1416"/>
      </w:tblGrid>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center"/>
              <w:rPr>
                <w:rFonts w:ascii="黑体" w:hAnsi="黑体" w:eastAsia="黑体" w:cs="宋体"/>
                <w:bCs/>
                <w:snapToGrid/>
                <w:sz w:val="24"/>
                <w:szCs w:val="24"/>
              </w:rPr>
            </w:pPr>
            <w:r>
              <w:rPr>
                <w:rFonts w:hint="eastAsia" w:ascii="黑体" w:hAnsi="黑体" w:eastAsia="黑体" w:cs="宋体"/>
                <w:bCs/>
                <w:snapToGrid/>
                <w:sz w:val="24"/>
                <w:szCs w:val="24"/>
              </w:rPr>
              <w:t>序号</w:t>
            </w:r>
          </w:p>
        </w:tc>
        <w:tc>
          <w:tcPr>
            <w:tcW w:w="1060"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bCs/>
                <w:snapToGrid/>
                <w:sz w:val="24"/>
                <w:szCs w:val="24"/>
              </w:rPr>
            </w:pPr>
            <w:r>
              <w:rPr>
                <w:rFonts w:hint="eastAsia" w:ascii="黑体" w:hAnsi="黑体" w:eastAsia="黑体" w:cs="宋体"/>
                <w:bCs/>
                <w:snapToGrid/>
                <w:sz w:val="24"/>
                <w:szCs w:val="24"/>
              </w:rPr>
              <w:t>区域</w:t>
            </w:r>
          </w:p>
        </w:tc>
        <w:tc>
          <w:tcPr>
            <w:tcW w:w="4626" w:type="dxa"/>
            <w:tcBorders>
              <w:top w:val="single" w:color="auto" w:sz="4" w:space="0"/>
              <w:left w:val="nil"/>
              <w:bottom w:val="single" w:color="auto" w:sz="4" w:space="0"/>
              <w:right w:val="single" w:color="auto" w:sz="4" w:space="0"/>
            </w:tcBorders>
            <w:vAlign w:val="center"/>
          </w:tcPr>
          <w:p>
            <w:pPr>
              <w:widowControl/>
              <w:autoSpaceDE/>
              <w:autoSpaceDN/>
              <w:snapToGrid/>
              <w:spacing w:line="400" w:lineRule="exact"/>
              <w:ind w:firstLine="0"/>
              <w:jc w:val="center"/>
              <w:rPr>
                <w:rFonts w:ascii="黑体" w:hAnsi="黑体" w:eastAsia="黑体" w:cs="宋体"/>
                <w:bCs/>
                <w:snapToGrid/>
                <w:sz w:val="24"/>
                <w:szCs w:val="24"/>
              </w:rPr>
            </w:pPr>
            <w:r>
              <w:rPr>
                <w:rFonts w:hint="eastAsia" w:ascii="黑体" w:hAnsi="黑体" w:eastAsia="黑体" w:cs="宋体"/>
                <w:bCs/>
                <w:snapToGrid/>
                <w:sz w:val="24"/>
                <w:szCs w:val="24"/>
              </w:rPr>
              <w:t>地块名称</w:t>
            </w:r>
          </w:p>
        </w:tc>
        <w:tc>
          <w:tcPr>
            <w:tcW w:w="420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bCs/>
                <w:snapToGrid/>
                <w:sz w:val="24"/>
                <w:szCs w:val="24"/>
              </w:rPr>
            </w:pPr>
            <w:r>
              <w:rPr>
                <w:rFonts w:hint="eastAsia" w:ascii="黑体" w:hAnsi="黑体" w:eastAsia="黑体" w:cs="宋体"/>
                <w:bCs/>
                <w:snapToGrid/>
                <w:sz w:val="24"/>
                <w:szCs w:val="24"/>
              </w:rPr>
              <w:t>地块位置</w:t>
            </w:r>
          </w:p>
        </w:tc>
        <w:tc>
          <w:tcPr>
            <w:tcW w:w="147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bCs/>
                <w:snapToGrid/>
                <w:sz w:val="24"/>
                <w:szCs w:val="24"/>
              </w:rPr>
            </w:pPr>
            <w:r>
              <w:rPr>
                <w:rFonts w:hint="eastAsia" w:ascii="黑体" w:hAnsi="黑体" w:eastAsia="黑体" w:cs="宋体"/>
                <w:bCs/>
                <w:snapToGrid/>
                <w:sz w:val="24"/>
                <w:szCs w:val="24"/>
              </w:rPr>
              <w:t>规划用途</w:t>
            </w:r>
          </w:p>
        </w:tc>
        <w:tc>
          <w:tcPr>
            <w:tcW w:w="141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bCs/>
                <w:snapToGrid/>
                <w:sz w:val="24"/>
                <w:szCs w:val="24"/>
              </w:rPr>
            </w:pPr>
            <w:r>
              <w:rPr>
                <w:rFonts w:hint="eastAsia" w:ascii="黑体" w:hAnsi="黑体" w:eastAsia="黑体" w:cs="宋体"/>
                <w:bCs/>
                <w:snapToGrid/>
                <w:sz w:val="24"/>
                <w:szCs w:val="24"/>
              </w:rPr>
              <w:t>面积（亩）</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1</w:t>
            </w:r>
          </w:p>
        </w:tc>
        <w:tc>
          <w:tcPr>
            <w:tcW w:w="1060" w:type="dxa"/>
            <w:vMerge w:val="restart"/>
            <w:tcBorders>
              <w:top w:val="single" w:color="auto" w:sz="4" w:space="0"/>
              <w:left w:val="nil"/>
              <w:right w:val="single" w:color="auto" w:sz="4" w:space="0"/>
            </w:tcBorders>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西城街道</w:t>
            </w: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金坛大道南侧、钱家路西侧地块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金坛大道南侧、钱家路西侧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商住用地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47.84</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2</w:t>
            </w:r>
          </w:p>
        </w:tc>
        <w:tc>
          <w:tcPr>
            <w:tcW w:w="1060" w:type="dxa"/>
            <w:vMerge w:val="continue"/>
            <w:tcBorders>
              <w:left w:val="nil"/>
              <w:right w:val="single" w:color="auto" w:sz="4" w:space="0"/>
            </w:tcBorders>
            <w:vAlign w:val="center"/>
          </w:tcPr>
          <w:p>
            <w:pPr>
              <w:autoSpaceDE/>
              <w:autoSpaceDN/>
              <w:snapToGrid/>
              <w:spacing w:line="240" w:lineRule="auto"/>
              <w:ind w:firstLine="0"/>
              <w:jc w:val="center"/>
              <w:rPr>
                <w:rFonts w:eastAsia="仿宋_GB2312"/>
                <w:snapToGrid/>
                <w:color w:val="000000"/>
                <w:kern w:val="2"/>
                <w:sz w:val="24"/>
                <w:szCs w:val="24"/>
              </w:rPr>
            </w:pP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金坛大道南侧、金沙大道东侧地块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金坛大道南侧、金沙大道东侧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教育用地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132.57</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3</w:t>
            </w:r>
          </w:p>
        </w:tc>
        <w:tc>
          <w:tcPr>
            <w:tcW w:w="1060" w:type="dxa"/>
            <w:vMerge w:val="continue"/>
            <w:tcBorders>
              <w:left w:val="nil"/>
              <w:right w:val="single" w:color="auto" w:sz="4" w:space="0"/>
            </w:tcBorders>
            <w:vAlign w:val="center"/>
          </w:tcPr>
          <w:p>
            <w:pPr>
              <w:autoSpaceDE/>
              <w:autoSpaceDN/>
              <w:snapToGrid/>
              <w:spacing w:line="240" w:lineRule="auto"/>
              <w:ind w:firstLine="0"/>
              <w:jc w:val="center"/>
              <w:rPr>
                <w:rFonts w:eastAsia="仿宋_GB2312"/>
                <w:snapToGrid/>
                <w:color w:val="000000"/>
                <w:kern w:val="2"/>
                <w:sz w:val="24"/>
                <w:szCs w:val="24"/>
              </w:rPr>
            </w:pP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金湖路西侧、鸿福路南侧地块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金湖路西侧、鸿福路南侧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住宅用地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233.64</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4</w:t>
            </w:r>
          </w:p>
        </w:tc>
        <w:tc>
          <w:tcPr>
            <w:tcW w:w="1060" w:type="dxa"/>
            <w:vMerge w:val="continue"/>
            <w:tcBorders>
              <w:left w:val="nil"/>
              <w:right w:val="single" w:color="auto" w:sz="4" w:space="0"/>
            </w:tcBorders>
            <w:vAlign w:val="center"/>
          </w:tcPr>
          <w:p>
            <w:pPr>
              <w:autoSpaceDE/>
              <w:autoSpaceDN/>
              <w:snapToGrid/>
              <w:spacing w:line="240" w:lineRule="auto"/>
              <w:ind w:firstLine="0"/>
              <w:jc w:val="center"/>
              <w:rPr>
                <w:rFonts w:eastAsia="仿宋_GB2312"/>
                <w:snapToGrid/>
                <w:color w:val="000000"/>
                <w:kern w:val="2"/>
                <w:sz w:val="24"/>
                <w:szCs w:val="24"/>
              </w:rPr>
            </w:pP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新城路东侧、金坛大道南侧地块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新城路东侧、金坛大道南侧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住宅用地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140.45</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5</w:t>
            </w:r>
          </w:p>
        </w:tc>
        <w:tc>
          <w:tcPr>
            <w:tcW w:w="1060" w:type="dxa"/>
            <w:vMerge w:val="continue"/>
            <w:tcBorders>
              <w:left w:val="nil"/>
              <w:right w:val="single" w:color="auto" w:sz="4" w:space="0"/>
            </w:tcBorders>
            <w:vAlign w:val="center"/>
          </w:tcPr>
          <w:p>
            <w:pPr>
              <w:autoSpaceDE/>
              <w:autoSpaceDN/>
              <w:snapToGrid/>
              <w:spacing w:line="240" w:lineRule="auto"/>
              <w:ind w:firstLine="0"/>
              <w:jc w:val="center"/>
              <w:rPr>
                <w:rFonts w:eastAsia="仿宋_GB2312"/>
                <w:snapToGrid/>
                <w:color w:val="000000"/>
                <w:kern w:val="2"/>
                <w:sz w:val="24"/>
                <w:szCs w:val="24"/>
              </w:rPr>
            </w:pP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滨湖东路西侧、钱资湖大道南侧地块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滨湖东路西侧、钱资湖大道南侧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住宅用地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117.56</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6</w:t>
            </w:r>
          </w:p>
        </w:tc>
        <w:tc>
          <w:tcPr>
            <w:tcW w:w="1060" w:type="dxa"/>
            <w:vMerge w:val="continue"/>
            <w:tcBorders>
              <w:left w:val="nil"/>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滨湖东路西侧、乌干路南侧地块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滨湖东路西侧、乌干路南侧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住宅用地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97.7</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7</w:t>
            </w:r>
          </w:p>
        </w:tc>
        <w:tc>
          <w:tcPr>
            <w:tcW w:w="1060" w:type="dxa"/>
            <w:vMerge w:val="continue"/>
            <w:tcBorders>
              <w:left w:val="nil"/>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新城路东侧、钱资湖大道南侧地块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新城路东侧、钱资湖大道南侧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住宅用地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41.22</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8</w:t>
            </w:r>
          </w:p>
        </w:tc>
        <w:tc>
          <w:tcPr>
            <w:tcW w:w="1060" w:type="dxa"/>
            <w:vMerge w:val="continue"/>
            <w:tcBorders>
              <w:left w:val="nil"/>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汇贤南路西侧、乌干路北侧地块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汇贤南路西侧、乌干路北侧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住宅用地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87.34</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9</w:t>
            </w:r>
          </w:p>
        </w:tc>
        <w:tc>
          <w:tcPr>
            <w:tcW w:w="1060" w:type="dxa"/>
            <w:vMerge w:val="continue"/>
            <w:tcBorders>
              <w:left w:val="nil"/>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汇贤南路西侧、乌干路南侧地块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汇贤南路西侧、乌干路南侧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住宅用地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89.8</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10</w:t>
            </w:r>
          </w:p>
        </w:tc>
        <w:tc>
          <w:tcPr>
            <w:tcW w:w="1060" w:type="dxa"/>
            <w:vMerge w:val="continue"/>
            <w:tcBorders>
              <w:left w:val="nil"/>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徐塘路东侧、思诚路南侧地块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徐塘路东侧、思诚路南侧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商业用地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9.09</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11</w:t>
            </w:r>
          </w:p>
        </w:tc>
        <w:tc>
          <w:tcPr>
            <w:tcW w:w="1060" w:type="dxa"/>
            <w:vMerge w:val="continue"/>
            <w:tcBorders>
              <w:left w:val="nil"/>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半岛花园西侧、南环二路南侧原飞洋鱼地块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半岛花园西侧、南环二路南侧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商业用地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4.85</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12</w:t>
            </w:r>
          </w:p>
        </w:tc>
        <w:tc>
          <w:tcPr>
            <w:tcW w:w="1060" w:type="dxa"/>
            <w:vMerge w:val="continue"/>
            <w:tcBorders>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乌干路南侧、新城路西侧地块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乌干路南侧、新城路西侧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住宅用地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123.24</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p>
        </w:tc>
        <w:tc>
          <w:tcPr>
            <w:tcW w:w="1060" w:type="dxa"/>
            <w:tcBorders>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西城街道小计</w:t>
            </w:r>
          </w:p>
        </w:tc>
        <w:tc>
          <w:tcPr>
            <w:tcW w:w="4626" w:type="dxa"/>
            <w:tcBorders>
              <w:top w:val="single" w:color="auto" w:sz="4" w:space="0"/>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仿宋_GB2312"/>
                <w:b/>
                <w:bCs/>
                <w:snapToGrid/>
                <w:sz w:val="24"/>
                <w:szCs w:val="24"/>
              </w:rPr>
            </w:pPr>
            <w:r>
              <w:rPr>
                <w:rFonts w:eastAsia="仿宋_GB2312"/>
                <w:b/>
                <w:bCs/>
                <w:snapToGrid/>
                <w:sz w:val="24"/>
                <w:szCs w:val="24"/>
              </w:rPr>
              <w:t>12宗</w:t>
            </w:r>
          </w:p>
        </w:tc>
        <w:tc>
          <w:tcPr>
            <w:tcW w:w="420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p>
        </w:tc>
        <w:tc>
          <w:tcPr>
            <w:tcW w:w="147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　</w:t>
            </w:r>
          </w:p>
        </w:tc>
        <w:tc>
          <w:tcPr>
            <w:tcW w:w="141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1125.3</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center"/>
              <w:rPr>
                <w:rFonts w:ascii="黑体" w:hAnsi="黑体" w:eastAsia="黑体" w:cs="宋体"/>
                <w:bCs/>
                <w:snapToGrid/>
                <w:sz w:val="24"/>
                <w:szCs w:val="24"/>
              </w:rPr>
            </w:pPr>
            <w:r>
              <w:rPr>
                <w:rFonts w:hint="eastAsia" w:ascii="黑体" w:hAnsi="黑体" w:eastAsia="黑体" w:cs="宋体"/>
                <w:bCs/>
                <w:snapToGrid/>
                <w:sz w:val="24"/>
                <w:szCs w:val="24"/>
              </w:rPr>
              <w:t>序号</w:t>
            </w:r>
          </w:p>
        </w:tc>
        <w:tc>
          <w:tcPr>
            <w:tcW w:w="1060"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bCs/>
                <w:snapToGrid/>
                <w:sz w:val="24"/>
                <w:szCs w:val="24"/>
              </w:rPr>
            </w:pPr>
            <w:r>
              <w:rPr>
                <w:rFonts w:hint="eastAsia" w:ascii="黑体" w:hAnsi="黑体" w:eastAsia="黑体" w:cs="宋体"/>
                <w:bCs/>
                <w:snapToGrid/>
                <w:sz w:val="24"/>
                <w:szCs w:val="24"/>
              </w:rPr>
              <w:t>区域</w:t>
            </w:r>
          </w:p>
        </w:tc>
        <w:tc>
          <w:tcPr>
            <w:tcW w:w="4626" w:type="dxa"/>
            <w:tcBorders>
              <w:top w:val="single" w:color="auto" w:sz="4" w:space="0"/>
              <w:left w:val="nil"/>
              <w:bottom w:val="single" w:color="auto" w:sz="4" w:space="0"/>
              <w:right w:val="single" w:color="auto" w:sz="4" w:space="0"/>
            </w:tcBorders>
            <w:vAlign w:val="center"/>
          </w:tcPr>
          <w:p>
            <w:pPr>
              <w:widowControl/>
              <w:autoSpaceDE/>
              <w:autoSpaceDN/>
              <w:snapToGrid/>
              <w:spacing w:line="400" w:lineRule="exact"/>
              <w:ind w:firstLine="0"/>
              <w:jc w:val="center"/>
              <w:rPr>
                <w:rFonts w:ascii="黑体" w:hAnsi="黑体" w:eastAsia="黑体" w:cs="宋体"/>
                <w:bCs/>
                <w:snapToGrid/>
                <w:sz w:val="24"/>
                <w:szCs w:val="24"/>
              </w:rPr>
            </w:pPr>
            <w:r>
              <w:rPr>
                <w:rFonts w:hint="eastAsia" w:ascii="黑体" w:hAnsi="黑体" w:eastAsia="黑体" w:cs="宋体"/>
                <w:bCs/>
                <w:snapToGrid/>
                <w:sz w:val="24"/>
                <w:szCs w:val="24"/>
              </w:rPr>
              <w:t>地块名称</w:t>
            </w:r>
          </w:p>
        </w:tc>
        <w:tc>
          <w:tcPr>
            <w:tcW w:w="420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bCs/>
                <w:snapToGrid/>
                <w:sz w:val="24"/>
                <w:szCs w:val="24"/>
              </w:rPr>
            </w:pPr>
            <w:r>
              <w:rPr>
                <w:rFonts w:hint="eastAsia" w:ascii="黑体" w:hAnsi="黑体" w:eastAsia="黑体" w:cs="宋体"/>
                <w:bCs/>
                <w:snapToGrid/>
                <w:sz w:val="24"/>
                <w:szCs w:val="24"/>
              </w:rPr>
              <w:t>地块位置</w:t>
            </w:r>
          </w:p>
        </w:tc>
        <w:tc>
          <w:tcPr>
            <w:tcW w:w="147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bCs/>
                <w:snapToGrid/>
                <w:sz w:val="24"/>
                <w:szCs w:val="24"/>
              </w:rPr>
            </w:pPr>
            <w:r>
              <w:rPr>
                <w:rFonts w:hint="eastAsia" w:ascii="黑体" w:hAnsi="黑体" w:eastAsia="黑体" w:cs="宋体"/>
                <w:bCs/>
                <w:snapToGrid/>
                <w:sz w:val="24"/>
                <w:szCs w:val="24"/>
              </w:rPr>
              <w:t>规划用途</w:t>
            </w:r>
          </w:p>
        </w:tc>
        <w:tc>
          <w:tcPr>
            <w:tcW w:w="141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ascii="黑体" w:hAnsi="黑体" w:eastAsia="黑体" w:cs="宋体"/>
                <w:bCs/>
                <w:snapToGrid/>
                <w:sz w:val="24"/>
                <w:szCs w:val="24"/>
              </w:rPr>
            </w:pPr>
            <w:r>
              <w:rPr>
                <w:rFonts w:hint="eastAsia" w:ascii="黑体" w:hAnsi="黑体" w:eastAsia="黑体" w:cs="宋体"/>
                <w:bCs/>
                <w:snapToGrid/>
                <w:sz w:val="24"/>
                <w:szCs w:val="24"/>
              </w:rPr>
              <w:t>面积（亩）</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13</w:t>
            </w:r>
          </w:p>
        </w:tc>
        <w:tc>
          <w:tcPr>
            <w:tcW w:w="1060" w:type="dxa"/>
            <w:tcBorders>
              <w:left w:val="nil"/>
              <w:right w:val="single" w:color="auto" w:sz="4" w:space="0"/>
            </w:tcBorders>
            <w:vAlign w:val="center"/>
          </w:tcPr>
          <w:p>
            <w:pPr>
              <w:widowControl/>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东城街道</w:t>
            </w: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鑫城大道南侧、汇贤南路西侧地块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鑫城大道南侧、汇贤南路西侧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住宅用地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134.65</w:t>
            </w:r>
          </w:p>
        </w:tc>
      </w:tr>
      <w:tr>
        <w:tblPrEx>
          <w:tblCellMar>
            <w:top w:w="0" w:type="dxa"/>
            <w:left w:w="108" w:type="dxa"/>
            <w:bottom w:w="0" w:type="dxa"/>
            <w:right w:w="108" w:type="dxa"/>
          </w:tblCellMar>
        </w:tblPrEx>
        <w:trPr>
          <w:trHeight w:val="454" w:hRule="atLeast"/>
          <w:jc w:val="center"/>
        </w:trPr>
        <w:tc>
          <w:tcPr>
            <w:tcW w:w="696"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Cs/>
                <w:snapToGrid/>
                <w:sz w:val="24"/>
                <w:szCs w:val="24"/>
              </w:rPr>
            </w:pPr>
          </w:p>
        </w:tc>
        <w:tc>
          <w:tcPr>
            <w:tcW w:w="1060"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东城街道</w:t>
            </w:r>
          </w:p>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小计</w:t>
            </w:r>
          </w:p>
        </w:tc>
        <w:tc>
          <w:tcPr>
            <w:tcW w:w="4626"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仿宋_GB2312"/>
                <w:b/>
                <w:bCs/>
                <w:snapToGrid/>
                <w:sz w:val="24"/>
                <w:szCs w:val="24"/>
              </w:rPr>
            </w:pPr>
            <w:r>
              <w:rPr>
                <w:rFonts w:eastAsia="仿宋_GB2312"/>
                <w:b/>
                <w:bCs/>
                <w:snapToGrid/>
                <w:sz w:val="24"/>
                <w:szCs w:val="24"/>
              </w:rPr>
              <w:t>1宗</w:t>
            </w:r>
          </w:p>
        </w:tc>
        <w:tc>
          <w:tcPr>
            <w:tcW w:w="420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p>
        </w:tc>
        <w:tc>
          <w:tcPr>
            <w:tcW w:w="147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p>
        </w:tc>
        <w:tc>
          <w:tcPr>
            <w:tcW w:w="141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134.65</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14</w:t>
            </w:r>
          </w:p>
        </w:tc>
        <w:tc>
          <w:tcPr>
            <w:tcW w:w="1060"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sz w:val="24"/>
                <w:szCs w:val="24"/>
              </w:rPr>
            </w:pPr>
            <w:r>
              <w:rPr>
                <w:rFonts w:eastAsia="仿宋_GB2312"/>
                <w:snapToGrid/>
                <w:sz w:val="24"/>
                <w:szCs w:val="24"/>
              </w:rPr>
              <w:t>经开区</w:t>
            </w: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鑫城大道南侧、中兴路西侧地块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鑫城大道南侧、中兴路西侧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商住用地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94.17</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Cs/>
                <w:snapToGrid/>
                <w:sz w:val="24"/>
                <w:szCs w:val="24"/>
              </w:rPr>
            </w:pPr>
          </w:p>
        </w:tc>
        <w:tc>
          <w:tcPr>
            <w:tcW w:w="1060"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经开区</w:t>
            </w:r>
          </w:p>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小计</w:t>
            </w:r>
          </w:p>
        </w:tc>
        <w:tc>
          <w:tcPr>
            <w:tcW w:w="4626" w:type="dxa"/>
            <w:tcBorders>
              <w:top w:val="single" w:color="auto" w:sz="4" w:space="0"/>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仿宋_GB2312"/>
                <w:b/>
                <w:bCs/>
                <w:snapToGrid/>
                <w:sz w:val="24"/>
                <w:szCs w:val="24"/>
              </w:rPr>
            </w:pPr>
            <w:r>
              <w:rPr>
                <w:rFonts w:eastAsia="仿宋_GB2312"/>
                <w:b/>
                <w:bCs/>
                <w:snapToGrid/>
                <w:sz w:val="24"/>
                <w:szCs w:val="24"/>
              </w:rPr>
              <w:t>1宗</w:t>
            </w:r>
          </w:p>
        </w:tc>
        <w:tc>
          <w:tcPr>
            <w:tcW w:w="420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p>
        </w:tc>
        <w:tc>
          <w:tcPr>
            <w:tcW w:w="147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　</w:t>
            </w:r>
          </w:p>
        </w:tc>
        <w:tc>
          <w:tcPr>
            <w:tcW w:w="141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94.17</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Cs/>
                <w:snapToGrid/>
                <w:sz w:val="24"/>
                <w:szCs w:val="24"/>
              </w:rPr>
            </w:pPr>
            <w:r>
              <w:rPr>
                <w:rFonts w:eastAsia="仿宋_GB2312"/>
                <w:bCs/>
                <w:snapToGrid/>
                <w:sz w:val="24"/>
                <w:szCs w:val="24"/>
              </w:rPr>
              <w:t>15</w:t>
            </w:r>
          </w:p>
        </w:tc>
        <w:tc>
          <w:tcPr>
            <w:tcW w:w="1060" w:type="dxa"/>
            <w:vMerge w:val="restart"/>
            <w:tcBorders>
              <w:top w:val="single" w:color="auto" w:sz="4" w:space="0"/>
              <w:left w:val="nil"/>
              <w:right w:val="single" w:color="auto" w:sz="4" w:space="0"/>
            </w:tcBorders>
            <w:vAlign w:val="center"/>
          </w:tcPr>
          <w:p>
            <w:pPr>
              <w:autoSpaceDE/>
              <w:autoSpaceDN/>
              <w:snapToGrid/>
              <w:spacing w:line="240" w:lineRule="auto"/>
              <w:ind w:firstLine="0"/>
              <w:jc w:val="center"/>
              <w:rPr>
                <w:rFonts w:eastAsia="仿宋_GB2312"/>
                <w:snapToGrid/>
                <w:sz w:val="24"/>
                <w:szCs w:val="24"/>
              </w:rPr>
            </w:pPr>
            <w:r>
              <w:rPr>
                <w:rFonts w:eastAsia="仿宋_GB2312"/>
                <w:snapToGrid/>
                <w:sz w:val="24"/>
                <w:szCs w:val="24"/>
              </w:rPr>
              <w:t>长管办</w:t>
            </w: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color w:val="000000"/>
                <w:kern w:val="2"/>
                <w:sz w:val="24"/>
                <w:szCs w:val="24"/>
              </w:rPr>
            </w:pPr>
            <w:r>
              <w:rPr>
                <w:rFonts w:eastAsia="仿宋_GB2312"/>
                <w:snapToGrid/>
                <w:color w:val="000000"/>
                <w:kern w:val="2"/>
                <w:sz w:val="24"/>
                <w:szCs w:val="24"/>
              </w:rPr>
              <w:t>河海大学北侧、庆升路西侧、丹桂南路东侧地块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河海大学北侧、庆升路西侧、丹桂南路东侧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研发办公用地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61.2</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Cs/>
                <w:snapToGrid/>
                <w:sz w:val="24"/>
                <w:szCs w:val="24"/>
              </w:rPr>
            </w:pPr>
            <w:r>
              <w:rPr>
                <w:rFonts w:eastAsia="仿宋_GB2312"/>
                <w:bCs/>
                <w:snapToGrid/>
                <w:sz w:val="24"/>
                <w:szCs w:val="24"/>
              </w:rPr>
              <w:t>16</w:t>
            </w:r>
          </w:p>
        </w:tc>
        <w:tc>
          <w:tcPr>
            <w:tcW w:w="1060" w:type="dxa"/>
            <w:vMerge w:val="continue"/>
            <w:tcBorders>
              <w:left w:val="nil"/>
              <w:right w:val="single" w:color="auto" w:sz="4" w:space="0"/>
            </w:tcBorders>
            <w:vAlign w:val="center"/>
          </w:tcPr>
          <w:p>
            <w:pPr>
              <w:autoSpaceDE/>
              <w:autoSpaceDN/>
              <w:snapToGrid/>
              <w:spacing w:line="240" w:lineRule="auto"/>
              <w:ind w:firstLine="0"/>
              <w:jc w:val="center"/>
              <w:rPr>
                <w:rFonts w:eastAsia="仿宋_GB2312"/>
                <w:snapToGrid/>
                <w:sz w:val="24"/>
                <w:szCs w:val="24"/>
              </w:rPr>
            </w:pP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color w:val="000000"/>
                <w:kern w:val="2"/>
                <w:sz w:val="24"/>
                <w:szCs w:val="24"/>
              </w:rPr>
            </w:pPr>
            <w:r>
              <w:rPr>
                <w:rFonts w:eastAsia="仿宋_GB2312"/>
                <w:snapToGrid/>
                <w:color w:val="000000"/>
                <w:kern w:val="2"/>
                <w:sz w:val="24"/>
                <w:szCs w:val="24"/>
              </w:rPr>
              <w:t>涑渎电灌站地块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涑渎村</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商业用地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color w:val="000000"/>
                <w:kern w:val="2"/>
                <w:sz w:val="24"/>
                <w:szCs w:val="24"/>
              </w:rPr>
            </w:pPr>
            <w:r>
              <w:rPr>
                <w:rFonts w:eastAsia="仿宋_GB2312"/>
                <w:snapToGrid/>
                <w:color w:val="000000"/>
                <w:kern w:val="2"/>
                <w:sz w:val="24"/>
                <w:szCs w:val="24"/>
              </w:rPr>
              <w:t>5.34</w:t>
            </w:r>
          </w:p>
        </w:tc>
      </w:tr>
      <w:tr>
        <w:tblPrEx>
          <w:tblCellMar>
            <w:top w:w="0" w:type="dxa"/>
            <w:left w:w="108" w:type="dxa"/>
            <w:bottom w:w="0" w:type="dxa"/>
            <w:right w:w="108" w:type="dxa"/>
          </w:tblCellMar>
        </w:tblPrEx>
        <w:trPr>
          <w:trHeight w:val="454" w:hRule="atLeast"/>
          <w:jc w:val="center"/>
        </w:trPr>
        <w:tc>
          <w:tcPr>
            <w:tcW w:w="696"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Cs/>
                <w:snapToGrid/>
                <w:sz w:val="24"/>
                <w:szCs w:val="24"/>
              </w:rPr>
            </w:pPr>
          </w:p>
        </w:tc>
        <w:tc>
          <w:tcPr>
            <w:tcW w:w="1060"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长管办</w:t>
            </w:r>
          </w:p>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小计</w:t>
            </w:r>
          </w:p>
        </w:tc>
        <w:tc>
          <w:tcPr>
            <w:tcW w:w="4626"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仿宋_GB2312"/>
                <w:b/>
                <w:bCs/>
                <w:snapToGrid/>
                <w:sz w:val="24"/>
                <w:szCs w:val="24"/>
              </w:rPr>
            </w:pPr>
            <w:r>
              <w:rPr>
                <w:rFonts w:eastAsia="仿宋_GB2312"/>
                <w:b/>
                <w:bCs/>
                <w:snapToGrid/>
                <w:sz w:val="24"/>
                <w:szCs w:val="24"/>
              </w:rPr>
              <w:t>2宗</w:t>
            </w:r>
          </w:p>
        </w:tc>
        <w:tc>
          <w:tcPr>
            <w:tcW w:w="420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p>
        </w:tc>
        <w:tc>
          <w:tcPr>
            <w:tcW w:w="147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p>
        </w:tc>
        <w:tc>
          <w:tcPr>
            <w:tcW w:w="141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66.54</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Cs/>
                <w:snapToGrid/>
                <w:sz w:val="24"/>
                <w:szCs w:val="24"/>
              </w:rPr>
            </w:pPr>
            <w:r>
              <w:rPr>
                <w:rFonts w:eastAsia="仿宋_GB2312"/>
                <w:bCs/>
                <w:snapToGrid/>
                <w:sz w:val="24"/>
                <w:szCs w:val="24"/>
              </w:rPr>
              <w:t>17</w:t>
            </w:r>
          </w:p>
        </w:tc>
        <w:tc>
          <w:tcPr>
            <w:tcW w:w="1060" w:type="dxa"/>
            <w:tcBorders>
              <w:left w:val="nil"/>
              <w:right w:val="single" w:color="auto" w:sz="4" w:space="0"/>
            </w:tcBorders>
            <w:vAlign w:val="center"/>
          </w:tcPr>
          <w:p>
            <w:pPr>
              <w:autoSpaceDE/>
              <w:autoSpaceDN/>
              <w:snapToGrid/>
              <w:spacing w:line="240" w:lineRule="auto"/>
              <w:ind w:firstLine="0"/>
              <w:jc w:val="center"/>
              <w:rPr>
                <w:rFonts w:eastAsia="仿宋_GB2312"/>
                <w:bCs/>
                <w:snapToGrid/>
                <w:sz w:val="24"/>
                <w:szCs w:val="24"/>
              </w:rPr>
            </w:pPr>
            <w:r>
              <w:rPr>
                <w:rFonts w:eastAsia="仿宋_GB2312"/>
                <w:bCs/>
                <w:snapToGrid/>
                <w:sz w:val="24"/>
                <w:szCs w:val="24"/>
              </w:rPr>
              <w:t>直溪镇</w:t>
            </w: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 w:val="24"/>
                <w:szCs w:val="24"/>
              </w:rPr>
            </w:pPr>
            <w:r>
              <w:rPr>
                <w:rFonts w:eastAsia="仿宋_GB2312"/>
                <w:snapToGrid/>
                <w:kern w:val="2"/>
                <w:sz w:val="24"/>
                <w:szCs w:val="24"/>
              </w:rPr>
              <w:t>天荒湖东侧、河南墩西侧地块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天荒湖东侧、河南墩西侧</w:t>
            </w: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商服用地</w:t>
            </w: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3.90</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Cs/>
                <w:snapToGrid/>
                <w:sz w:val="24"/>
                <w:szCs w:val="24"/>
              </w:rPr>
            </w:pPr>
          </w:p>
        </w:tc>
        <w:tc>
          <w:tcPr>
            <w:tcW w:w="1060"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直溪镇</w:t>
            </w:r>
          </w:p>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小计</w:t>
            </w: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color w:val="000000"/>
                <w:sz w:val="24"/>
                <w:szCs w:val="24"/>
              </w:rPr>
            </w:pPr>
            <w:r>
              <w:rPr>
                <w:rFonts w:eastAsia="仿宋_GB2312"/>
                <w:b/>
                <w:bCs/>
                <w:snapToGrid/>
                <w:sz w:val="24"/>
                <w:szCs w:val="24"/>
              </w:rPr>
              <w:t>1宗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color w:val="000000"/>
                <w:sz w:val="24"/>
                <w:szCs w:val="24"/>
              </w:rPr>
            </w:pP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color w:val="000000"/>
                <w:kern w:val="2"/>
                <w:sz w:val="24"/>
                <w:szCs w:val="24"/>
              </w:rPr>
            </w:pP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b/>
                <w:snapToGrid/>
                <w:color w:val="000000"/>
                <w:sz w:val="24"/>
                <w:szCs w:val="24"/>
              </w:rPr>
            </w:pPr>
            <w:r>
              <w:rPr>
                <w:rFonts w:eastAsia="仿宋_GB2312"/>
                <w:b/>
                <w:snapToGrid/>
                <w:color w:val="000000"/>
                <w:sz w:val="24"/>
                <w:szCs w:val="24"/>
              </w:rPr>
              <w:t>3.90</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Cs/>
                <w:snapToGrid/>
                <w:sz w:val="24"/>
                <w:szCs w:val="24"/>
              </w:rPr>
            </w:pPr>
            <w:r>
              <w:rPr>
                <w:rFonts w:eastAsia="仿宋_GB2312"/>
                <w:bCs/>
                <w:snapToGrid/>
                <w:sz w:val="24"/>
                <w:szCs w:val="24"/>
              </w:rPr>
              <w:t>18</w:t>
            </w:r>
          </w:p>
        </w:tc>
        <w:tc>
          <w:tcPr>
            <w:tcW w:w="1060" w:type="dxa"/>
            <w:tcBorders>
              <w:top w:val="single" w:color="auto" w:sz="4" w:space="0"/>
              <w:left w:val="nil"/>
              <w:right w:val="single" w:color="auto" w:sz="4" w:space="0"/>
            </w:tcBorders>
            <w:vAlign w:val="center"/>
          </w:tcPr>
          <w:p>
            <w:pPr>
              <w:autoSpaceDE/>
              <w:autoSpaceDN/>
              <w:snapToGrid/>
              <w:spacing w:line="240" w:lineRule="auto"/>
              <w:ind w:firstLine="0"/>
              <w:jc w:val="center"/>
              <w:rPr>
                <w:rFonts w:eastAsia="仿宋_GB2312"/>
                <w:bCs/>
                <w:snapToGrid/>
                <w:sz w:val="24"/>
                <w:szCs w:val="24"/>
              </w:rPr>
            </w:pPr>
            <w:r>
              <w:rPr>
                <w:rFonts w:eastAsia="仿宋_GB2312"/>
                <w:bCs/>
                <w:snapToGrid/>
                <w:sz w:val="24"/>
                <w:szCs w:val="24"/>
              </w:rPr>
              <w:t>儒林镇</w:t>
            </w:r>
          </w:p>
        </w:tc>
        <w:tc>
          <w:tcPr>
            <w:tcW w:w="4626" w:type="dxa"/>
            <w:tcBorders>
              <w:top w:val="single" w:color="auto" w:sz="4" w:space="0"/>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仿宋_GB2312"/>
                <w:snapToGrid/>
                <w:sz w:val="24"/>
                <w:szCs w:val="24"/>
              </w:rPr>
            </w:pPr>
            <w:r>
              <w:rPr>
                <w:rFonts w:eastAsia="仿宋_GB2312"/>
                <w:snapToGrid/>
                <w:sz w:val="24"/>
                <w:szCs w:val="24"/>
              </w:rPr>
              <w:t>常瑞路西侧、儒园路南侧地块</w:t>
            </w:r>
          </w:p>
        </w:tc>
        <w:tc>
          <w:tcPr>
            <w:tcW w:w="420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常瑞路西侧、儒园路南侧</w:t>
            </w:r>
          </w:p>
        </w:tc>
        <w:tc>
          <w:tcPr>
            <w:tcW w:w="147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交通场站用地</w:t>
            </w:r>
          </w:p>
        </w:tc>
        <w:tc>
          <w:tcPr>
            <w:tcW w:w="1416"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10.197</w:t>
            </w:r>
          </w:p>
        </w:tc>
      </w:tr>
      <w:tr>
        <w:tblPrEx>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Cs/>
                <w:snapToGrid/>
                <w:sz w:val="24"/>
                <w:szCs w:val="24"/>
              </w:rPr>
            </w:pPr>
          </w:p>
        </w:tc>
        <w:tc>
          <w:tcPr>
            <w:tcW w:w="1060"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儒林镇</w:t>
            </w:r>
          </w:p>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小计</w:t>
            </w:r>
          </w:p>
        </w:tc>
        <w:tc>
          <w:tcPr>
            <w:tcW w:w="4626" w:type="dxa"/>
            <w:tcBorders>
              <w:top w:val="single" w:color="auto" w:sz="4" w:space="0"/>
              <w:left w:val="nil"/>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color w:val="000000"/>
                <w:sz w:val="24"/>
                <w:szCs w:val="24"/>
              </w:rPr>
            </w:pPr>
            <w:r>
              <w:rPr>
                <w:rFonts w:eastAsia="仿宋_GB2312"/>
                <w:b/>
                <w:bCs/>
                <w:snapToGrid/>
                <w:sz w:val="24"/>
                <w:szCs w:val="24"/>
              </w:rPr>
              <w:t>1宗</w:t>
            </w:r>
          </w:p>
        </w:tc>
        <w:tc>
          <w:tcPr>
            <w:tcW w:w="420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color w:val="000000"/>
                <w:sz w:val="24"/>
                <w:szCs w:val="24"/>
              </w:rPr>
            </w:pPr>
          </w:p>
        </w:tc>
        <w:tc>
          <w:tcPr>
            <w:tcW w:w="147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color w:val="000000"/>
                <w:kern w:val="2"/>
                <w:sz w:val="24"/>
                <w:szCs w:val="24"/>
              </w:rPr>
            </w:pPr>
          </w:p>
        </w:tc>
        <w:tc>
          <w:tcPr>
            <w:tcW w:w="1416" w:type="dxa"/>
            <w:tcBorders>
              <w:top w:val="single" w:color="auto" w:sz="4" w:space="0"/>
              <w:left w:val="nil"/>
              <w:bottom w:val="single" w:color="auto" w:sz="4" w:space="0"/>
              <w:right w:val="single" w:color="auto" w:sz="4" w:space="0"/>
            </w:tcBorders>
            <w:vAlign w:val="center"/>
          </w:tcPr>
          <w:p>
            <w:pPr>
              <w:autoSpaceDE/>
              <w:autoSpaceDN/>
              <w:snapToGrid/>
              <w:spacing w:line="240" w:lineRule="auto"/>
              <w:ind w:firstLine="0"/>
              <w:jc w:val="center"/>
              <w:rPr>
                <w:rFonts w:eastAsia="仿宋_GB2312"/>
                <w:b/>
                <w:snapToGrid/>
                <w:color w:val="000000"/>
                <w:sz w:val="24"/>
                <w:szCs w:val="24"/>
              </w:rPr>
            </w:pPr>
            <w:r>
              <w:rPr>
                <w:rFonts w:eastAsia="仿宋_GB2312"/>
                <w:b/>
                <w:snapToGrid/>
                <w:color w:val="000000"/>
                <w:sz w:val="24"/>
                <w:szCs w:val="24"/>
              </w:rPr>
              <w:t>10.197</w:t>
            </w:r>
          </w:p>
        </w:tc>
      </w:tr>
      <w:tr>
        <w:tblPrEx>
          <w:tblCellMar>
            <w:top w:w="0" w:type="dxa"/>
            <w:left w:w="108" w:type="dxa"/>
            <w:bottom w:w="0" w:type="dxa"/>
            <w:right w:w="108" w:type="dxa"/>
          </w:tblCellMar>
        </w:tblPrEx>
        <w:trPr>
          <w:trHeight w:val="454" w:hRule="atLeast"/>
          <w:jc w:val="center"/>
        </w:trPr>
        <w:tc>
          <w:tcPr>
            <w:tcW w:w="696"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Cs/>
                <w:snapToGrid/>
                <w:sz w:val="24"/>
                <w:szCs w:val="24"/>
              </w:rPr>
            </w:pPr>
          </w:p>
        </w:tc>
        <w:tc>
          <w:tcPr>
            <w:tcW w:w="1060" w:type="dxa"/>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合计</w:t>
            </w:r>
          </w:p>
        </w:tc>
        <w:tc>
          <w:tcPr>
            <w:tcW w:w="4626" w:type="dxa"/>
            <w:tcBorders>
              <w:top w:val="nil"/>
              <w:left w:val="nil"/>
              <w:bottom w:val="single" w:color="auto" w:sz="4" w:space="0"/>
              <w:right w:val="single" w:color="auto" w:sz="4" w:space="0"/>
            </w:tcBorders>
            <w:vAlign w:val="center"/>
          </w:tcPr>
          <w:p>
            <w:pPr>
              <w:widowControl/>
              <w:autoSpaceDE/>
              <w:autoSpaceDN/>
              <w:snapToGrid/>
              <w:spacing w:line="400" w:lineRule="exact"/>
              <w:ind w:firstLine="0"/>
              <w:jc w:val="center"/>
              <w:rPr>
                <w:rFonts w:eastAsia="仿宋_GB2312"/>
                <w:b/>
                <w:bCs/>
                <w:snapToGrid/>
                <w:sz w:val="24"/>
                <w:szCs w:val="24"/>
              </w:rPr>
            </w:pPr>
            <w:r>
              <w:rPr>
                <w:rFonts w:eastAsia="仿宋_GB2312"/>
                <w:b/>
                <w:bCs/>
                <w:snapToGrid/>
                <w:sz w:val="24"/>
                <w:szCs w:val="24"/>
              </w:rPr>
              <w:t>18宗</w:t>
            </w:r>
          </w:p>
        </w:tc>
        <w:tc>
          <w:tcPr>
            <w:tcW w:w="420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p>
        </w:tc>
        <w:tc>
          <w:tcPr>
            <w:tcW w:w="147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p>
        </w:tc>
        <w:tc>
          <w:tcPr>
            <w:tcW w:w="141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snapToGrid/>
                <w:color w:val="000000"/>
                <w:sz w:val="24"/>
                <w:szCs w:val="24"/>
              </w:rPr>
              <w:t>1434.757</w:t>
            </w:r>
          </w:p>
        </w:tc>
      </w:tr>
    </w:tbl>
    <w:p>
      <w:pPr>
        <w:autoSpaceDE/>
        <w:autoSpaceDN/>
        <w:snapToGrid/>
        <w:spacing w:line="400" w:lineRule="exact"/>
        <w:ind w:firstLine="0"/>
        <w:rPr>
          <w:rFonts w:hAnsi="黑体" w:eastAsia="黑体" w:cstheme="minorBidi"/>
          <w:snapToGrid/>
          <w:kern w:val="2"/>
          <w:szCs w:val="32"/>
        </w:rPr>
      </w:pPr>
    </w:p>
    <w:p>
      <w:pPr>
        <w:autoSpaceDE/>
        <w:autoSpaceDN/>
        <w:snapToGrid/>
        <w:spacing w:line="400" w:lineRule="exact"/>
        <w:ind w:firstLine="0"/>
        <w:rPr>
          <w:rFonts w:eastAsia="黑体" w:cstheme="minorBidi"/>
          <w:snapToGrid/>
          <w:kern w:val="2"/>
          <w:szCs w:val="32"/>
        </w:rPr>
      </w:pPr>
      <w:r>
        <w:rPr>
          <w:rFonts w:hAnsi="黑体" w:eastAsia="黑体" w:cstheme="minorBidi"/>
          <w:snapToGrid/>
          <w:kern w:val="2"/>
          <w:szCs w:val="32"/>
        </w:rPr>
        <w:t>附件</w:t>
      </w:r>
      <w:r>
        <w:rPr>
          <w:rFonts w:hint="eastAsia" w:hAnsi="黑体" w:eastAsia="黑体" w:cstheme="minorBidi"/>
          <w:snapToGrid/>
          <w:kern w:val="2"/>
          <w:szCs w:val="32"/>
        </w:rPr>
        <w:t>2</w:t>
      </w:r>
    </w:p>
    <w:p>
      <w:pPr>
        <w:autoSpaceDE/>
        <w:autoSpaceDN/>
        <w:snapToGrid/>
        <w:spacing w:afterLines="50" w:line="560" w:lineRule="exact"/>
        <w:ind w:firstLine="0"/>
        <w:jc w:val="center"/>
        <w:rPr>
          <w:rFonts w:ascii="方正小标宋简体" w:hAnsi="仿宋" w:eastAsia="方正小标宋简体" w:cs="宋体"/>
          <w:bCs/>
          <w:snapToGrid/>
          <w:sz w:val="44"/>
          <w:szCs w:val="44"/>
        </w:rPr>
      </w:pPr>
      <w:r>
        <w:rPr>
          <w:rFonts w:hint="eastAsia" w:ascii="方正小标宋简体" w:hAnsi="仿宋" w:eastAsia="方正小标宋简体" w:cs="宋体"/>
          <w:bCs/>
          <w:snapToGrid/>
          <w:sz w:val="44"/>
          <w:szCs w:val="44"/>
        </w:rPr>
        <w:t>常州市金坛区</w:t>
      </w:r>
      <w:r>
        <w:rPr>
          <w:rFonts w:eastAsia="方正小标宋简体" w:cstheme="minorBidi"/>
          <w:bCs/>
          <w:snapToGrid/>
          <w:sz w:val="44"/>
          <w:szCs w:val="44"/>
        </w:rPr>
        <w:t>202</w:t>
      </w:r>
      <w:r>
        <w:rPr>
          <w:rFonts w:hint="eastAsia" w:eastAsia="方正小标宋简体" w:cstheme="minorBidi"/>
          <w:bCs/>
          <w:snapToGrid/>
          <w:sz w:val="44"/>
          <w:szCs w:val="44"/>
        </w:rPr>
        <w:t>3年度经营性集体</w:t>
      </w:r>
      <w:r>
        <w:rPr>
          <w:rFonts w:hint="eastAsia" w:ascii="方正小标宋简体" w:hAnsi="仿宋" w:eastAsia="方正小标宋简体" w:cs="宋体"/>
          <w:bCs/>
          <w:snapToGrid/>
          <w:sz w:val="44"/>
          <w:szCs w:val="44"/>
        </w:rPr>
        <w:t>土地出让地块明细表</w:t>
      </w:r>
    </w:p>
    <w:tbl>
      <w:tblPr>
        <w:tblStyle w:val="14"/>
        <w:tblW w:w="13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6"/>
        <w:gridCol w:w="4111"/>
        <w:gridCol w:w="3848"/>
        <w:gridCol w:w="194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noWrap/>
            <w:vAlign w:val="center"/>
          </w:tcPr>
          <w:p>
            <w:pPr>
              <w:widowControl/>
              <w:autoSpaceDE/>
              <w:autoSpaceDN/>
              <w:snapToGrid/>
              <w:spacing w:line="240" w:lineRule="auto"/>
              <w:ind w:firstLine="0"/>
              <w:jc w:val="center"/>
              <w:rPr>
                <w:rFonts w:ascii="黑体" w:hAnsi="黑体" w:eastAsia="黑体" w:cs="宋体"/>
                <w:snapToGrid/>
                <w:sz w:val="24"/>
                <w:szCs w:val="24"/>
              </w:rPr>
            </w:pPr>
            <w:r>
              <w:rPr>
                <w:rFonts w:hint="eastAsia" w:ascii="黑体" w:hAnsi="黑体" w:eastAsia="黑体" w:cs="宋体"/>
                <w:snapToGrid/>
                <w:sz w:val="24"/>
                <w:szCs w:val="24"/>
              </w:rPr>
              <w:t>序号</w:t>
            </w:r>
          </w:p>
        </w:tc>
        <w:tc>
          <w:tcPr>
            <w:tcW w:w="1276" w:type="dxa"/>
            <w:vAlign w:val="center"/>
          </w:tcPr>
          <w:p>
            <w:pPr>
              <w:widowControl/>
              <w:autoSpaceDE/>
              <w:autoSpaceDN/>
              <w:snapToGrid/>
              <w:spacing w:line="240" w:lineRule="auto"/>
              <w:ind w:firstLine="0"/>
              <w:jc w:val="center"/>
              <w:rPr>
                <w:rFonts w:ascii="黑体" w:hAnsi="黑体" w:eastAsia="黑体" w:cs="宋体"/>
                <w:snapToGrid/>
                <w:sz w:val="24"/>
                <w:szCs w:val="24"/>
              </w:rPr>
            </w:pPr>
            <w:r>
              <w:rPr>
                <w:rFonts w:hint="eastAsia" w:ascii="黑体" w:hAnsi="黑体" w:eastAsia="黑体" w:cs="宋体"/>
                <w:snapToGrid/>
                <w:sz w:val="24"/>
                <w:szCs w:val="24"/>
              </w:rPr>
              <w:t>区域</w:t>
            </w:r>
          </w:p>
        </w:tc>
        <w:tc>
          <w:tcPr>
            <w:tcW w:w="4111" w:type="dxa"/>
            <w:vAlign w:val="center"/>
          </w:tcPr>
          <w:p>
            <w:pPr>
              <w:widowControl/>
              <w:autoSpaceDE/>
              <w:autoSpaceDN/>
              <w:snapToGrid/>
              <w:spacing w:line="240" w:lineRule="auto"/>
              <w:ind w:firstLine="0"/>
              <w:jc w:val="center"/>
              <w:rPr>
                <w:rFonts w:ascii="黑体" w:hAnsi="黑体" w:eastAsia="黑体" w:cs="宋体"/>
                <w:snapToGrid/>
                <w:sz w:val="24"/>
                <w:szCs w:val="24"/>
              </w:rPr>
            </w:pPr>
            <w:r>
              <w:rPr>
                <w:rFonts w:hint="eastAsia" w:ascii="黑体" w:hAnsi="黑体" w:eastAsia="黑体" w:cs="宋体"/>
                <w:snapToGrid/>
                <w:sz w:val="24"/>
                <w:szCs w:val="24"/>
              </w:rPr>
              <w:t>地块名称</w:t>
            </w:r>
          </w:p>
        </w:tc>
        <w:tc>
          <w:tcPr>
            <w:tcW w:w="3848" w:type="dxa"/>
            <w:vAlign w:val="center"/>
          </w:tcPr>
          <w:p>
            <w:pPr>
              <w:widowControl/>
              <w:autoSpaceDE/>
              <w:autoSpaceDN/>
              <w:snapToGrid/>
              <w:spacing w:line="240" w:lineRule="auto"/>
              <w:ind w:firstLine="0"/>
              <w:jc w:val="center"/>
              <w:rPr>
                <w:rFonts w:ascii="黑体" w:hAnsi="黑体" w:eastAsia="黑体" w:cs="宋体"/>
                <w:snapToGrid/>
                <w:sz w:val="24"/>
                <w:szCs w:val="24"/>
              </w:rPr>
            </w:pPr>
            <w:r>
              <w:rPr>
                <w:rFonts w:hint="eastAsia" w:ascii="黑体" w:hAnsi="黑体" w:eastAsia="黑体" w:cs="宋体"/>
                <w:snapToGrid/>
                <w:sz w:val="24"/>
                <w:szCs w:val="24"/>
              </w:rPr>
              <w:t>地块位置</w:t>
            </w:r>
          </w:p>
        </w:tc>
        <w:tc>
          <w:tcPr>
            <w:tcW w:w="1942" w:type="dxa"/>
            <w:vAlign w:val="center"/>
          </w:tcPr>
          <w:p>
            <w:pPr>
              <w:widowControl/>
              <w:autoSpaceDE/>
              <w:autoSpaceDN/>
              <w:snapToGrid/>
              <w:spacing w:line="240" w:lineRule="auto"/>
              <w:ind w:firstLine="0"/>
              <w:jc w:val="center"/>
              <w:rPr>
                <w:rFonts w:ascii="黑体" w:hAnsi="黑体" w:eastAsia="黑体" w:cs="宋体"/>
                <w:snapToGrid/>
                <w:sz w:val="24"/>
                <w:szCs w:val="24"/>
              </w:rPr>
            </w:pPr>
            <w:r>
              <w:rPr>
                <w:rFonts w:hint="eastAsia" w:ascii="黑体" w:hAnsi="黑体" w:eastAsia="黑体" w:cs="宋体"/>
                <w:snapToGrid/>
                <w:sz w:val="24"/>
                <w:szCs w:val="24"/>
              </w:rPr>
              <w:t>规划用途</w:t>
            </w:r>
          </w:p>
        </w:tc>
        <w:tc>
          <w:tcPr>
            <w:tcW w:w="1439" w:type="dxa"/>
            <w:vAlign w:val="center"/>
          </w:tcPr>
          <w:p>
            <w:pPr>
              <w:widowControl/>
              <w:autoSpaceDE/>
              <w:autoSpaceDN/>
              <w:snapToGrid/>
              <w:spacing w:line="240" w:lineRule="auto"/>
              <w:ind w:firstLine="0"/>
              <w:jc w:val="center"/>
              <w:rPr>
                <w:rFonts w:ascii="黑体" w:hAnsi="黑体" w:eastAsia="黑体" w:cs="宋体"/>
                <w:snapToGrid/>
                <w:sz w:val="24"/>
                <w:szCs w:val="24"/>
              </w:rPr>
            </w:pPr>
            <w:r>
              <w:rPr>
                <w:rFonts w:hint="eastAsia" w:ascii="黑体" w:hAnsi="黑体" w:eastAsia="黑体" w:cs="宋体"/>
                <w:snapToGrid/>
                <w:sz w:val="24"/>
                <w:szCs w:val="24"/>
              </w:rPr>
              <w:t>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1</w:t>
            </w:r>
          </w:p>
        </w:tc>
        <w:tc>
          <w:tcPr>
            <w:tcW w:w="1276" w:type="dxa"/>
            <w:vMerge w:val="restart"/>
            <w:vAlign w:val="center"/>
          </w:tcPr>
          <w:p>
            <w:pPr>
              <w:autoSpaceDE/>
              <w:autoSpaceDN/>
              <w:snapToGrid/>
              <w:spacing w:line="240" w:lineRule="auto"/>
              <w:ind w:firstLine="0"/>
              <w:jc w:val="center"/>
              <w:rPr>
                <w:rFonts w:eastAsia="仿宋_GB2312"/>
                <w:snapToGrid/>
                <w:sz w:val="24"/>
                <w:szCs w:val="24"/>
              </w:rPr>
            </w:pPr>
            <w:r>
              <w:rPr>
                <w:rFonts w:eastAsia="仿宋_GB2312"/>
                <w:snapToGrid/>
                <w:sz w:val="24"/>
                <w:szCs w:val="24"/>
              </w:rPr>
              <w:t>长管办</w:t>
            </w:r>
          </w:p>
        </w:tc>
        <w:tc>
          <w:tcPr>
            <w:tcW w:w="4111" w:type="dxa"/>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原涑渎电灌站东侧地块</w:t>
            </w:r>
          </w:p>
        </w:tc>
        <w:tc>
          <w:tcPr>
            <w:tcW w:w="3848" w:type="dxa"/>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原涑渎电灌站东侧</w:t>
            </w:r>
          </w:p>
        </w:tc>
        <w:tc>
          <w:tcPr>
            <w:tcW w:w="1942" w:type="dxa"/>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商业用地</w:t>
            </w:r>
          </w:p>
        </w:tc>
        <w:tc>
          <w:tcPr>
            <w:tcW w:w="1439" w:type="dxa"/>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2</w:t>
            </w:r>
          </w:p>
        </w:tc>
        <w:tc>
          <w:tcPr>
            <w:tcW w:w="1276" w:type="dxa"/>
            <w:vMerge w:val="continue"/>
            <w:vAlign w:val="center"/>
          </w:tcPr>
          <w:p>
            <w:pPr>
              <w:autoSpaceDE/>
              <w:autoSpaceDN/>
              <w:snapToGrid/>
              <w:spacing w:line="240" w:lineRule="auto"/>
              <w:ind w:firstLine="0"/>
              <w:jc w:val="center"/>
              <w:rPr>
                <w:rFonts w:eastAsia="仿宋_GB2312"/>
                <w:snapToGrid/>
                <w:sz w:val="24"/>
                <w:szCs w:val="24"/>
              </w:rPr>
            </w:pPr>
          </w:p>
        </w:tc>
        <w:tc>
          <w:tcPr>
            <w:tcW w:w="4111" w:type="dxa"/>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涑渎河西侧毛巾厂地块</w:t>
            </w:r>
          </w:p>
        </w:tc>
        <w:tc>
          <w:tcPr>
            <w:tcW w:w="3848" w:type="dxa"/>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涑渎河西侧毛巾厂</w:t>
            </w:r>
          </w:p>
        </w:tc>
        <w:tc>
          <w:tcPr>
            <w:tcW w:w="1942" w:type="dxa"/>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商服用地</w:t>
            </w:r>
          </w:p>
        </w:tc>
        <w:tc>
          <w:tcPr>
            <w:tcW w:w="1439" w:type="dxa"/>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3</w:t>
            </w:r>
          </w:p>
        </w:tc>
        <w:tc>
          <w:tcPr>
            <w:tcW w:w="1276" w:type="dxa"/>
            <w:vMerge w:val="continue"/>
            <w:vAlign w:val="center"/>
          </w:tcPr>
          <w:p>
            <w:pPr>
              <w:autoSpaceDE/>
              <w:autoSpaceDN/>
              <w:snapToGrid/>
              <w:spacing w:line="240" w:lineRule="auto"/>
              <w:ind w:firstLine="0"/>
              <w:jc w:val="center"/>
              <w:rPr>
                <w:rFonts w:eastAsia="仿宋_GB2312"/>
                <w:snapToGrid/>
                <w:sz w:val="24"/>
                <w:szCs w:val="24"/>
              </w:rPr>
            </w:pPr>
          </w:p>
        </w:tc>
        <w:tc>
          <w:tcPr>
            <w:tcW w:w="4111"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sz w:val="24"/>
                <w:szCs w:val="24"/>
              </w:rPr>
              <w:t>涑渎电灌站北侧粮油加工厂地块</w:t>
            </w:r>
          </w:p>
        </w:tc>
        <w:tc>
          <w:tcPr>
            <w:tcW w:w="3848"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sz w:val="24"/>
                <w:szCs w:val="24"/>
              </w:rPr>
              <w:t>涑渎电灌站北侧粮油加工厂</w:t>
            </w:r>
          </w:p>
        </w:tc>
        <w:tc>
          <w:tcPr>
            <w:tcW w:w="1942"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sz w:val="24"/>
                <w:szCs w:val="24"/>
              </w:rPr>
              <w:t>商服用地</w:t>
            </w:r>
          </w:p>
        </w:tc>
        <w:tc>
          <w:tcPr>
            <w:tcW w:w="1439" w:type="dxa"/>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4</w:t>
            </w:r>
          </w:p>
        </w:tc>
        <w:tc>
          <w:tcPr>
            <w:tcW w:w="1276" w:type="dxa"/>
            <w:vMerge w:val="continue"/>
            <w:vAlign w:val="center"/>
          </w:tcPr>
          <w:p>
            <w:pPr>
              <w:autoSpaceDE/>
              <w:autoSpaceDN/>
              <w:snapToGrid/>
              <w:spacing w:line="240" w:lineRule="auto"/>
              <w:ind w:firstLine="0"/>
              <w:jc w:val="center"/>
              <w:rPr>
                <w:rFonts w:eastAsia="仿宋_GB2312"/>
                <w:snapToGrid/>
                <w:sz w:val="24"/>
                <w:szCs w:val="24"/>
              </w:rPr>
            </w:pPr>
          </w:p>
        </w:tc>
        <w:tc>
          <w:tcPr>
            <w:tcW w:w="4111"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sz w:val="24"/>
                <w:szCs w:val="24"/>
              </w:rPr>
              <w:t>涑渎粮管所南库北侧、涑渎电灌站南侧地块</w:t>
            </w:r>
          </w:p>
        </w:tc>
        <w:tc>
          <w:tcPr>
            <w:tcW w:w="3848"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sz w:val="24"/>
                <w:szCs w:val="24"/>
              </w:rPr>
              <w:t>涑渎粮管所南库北侧、涑渎电灌站南侧</w:t>
            </w:r>
          </w:p>
        </w:tc>
        <w:tc>
          <w:tcPr>
            <w:tcW w:w="1942"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sz w:val="24"/>
                <w:szCs w:val="24"/>
              </w:rPr>
              <w:t>商服用地</w:t>
            </w:r>
          </w:p>
        </w:tc>
        <w:tc>
          <w:tcPr>
            <w:tcW w:w="1439" w:type="dxa"/>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5</w:t>
            </w:r>
          </w:p>
        </w:tc>
        <w:tc>
          <w:tcPr>
            <w:tcW w:w="1276" w:type="dxa"/>
            <w:vAlign w:val="center"/>
          </w:tcPr>
          <w:p>
            <w:pPr>
              <w:autoSpaceDE/>
              <w:autoSpaceDN/>
              <w:snapToGrid/>
              <w:spacing w:line="240" w:lineRule="auto"/>
              <w:ind w:firstLine="0"/>
              <w:jc w:val="center"/>
              <w:rPr>
                <w:rFonts w:eastAsia="仿宋_GB2312"/>
                <w:snapToGrid/>
                <w:sz w:val="24"/>
                <w:szCs w:val="24"/>
              </w:rPr>
            </w:pPr>
            <w:r>
              <w:rPr>
                <w:rFonts w:eastAsia="仿宋_GB2312"/>
                <w:snapToGrid/>
                <w:sz w:val="24"/>
                <w:szCs w:val="24"/>
              </w:rPr>
              <w:t>长管办</w:t>
            </w:r>
          </w:p>
        </w:tc>
        <w:tc>
          <w:tcPr>
            <w:tcW w:w="4111"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sz w:val="24"/>
                <w:szCs w:val="24"/>
              </w:rPr>
              <w:t>涑渎河西侧、涑渎毛巾厂北侧地块</w:t>
            </w:r>
          </w:p>
        </w:tc>
        <w:tc>
          <w:tcPr>
            <w:tcW w:w="3848"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sz w:val="24"/>
                <w:szCs w:val="24"/>
              </w:rPr>
              <w:t>涑渎河西侧、涑渎毛巾厂北侧</w:t>
            </w:r>
          </w:p>
        </w:tc>
        <w:tc>
          <w:tcPr>
            <w:tcW w:w="1942"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sz w:val="24"/>
                <w:szCs w:val="24"/>
              </w:rPr>
              <w:t>商服用地</w:t>
            </w:r>
          </w:p>
        </w:tc>
        <w:tc>
          <w:tcPr>
            <w:tcW w:w="1439" w:type="dxa"/>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8" w:type="dxa"/>
            <w:vAlign w:val="center"/>
          </w:tcPr>
          <w:p>
            <w:pPr>
              <w:widowControl/>
              <w:autoSpaceDE/>
              <w:autoSpaceDN/>
              <w:snapToGrid/>
              <w:spacing w:line="240" w:lineRule="auto"/>
              <w:ind w:firstLine="0"/>
              <w:jc w:val="center"/>
              <w:rPr>
                <w:rFonts w:eastAsia="仿宋_GB2312"/>
                <w:bCs/>
                <w:snapToGrid/>
                <w:sz w:val="24"/>
                <w:szCs w:val="24"/>
              </w:rPr>
            </w:pPr>
          </w:p>
        </w:tc>
        <w:tc>
          <w:tcPr>
            <w:tcW w:w="1276" w:type="dxa"/>
            <w:vAlign w:val="center"/>
          </w:tcPr>
          <w:p>
            <w:pPr>
              <w:widowControl/>
              <w:autoSpaceDE/>
              <w:autoSpaceDN/>
              <w:snapToGrid/>
              <w:spacing w:line="240" w:lineRule="exact"/>
              <w:ind w:firstLine="0"/>
              <w:jc w:val="center"/>
              <w:rPr>
                <w:rFonts w:eastAsia="仿宋_GB2312"/>
                <w:b/>
                <w:bCs/>
                <w:snapToGrid/>
                <w:sz w:val="24"/>
                <w:szCs w:val="24"/>
              </w:rPr>
            </w:pPr>
            <w:r>
              <w:rPr>
                <w:rFonts w:eastAsia="仿宋_GB2312"/>
                <w:b/>
                <w:bCs/>
                <w:snapToGrid/>
                <w:sz w:val="24"/>
                <w:szCs w:val="24"/>
              </w:rPr>
              <w:t>长管办</w:t>
            </w:r>
          </w:p>
          <w:p>
            <w:pPr>
              <w:widowControl/>
              <w:autoSpaceDE/>
              <w:autoSpaceDN/>
              <w:snapToGrid/>
              <w:spacing w:line="240" w:lineRule="exact"/>
              <w:ind w:firstLine="0"/>
              <w:jc w:val="center"/>
              <w:rPr>
                <w:rFonts w:eastAsia="仿宋_GB2312"/>
                <w:b/>
                <w:bCs/>
                <w:snapToGrid/>
                <w:sz w:val="24"/>
                <w:szCs w:val="24"/>
              </w:rPr>
            </w:pPr>
            <w:r>
              <w:rPr>
                <w:rFonts w:eastAsia="仿宋_GB2312"/>
                <w:b/>
                <w:bCs/>
                <w:snapToGrid/>
                <w:sz w:val="24"/>
                <w:szCs w:val="24"/>
              </w:rPr>
              <w:t>小计</w:t>
            </w:r>
          </w:p>
        </w:tc>
        <w:tc>
          <w:tcPr>
            <w:tcW w:w="4111" w:type="dxa"/>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5宗</w:t>
            </w:r>
          </w:p>
        </w:tc>
        <w:tc>
          <w:tcPr>
            <w:tcW w:w="3848" w:type="dxa"/>
            <w:vAlign w:val="center"/>
          </w:tcPr>
          <w:p>
            <w:pPr>
              <w:widowControl/>
              <w:autoSpaceDE/>
              <w:autoSpaceDN/>
              <w:snapToGrid/>
              <w:spacing w:line="240" w:lineRule="auto"/>
              <w:ind w:firstLine="0"/>
              <w:jc w:val="center"/>
              <w:rPr>
                <w:rFonts w:eastAsia="仿宋_GB2312"/>
                <w:b/>
                <w:bCs/>
                <w:snapToGrid/>
                <w:sz w:val="24"/>
                <w:szCs w:val="24"/>
              </w:rPr>
            </w:pPr>
          </w:p>
        </w:tc>
        <w:tc>
          <w:tcPr>
            <w:tcW w:w="1942" w:type="dxa"/>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　</w:t>
            </w:r>
          </w:p>
        </w:tc>
        <w:tc>
          <w:tcPr>
            <w:tcW w:w="1439" w:type="dxa"/>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32.54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6</w:t>
            </w:r>
          </w:p>
        </w:tc>
        <w:tc>
          <w:tcPr>
            <w:tcW w:w="1276" w:type="dxa"/>
            <w:vAlign w:val="center"/>
          </w:tcPr>
          <w:p>
            <w:pPr>
              <w:autoSpaceDE/>
              <w:autoSpaceDN/>
              <w:snapToGrid/>
              <w:spacing w:line="240" w:lineRule="auto"/>
              <w:ind w:firstLine="0"/>
              <w:jc w:val="center"/>
              <w:rPr>
                <w:rFonts w:eastAsia="仿宋_GB2312"/>
                <w:snapToGrid/>
                <w:sz w:val="24"/>
                <w:szCs w:val="24"/>
              </w:rPr>
            </w:pPr>
            <w:r>
              <w:rPr>
                <w:rFonts w:eastAsia="仿宋_GB2312"/>
                <w:snapToGrid/>
                <w:sz w:val="24"/>
                <w:szCs w:val="24"/>
              </w:rPr>
              <w:t>尧塘街道</w:t>
            </w:r>
          </w:p>
        </w:tc>
        <w:tc>
          <w:tcPr>
            <w:tcW w:w="4111"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水北路北侧地块</w:t>
            </w:r>
          </w:p>
        </w:tc>
        <w:tc>
          <w:tcPr>
            <w:tcW w:w="3848"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水北路北侧</w:t>
            </w:r>
          </w:p>
        </w:tc>
        <w:tc>
          <w:tcPr>
            <w:tcW w:w="1942" w:type="dxa"/>
            <w:vAlign w:val="center"/>
          </w:tcPr>
          <w:p>
            <w:pPr>
              <w:autoSpaceDE/>
              <w:autoSpaceDN/>
              <w:snapToGrid/>
              <w:spacing w:line="240" w:lineRule="exact"/>
              <w:ind w:firstLine="0"/>
              <w:jc w:val="center"/>
              <w:rPr>
                <w:rFonts w:eastAsia="仿宋_GB2312"/>
                <w:snapToGrid/>
                <w:sz w:val="24"/>
                <w:szCs w:val="24"/>
              </w:rPr>
            </w:pPr>
            <w:r>
              <w:rPr>
                <w:rFonts w:eastAsia="仿宋_GB2312"/>
                <w:snapToGrid/>
                <w:sz w:val="24"/>
                <w:szCs w:val="24"/>
              </w:rPr>
              <w:t>商业用地</w:t>
            </w:r>
          </w:p>
        </w:tc>
        <w:tc>
          <w:tcPr>
            <w:tcW w:w="1439" w:type="dxa"/>
            <w:vAlign w:val="center"/>
          </w:tcPr>
          <w:p>
            <w:pPr>
              <w:autoSpaceDE/>
              <w:autoSpaceDN/>
              <w:snapToGrid/>
              <w:spacing w:line="240" w:lineRule="exact"/>
              <w:ind w:firstLine="0"/>
              <w:jc w:val="center"/>
              <w:rPr>
                <w:rFonts w:eastAsia="仿宋_GB2312"/>
                <w:snapToGrid/>
                <w:sz w:val="24"/>
                <w:szCs w:val="24"/>
              </w:rPr>
            </w:pPr>
            <w:r>
              <w:rPr>
                <w:rFonts w:eastAsia="仿宋_GB2312"/>
                <w:snapToGrid/>
                <w:sz w:val="24"/>
                <w:szCs w:val="24"/>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68" w:type="dxa"/>
            <w:vAlign w:val="center"/>
          </w:tcPr>
          <w:p>
            <w:pPr>
              <w:widowControl/>
              <w:autoSpaceDE/>
              <w:autoSpaceDN/>
              <w:snapToGrid/>
              <w:spacing w:line="240" w:lineRule="auto"/>
              <w:ind w:firstLine="0"/>
              <w:jc w:val="center"/>
              <w:rPr>
                <w:rFonts w:eastAsia="仿宋_GB2312"/>
                <w:bCs/>
                <w:snapToGrid/>
                <w:sz w:val="24"/>
                <w:szCs w:val="24"/>
              </w:rPr>
            </w:pPr>
          </w:p>
        </w:tc>
        <w:tc>
          <w:tcPr>
            <w:tcW w:w="1276" w:type="dxa"/>
            <w:vAlign w:val="center"/>
          </w:tcPr>
          <w:p>
            <w:pPr>
              <w:widowControl/>
              <w:autoSpaceDE/>
              <w:autoSpaceDN/>
              <w:snapToGrid/>
              <w:spacing w:line="240" w:lineRule="exact"/>
              <w:ind w:firstLine="0"/>
              <w:jc w:val="center"/>
              <w:rPr>
                <w:rFonts w:eastAsia="仿宋_GB2312"/>
                <w:b/>
                <w:bCs/>
                <w:snapToGrid/>
                <w:sz w:val="24"/>
                <w:szCs w:val="24"/>
              </w:rPr>
            </w:pPr>
            <w:r>
              <w:rPr>
                <w:rFonts w:eastAsia="仿宋_GB2312"/>
                <w:b/>
                <w:bCs/>
                <w:snapToGrid/>
                <w:sz w:val="24"/>
                <w:szCs w:val="24"/>
              </w:rPr>
              <w:t>尧塘街道</w:t>
            </w:r>
          </w:p>
          <w:p>
            <w:pPr>
              <w:widowControl/>
              <w:autoSpaceDE/>
              <w:autoSpaceDN/>
              <w:snapToGrid/>
              <w:spacing w:line="240" w:lineRule="exact"/>
              <w:ind w:firstLine="0"/>
              <w:jc w:val="center"/>
              <w:rPr>
                <w:rFonts w:eastAsia="仿宋_GB2312"/>
                <w:b/>
                <w:bCs/>
                <w:snapToGrid/>
                <w:sz w:val="24"/>
                <w:szCs w:val="24"/>
              </w:rPr>
            </w:pPr>
            <w:r>
              <w:rPr>
                <w:rFonts w:eastAsia="仿宋_GB2312"/>
                <w:b/>
                <w:bCs/>
                <w:snapToGrid/>
                <w:sz w:val="24"/>
                <w:szCs w:val="24"/>
              </w:rPr>
              <w:t>小计</w:t>
            </w:r>
          </w:p>
        </w:tc>
        <w:tc>
          <w:tcPr>
            <w:tcW w:w="4111" w:type="dxa"/>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1宗</w:t>
            </w:r>
          </w:p>
        </w:tc>
        <w:tc>
          <w:tcPr>
            <w:tcW w:w="3848" w:type="dxa"/>
            <w:vAlign w:val="center"/>
          </w:tcPr>
          <w:p>
            <w:pPr>
              <w:widowControl/>
              <w:autoSpaceDE/>
              <w:autoSpaceDN/>
              <w:snapToGrid/>
              <w:spacing w:line="240" w:lineRule="auto"/>
              <w:ind w:firstLine="0"/>
              <w:jc w:val="center"/>
              <w:rPr>
                <w:rFonts w:eastAsia="仿宋_GB2312"/>
                <w:b/>
                <w:bCs/>
                <w:snapToGrid/>
                <w:sz w:val="24"/>
                <w:szCs w:val="24"/>
              </w:rPr>
            </w:pPr>
          </w:p>
        </w:tc>
        <w:tc>
          <w:tcPr>
            <w:tcW w:w="1942" w:type="dxa"/>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　</w:t>
            </w:r>
          </w:p>
        </w:tc>
        <w:tc>
          <w:tcPr>
            <w:tcW w:w="1439" w:type="dxa"/>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7</w:t>
            </w:r>
          </w:p>
        </w:tc>
        <w:tc>
          <w:tcPr>
            <w:tcW w:w="1276" w:type="dxa"/>
            <w:vAlign w:val="center"/>
          </w:tcPr>
          <w:p>
            <w:pPr>
              <w:autoSpaceDE/>
              <w:autoSpaceDN/>
              <w:snapToGrid/>
              <w:spacing w:line="240" w:lineRule="auto"/>
              <w:ind w:firstLine="0"/>
              <w:jc w:val="center"/>
              <w:rPr>
                <w:rFonts w:eastAsia="仿宋_GB2312"/>
                <w:snapToGrid/>
                <w:sz w:val="24"/>
                <w:szCs w:val="24"/>
              </w:rPr>
            </w:pPr>
            <w:r>
              <w:rPr>
                <w:rFonts w:eastAsia="仿宋_GB2312"/>
                <w:snapToGrid/>
                <w:sz w:val="24"/>
                <w:szCs w:val="24"/>
              </w:rPr>
              <w:t>金城镇</w:t>
            </w:r>
          </w:p>
        </w:tc>
        <w:tc>
          <w:tcPr>
            <w:tcW w:w="4111"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金城镇原丘牧场地块二</w:t>
            </w:r>
          </w:p>
        </w:tc>
        <w:tc>
          <w:tcPr>
            <w:tcW w:w="3848"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kern w:val="2"/>
                <w:sz w:val="24"/>
                <w:szCs w:val="24"/>
              </w:rPr>
              <w:t>白塔村X302南侧</w:t>
            </w:r>
          </w:p>
        </w:tc>
        <w:tc>
          <w:tcPr>
            <w:tcW w:w="1942" w:type="dxa"/>
            <w:vAlign w:val="center"/>
          </w:tcPr>
          <w:p>
            <w:pPr>
              <w:autoSpaceDE/>
              <w:autoSpaceDN/>
              <w:snapToGrid/>
              <w:spacing w:line="240" w:lineRule="auto"/>
              <w:ind w:firstLine="0"/>
              <w:jc w:val="center"/>
              <w:rPr>
                <w:rFonts w:eastAsia="仿宋_GB2312"/>
                <w:snapToGrid/>
                <w:kern w:val="2"/>
                <w:sz w:val="24"/>
                <w:szCs w:val="24"/>
              </w:rPr>
            </w:pPr>
            <w:r>
              <w:rPr>
                <w:rFonts w:eastAsia="仿宋_GB2312"/>
                <w:snapToGrid/>
                <w:sz w:val="24"/>
                <w:szCs w:val="24"/>
              </w:rPr>
              <w:t>商业用地</w:t>
            </w:r>
          </w:p>
        </w:tc>
        <w:tc>
          <w:tcPr>
            <w:tcW w:w="1439" w:type="dxa"/>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68" w:type="dxa"/>
            <w:vAlign w:val="center"/>
          </w:tcPr>
          <w:p>
            <w:pPr>
              <w:widowControl/>
              <w:autoSpaceDE/>
              <w:autoSpaceDN/>
              <w:snapToGrid/>
              <w:spacing w:line="240" w:lineRule="auto"/>
              <w:ind w:firstLine="0"/>
              <w:jc w:val="center"/>
              <w:rPr>
                <w:rFonts w:eastAsia="仿宋_GB2312"/>
                <w:bCs/>
                <w:snapToGrid/>
                <w:sz w:val="24"/>
                <w:szCs w:val="24"/>
              </w:rPr>
            </w:pPr>
          </w:p>
        </w:tc>
        <w:tc>
          <w:tcPr>
            <w:tcW w:w="1276" w:type="dxa"/>
            <w:vAlign w:val="center"/>
          </w:tcPr>
          <w:p>
            <w:pPr>
              <w:widowControl/>
              <w:autoSpaceDE/>
              <w:autoSpaceDN/>
              <w:snapToGrid/>
              <w:spacing w:line="240" w:lineRule="exact"/>
              <w:ind w:firstLine="0"/>
              <w:jc w:val="center"/>
              <w:rPr>
                <w:rFonts w:eastAsia="仿宋_GB2312"/>
                <w:b/>
                <w:bCs/>
                <w:snapToGrid/>
                <w:sz w:val="24"/>
                <w:szCs w:val="24"/>
              </w:rPr>
            </w:pPr>
            <w:r>
              <w:rPr>
                <w:rFonts w:eastAsia="仿宋_GB2312"/>
                <w:b/>
                <w:bCs/>
                <w:snapToGrid/>
                <w:sz w:val="24"/>
                <w:szCs w:val="24"/>
              </w:rPr>
              <w:t>金城镇</w:t>
            </w:r>
          </w:p>
          <w:p>
            <w:pPr>
              <w:widowControl/>
              <w:autoSpaceDE/>
              <w:autoSpaceDN/>
              <w:snapToGrid/>
              <w:spacing w:line="240" w:lineRule="exact"/>
              <w:ind w:firstLine="0"/>
              <w:jc w:val="center"/>
              <w:rPr>
                <w:rFonts w:eastAsia="仿宋_GB2312"/>
                <w:b/>
                <w:bCs/>
                <w:snapToGrid/>
                <w:sz w:val="24"/>
                <w:szCs w:val="24"/>
              </w:rPr>
            </w:pPr>
            <w:r>
              <w:rPr>
                <w:rFonts w:eastAsia="仿宋_GB2312"/>
                <w:b/>
                <w:bCs/>
                <w:snapToGrid/>
                <w:sz w:val="24"/>
                <w:szCs w:val="24"/>
              </w:rPr>
              <w:t>小计</w:t>
            </w:r>
          </w:p>
        </w:tc>
        <w:tc>
          <w:tcPr>
            <w:tcW w:w="4111" w:type="dxa"/>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1宗</w:t>
            </w:r>
          </w:p>
        </w:tc>
        <w:tc>
          <w:tcPr>
            <w:tcW w:w="3848" w:type="dxa"/>
            <w:vAlign w:val="center"/>
          </w:tcPr>
          <w:p>
            <w:pPr>
              <w:widowControl/>
              <w:autoSpaceDE/>
              <w:autoSpaceDN/>
              <w:snapToGrid/>
              <w:spacing w:line="240" w:lineRule="auto"/>
              <w:ind w:firstLine="0"/>
              <w:jc w:val="center"/>
              <w:rPr>
                <w:rFonts w:eastAsia="仿宋_GB2312"/>
                <w:b/>
                <w:bCs/>
                <w:snapToGrid/>
                <w:sz w:val="24"/>
                <w:szCs w:val="24"/>
              </w:rPr>
            </w:pPr>
          </w:p>
        </w:tc>
        <w:tc>
          <w:tcPr>
            <w:tcW w:w="1942" w:type="dxa"/>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　</w:t>
            </w:r>
          </w:p>
        </w:tc>
        <w:tc>
          <w:tcPr>
            <w:tcW w:w="1439" w:type="dxa"/>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Align w:val="center"/>
          </w:tcPr>
          <w:p>
            <w:pPr>
              <w:widowControl/>
              <w:autoSpaceDE/>
              <w:autoSpaceDN/>
              <w:snapToGrid/>
              <w:spacing w:line="240" w:lineRule="auto"/>
              <w:ind w:firstLine="0"/>
              <w:jc w:val="center"/>
              <w:rPr>
                <w:rFonts w:eastAsia="仿宋_GB2312"/>
                <w:bCs/>
                <w:snapToGrid/>
                <w:sz w:val="24"/>
                <w:szCs w:val="24"/>
              </w:rPr>
            </w:pPr>
          </w:p>
        </w:tc>
        <w:tc>
          <w:tcPr>
            <w:tcW w:w="1276" w:type="dxa"/>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合计</w:t>
            </w:r>
          </w:p>
        </w:tc>
        <w:tc>
          <w:tcPr>
            <w:tcW w:w="4111" w:type="dxa"/>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7宗</w:t>
            </w:r>
          </w:p>
        </w:tc>
        <w:tc>
          <w:tcPr>
            <w:tcW w:w="3848" w:type="dxa"/>
            <w:vAlign w:val="center"/>
          </w:tcPr>
          <w:p>
            <w:pPr>
              <w:widowControl/>
              <w:autoSpaceDE/>
              <w:autoSpaceDN/>
              <w:snapToGrid/>
              <w:spacing w:line="240" w:lineRule="auto"/>
              <w:ind w:firstLine="0"/>
              <w:jc w:val="center"/>
              <w:rPr>
                <w:rFonts w:eastAsia="仿宋_GB2312"/>
                <w:b/>
                <w:bCs/>
                <w:snapToGrid/>
                <w:sz w:val="24"/>
                <w:szCs w:val="24"/>
              </w:rPr>
            </w:pPr>
          </w:p>
        </w:tc>
        <w:tc>
          <w:tcPr>
            <w:tcW w:w="1942" w:type="dxa"/>
            <w:vAlign w:val="center"/>
          </w:tcPr>
          <w:p>
            <w:pPr>
              <w:widowControl/>
              <w:autoSpaceDE/>
              <w:autoSpaceDN/>
              <w:snapToGrid/>
              <w:spacing w:line="240" w:lineRule="auto"/>
              <w:ind w:firstLine="0"/>
              <w:jc w:val="center"/>
              <w:rPr>
                <w:rFonts w:eastAsia="仿宋_GB2312"/>
                <w:b/>
                <w:bCs/>
                <w:snapToGrid/>
                <w:sz w:val="24"/>
                <w:szCs w:val="24"/>
              </w:rPr>
            </w:pPr>
          </w:p>
        </w:tc>
        <w:tc>
          <w:tcPr>
            <w:tcW w:w="1439" w:type="dxa"/>
            <w:vAlign w:val="center"/>
          </w:tcPr>
          <w:p>
            <w:pPr>
              <w:widowControl/>
              <w:autoSpaceDE/>
              <w:autoSpaceDN/>
              <w:snapToGrid/>
              <w:spacing w:line="240" w:lineRule="auto"/>
              <w:ind w:firstLine="0"/>
              <w:jc w:val="center"/>
              <w:rPr>
                <w:rFonts w:eastAsia="仿宋_GB2312"/>
                <w:b/>
                <w:bCs/>
                <w:snapToGrid/>
                <w:sz w:val="24"/>
                <w:szCs w:val="24"/>
              </w:rPr>
            </w:pPr>
            <w:r>
              <w:rPr>
                <w:rFonts w:eastAsia="仿宋_GB2312"/>
                <w:b/>
                <w:bCs/>
                <w:snapToGrid/>
                <w:sz w:val="24"/>
                <w:szCs w:val="24"/>
              </w:rPr>
              <w:t>50</w:t>
            </w:r>
          </w:p>
        </w:tc>
      </w:tr>
    </w:tbl>
    <w:p>
      <w:pPr>
        <w:autoSpaceDE/>
        <w:autoSpaceDN/>
        <w:snapToGrid/>
        <w:spacing w:line="720" w:lineRule="exact"/>
        <w:ind w:firstLine="0"/>
        <w:jc w:val="center"/>
        <w:rPr>
          <w:rFonts w:eastAsia="仿宋_GB2312"/>
          <w:snapToGrid/>
          <w:kern w:val="2"/>
          <w:szCs w:val="22"/>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531" w:bottom="1701" w:left="1531" w:header="737" w:footer="1361" w:gutter="0"/>
          <w:cols w:space="720" w:num="1"/>
          <w:docGrid w:type="linesAndChars" w:linePitch="312" w:charSpace="0"/>
        </w:sectPr>
      </w:pPr>
    </w:p>
    <w:p>
      <w:pPr>
        <w:adjustRightInd w:val="0"/>
        <w:spacing w:line="120" w:lineRule="exact"/>
        <w:ind w:firstLine="0"/>
        <w:rPr>
          <w:snapToGrid/>
          <w:sz w:val="21"/>
        </w:rPr>
      </w:pPr>
      <w:bookmarkStart w:id="0" w:name="_GoBack"/>
      <w:bookmarkEnd w:id="0"/>
    </w:p>
    <w:sectPr>
      <w:pgSz w:w="11906" w:h="16838"/>
      <w:pgMar w:top="2098" w:right="1531" w:bottom="1985" w:left="1531" w:header="737" w:footer="136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康娃娃体W5">
    <w:panose1 w:val="040B0509000000000000"/>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pPr>
    <w:r>
      <w:rPr>
        <w:rFonts w:hint="eastAsia"/>
      </w:rPr>
      <w:t>—</w:t>
    </w:r>
    <w:sdt>
      <w:sdtPr>
        <w:id w:val="1039100681"/>
        <w:docPartObj>
          <w:docPartGallery w:val="AutoText"/>
        </w:docPartObj>
      </w:sdtPr>
      <w:sdtContent>
        <w:r>
          <w:rPr>
            <w:rFonts w:hint="eastAsia"/>
          </w:rPr>
          <w:t xml:space="preserve"> </w:t>
        </w:r>
        <w:r>
          <w:fldChar w:fldCharType="begin"/>
        </w:r>
        <w:r>
          <w:instrText xml:space="preserve"> PAGE   \* MERGEFORMAT </w:instrText>
        </w:r>
        <w:r>
          <w:fldChar w:fldCharType="separate"/>
        </w:r>
        <w:r>
          <w:rPr>
            <w:lang w:val="zh-CN"/>
          </w:rPr>
          <w:t>9</w:t>
        </w:r>
        <w:r>
          <w:rPr>
            <w:lang w:val="zh-CN"/>
          </w:rPr>
          <w:fldChar w:fldCharType="end"/>
        </w:r>
        <w:r>
          <w:rPr>
            <w:rFonts w:hint="eastAsia"/>
          </w:rPr>
          <w:t xml:space="preserve"> —</w:t>
        </w:r>
      </w:sdtContent>
    </w:sdt>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8</w:t>
    </w:r>
    <w:r>
      <w:rPr>
        <w:lang w:val="zh-CN"/>
      </w:rPr>
      <w:fldChar w:fldCharType="end"/>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documentProtection w:enforcement="0"/>
  <w:defaultTabStop w:val="0"/>
  <w:evenAndOddHeaders w:val="true"/>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56FF"/>
    <w:rsid w:val="0000580E"/>
    <w:rsid w:val="00010EDC"/>
    <w:rsid w:val="00014478"/>
    <w:rsid w:val="00015596"/>
    <w:rsid w:val="00015680"/>
    <w:rsid w:val="00016467"/>
    <w:rsid w:val="00017AFC"/>
    <w:rsid w:val="000203A2"/>
    <w:rsid w:val="0002381D"/>
    <w:rsid w:val="0002461F"/>
    <w:rsid w:val="00024830"/>
    <w:rsid w:val="00025072"/>
    <w:rsid w:val="00026393"/>
    <w:rsid w:val="00026A5E"/>
    <w:rsid w:val="00031746"/>
    <w:rsid w:val="0003180C"/>
    <w:rsid w:val="00031A6C"/>
    <w:rsid w:val="00033016"/>
    <w:rsid w:val="00034819"/>
    <w:rsid w:val="00040D95"/>
    <w:rsid w:val="00041FDE"/>
    <w:rsid w:val="0004407A"/>
    <w:rsid w:val="00044113"/>
    <w:rsid w:val="0004543C"/>
    <w:rsid w:val="00046237"/>
    <w:rsid w:val="000474AC"/>
    <w:rsid w:val="000503AD"/>
    <w:rsid w:val="00056E89"/>
    <w:rsid w:val="0006028E"/>
    <w:rsid w:val="000606E3"/>
    <w:rsid w:val="00061EB9"/>
    <w:rsid w:val="00064DD4"/>
    <w:rsid w:val="00076287"/>
    <w:rsid w:val="000818B2"/>
    <w:rsid w:val="0008241F"/>
    <w:rsid w:val="00083799"/>
    <w:rsid w:val="00084A7D"/>
    <w:rsid w:val="00084F3A"/>
    <w:rsid w:val="00085FCA"/>
    <w:rsid w:val="000900CB"/>
    <w:rsid w:val="0009440A"/>
    <w:rsid w:val="00095BF8"/>
    <w:rsid w:val="000A0102"/>
    <w:rsid w:val="000A1C27"/>
    <w:rsid w:val="000A1D28"/>
    <w:rsid w:val="000A46D0"/>
    <w:rsid w:val="000A482B"/>
    <w:rsid w:val="000A57E6"/>
    <w:rsid w:val="000A65F3"/>
    <w:rsid w:val="000B0BDF"/>
    <w:rsid w:val="000B2FC9"/>
    <w:rsid w:val="000C14D4"/>
    <w:rsid w:val="000D6EC5"/>
    <w:rsid w:val="000D7C0B"/>
    <w:rsid w:val="000E08A3"/>
    <w:rsid w:val="000E174B"/>
    <w:rsid w:val="000E29AD"/>
    <w:rsid w:val="000E544A"/>
    <w:rsid w:val="000F46B4"/>
    <w:rsid w:val="00100AC6"/>
    <w:rsid w:val="001105F1"/>
    <w:rsid w:val="001110F5"/>
    <w:rsid w:val="0011213A"/>
    <w:rsid w:val="001179B6"/>
    <w:rsid w:val="00120B31"/>
    <w:rsid w:val="00120DA9"/>
    <w:rsid w:val="00121674"/>
    <w:rsid w:val="00123429"/>
    <w:rsid w:val="00123A7A"/>
    <w:rsid w:val="001379B7"/>
    <w:rsid w:val="0014010C"/>
    <w:rsid w:val="0014202F"/>
    <w:rsid w:val="00146FE5"/>
    <w:rsid w:val="0015299F"/>
    <w:rsid w:val="0015392C"/>
    <w:rsid w:val="001565D8"/>
    <w:rsid w:val="001572D7"/>
    <w:rsid w:val="00160D0F"/>
    <w:rsid w:val="00161AAB"/>
    <w:rsid w:val="0017406D"/>
    <w:rsid w:val="00176B36"/>
    <w:rsid w:val="001816A0"/>
    <w:rsid w:val="00182632"/>
    <w:rsid w:val="00184026"/>
    <w:rsid w:val="0018436A"/>
    <w:rsid w:val="00192977"/>
    <w:rsid w:val="00194DC0"/>
    <w:rsid w:val="001A261A"/>
    <w:rsid w:val="001A453C"/>
    <w:rsid w:val="001A4573"/>
    <w:rsid w:val="001A4ACC"/>
    <w:rsid w:val="001A58F9"/>
    <w:rsid w:val="001B0088"/>
    <w:rsid w:val="001B0FAB"/>
    <w:rsid w:val="001B141F"/>
    <w:rsid w:val="001B1857"/>
    <w:rsid w:val="001B3E93"/>
    <w:rsid w:val="001C0049"/>
    <w:rsid w:val="001C671B"/>
    <w:rsid w:val="001C6E41"/>
    <w:rsid w:val="001D0A71"/>
    <w:rsid w:val="001D2B5F"/>
    <w:rsid w:val="001D3249"/>
    <w:rsid w:val="001D67AE"/>
    <w:rsid w:val="001D778B"/>
    <w:rsid w:val="001E096A"/>
    <w:rsid w:val="001E3A6C"/>
    <w:rsid w:val="001E3F05"/>
    <w:rsid w:val="001E55A3"/>
    <w:rsid w:val="00201613"/>
    <w:rsid w:val="00201C00"/>
    <w:rsid w:val="0020366E"/>
    <w:rsid w:val="0020560E"/>
    <w:rsid w:val="00215C96"/>
    <w:rsid w:val="00216E44"/>
    <w:rsid w:val="00220EF5"/>
    <w:rsid w:val="00221FAE"/>
    <w:rsid w:val="00223A0A"/>
    <w:rsid w:val="002304B1"/>
    <w:rsid w:val="00232BD0"/>
    <w:rsid w:val="00240D8E"/>
    <w:rsid w:val="00241D5A"/>
    <w:rsid w:val="00241F58"/>
    <w:rsid w:val="00242C20"/>
    <w:rsid w:val="00247059"/>
    <w:rsid w:val="002511CA"/>
    <w:rsid w:val="0026064A"/>
    <w:rsid w:val="002620A1"/>
    <w:rsid w:val="00265A39"/>
    <w:rsid w:val="00266709"/>
    <w:rsid w:val="00276CE5"/>
    <w:rsid w:val="002805F3"/>
    <w:rsid w:val="00280F25"/>
    <w:rsid w:val="00284AAB"/>
    <w:rsid w:val="002863F5"/>
    <w:rsid w:val="00296D2A"/>
    <w:rsid w:val="002A3923"/>
    <w:rsid w:val="002B0D84"/>
    <w:rsid w:val="002B270B"/>
    <w:rsid w:val="002C1E90"/>
    <w:rsid w:val="002C3E08"/>
    <w:rsid w:val="002C4EA7"/>
    <w:rsid w:val="002E1744"/>
    <w:rsid w:val="002E1FB3"/>
    <w:rsid w:val="002E646B"/>
    <w:rsid w:val="002F3198"/>
    <w:rsid w:val="002F72B0"/>
    <w:rsid w:val="00303C1B"/>
    <w:rsid w:val="00305833"/>
    <w:rsid w:val="003141CD"/>
    <w:rsid w:val="0031518A"/>
    <w:rsid w:val="00315522"/>
    <w:rsid w:val="0032285E"/>
    <w:rsid w:val="0032341B"/>
    <w:rsid w:val="00324FD9"/>
    <w:rsid w:val="00326CC2"/>
    <w:rsid w:val="0032702B"/>
    <w:rsid w:val="00331D37"/>
    <w:rsid w:val="003377C7"/>
    <w:rsid w:val="00337D4F"/>
    <w:rsid w:val="00344EB4"/>
    <w:rsid w:val="00347DA6"/>
    <w:rsid w:val="003539DF"/>
    <w:rsid w:val="00353BE6"/>
    <w:rsid w:val="00354F95"/>
    <w:rsid w:val="00355D23"/>
    <w:rsid w:val="00356CBB"/>
    <w:rsid w:val="0036157C"/>
    <w:rsid w:val="00362A82"/>
    <w:rsid w:val="00363C6F"/>
    <w:rsid w:val="00366A4D"/>
    <w:rsid w:val="003716C4"/>
    <w:rsid w:val="00372EC6"/>
    <w:rsid w:val="00374358"/>
    <w:rsid w:val="00375C4E"/>
    <w:rsid w:val="00386240"/>
    <w:rsid w:val="00391699"/>
    <w:rsid w:val="00391FDE"/>
    <w:rsid w:val="00397572"/>
    <w:rsid w:val="003A26CB"/>
    <w:rsid w:val="003A52E3"/>
    <w:rsid w:val="003A6D4B"/>
    <w:rsid w:val="003A7929"/>
    <w:rsid w:val="003B0B64"/>
    <w:rsid w:val="003B1280"/>
    <w:rsid w:val="003B37AC"/>
    <w:rsid w:val="003B3E11"/>
    <w:rsid w:val="003B514F"/>
    <w:rsid w:val="003B6171"/>
    <w:rsid w:val="003C6D1B"/>
    <w:rsid w:val="003C73E1"/>
    <w:rsid w:val="003D633A"/>
    <w:rsid w:val="003D6618"/>
    <w:rsid w:val="003E0B8B"/>
    <w:rsid w:val="003E2A0E"/>
    <w:rsid w:val="003E6893"/>
    <w:rsid w:val="003E731D"/>
    <w:rsid w:val="003F2F03"/>
    <w:rsid w:val="003F4AB9"/>
    <w:rsid w:val="003F7735"/>
    <w:rsid w:val="00407096"/>
    <w:rsid w:val="00411A4D"/>
    <w:rsid w:val="00422B28"/>
    <w:rsid w:val="00423BF2"/>
    <w:rsid w:val="00440801"/>
    <w:rsid w:val="004419A7"/>
    <w:rsid w:val="00443104"/>
    <w:rsid w:val="0044347A"/>
    <w:rsid w:val="0044390B"/>
    <w:rsid w:val="00445859"/>
    <w:rsid w:val="00447D55"/>
    <w:rsid w:val="00450E92"/>
    <w:rsid w:val="00450F63"/>
    <w:rsid w:val="004569EF"/>
    <w:rsid w:val="004627C5"/>
    <w:rsid w:val="00465413"/>
    <w:rsid w:val="00466DDE"/>
    <w:rsid w:val="00471C85"/>
    <w:rsid w:val="00472794"/>
    <w:rsid w:val="0047349C"/>
    <w:rsid w:val="00473CBC"/>
    <w:rsid w:val="00477989"/>
    <w:rsid w:val="00477D34"/>
    <w:rsid w:val="0048234D"/>
    <w:rsid w:val="00482C22"/>
    <w:rsid w:val="004843F2"/>
    <w:rsid w:val="00486776"/>
    <w:rsid w:val="00486D1C"/>
    <w:rsid w:val="00487DA6"/>
    <w:rsid w:val="00495019"/>
    <w:rsid w:val="00496910"/>
    <w:rsid w:val="00497012"/>
    <w:rsid w:val="00497CB4"/>
    <w:rsid w:val="004A5BBF"/>
    <w:rsid w:val="004A6B28"/>
    <w:rsid w:val="004A7967"/>
    <w:rsid w:val="004B28AF"/>
    <w:rsid w:val="004B6473"/>
    <w:rsid w:val="004C3ED1"/>
    <w:rsid w:val="004C7097"/>
    <w:rsid w:val="004D2B1B"/>
    <w:rsid w:val="004D357C"/>
    <w:rsid w:val="004F14E0"/>
    <w:rsid w:val="004F1B87"/>
    <w:rsid w:val="004F5DB9"/>
    <w:rsid w:val="004F7A00"/>
    <w:rsid w:val="00502E77"/>
    <w:rsid w:val="005070CF"/>
    <w:rsid w:val="00510FF7"/>
    <w:rsid w:val="00514513"/>
    <w:rsid w:val="0052050C"/>
    <w:rsid w:val="00521EFA"/>
    <w:rsid w:val="00521FF7"/>
    <w:rsid w:val="00526775"/>
    <w:rsid w:val="00532BAF"/>
    <w:rsid w:val="005332CA"/>
    <w:rsid w:val="0053625B"/>
    <w:rsid w:val="00537614"/>
    <w:rsid w:val="0054198D"/>
    <w:rsid w:val="00543498"/>
    <w:rsid w:val="0054446E"/>
    <w:rsid w:val="00547FF4"/>
    <w:rsid w:val="00550C31"/>
    <w:rsid w:val="00551DC6"/>
    <w:rsid w:val="00551EAF"/>
    <w:rsid w:val="00553EA8"/>
    <w:rsid w:val="00562844"/>
    <w:rsid w:val="005637AF"/>
    <w:rsid w:val="00563842"/>
    <w:rsid w:val="005639D9"/>
    <w:rsid w:val="00564B05"/>
    <w:rsid w:val="0057250A"/>
    <w:rsid w:val="00573C25"/>
    <w:rsid w:val="00574650"/>
    <w:rsid w:val="005906BA"/>
    <w:rsid w:val="00590720"/>
    <w:rsid w:val="00592309"/>
    <w:rsid w:val="005A268D"/>
    <w:rsid w:val="005B1361"/>
    <w:rsid w:val="005B2C63"/>
    <w:rsid w:val="005C3315"/>
    <w:rsid w:val="005D24BB"/>
    <w:rsid w:val="005D4F48"/>
    <w:rsid w:val="005E3309"/>
    <w:rsid w:val="005E5368"/>
    <w:rsid w:val="005F1DCC"/>
    <w:rsid w:val="005F5E61"/>
    <w:rsid w:val="005F6BC3"/>
    <w:rsid w:val="006003DB"/>
    <w:rsid w:val="00600CE5"/>
    <w:rsid w:val="00600EC2"/>
    <w:rsid w:val="00601B0C"/>
    <w:rsid w:val="006116B4"/>
    <w:rsid w:val="00611A47"/>
    <w:rsid w:val="00621249"/>
    <w:rsid w:val="00626A02"/>
    <w:rsid w:val="006271DF"/>
    <w:rsid w:val="00633F16"/>
    <w:rsid w:val="00634C87"/>
    <w:rsid w:val="00637541"/>
    <w:rsid w:val="00637728"/>
    <w:rsid w:val="0064033D"/>
    <w:rsid w:val="0065046D"/>
    <w:rsid w:val="006504C8"/>
    <w:rsid w:val="00651436"/>
    <w:rsid w:val="006526CE"/>
    <w:rsid w:val="00652B37"/>
    <w:rsid w:val="00654F75"/>
    <w:rsid w:val="0065554B"/>
    <w:rsid w:val="006660F0"/>
    <w:rsid w:val="00670D20"/>
    <w:rsid w:val="00676673"/>
    <w:rsid w:val="006810A0"/>
    <w:rsid w:val="006828E1"/>
    <w:rsid w:val="00683E34"/>
    <w:rsid w:val="00687A3F"/>
    <w:rsid w:val="0069542E"/>
    <w:rsid w:val="006A4582"/>
    <w:rsid w:val="006A49FD"/>
    <w:rsid w:val="006B1E9D"/>
    <w:rsid w:val="006B1F44"/>
    <w:rsid w:val="006B2695"/>
    <w:rsid w:val="006C4393"/>
    <w:rsid w:val="006C4D1A"/>
    <w:rsid w:val="006D0659"/>
    <w:rsid w:val="006D195B"/>
    <w:rsid w:val="006D3150"/>
    <w:rsid w:val="006E3331"/>
    <w:rsid w:val="006F3AD4"/>
    <w:rsid w:val="0070560A"/>
    <w:rsid w:val="007057B2"/>
    <w:rsid w:val="0070640C"/>
    <w:rsid w:val="00710A28"/>
    <w:rsid w:val="007128E1"/>
    <w:rsid w:val="00716685"/>
    <w:rsid w:val="007176DB"/>
    <w:rsid w:val="00724DDA"/>
    <w:rsid w:val="007270C6"/>
    <w:rsid w:val="007340E3"/>
    <w:rsid w:val="0073538D"/>
    <w:rsid w:val="0073558A"/>
    <w:rsid w:val="0074109E"/>
    <w:rsid w:val="00750B35"/>
    <w:rsid w:val="00760A35"/>
    <w:rsid w:val="00760BAD"/>
    <w:rsid w:val="00762030"/>
    <w:rsid w:val="007655E9"/>
    <w:rsid w:val="00765C45"/>
    <w:rsid w:val="00766654"/>
    <w:rsid w:val="007714FF"/>
    <w:rsid w:val="007746A1"/>
    <w:rsid w:val="0078110C"/>
    <w:rsid w:val="00785A4A"/>
    <w:rsid w:val="00787BD2"/>
    <w:rsid w:val="007A2D66"/>
    <w:rsid w:val="007A370D"/>
    <w:rsid w:val="007A4D3C"/>
    <w:rsid w:val="007A7A55"/>
    <w:rsid w:val="007B1A75"/>
    <w:rsid w:val="007B1BB1"/>
    <w:rsid w:val="007B6A2D"/>
    <w:rsid w:val="007B75A0"/>
    <w:rsid w:val="007C0657"/>
    <w:rsid w:val="007C2DD6"/>
    <w:rsid w:val="007C3055"/>
    <w:rsid w:val="007C5DAB"/>
    <w:rsid w:val="007D2606"/>
    <w:rsid w:val="007D35DB"/>
    <w:rsid w:val="007D3871"/>
    <w:rsid w:val="007D49E3"/>
    <w:rsid w:val="007D5364"/>
    <w:rsid w:val="007D7ABB"/>
    <w:rsid w:val="007E07AB"/>
    <w:rsid w:val="007E27D6"/>
    <w:rsid w:val="007E2A4E"/>
    <w:rsid w:val="007E6436"/>
    <w:rsid w:val="007F0CE3"/>
    <w:rsid w:val="007F2BA7"/>
    <w:rsid w:val="007F4515"/>
    <w:rsid w:val="00801DF8"/>
    <w:rsid w:val="008036D0"/>
    <w:rsid w:val="00806D5C"/>
    <w:rsid w:val="00806E88"/>
    <w:rsid w:val="0082061F"/>
    <w:rsid w:val="00823490"/>
    <w:rsid w:val="00827E4F"/>
    <w:rsid w:val="008326A0"/>
    <w:rsid w:val="00833B1E"/>
    <w:rsid w:val="008346D3"/>
    <w:rsid w:val="008407CF"/>
    <w:rsid w:val="00845A49"/>
    <w:rsid w:val="00846784"/>
    <w:rsid w:val="00847FD6"/>
    <w:rsid w:val="0085204D"/>
    <w:rsid w:val="00860F21"/>
    <w:rsid w:val="008625C4"/>
    <w:rsid w:val="00864E70"/>
    <w:rsid w:val="00871050"/>
    <w:rsid w:val="008740FD"/>
    <w:rsid w:val="00875E4A"/>
    <w:rsid w:val="00876ED6"/>
    <w:rsid w:val="00882936"/>
    <w:rsid w:val="00883A54"/>
    <w:rsid w:val="00887CCC"/>
    <w:rsid w:val="00892D00"/>
    <w:rsid w:val="00894B0C"/>
    <w:rsid w:val="00894C40"/>
    <w:rsid w:val="00896EB6"/>
    <w:rsid w:val="008A4B20"/>
    <w:rsid w:val="008A7F9D"/>
    <w:rsid w:val="008B162F"/>
    <w:rsid w:val="008C3EEE"/>
    <w:rsid w:val="008D01A5"/>
    <w:rsid w:val="008D241A"/>
    <w:rsid w:val="008D2A4B"/>
    <w:rsid w:val="008D61C7"/>
    <w:rsid w:val="008D6BE1"/>
    <w:rsid w:val="008E0A7C"/>
    <w:rsid w:val="008E1387"/>
    <w:rsid w:val="008E3124"/>
    <w:rsid w:val="008E59AC"/>
    <w:rsid w:val="008F3CE0"/>
    <w:rsid w:val="008F62A4"/>
    <w:rsid w:val="008F781D"/>
    <w:rsid w:val="00902210"/>
    <w:rsid w:val="00920D86"/>
    <w:rsid w:val="009232A0"/>
    <w:rsid w:val="00923A78"/>
    <w:rsid w:val="0092482A"/>
    <w:rsid w:val="00925CB1"/>
    <w:rsid w:val="00926B85"/>
    <w:rsid w:val="0092741D"/>
    <w:rsid w:val="00931AD9"/>
    <w:rsid w:val="00931D5B"/>
    <w:rsid w:val="00933DD4"/>
    <w:rsid w:val="00934E74"/>
    <w:rsid w:val="009356CD"/>
    <w:rsid w:val="00936546"/>
    <w:rsid w:val="00944F88"/>
    <w:rsid w:val="00945023"/>
    <w:rsid w:val="009455EC"/>
    <w:rsid w:val="00945963"/>
    <w:rsid w:val="00961661"/>
    <w:rsid w:val="00965E83"/>
    <w:rsid w:val="009725E6"/>
    <w:rsid w:val="00973595"/>
    <w:rsid w:val="00973889"/>
    <w:rsid w:val="009747F0"/>
    <w:rsid w:val="0097552E"/>
    <w:rsid w:val="00980879"/>
    <w:rsid w:val="009866B4"/>
    <w:rsid w:val="0098762B"/>
    <w:rsid w:val="00991149"/>
    <w:rsid w:val="009A2901"/>
    <w:rsid w:val="009B49FC"/>
    <w:rsid w:val="009C5996"/>
    <w:rsid w:val="009C6181"/>
    <w:rsid w:val="009C7029"/>
    <w:rsid w:val="009D0A74"/>
    <w:rsid w:val="009D3210"/>
    <w:rsid w:val="009D50A8"/>
    <w:rsid w:val="009D632C"/>
    <w:rsid w:val="009E28E8"/>
    <w:rsid w:val="009E2A21"/>
    <w:rsid w:val="009F17E5"/>
    <w:rsid w:val="009F360D"/>
    <w:rsid w:val="00A011CD"/>
    <w:rsid w:val="00A01230"/>
    <w:rsid w:val="00A013F1"/>
    <w:rsid w:val="00A02438"/>
    <w:rsid w:val="00A02FFC"/>
    <w:rsid w:val="00A074D4"/>
    <w:rsid w:val="00A10820"/>
    <w:rsid w:val="00A170F1"/>
    <w:rsid w:val="00A1792A"/>
    <w:rsid w:val="00A30368"/>
    <w:rsid w:val="00A307B8"/>
    <w:rsid w:val="00A352C3"/>
    <w:rsid w:val="00A36E27"/>
    <w:rsid w:val="00A416BD"/>
    <w:rsid w:val="00A41838"/>
    <w:rsid w:val="00A4281C"/>
    <w:rsid w:val="00A42F7E"/>
    <w:rsid w:val="00A4593F"/>
    <w:rsid w:val="00A54247"/>
    <w:rsid w:val="00A60012"/>
    <w:rsid w:val="00A6208E"/>
    <w:rsid w:val="00A64CDE"/>
    <w:rsid w:val="00A67AFE"/>
    <w:rsid w:val="00A71391"/>
    <w:rsid w:val="00A71F3B"/>
    <w:rsid w:val="00A72306"/>
    <w:rsid w:val="00A772A9"/>
    <w:rsid w:val="00A849FF"/>
    <w:rsid w:val="00A86967"/>
    <w:rsid w:val="00A877F5"/>
    <w:rsid w:val="00A91614"/>
    <w:rsid w:val="00A937A0"/>
    <w:rsid w:val="00A939FB"/>
    <w:rsid w:val="00A96092"/>
    <w:rsid w:val="00A97007"/>
    <w:rsid w:val="00AA0A30"/>
    <w:rsid w:val="00AA1DD7"/>
    <w:rsid w:val="00AA1E6B"/>
    <w:rsid w:val="00AC148C"/>
    <w:rsid w:val="00AC410F"/>
    <w:rsid w:val="00AC751D"/>
    <w:rsid w:val="00AD24AD"/>
    <w:rsid w:val="00AD3E9E"/>
    <w:rsid w:val="00AE2925"/>
    <w:rsid w:val="00AE5640"/>
    <w:rsid w:val="00AE6953"/>
    <w:rsid w:val="00AF0240"/>
    <w:rsid w:val="00AF0F9E"/>
    <w:rsid w:val="00AF482C"/>
    <w:rsid w:val="00AF5ED9"/>
    <w:rsid w:val="00AF60B9"/>
    <w:rsid w:val="00B04153"/>
    <w:rsid w:val="00B064DC"/>
    <w:rsid w:val="00B07030"/>
    <w:rsid w:val="00B072B4"/>
    <w:rsid w:val="00B14522"/>
    <w:rsid w:val="00B162A6"/>
    <w:rsid w:val="00B17162"/>
    <w:rsid w:val="00B21775"/>
    <w:rsid w:val="00B22839"/>
    <w:rsid w:val="00B27B06"/>
    <w:rsid w:val="00B33129"/>
    <w:rsid w:val="00B35F04"/>
    <w:rsid w:val="00B36AA7"/>
    <w:rsid w:val="00B40F0F"/>
    <w:rsid w:val="00B4202F"/>
    <w:rsid w:val="00B43F21"/>
    <w:rsid w:val="00B579CA"/>
    <w:rsid w:val="00B6186E"/>
    <w:rsid w:val="00B628A2"/>
    <w:rsid w:val="00B74404"/>
    <w:rsid w:val="00B7573E"/>
    <w:rsid w:val="00B76BD5"/>
    <w:rsid w:val="00B87381"/>
    <w:rsid w:val="00B87D5A"/>
    <w:rsid w:val="00B95575"/>
    <w:rsid w:val="00BA5427"/>
    <w:rsid w:val="00BA603E"/>
    <w:rsid w:val="00BA6ACD"/>
    <w:rsid w:val="00BB1816"/>
    <w:rsid w:val="00BB1BA3"/>
    <w:rsid w:val="00BB25E6"/>
    <w:rsid w:val="00BB380F"/>
    <w:rsid w:val="00BB3E9F"/>
    <w:rsid w:val="00BB5E02"/>
    <w:rsid w:val="00BC003F"/>
    <w:rsid w:val="00BC09E2"/>
    <w:rsid w:val="00BC3DAB"/>
    <w:rsid w:val="00BC73AD"/>
    <w:rsid w:val="00BD0526"/>
    <w:rsid w:val="00BD17A8"/>
    <w:rsid w:val="00BD4441"/>
    <w:rsid w:val="00BD4698"/>
    <w:rsid w:val="00BD6323"/>
    <w:rsid w:val="00BE0AFD"/>
    <w:rsid w:val="00BE199E"/>
    <w:rsid w:val="00BE4FDA"/>
    <w:rsid w:val="00BE53F3"/>
    <w:rsid w:val="00BE711D"/>
    <w:rsid w:val="00BF2F92"/>
    <w:rsid w:val="00C021E7"/>
    <w:rsid w:val="00C04DC6"/>
    <w:rsid w:val="00C05ECE"/>
    <w:rsid w:val="00C064A5"/>
    <w:rsid w:val="00C06BB3"/>
    <w:rsid w:val="00C0728B"/>
    <w:rsid w:val="00C07711"/>
    <w:rsid w:val="00C12DCA"/>
    <w:rsid w:val="00C14DDA"/>
    <w:rsid w:val="00C15192"/>
    <w:rsid w:val="00C152F3"/>
    <w:rsid w:val="00C16C76"/>
    <w:rsid w:val="00C17E96"/>
    <w:rsid w:val="00C2514A"/>
    <w:rsid w:val="00C26A16"/>
    <w:rsid w:val="00C26F69"/>
    <w:rsid w:val="00C32334"/>
    <w:rsid w:val="00C32A00"/>
    <w:rsid w:val="00C44614"/>
    <w:rsid w:val="00C46622"/>
    <w:rsid w:val="00C529EB"/>
    <w:rsid w:val="00C5748C"/>
    <w:rsid w:val="00C57FC5"/>
    <w:rsid w:val="00C60BDC"/>
    <w:rsid w:val="00C617A6"/>
    <w:rsid w:val="00C6540E"/>
    <w:rsid w:val="00C67C32"/>
    <w:rsid w:val="00C71806"/>
    <w:rsid w:val="00C745D5"/>
    <w:rsid w:val="00C814B3"/>
    <w:rsid w:val="00C90441"/>
    <w:rsid w:val="00C94847"/>
    <w:rsid w:val="00C977A4"/>
    <w:rsid w:val="00CA5F13"/>
    <w:rsid w:val="00CA6223"/>
    <w:rsid w:val="00CA7719"/>
    <w:rsid w:val="00CB751E"/>
    <w:rsid w:val="00CC3BAA"/>
    <w:rsid w:val="00CD3BAB"/>
    <w:rsid w:val="00CE5961"/>
    <w:rsid w:val="00CE5E10"/>
    <w:rsid w:val="00CF46FF"/>
    <w:rsid w:val="00CF7FEB"/>
    <w:rsid w:val="00D02037"/>
    <w:rsid w:val="00D02298"/>
    <w:rsid w:val="00D0303E"/>
    <w:rsid w:val="00D05578"/>
    <w:rsid w:val="00D11A12"/>
    <w:rsid w:val="00D15385"/>
    <w:rsid w:val="00D20C0E"/>
    <w:rsid w:val="00D32BAD"/>
    <w:rsid w:val="00D3603C"/>
    <w:rsid w:val="00D36C9C"/>
    <w:rsid w:val="00D411E9"/>
    <w:rsid w:val="00D43051"/>
    <w:rsid w:val="00D44D60"/>
    <w:rsid w:val="00D472C7"/>
    <w:rsid w:val="00D502A9"/>
    <w:rsid w:val="00D511B0"/>
    <w:rsid w:val="00D52648"/>
    <w:rsid w:val="00D6153D"/>
    <w:rsid w:val="00D6313F"/>
    <w:rsid w:val="00D6365D"/>
    <w:rsid w:val="00D64300"/>
    <w:rsid w:val="00D65F46"/>
    <w:rsid w:val="00D707EF"/>
    <w:rsid w:val="00D71B25"/>
    <w:rsid w:val="00D72351"/>
    <w:rsid w:val="00D75700"/>
    <w:rsid w:val="00D76BA4"/>
    <w:rsid w:val="00D83DB4"/>
    <w:rsid w:val="00D84CC7"/>
    <w:rsid w:val="00D93361"/>
    <w:rsid w:val="00D96AF7"/>
    <w:rsid w:val="00DA23C6"/>
    <w:rsid w:val="00DA29CA"/>
    <w:rsid w:val="00DA3C59"/>
    <w:rsid w:val="00DA4882"/>
    <w:rsid w:val="00DA5F79"/>
    <w:rsid w:val="00DA70B6"/>
    <w:rsid w:val="00DA746E"/>
    <w:rsid w:val="00DB0FB3"/>
    <w:rsid w:val="00DB1679"/>
    <w:rsid w:val="00DB1A4A"/>
    <w:rsid w:val="00DB369F"/>
    <w:rsid w:val="00DB5133"/>
    <w:rsid w:val="00DB543B"/>
    <w:rsid w:val="00DB6D48"/>
    <w:rsid w:val="00DC1BE8"/>
    <w:rsid w:val="00DD126A"/>
    <w:rsid w:val="00DD17E0"/>
    <w:rsid w:val="00DD1CBA"/>
    <w:rsid w:val="00DD2285"/>
    <w:rsid w:val="00DD5C7A"/>
    <w:rsid w:val="00DE0F2E"/>
    <w:rsid w:val="00DE117F"/>
    <w:rsid w:val="00DE440F"/>
    <w:rsid w:val="00DE7D4B"/>
    <w:rsid w:val="00DF0427"/>
    <w:rsid w:val="00DF0AEF"/>
    <w:rsid w:val="00DF31DB"/>
    <w:rsid w:val="00DF339E"/>
    <w:rsid w:val="00DF5A2A"/>
    <w:rsid w:val="00E01CFC"/>
    <w:rsid w:val="00E049AF"/>
    <w:rsid w:val="00E052C7"/>
    <w:rsid w:val="00E07ED7"/>
    <w:rsid w:val="00E15FC0"/>
    <w:rsid w:val="00E22FC5"/>
    <w:rsid w:val="00E25F0B"/>
    <w:rsid w:val="00E31ED7"/>
    <w:rsid w:val="00E35A1E"/>
    <w:rsid w:val="00E3641E"/>
    <w:rsid w:val="00E40BA4"/>
    <w:rsid w:val="00E4334F"/>
    <w:rsid w:val="00E44E5A"/>
    <w:rsid w:val="00E509A8"/>
    <w:rsid w:val="00E50CA1"/>
    <w:rsid w:val="00E55993"/>
    <w:rsid w:val="00E6015A"/>
    <w:rsid w:val="00E60AF2"/>
    <w:rsid w:val="00E72764"/>
    <w:rsid w:val="00E72AA1"/>
    <w:rsid w:val="00E72F95"/>
    <w:rsid w:val="00E7432E"/>
    <w:rsid w:val="00E748F2"/>
    <w:rsid w:val="00E76811"/>
    <w:rsid w:val="00E776EF"/>
    <w:rsid w:val="00E84E30"/>
    <w:rsid w:val="00E86D0F"/>
    <w:rsid w:val="00E86E72"/>
    <w:rsid w:val="00E906B5"/>
    <w:rsid w:val="00E91767"/>
    <w:rsid w:val="00E921FF"/>
    <w:rsid w:val="00E963AA"/>
    <w:rsid w:val="00E96F5C"/>
    <w:rsid w:val="00EA0C4D"/>
    <w:rsid w:val="00EB2D35"/>
    <w:rsid w:val="00EC292F"/>
    <w:rsid w:val="00EC558D"/>
    <w:rsid w:val="00ED0FDA"/>
    <w:rsid w:val="00ED1ED4"/>
    <w:rsid w:val="00ED3173"/>
    <w:rsid w:val="00ED3A4B"/>
    <w:rsid w:val="00EE1153"/>
    <w:rsid w:val="00EE1FDE"/>
    <w:rsid w:val="00EE3631"/>
    <w:rsid w:val="00EF48C9"/>
    <w:rsid w:val="00EF5E00"/>
    <w:rsid w:val="00EF7E15"/>
    <w:rsid w:val="00F01162"/>
    <w:rsid w:val="00F10C4C"/>
    <w:rsid w:val="00F12208"/>
    <w:rsid w:val="00F12411"/>
    <w:rsid w:val="00F1504D"/>
    <w:rsid w:val="00F16780"/>
    <w:rsid w:val="00F23CE3"/>
    <w:rsid w:val="00F24350"/>
    <w:rsid w:val="00F258A5"/>
    <w:rsid w:val="00F3733E"/>
    <w:rsid w:val="00F40C57"/>
    <w:rsid w:val="00F45B98"/>
    <w:rsid w:val="00F50D3D"/>
    <w:rsid w:val="00F511C4"/>
    <w:rsid w:val="00F51842"/>
    <w:rsid w:val="00F52D23"/>
    <w:rsid w:val="00F5632E"/>
    <w:rsid w:val="00F64D9C"/>
    <w:rsid w:val="00F664EB"/>
    <w:rsid w:val="00F67EDC"/>
    <w:rsid w:val="00F70808"/>
    <w:rsid w:val="00F749EE"/>
    <w:rsid w:val="00F74E8C"/>
    <w:rsid w:val="00F87237"/>
    <w:rsid w:val="00F8766A"/>
    <w:rsid w:val="00F87B54"/>
    <w:rsid w:val="00F91CAE"/>
    <w:rsid w:val="00F923D5"/>
    <w:rsid w:val="00F940DF"/>
    <w:rsid w:val="00F947DA"/>
    <w:rsid w:val="00FA52B9"/>
    <w:rsid w:val="00FA54AA"/>
    <w:rsid w:val="00FB0BDA"/>
    <w:rsid w:val="00FB2658"/>
    <w:rsid w:val="00FB2F15"/>
    <w:rsid w:val="00FB30E1"/>
    <w:rsid w:val="00FB339B"/>
    <w:rsid w:val="00FB6515"/>
    <w:rsid w:val="00FB661C"/>
    <w:rsid w:val="00FC116D"/>
    <w:rsid w:val="00FD27AD"/>
    <w:rsid w:val="00FD53E7"/>
    <w:rsid w:val="00FE1FB5"/>
    <w:rsid w:val="00FF3CEE"/>
    <w:rsid w:val="00FF586C"/>
    <w:rsid w:val="00FF71D5"/>
    <w:rsid w:val="DE7FE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42"/>
    <w:qFormat/>
    <w:uiPriority w:val="0"/>
    <w:pPr>
      <w:adjustRightInd w:val="0"/>
      <w:snapToGrid/>
      <w:ind w:firstLine="0"/>
      <w:jc w:val="left"/>
    </w:pPr>
    <w:rPr>
      <w:spacing w:val="-25"/>
    </w:rPr>
  </w:style>
  <w:style w:type="paragraph" w:styleId="4">
    <w:name w:val="annotation text"/>
    <w:basedOn w:val="1"/>
    <w:link w:val="59"/>
    <w:qFormat/>
    <w:uiPriority w:val="0"/>
    <w:pPr>
      <w:jc w:val="left"/>
    </w:pPr>
  </w:style>
  <w:style w:type="paragraph" w:styleId="5">
    <w:name w:val="Body Text"/>
    <w:basedOn w:val="1"/>
    <w:link w:val="61"/>
    <w:qFormat/>
    <w:uiPriority w:val="99"/>
    <w:pPr>
      <w:shd w:val="clear" w:color="auto" w:fill="FFFFFF"/>
      <w:autoSpaceDE/>
      <w:autoSpaceDN/>
      <w:snapToGrid/>
      <w:spacing w:before="420" w:line="580" w:lineRule="exact"/>
      <w:ind w:firstLine="0"/>
      <w:jc w:val="left"/>
    </w:pPr>
    <w:rPr>
      <w:rFonts w:ascii="MingLiU" w:hAnsi="Calibri" w:eastAsia="MingLiU" w:cs="MingLiU"/>
      <w:snapToGrid/>
      <w:spacing w:val="40"/>
      <w:kern w:val="2"/>
      <w:sz w:val="26"/>
      <w:szCs w:val="26"/>
    </w:rPr>
  </w:style>
  <w:style w:type="paragraph" w:styleId="6">
    <w:name w:val="Plain Text"/>
    <w:basedOn w:val="1"/>
    <w:link w:val="44"/>
    <w:qFormat/>
    <w:uiPriority w:val="99"/>
    <w:pPr>
      <w:autoSpaceDE/>
      <w:autoSpaceDN/>
      <w:snapToGrid/>
      <w:spacing w:line="240" w:lineRule="auto"/>
      <w:ind w:firstLine="0"/>
    </w:pPr>
    <w:rPr>
      <w:rFonts w:ascii="宋体" w:hAnsi="宋体" w:eastAsia="仿宋_GB2312" w:cs="宋体"/>
      <w:snapToGrid/>
      <w:kern w:val="2"/>
      <w:szCs w:val="32"/>
    </w:rPr>
  </w:style>
  <w:style w:type="paragraph" w:styleId="7">
    <w:name w:val="Date"/>
    <w:basedOn w:val="1"/>
    <w:next w:val="1"/>
    <w:link w:val="55"/>
    <w:qFormat/>
    <w:uiPriority w:val="0"/>
    <w:pPr>
      <w:ind w:left="100" w:leftChars="2500"/>
    </w:pPr>
  </w:style>
  <w:style w:type="paragraph" w:styleId="8">
    <w:name w:val="Balloon Text"/>
    <w:basedOn w:val="1"/>
    <w:link w:val="50"/>
    <w:semiHidden/>
    <w:qFormat/>
    <w:uiPriority w:val="99"/>
    <w:rPr>
      <w:sz w:val="18"/>
      <w:szCs w:val="18"/>
    </w:rPr>
  </w:style>
  <w:style w:type="paragraph" w:styleId="9">
    <w:name w:val="footer"/>
    <w:basedOn w:val="1"/>
    <w:link w:val="41"/>
    <w:qFormat/>
    <w:uiPriority w:val="99"/>
    <w:pPr>
      <w:tabs>
        <w:tab w:val="center" w:pos="4153"/>
        <w:tab w:val="right" w:pos="8306"/>
      </w:tabs>
      <w:spacing w:line="400" w:lineRule="atLeast"/>
      <w:ind w:firstLine="0"/>
      <w:jc w:val="center"/>
    </w:pPr>
    <w:rPr>
      <w:sz w:val="28"/>
    </w:rPr>
  </w:style>
  <w:style w:type="paragraph" w:styleId="10">
    <w:name w:val="header"/>
    <w:basedOn w:val="1"/>
    <w:link w:val="46"/>
    <w:qFormat/>
    <w:uiPriority w:val="99"/>
    <w:pPr>
      <w:pBdr>
        <w:bottom w:val="single" w:color="auto" w:sz="6" w:space="1"/>
      </w:pBdr>
      <w:tabs>
        <w:tab w:val="center" w:pos="4153"/>
        <w:tab w:val="right" w:pos="8306"/>
      </w:tabs>
      <w:spacing w:line="240" w:lineRule="atLeast"/>
      <w:jc w:val="center"/>
    </w:pPr>
    <w:rPr>
      <w:sz w:val="18"/>
    </w:rPr>
  </w:style>
  <w:style w:type="paragraph" w:styleId="11">
    <w:name w:val="Body Text Indent 3"/>
    <w:basedOn w:val="1"/>
    <w:link w:val="58"/>
    <w:qFormat/>
    <w:uiPriority w:val="99"/>
    <w:pPr>
      <w:autoSpaceDE/>
      <w:autoSpaceDN/>
      <w:snapToGrid/>
      <w:spacing w:after="120" w:line="240" w:lineRule="auto"/>
      <w:ind w:left="200" w:leftChars="200" w:firstLine="0"/>
    </w:pPr>
    <w:rPr>
      <w:rFonts w:eastAsia="宋体"/>
      <w:snapToGrid/>
      <w:kern w:val="2"/>
      <w:sz w:val="16"/>
      <w:szCs w:val="16"/>
    </w:rPr>
  </w:style>
  <w:style w:type="paragraph" w:styleId="12">
    <w:name w:val="Normal (Web)"/>
    <w:basedOn w:val="1"/>
    <w:qFormat/>
    <w:uiPriority w:val="99"/>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paragraph" w:styleId="13">
    <w:name w:val="annotation subject"/>
    <w:basedOn w:val="4"/>
    <w:next w:val="4"/>
    <w:link w:val="60"/>
    <w:qFormat/>
    <w:uiPriority w:val="99"/>
    <w:pPr>
      <w:autoSpaceDE/>
      <w:autoSpaceDN/>
      <w:snapToGrid/>
      <w:spacing w:line="240" w:lineRule="auto"/>
      <w:ind w:firstLine="0"/>
    </w:pPr>
    <w:rPr>
      <w:rFonts w:eastAsia="宋体"/>
      <w:b/>
      <w:bCs/>
      <w:snapToGrid/>
      <w:kern w:val="2"/>
      <w:sz w:val="21"/>
      <w:szCs w:val="24"/>
    </w:rPr>
  </w:style>
  <w:style w:type="table" w:styleId="15">
    <w:name w:val="Table Grid"/>
    <w:basedOn w:val="14"/>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Emphasis"/>
    <w:basedOn w:val="16"/>
    <w:qFormat/>
    <w:uiPriority w:val="20"/>
    <w:rPr>
      <w:i/>
      <w:iCs/>
    </w:rPr>
  </w:style>
  <w:style w:type="character" w:styleId="19">
    <w:name w:val="annotation reference"/>
    <w:qFormat/>
    <w:uiPriority w:val="99"/>
    <w:rPr>
      <w:sz w:val="21"/>
      <w:szCs w:val="21"/>
    </w:rPr>
  </w:style>
  <w:style w:type="paragraph" w:customStyle="1" w:styleId="20">
    <w:name w:val="标题1"/>
    <w:basedOn w:val="1"/>
    <w:next w:val="1"/>
    <w:link w:val="45"/>
    <w:qFormat/>
    <w:uiPriority w:val="0"/>
    <w:pPr>
      <w:tabs>
        <w:tab w:val="left" w:pos="9193"/>
        <w:tab w:val="left" w:pos="9827"/>
      </w:tabs>
      <w:spacing w:line="700" w:lineRule="atLeast"/>
      <w:ind w:firstLine="0"/>
      <w:jc w:val="center"/>
    </w:pPr>
    <w:rPr>
      <w:rFonts w:eastAsia="方正小标宋_GBK"/>
      <w:sz w:val="44"/>
    </w:rPr>
  </w:style>
  <w:style w:type="paragraph" w:customStyle="1" w:styleId="21">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2">
    <w:name w:val="标题2"/>
    <w:basedOn w:val="1"/>
    <w:next w:val="1"/>
    <w:link w:val="35"/>
    <w:qFormat/>
    <w:uiPriority w:val="0"/>
    <w:pPr>
      <w:ind w:firstLine="0"/>
      <w:jc w:val="center"/>
    </w:pPr>
    <w:rPr>
      <w:rFonts w:eastAsia="方正楷体_GBK"/>
    </w:rPr>
  </w:style>
  <w:style w:type="paragraph" w:customStyle="1" w:styleId="23">
    <w:name w:val="标题3"/>
    <w:basedOn w:val="1"/>
    <w:next w:val="1"/>
    <w:qFormat/>
    <w:uiPriority w:val="0"/>
    <w:rPr>
      <w:rFonts w:eastAsia="方正黑体_GBK"/>
    </w:rPr>
  </w:style>
  <w:style w:type="paragraph" w:customStyle="1" w:styleId="24">
    <w:name w:val="密级"/>
    <w:basedOn w:val="1"/>
    <w:qFormat/>
    <w:uiPriority w:val="0"/>
    <w:pPr>
      <w:adjustRightInd w:val="0"/>
      <w:spacing w:line="440" w:lineRule="atLeast"/>
      <w:ind w:firstLine="0"/>
      <w:jc w:val="right"/>
    </w:pPr>
    <w:rPr>
      <w:rFonts w:ascii="黑体" w:eastAsia="黑体"/>
      <w:sz w:val="30"/>
    </w:rPr>
  </w:style>
  <w:style w:type="paragraph" w:customStyle="1" w:styleId="25">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26">
    <w:name w:val="抄送栏"/>
    <w:basedOn w:val="1"/>
    <w:qFormat/>
    <w:uiPriority w:val="99"/>
    <w:pPr>
      <w:adjustRightInd w:val="0"/>
      <w:snapToGrid/>
      <w:spacing w:line="454" w:lineRule="atLeast"/>
      <w:ind w:left="1310" w:right="357" w:hanging="953"/>
    </w:pPr>
  </w:style>
  <w:style w:type="paragraph" w:customStyle="1" w:styleId="27">
    <w:name w:val="线型"/>
    <w:basedOn w:val="26"/>
    <w:qFormat/>
    <w:uiPriority w:val="0"/>
    <w:pPr>
      <w:spacing w:line="240" w:lineRule="auto"/>
      <w:ind w:left="0" w:firstLine="0"/>
      <w:jc w:val="center"/>
    </w:pPr>
    <w:rPr>
      <w:sz w:val="21"/>
    </w:rPr>
  </w:style>
  <w:style w:type="paragraph" w:customStyle="1" w:styleId="28">
    <w:name w:val="印发栏"/>
    <w:basedOn w:val="3"/>
    <w:qFormat/>
    <w:uiPriority w:val="0"/>
    <w:pPr>
      <w:tabs>
        <w:tab w:val="right" w:pos="8465"/>
      </w:tabs>
      <w:spacing w:line="454" w:lineRule="atLeast"/>
      <w:ind w:left="357" w:right="357"/>
    </w:pPr>
    <w:rPr>
      <w:spacing w:val="0"/>
    </w:rPr>
  </w:style>
  <w:style w:type="paragraph" w:customStyle="1" w:styleId="29">
    <w:name w:val="印数"/>
    <w:basedOn w:val="28"/>
    <w:qFormat/>
    <w:uiPriority w:val="0"/>
    <w:pPr>
      <w:spacing w:line="400" w:lineRule="atLeast"/>
      <w:jc w:val="right"/>
    </w:pPr>
  </w:style>
  <w:style w:type="paragraph" w:customStyle="1" w:styleId="3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31">
    <w:name w:val="附件栏"/>
    <w:basedOn w:val="1"/>
    <w:qFormat/>
    <w:uiPriority w:val="0"/>
  </w:style>
  <w:style w:type="paragraph" w:customStyle="1" w:styleId="32">
    <w:name w:val="紧急程度"/>
    <w:basedOn w:val="24"/>
    <w:qFormat/>
    <w:uiPriority w:val="0"/>
    <w:pPr>
      <w:overflowPunct w:val="0"/>
    </w:pPr>
    <w:rPr>
      <w:sz w:val="32"/>
    </w:rPr>
  </w:style>
  <w:style w:type="paragraph" w:customStyle="1" w:styleId="33">
    <w:name w:val="样式1"/>
    <w:basedOn w:val="1"/>
    <w:qFormat/>
    <w:uiPriority w:val="0"/>
  </w:style>
  <w:style w:type="paragraph" w:customStyle="1" w:styleId="34">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character" w:customStyle="1" w:styleId="35">
    <w:name w:val="标题2 Char"/>
    <w:basedOn w:val="16"/>
    <w:link w:val="22"/>
    <w:qFormat/>
    <w:uiPriority w:val="0"/>
    <w:rPr>
      <w:rFonts w:eastAsia="方正楷体_GBK"/>
      <w:snapToGrid w:val="0"/>
      <w:sz w:val="32"/>
      <w:lang w:val="en-US" w:eastAsia="zh-CN" w:bidi="ar-SA"/>
    </w:rPr>
  </w:style>
  <w:style w:type="character" w:customStyle="1" w:styleId="36">
    <w:name w:val="headline-content2"/>
    <w:basedOn w:val="16"/>
    <w:qFormat/>
    <w:uiPriority w:val="0"/>
  </w:style>
  <w:style w:type="paragraph" w:customStyle="1" w:styleId="37">
    <w:name w:val="Char Char Char Char Char Char Char Char Char Char Char Char Char Char Char Char Char Char Char Char Char Char Char Char Char Char Char Char Char Char Char Char Char1 Char"/>
    <w:basedOn w:val="1"/>
    <w:qFormat/>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38">
    <w:name w:val="0"/>
    <w:basedOn w:val="1"/>
    <w:qFormat/>
    <w:uiPriority w:val="0"/>
    <w:pPr>
      <w:widowControl/>
      <w:autoSpaceDE/>
      <w:autoSpaceDN/>
      <w:spacing w:line="365" w:lineRule="atLeast"/>
      <w:ind w:left="1" w:firstLine="0"/>
      <w:textAlignment w:val="bottom"/>
    </w:pPr>
    <w:rPr>
      <w:rFonts w:eastAsia="宋体"/>
      <w:snapToGrid/>
      <w:sz w:val="20"/>
    </w:rPr>
  </w:style>
  <w:style w:type="paragraph" w:customStyle="1" w:styleId="39">
    <w:name w:val="Char"/>
    <w:basedOn w:val="1"/>
    <w:qFormat/>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40">
    <w:name w:val="公文正文"/>
    <w:basedOn w:val="1"/>
    <w:qFormat/>
    <w:uiPriority w:val="0"/>
    <w:pPr>
      <w:autoSpaceDE/>
      <w:autoSpaceDN/>
      <w:snapToGrid/>
      <w:spacing w:line="240" w:lineRule="auto"/>
      <w:ind w:firstLine="640" w:firstLineChars="200"/>
    </w:pPr>
    <w:rPr>
      <w:rFonts w:eastAsia="仿宋_GB2312"/>
      <w:snapToGrid/>
      <w:kern w:val="2"/>
    </w:rPr>
  </w:style>
  <w:style w:type="character" w:customStyle="1" w:styleId="41">
    <w:name w:val="页脚 Char"/>
    <w:basedOn w:val="16"/>
    <w:link w:val="9"/>
    <w:qFormat/>
    <w:uiPriority w:val="99"/>
    <w:rPr>
      <w:rFonts w:eastAsia="方正仿宋_GBK"/>
      <w:snapToGrid w:val="0"/>
      <w:sz w:val="28"/>
    </w:rPr>
  </w:style>
  <w:style w:type="character" w:customStyle="1" w:styleId="42">
    <w:name w:val="正文缩进 Char"/>
    <w:link w:val="3"/>
    <w:qFormat/>
    <w:uiPriority w:val="0"/>
    <w:rPr>
      <w:rFonts w:eastAsia="方正仿宋_GBK"/>
      <w:snapToGrid w:val="0"/>
      <w:spacing w:val="-25"/>
      <w:sz w:val="32"/>
    </w:rPr>
  </w:style>
  <w:style w:type="paragraph" w:styleId="43">
    <w:name w:val="List Paragraph"/>
    <w:basedOn w:val="1"/>
    <w:qFormat/>
    <w:uiPriority w:val="34"/>
    <w:pPr>
      <w:ind w:firstLine="420" w:firstLineChars="200"/>
    </w:pPr>
  </w:style>
  <w:style w:type="character" w:customStyle="1" w:styleId="44">
    <w:name w:val="纯文本 Char"/>
    <w:basedOn w:val="16"/>
    <w:link w:val="6"/>
    <w:qFormat/>
    <w:uiPriority w:val="99"/>
    <w:rPr>
      <w:rFonts w:ascii="宋体" w:hAnsi="宋体" w:eastAsia="仿宋_GB2312" w:cs="宋体"/>
      <w:kern w:val="2"/>
      <w:sz w:val="32"/>
      <w:szCs w:val="32"/>
    </w:rPr>
  </w:style>
  <w:style w:type="character" w:customStyle="1" w:styleId="45">
    <w:name w:val="标题1 Char"/>
    <w:link w:val="20"/>
    <w:qFormat/>
    <w:uiPriority w:val="0"/>
    <w:rPr>
      <w:rFonts w:eastAsia="方正小标宋_GBK"/>
      <w:snapToGrid w:val="0"/>
      <w:sz w:val="44"/>
    </w:rPr>
  </w:style>
  <w:style w:type="character" w:customStyle="1" w:styleId="46">
    <w:name w:val="页眉 Char"/>
    <w:link w:val="10"/>
    <w:qFormat/>
    <w:uiPriority w:val="99"/>
    <w:rPr>
      <w:rFonts w:eastAsia="方正仿宋_GBK"/>
      <w:snapToGrid w:val="0"/>
      <w:sz w:val="18"/>
    </w:rPr>
  </w:style>
  <w:style w:type="character" w:customStyle="1" w:styleId="47">
    <w:name w:val="批注主题 Char"/>
    <w:link w:val="13"/>
    <w:qFormat/>
    <w:uiPriority w:val="99"/>
    <w:rPr>
      <w:b/>
      <w:bCs/>
      <w:kern w:val="2"/>
      <w:sz w:val="21"/>
      <w:szCs w:val="24"/>
    </w:rPr>
  </w:style>
  <w:style w:type="character" w:customStyle="1" w:styleId="48">
    <w:name w:val="2级标题 Char"/>
    <w:link w:val="49"/>
    <w:qFormat/>
    <w:uiPriority w:val="0"/>
    <w:rPr>
      <w:rFonts w:eastAsia="黑体" w:cs="方正仿宋_GBK"/>
      <w:kern w:val="2"/>
      <w:sz w:val="32"/>
      <w:szCs w:val="32"/>
    </w:rPr>
  </w:style>
  <w:style w:type="paragraph" w:customStyle="1" w:styleId="49">
    <w:name w:val="2级标题"/>
    <w:basedOn w:val="1"/>
    <w:link w:val="48"/>
    <w:qFormat/>
    <w:uiPriority w:val="0"/>
    <w:pPr>
      <w:tabs>
        <w:tab w:val="left" w:pos="1845"/>
      </w:tabs>
      <w:autoSpaceDE/>
      <w:autoSpaceDN/>
      <w:snapToGrid/>
      <w:spacing w:beforeLines="50" w:afterLines="50" w:line="560" w:lineRule="exact"/>
      <w:ind w:firstLine="200" w:firstLineChars="200"/>
      <w:outlineLvl w:val="1"/>
    </w:pPr>
    <w:rPr>
      <w:rFonts w:eastAsia="黑体" w:cs="方正仿宋_GBK"/>
      <w:snapToGrid/>
      <w:kern w:val="2"/>
      <w:szCs w:val="32"/>
    </w:rPr>
  </w:style>
  <w:style w:type="character" w:customStyle="1" w:styleId="50">
    <w:name w:val="批注框文本 Char"/>
    <w:link w:val="8"/>
    <w:semiHidden/>
    <w:qFormat/>
    <w:uiPriority w:val="99"/>
    <w:rPr>
      <w:rFonts w:eastAsia="方正仿宋_GBK"/>
      <w:snapToGrid w:val="0"/>
      <w:sz w:val="18"/>
      <w:szCs w:val="18"/>
    </w:rPr>
  </w:style>
  <w:style w:type="character" w:customStyle="1" w:styleId="51">
    <w:name w:val="font21"/>
    <w:basedOn w:val="16"/>
    <w:qFormat/>
    <w:uiPriority w:val="0"/>
    <w:rPr>
      <w:rFonts w:hint="eastAsia" w:ascii="宋体" w:hAnsi="宋体" w:eastAsia="宋体" w:cs="宋体"/>
      <w:color w:val="000000"/>
      <w:sz w:val="22"/>
      <w:szCs w:val="22"/>
      <w:u w:val="none"/>
    </w:rPr>
  </w:style>
  <w:style w:type="character" w:customStyle="1" w:styleId="52">
    <w:name w:val="三级标题 Char"/>
    <w:link w:val="53"/>
    <w:qFormat/>
    <w:uiPriority w:val="0"/>
    <w:rPr>
      <w:rFonts w:eastAsia="仿宋_GB2312" w:cs="方正仿宋_GBK"/>
      <w:kern w:val="2"/>
      <w:sz w:val="32"/>
      <w:szCs w:val="32"/>
    </w:rPr>
  </w:style>
  <w:style w:type="paragraph" w:customStyle="1" w:styleId="53">
    <w:name w:val="三级标题"/>
    <w:basedOn w:val="1"/>
    <w:link w:val="52"/>
    <w:qFormat/>
    <w:uiPriority w:val="0"/>
    <w:pPr>
      <w:autoSpaceDE/>
      <w:autoSpaceDN/>
      <w:snapToGrid/>
      <w:spacing w:line="560" w:lineRule="exact"/>
      <w:ind w:firstLine="200" w:firstLineChars="200"/>
      <w:outlineLvl w:val="2"/>
    </w:pPr>
    <w:rPr>
      <w:rFonts w:eastAsia="仿宋_GB2312" w:cs="方正仿宋_GBK"/>
      <w:snapToGrid/>
      <w:kern w:val="2"/>
      <w:szCs w:val="32"/>
    </w:rPr>
  </w:style>
  <w:style w:type="character" w:customStyle="1" w:styleId="54">
    <w:name w:val="正文文本 Char"/>
    <w:link w:val="5"/>
    <w:qFormat/>
    <w:uiPriority w:val="99"/>
    <w:rPr>
      <w:rFonts w:ascii="MingLiU" w:hAnsi="Calibri" w:eastAsia="MingLiU" w:cs="MingLiU"/>
      <w:spacing w:val="40"/>
      <w:kern w:val="2"/>
      <w:sz w:val="26"/>
      <w:szCs w:val="26"/>
      <w:shd w:val="clear" w:color="auto" w:fill="FFFFFF"/>
    </w:rPr>
  </w:style>
  <w:style w:type="character" w:customStyle="1" w:styleId="55">
    <w:name w:val="日期 Char"/>
    <w:link w:val="7"/>
    <w:qFormat/>
    <w:uiPriority w:val="0"/>
    <w:rPr>
      <w:rFonts w:eastAsia="方正仿宋_GBK"/>
      <w:snapToGrid w:val="0"/>
      <w:sz w:val="32"/>
    </w:rPr>
  </w:style>
  <w:style w:type="character" w:customStyle="1" w:styleId="56">
    <w:name w:val="批注文字 Char1"/>
    <w:qFormat/>
    <w:uiPriority w:val="0"/>
    <w:rPr>
      <w:kern w:val="2"/>
      <w:sz w:val="21"/>
      <w:szCs w:val="24"/>
    </w:rPr>
  </w:style>
  <w:style w:type="character" w:customStyle="1" w:styleId="57">
    <w:name w:val="批注文字 Char"/>
    <w:qFormat/>
    <w:uiPriority w:val="0"/>
    <w:rPr>
      <w:kern w:val="2"/>
      <w:sz w:val="21"/>
      <w:szCs w:val="24"/>
    </w:rPr>
  </w:style>
  <w:style w:type="character" w:customStyle="1" w:styleId="58">
    <w:name w:val="正文文本缩进 3 Char"/>
    <w:basedOn w:val="16"/>
    <w:link w:val="11"/>
    <w:qFormat/>
    <w:uiPriority w:val="99"/>
    <w:rPr>
      <w:kern w:val="2"/>
      <w:sz w:val="16"/>
      <w:szCs w:val="16"/>
    </w:rPr>
  </w:style>
  <w:style w:type="character" w:customStyle="1" w:styleId="59">
    <w:name w:val="批注文字 Char2"/>
    <w:basedOn w:val="16"/>
    <w:link w:val="4"/>
    <w:qFormat/>
    <w:uiPriority w:val="0"/>
    <w:rPr>
      <w:rFonts w:eastAsia="方正仿宋_GBK"/>
      <w:snapToGrid w:val="0"/>
      <w:sz w:val="32"/>
    </w:rPr>
  </w:style>
  <w:style w:type="character" w:customStyle="1" w:styleId="60">
    <w:name w:val="批注主题 Char1"/>
    <w:basedOn w:val="59"/>
    <w:link w:val="13"/>
    <w:qFormat/>
    <w:uiPriority w:val="0"/>
    <w:rPr>
      <w:b/>
      <w:bCs/>
    </w:rPr>
  </w:style>
  <w:style w:type="character" w:customStyle="1" w:styleId="61">
    <w:name w:val="正文文本 Char1"/>
    <w:basedOn w:val="16"/>
    <w:link w:val="5"/>
    <w:qFormat/>
    <w:uiPriority w:val="0"/>
    <w:rPr>
      <w:rFonts w:eastAsia="方正仿宋_GBK"/>
      <w:snapToGrid w:val="0"/>
      <w:sz w:val="32"/>
    </w:rPr>
  </w:style>
  <w:style w:type="paragraph" w:customStyle="1" w:styleId="62">
    <w:name w:val="Revision"/>
    <w:unhideWhenUsed/>
    <w:qFormat/>
    <w:uiPriority w:val="99"/>
    <w:rPr>
      <w:rFonts w:ascii="Times New Roman" w:hAnsi="Times New Roman" w:eastAsia="宋体" w:cs="Times New Roman"/>
      <w:kern w:val="2"/>
      <w:sz w:val="21"/>
      <w:szCs w:val="24"/>
      <w:lang w:val="en-US" w:eastAsia="zh-CN" w:bidi="ar-SA"/>
    </w:rPr>
  </w:style>
  <w:style w:type="table" w:customStyle="1" w:styleId="63">
    <w:name w:val="网格型1"/>
    <w:basedOn w:val="14"/>
    <w:qFormat/>
    <w:uiPriority w:val="39"/>
    <w:rPr>
      <w:rFonts w:ascii="Calibri" w:hAns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4">
    <w:name w:val="列出段落1"/>
    <w:basedOn w:val="1"/>
    <w:qFormat/>
    <w:uiPriority w:val="0"/>
    <w:pPr>
      <w:autoSpaceDE/>
      <w:autoSpaceDN/>
      <w:snapToGrid/>
      <w:spacing w:line="240" w:lineRule="auto"/>
      <w:ind w:firstLine="420" w:firstLineChars="200"/>
    </w:pPr>
    <w:rPr>
      <w:rFonts w:ascii="Calibri" w:hAnsi="Calibri" w:eastAsia="宋体"/>
      <w:snapToGrid/>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苏政办发.dot</Template>
  <Company>wyk</Company>
  <Pages>9</Pages>
  <Words>2946</Words>
  <Characters>3240</Characters>
  <Lines>6</Lines>
  <Paragraphs>7</Paragraphs>
  <TotalTime>1118</TotalTime>
  <ScaleCrop>false</ScaleCrop>
  <LinksUpToDate>false</LinksUpToDate>
  <CharactersWithSpaces>3302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2015-01-29T09:28:00Z</dcterms:created>
  <dc:creator>黄进</dc:creator>
  <cp:lastModifiedBy>kylin</cp:lastModifiedBy>
  <cp:lastPrinted>2023-04-17T14:32:00Z</cp:lastPrinted>
  <dcterms:modified xsi:type="dcterms:W3CDTF">2023-05-22T09:13:13Z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