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60" w:lineRule="exact"/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宋体" w:hAnsi="宋体" w:cs="宋体"/>
          <w:color w:val="000000"/>
          <w:kern w:val="0"/>
          <w:sz w:val="32"/>
          <w:szCs w:val="32"/>
        </w:rPr>
        <w:t>金坛区兽药GSP检查验收合格企业</w:t>
      </w:r>
      <w:bookmarkEnd w:id="0"/>
    </w:p>
    <w:p>
      <w:pPr>
        <w:spacing w:line="560" w:lineRule="exact"/>
        <w:ind w:firstLine="435"/>
        <w:rPr>
          <w:rFonts w:ascii="宋体" w:hAnsi="宋体" w:cs="宋体"/>
          <w:b/>
          <w:color w:val="000000"/>
          <w:kern w:val="0"/>
          <w:sz w:val="28"/>
          <w:szCs w:val="32"/>
        </w:rPr>
      </w:pPr>
    </w:p>
    <w:tbl>
      <w:tblPr>
        <w:tblStyle w:val="2"/>
        <w:tblW w:w="0" w:type="auto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1944"/>
        <w:gridCol w:w="1590"/>
        <w:gridCol w:w="2994"/>
        <w:gridCol w:w="728"/>
        <w:gridCol w:w="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状态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验收情况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金坛区兴牧兽药经营部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金坛区西环一路11-5号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兽用中药、化学药品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lang w:val="en-US" w:eastAsia="zh-CN" w:bidi="ar"/>
              </w:rPr>
              <w:t>兽用生物制品（非国家强制免疫用生物制品）</w:t>
            </w:r>
            <w:r>
              <w:rPr>
                <w:sz w:val="28"/>
                <w:szCs w:val="28"/>
              </w:rPr>
              <w:t>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到期换证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同意</w:t>
            </w:r>
          </w:p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金坛区直溪迪庄鱼药经营部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金坛区直溪镇建昌文化路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兽用中药、化学药品；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到期换证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同意</w:t>
            </w:r>
          </w:p>
          <w:p>
            <w:pPr>
              <w:widowControl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金坛区西城绿源渔药经营部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金坛区西环一路11-1#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兽用中药、化学药品；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到期换证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同意</w:t>
            </w:r>
          </w:p>
          <w:p>
            <w:pPr>
              <w:widowControl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zg2M2Y4NjdlMzJlM2U3MWE1YzJiYWY0ZDA3MTAifQ=="/>
  </w:docVars>
  <w:rsids>
    <w:rsidRoot w:val="67D1410E"/>
    <w:rsid w:val="67D1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2023-01-05T07:44:00Z</dcterms:created>
  <dc:creator>詹小棠</dc:creator>
  <cp:lastModifiedBy>詹小棠</cp:lastModifiedBy>
  <dcterms:modified xsi:type="dcterms:W3CDTF">2023-01-05T07:46:51Z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B668EAE2DFEE4532BE10F736932AF913</vt:lpwstr>
  </property>
</Properties>
</file>