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方正小标宋_GBK" w:eastAsia="方正小标宋_GBK"/>
          <w:sz w:val="44"/>
          <w:szCs w:val="44"/>
        </w:rPr>
      </w:pPr>
      <w:r>
        <w:rPr>
          <w:rFonts w:hint="eastAsia" w:ascii="方正小标宋_GBK" w:eastAsia="方正小标宋_GBK"/>
          <w:sz w:val="44"/>
          <w:szCs w:val="44"/>
        </w:rPr>
        <w:t>秋冬季错峰生产及重污染天气应急管控停限产豁免企业名单</w:t>
      </w:r>
    </w:p>
    <w:p>
      <w:pPr>
        <w:rPr>
          <w:rFonts w:ascii="方正小标宋_GBK" w:eastAsia="方正小标宋_GBK"/>
          <w:sz w:val="24"/>
          <w:szCs w:val="24"/>
        </w:rPr>
      </w:pPr>
      <w:r>
        <w:rPr>
          <w:rFonts w:ascii="方正小标宋_GBK" w:eastAsia="方正小标宋_GBK"/>
          <w:sz w:val="24"/>
          <w:szCs w:val="24"/>
        </w:rPr>
        <w:t>填报单位</w:t>
      </w:r>
      <w:r>
        <w:rPr>
          <w:rFonts w:hint="eastAsia" w:ascii="方正小标宋_GBK" w:eastAsia="方正小标宋_GBK"/>
          <w:sz w:val="24"/>
          <w:szCs w:val="24"/>
        </w:rPr>
        <w:t>：</w:t>
      </w:r>
      <w:r>
        <w:rPr>
          <w:rFonts w:hint="eastAsia" w:ascii="方正小标宋_GBK" w:eastAsia="方正小标宋_GBK"/>
          <w:sz w:val="24"/>
          <w:szCs w:val="24"/>
          <w:lang w:eastAsia="zh-CN"/>
        </w:rPr>
        <w:t>常州市金坛区水利局</w:t>
      </w:r>
      <w:r>
        <w:rPr>
          <w:rFonts w:hint="eastAsia" w:ascii="方正小标宋_GBK" w:eastAsia="方正小标宋_GBK"/>
          <w:sz w:val="24"/>
          <w:szCs w:val="24"/>
          <w:lang w:val="en-US" w:eastAsia="zh-CN"/>
        </w:rPr>
        <w:t xml:space="preserve">              </w:t>
      </w:r>
      <w:r>
        <w:rPr>
          <w:rFonts w:hint="eastAsia" w:ascii="方正小标宋_GBK" w:eastAsia="方正小标宋_GBK"/>
          <w:sz w:val="24"/>
          <w:szCs w:val="24"/>
        </w:rPr>
        <w:t xml:space="preserve">                                 填报时间：</w:t>
      </w:r>
      <w:r>
        <w:rPr>
          <w:rFonts w:hint="eastAsia" w:ascii="方正小标宋_GBK" w:eastAsia="方正小标宋_GBK"/>
          <w:sz w:val="24"/>
          <w:szCs w:val="24"/>
          <w:lang w:val="en-US" w:eastAsia="zh-CN"/>
        </w:rPr>
        <w:t>2020年8月20日</w:t>
      </w:r>
    </w:p>
    <w:tbl>
      <w:tblPr>
        <w:tblStyle w:val="7"/>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062"/>
        <w:gridCol w:w="1455"/>
        <w:gridCol w:w="1545"/>
        <w:gridCol w:w="1200"/>
        <w:gridCol w:w="5115"/>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blHeader/>
        </w:trPr>
        <w:tc>
          <w:tcPr>
            <w:tcW w:w="695" w:type="dxa"/>
            <w:vAlign w:val="center"/>
          </w:tcPr>
          <w:p>
            <w:pPr>
              <w:jc w:val="center"/>
              <w:rPr>
                <w:rFonts w:hint="default" w:ascii="Times New Roman" w:hAnsi="Times New Roman" w:cs="Times New Roman"/>
                <w:b/>
              </w:rPr>
            </w:pPr>
            <w:r>
              <w:rPr>
                <w:rFonts w:hint="default" w:ascii="Times New Roman" w:hAnsi="Times New Roman" w:cs="Times New Roman"/>
                <w:b/>
              </w:rPr>
              <w:t>序号</w:t>
            </w:r>
          </w:p>
        </w:tc>
        <w:tc>
          <w:tcPr>
            <w:tcW w:w="3062" w:type="dxa"/>
            <w:vAlign w:val="center"/>
          </w:tcPr>
          <w:p>
            <w:pPr>
              <w:jc w:val="center"/>
              <w:rPr>
                <w:rFonts w:hint="default" w:ascii="Times New Roman" w:hAnsi="Times New Roman" w:cs="Times New Roman"/>
                <w:b/>
              </w:rPr>
            </w:pPr>
            <w:r>
              <w:rPr>
                <w:rFonts w:hint="default" w:ascii="Times New Roman" w:hAnsi="Times New Roman" w:cs="Times New Roman"/>
                <w:b/>
              </w:rPr>
              <w:t>企业名称</w:t>
            </w:r>
          </w:p>
        </w:tc>
        <w:tc>
          <w:tcPr>
            <w:tcW w:w="1455" w:type="dxa"/>
            <w:vAlign w:val="center"/>
          </w:tcPr>
          <w:p>
            <w:pPr>
              <w:jc w:val="center"/>
              <w:rPr>
                <w:rFonts w:hint="default" w:ascii="Times New Roman" w:hAnsi="Times New Roman" w:cs="Times New Roman"/>
                <w:b/>
              </w:rPr>
            </w:pPr>
            <w:r>
              <w:rPr>
                <w:rFonts w:hint="default" w:ascii="Times New Roman" w:hAnsi="Times New Roman" w:cs="Times New Roman"/>
                <w:b/>
              </w:rPr>
              <w:t>企业地址</w:t>
            </w:r>
          </w:p>
        </w:tc>
        <w:tc>
          <w:tcPr>
            <w:tcW w:w="1545" w:type="dxa"/>
            <w:vAlign w:val="center"/>
          </w:tcPr>
          <w:p>
            <w:pPr>
              <w:jc w:val="center"/>
              <w:rPr>
                <w:rFonts w:hint="default" w:ascii="Times New Roman" w:hAnsi="Times New Roman" w:cs="Times New Roman"/>
                <w:b/>
              </w:rPr>
            </w:pPr>
            <w:r>
              <w:rPr>
                <w:rFonts w:hint="default" w:ascii="Times New Roman" w:hAnsi="Times New Roman" w:cs="Times New Roman"/>
                <w:b/>
              </w:rPr>
              <w:t>行业类别</w:t>
            </w:r>
          </w:p>
        </w:tc>
        <w:tc>
          <w:tcPr>
            <w:tcW w:w="1200" w:type="dxa"/>
            <w:vAlign w:val="center"/>
          </w:tcPr>
          <w:p>
            <w:pPr>
              <w:jc w:val="center"/>
              <w:rPr>
                <w:rFonts w:hint="default" w:ascii="Times New Roman" w:hAnsi="Times New Roman" w:cs="Times New Roman"/>
                <w:b/>
              </w:rPr>
            </w:pPr>
            <w:r>
              <w:rPr>
                <w:rFonts w:hint="default" w:ascii="Times New Roman" w:hAnsi="Times New Roman" w:cs="Times New Roman"/>
                <w:b/>
              </w:rPr>
              <w:t>豁免申请对应条件</w:t>
            </w:r>
          </w:p>
        </w:tc>
        <w:tc>
          <w:tcPr>
            <w:tcW w:w="5115" w:type="dxa"/>
            <w:vAlign w:val="center"/>
          </w:tcPr>
          <w:p>
            <w:pPr>
              <w:jc w:val="center"/>
              <w:rPr>
                <w:rFonts w:hint="default" w:ascii="Times New Roman" w:hAnsi="Times New Roman" w:cs="Times New Roman"/>
                <w:b/>
              </w:rPr>
            </w:pPr>
            <w:r>
              <w:rPr>
                <w:rFonts w:hint="default" w:ascii="Times New Roman" w:hAnsi="Times New Roman" w:cs="Times New Roman"/>
                <w:b/>
              </w:rPr>
              <w:t>豁免的主要生产线或生产设备</w:t>
            </w:r>
          </w:p>
        </w:tc>
        <w:tc>
          <w:tcPr>
            <w:tcW w:w="1478" w:type="dxa"/>
            <w:vAlign w:val="center"/>
          </w:tcPr>
          <w:p>
            <w:pPr>
              <w:jc w:val="center"/>
              <w:rPr>
                <w:rFonts w:hint="default" w:ascii="Times New Roman" w:hAnsi="Times New Roman" w:cs="Times New Roman"/>
                <w:b/>
              </w:rPr>
            </w:pPr>
            <w:r>
              <w:rPr>
                <w:rFonts w:hint="default"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blHeader/>
        </w:trPr>
        <w:tc>
          <w:tcPr>
            <w:tcW w:w="69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p>
        </w:tc>
        <w:tc>
          <w:tcPr>
            <w:tcW w:w="3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江苏省水利建设工程有限公司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新孟河延伸拓浚工程金坛区境内工程河道二标</w:t>
            </w:r>
          </w:p>
        </w:tc>
        <w:tc>
          <w:tcPr>
            <w:tcW w:w="145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尧塘街道</w:t>
            </w:r>
          </w:p>
        </w:tc>
        <w:tc>
          <w:tcPr>
            <w:tcW w:w="154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建设施工</w:t>
            </w:r>
          </w:p>
        </w:tc>
        <w:tc>
          <w:tcPr>
            <w:tcW w:w="120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第五条</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河道二标工程包括河道平地开河段620米，新建西华闸站、双沟坝闸站闸、大树下南侧支河灌溉站、大树下北侧支河涵闸等。</w:t>
            </w:r>
          </w:p>
        </w:tc>
        <w:tc>
          <w:tcPr>
            <w:tcW w:w="1478"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blHeader/>
        </w:trPr>
        <w:tc>
          <w:tcPr>
            <w:tcW w:w="69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t>
            </w:r>
          </w:p>
        </w:tc>
        <w:tc>
          <w:tcPr>
            <w:tcW w:w="3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南京明辉建设有限公司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新孟河延伸拓浚工程金坛区境内工程河道三标</w:t>
            </w:r>
          </w:p>
        </w:tc>
        <w:tc>
          <w:tcPr>
            <w:tcW w:w="145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尧塘街道</w:t>
            </w:r>
          </w:p>
        </w:tc>
        <w:tc>
          <w:tcPr>
            <w:tcW w:w="154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建设施工</w:t>
            </w:r>
          </w:p>
        </w:tc>
        <w:tc>
          <w:tcPr>
            <w:tcW w:w="120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第五条</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河道三标工程包括河道工程3.6公里，2座跨河桥梁（汤庄湟里桥、水湟公路桥），新建红星闸站、邵庄灌溉站、南汤灌溉站、高家庄灌溉站等项目。</w:t>
            </w:r>
          </w:p>
        </w:tc>
        <w:tc>
          <w:tcPr>
            <w:tcW w:w="1478" w:type="dxa"/>
            <w:vAlign w:val="center"/>
          </w:tcPr>
          <w:p>
            <w:pPr>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307日历天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trPr>
        <w:tc>
          <w:tcPr>
            <w:tcW w:w="69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306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bCs/>
                <w:i w:val="0"/>
                <w:color w:val="000000"/>
                <w:kern w:val="0"/>
                <w:sz w:val="18"/>
                <w:szCs w:val="18"/>
                <w:u w:val="none"/>
                <w:lang w:val="en-US" w:eastAsia="zh-CN" w:bidi="ar"/>
              </w:rPr>
              <w:t>南京明辉建设有限公司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宋体" w:cs="Times New Roman"/>
                <w:b/>
                <w:bCs/>
                <w:i w:val="0"/>
                <w:color w:val="000000"/>
                <w:kern w:val="0"/>
                <w:sz w:val="18"/>
                <w:szCs w:val="18"/>
                <w:u w:val="none"/>
                <w:lang w:val="en-US" w:eastAsia="zh-CN" w:bidi="ar"/>
              </w:rPr>
            </w:pPr>
            <w:r>
              <w:rPr>
                <w:rFonts w:hint="eastAsia" w:ascii="Times New Roman" w:hAnsi="Times New Roman" w:eastAsia="宋体" w:cs="Times New Roman"/>
                <w:b w:val="0"/>
                <w:bCs w:val="0"/>
                <w:i w:val="0"/>
                <w:color w:val="000000"/>
                <w:kern w:val="0"/>
                <w:sz w:val="18"/>
                <w:szCs w:val="18"/>
                <w:u w:val="none"/>
                <w:lang w:val="en-US" w:eastAsia="zh-CN" w:bidi="ar"/>
              </w:rPr>
              <w:t>新孟河延伸拓浚工程金坛区北干河综合河道工程</w:t>
            </w:r>
          </w:p>
        </w:tc>
        <w:tc>
          <w:tcPr>
            <w:tcW w:w="145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儒林镇</w:t>
            </w:r>
          </w:p>
        </w:tc>
        <w:tc>
          <w:tcPr>
            <w:tcW w:w="1545"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建设施工</w:t>
            </w:r>
          </w:p>
        </w:tc>
        <w:tc>
          <w:tcPr>
            <w:tcW w:w="1200"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第五条</w:t>
            </w:r>
          </w:p>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北干河标段包括河道工程5.84公里，拆除移位重建庄上桥，拆除北干桥，新建支河涵洞1座，支河桥梁5座。</w:t>
            </w:r>
          </w:p>
        </w:tc>
        <w:tc>
          <w:tcPr>
            <w:tcW w:w="1478" w:type="dxa"/>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358日历天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blHeader/>
        </w:trPr>
        <w:tc>
          <w:tcPr>
            <w:tcW w:w="695" w:type="dxa"/>
            <w:vAlign w:val="center"/>
          </w:tcPr>
          <w:p>
            <w:pP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3062"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江苏盐城水利建设有限公司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2019</w:t>
            </w:r>
            <w:r>
              <w:rPr>
                <w:rStyle w:val="10"/>
                <w:rFonts w:hint="default" w:ascii="Times New Roman" w:hAnsi="Times New Roman" w:cs="Times New Roman"/>
                <w:sz w:val="18"/>
                <w:szCs w:val="18"/>
                <w:lang w:val="en-US" w:eastAsia="zh-CN" w:bidi="ar"/>
              </w:rPr>
              <w:t>年第二批中央大中型水库移民后期扶持基金项目常州市金坛区薛埠镇移民安置区河道（堤岸）环境综合整治工程</w:t>
            </w:r>
          </w:p>
        </w:tc>
        <w:tc>
          <w:tcPr>
            <w:tcW w:w="1455" w:type="dxa"/>
            <w:vAlign w:val="center"/>
          </w:tcPr>
          <w:p>
            <w:pPr>
              <w:jc w:val="center"/>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薛埠镇</w:t>
            </w:r>
          </w:p>
        </w:tc>
        <w:tc>
          <w:tcPr>
            <w:tcW w:w="154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建设施工</w:t>
            </w:r>
          </w:p>
        </w:tc>
        <w:tc>
          <w:tcPr>
            <w:tcW w:w="12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第五条</w:t>
            </w:r>
          </w:p>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（1）新浮溢洪河（340省道侧）新</w:t>
            </w:r>
            <w:bookmarkStart w:id="0" w:name="_GoBack"/>
            <w:bookmarkEnd w:id="0"/>
            <w:r>
              <w:rPr>
                <w:rFonts w:hint="default" w:ascii="Times New Roman" w:hAnsi="Times New Roman" w:cs="Times New Roman"/>
                <w:sz w:val="18"/>
                <w:szCs w:val="18"/>
              </w:rPr>
              <w:t>建透水砖步道约830㎡，新建绿化约1510㎡，岸坡清杂约675㎡；</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（2）新浮溢洪河（百花东路侧）新建透水砖步道约406㎡，新建绿化约1695㎡，岸坡清杂约1695㎡；</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（3）下桥支河新建彩色透水混凝土步道约2586㎡，新建绿化约8620㎡，岸坡清杂约20000㎡；</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（4）园区河（曙光支河段）新建彩色透水混凝土步道约2292㎡，新建绿化约4584㎡，岸坡清杂约7640㎡；</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（5）园区河（曙光新河段）新建彩色透水混凝土步道约2707㎡，新建绿化约5415㎡，岸坡清杂约9025㎡；</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（6）园区河（响水坝段）新建彩色透水混凝土步道约1234㎡，新建绿化约2469㎡，岸坡清杂约4115㎡；</w:t>
            </w:r>
          </w:p>
        </w:tc>
        <w:tc>
          <w:tcPr>
            <w:tcW w:w="147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blHeader/>
        </w:trPr>
        <w:tc>
          <w:tcPr>
            <w:tcW w:w="695" w:type="dxa"/>
            <w:vAlign w:val="center"/>
          </w:tcPr>
          <w:p>
            <w:pP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5</w:t>
            </w:r>
          </w:p>
        </w:tc>
        <w:tc>
          <w:tcPr>
            <w:tcW w:w="3062"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常州南天建设集团有限公司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金坛区往年结转结余大中型水库移民后期扶持资金项目常州市金坛区薛埠镇上阳村花龙嘴塘坝综合整治工程</w:t>
            </w:r>
          </w:p>
        </w:tc>
        <w:tc>
          <w:tcPr>
            <w:tcW w:w="145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薛埠镇上阳村</w:t>
            </w:r>
          </w:p>
        </w:tc>
        <w:tc>
          <w:tcPr>
            <w:tcW w:w="154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建设施工</w:t>
            </w:r>
          </w:p>
        </w:tc>
        <w:tc>
          <w:tcPr>
            <w:tcW w:w="12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第五条</w:t>
            </w:r>
          </w:p>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花龙嘴塘坝坝体加固约144m拆建溢洪道交通桥一座，拆建涵洞一座，新建宽约3m泥结石道路约500m</w:t>
            </w:r>
          </w:p>
        </w:tc>
        <w:tc>
          <w:tcPr>
            <w:tcW w:w="147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trPr>
        <w:tc>
          <w:tcPr>
            <w:tcW w:w="695" w:type="dxa"/>
            <w:vAlign w:val="center"/>
          </w:tcPr>
          <w:p>
            <w:pP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6</w:t>
            </w:r>
          </w:p>
        </w:tc>
        <w:tc>
          <w:tcPr>
            <w:tcW w:w="3062"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江苏安誉建设工程有限公司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金坛区往年结转结余大中型水库移民后期扶持资金项目常州市金坛区薛埠镇薛埠村顺水桥塘坝综合整治工程</w:t>
            </w:r>
          </w:p>
        </w:tc>
        <w:tc>
          <w:tcPr>
            <w:tcW w:w="145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薛埠镇薛埠村</w:t>
            </w:r>
          </w:p>
        </w:tc>
        <w:tc>
          <w:tcPr>
            <w:tcW w:w="154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建设施工</w:t>
            </w:r>
          </w:p>
        </w:tc>
        <w:tc>
          <w:tcPr>
            <w:tcW w:w="12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第五条</w:t>
            </w:r>
          </w:p>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顺水桥塘坝坝体加固约354m拆建溢洪道交通桥一座，拆建涵洞一座</w:t>
            </w:r>
          </w:p>
        </w:tc>
        <w:tc>
          <w:tcPr>
            <w:tcW w:w="147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trPr>
        <w:tc>
          <w:tcPr>
            <w:tcW w:w="695" w:type="dxa"/>
            <w:vAlign w:val="center"/>
          </w:tcPr>
          <w:p>
            <w:pP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7</w:t>
            </w:r>
          </w:p>
        </w:tc>
        <w:tc>
          <w:tcPr>
            <w:tcW w:w="3062"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常州南天建设集团有限公司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金坛区往年结转结余大中型水库移民后期扶持资金项目常州市金坛区薛埠镇茅东水库灌溉渠（南干渠）整治工程</w:t>
            </w:r>
          </w:p>
        </w:tc>
        <w:tc>
          <w:tcPr>
            <w:tcW w:w="145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薛埠镇茅东水库</w:t>
            </w:r>
          </w:p>
        </w:tc>
        <w:tc>
          <w:tcPr>
            <w:tcW w:w="154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建设施工</w:t>
            </w:r>
          </w:p>
        </w:tc>
        <w:tc>
          <w:tcPr>
            <w:tcW w:w="12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第五条</w:t>
            </w:r>
          </w:p>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渠道整治、衬砌渠道、新建涵闸、渠道清杂等</w:t>
            </w:r>
          </w:p>
        </w:tc>
        <w:tc>
          <w:tcPr>
            <w:tcW w:w="147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blHeader/>
        </w:trPr>
        <w:tc>
          <w:tcPr>
            <w:tcW w:w="695" w:type="dxa"/>
            <w:vAlign w:val="center"/>
          </w:tcPr>
          <w:p>
            <w:pPr>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8</w:t>
            </w:r>
          </w:p>
        </w:tc>
        <w:tc>
          <w:tcPr>
            <w:tcW w:w="3062"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江苏金坛市政建设有限公司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cs="Times New Roman"/>
                <w:sz w:val="18"/>
                <w:szCs w:val="18"/>
              </w:rPr>
            </w:pPr>
            <w:r>
              <w:rPr>
                <w:rFonts w:hint="default" w:ascii="Times New Roman" w:hAnsi="Times New Roman" w:eastAsia="宋体" w:cs="Times New Roman"/>
                <w:i w:val="0"/>
                <w:color w:val="000000"/>
                <w:kern w:val="0"/>
                <w:sz w:val="18"/>
                <w:szCs w:val="18"/>
                <w:u w:val="none"/>
                <w:lang w:val="en-US" w:eastAsia="zh-CN" w:bidi="ar"/>
              </w:rPr>
              <w:t>常州市金坛区</w:t>
            </w:r>
            <w:r>
              <w:rPr>
                <w:rStyle w:val="11"/>
                <w:rFonts w:hint="default" w:ascii="Times New Roman" w:hAnsi="Times New Roman" w:eastAsia="宋体" w:cs="Times New Roman"/>
                <w:sz w:val="18"/>
                <w:szCs w:val="18"/>
                <w:lang w:val="en-US" w:eastAsia="zh-CN" w:bidi="ar"/>
              </w:rPr>
              <w:t>2020</w:t>
            </w:r>
            <w:r>
              <w:rPr>
                <w:rStyle w:val="10"/>
                <w:rFonts w:hint="default" w:ascii="Times New Roman" w:hAnsi="Times New Roman" w:cs="Times New Roman"/>
                <w:sz w:val="18"/>
                <w:szCs w:val="18"/>
                <w:lang w:val="en-US" w:eastAsia="zh-CN" w:bidi="ar"/>
              </w:rPr>
              <w:t>年水库移民后期扶持基金项目薛埠镇凤凰新苑安置小区道路建设工程</w:t>
            </w:r>
          </w:p>
        </w:tc>
        <w:tc>
          <w:tcPr>
            <w:tcW w:w="145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薛埠镇凤凰新苑安置小区</w:t>
            </w:r>
          </w:p>
        </w:tc>
        <w:tc>
          <w:tcPr>
            <w:tcW w:w="154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建设施工</w:t>
            </w:r>
          </w:p>
        </w:tc>
        <w:tc>
          <w:tcPr>
            <w:tcW w:w="120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第五条</w:t>
            </w:r>
          </w:p>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第一款</w:t>
            </w:r>
          </w:p>
        </w:tc>
        <w:tc>
          <w:tcPr>
            <w:tcW w:w="511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cs="Times New Roman"/>
                <w:sz w:val="18"/>
                <w:szCs w:val="18"/>
              </w:rPr>
            </w:pPr>
            <w:r>
              <w:rPr>
                <w:rFonts w:hint="default" w:ascii="Times New Roman" w:hAnsi="Times New Roman" w:cs="Times New Roman"/>
                <w:sz w:val="18"/>
                <w:szCs w:val="18"/>
              </w:rPr>
              <w:t>新建沥青道路长330m，配套建设道路两侧雨水管、污水管、通讯管、道路照明等</w:t>
            </w:r>
          </w:p>
        </w:tc>
        <w:tc>
          <w:tcPr>
            <w:tcW w:w="1478"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60日历天</w:t>
            </w:r>
          </w:p>
        </w:tc>
      </w:tr>
    </w:tbl>
    <w:p>
      <w:pPr/>
      <w:r>
        <w:rPr>
          <w:rFonts w:hint="eastAsia"/>
        </w:rPr>
        <w:t>（涉及工程豁免申请条件的项目填报此表，按照工程标段填写在标注有“括号”内容栏）</w:t>
      </w:r>
    </w:p>
    <w:sectPr>
      <w:pgSz w:w="16838" w:h="11906" w:orient="landscape"/>
      <w:pgMar w:top="1361"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723FF2"/>
    <w:rsid w:val="00040ABA"/>
    <w:rsid w:val="00055E4A"/>
    <w:rsid w:val="0005761A"/>
    <w:rsid w:val="001100A8"/>
    <w:rsid w:val="00112D41"/>
    <w:rsid w:val="001B3283"/>
    <w:rsid w:val="001C4A1E"/>
    <w:rsid w:val="002A1A25"/>
    <w:rsid w:val="002C0451"/>
    <w:rsid w:val="002D6913"/>
    <w:rsid w:val="00381895"/>
    <w:rsid w:val="003863E6"/>
    <w:rsid w:val="003B2C16"/>
    <w:rsid w:val="003B7A9D"/>
    <w:rsid w:val="003D23A5"/>
    <w:rsid w:val="00493974"/>
    <w:rsid w:val="004A344D"/>
    <w:rsid w:val="00546470"/>
    <w:rsid w:val="005B315C"/>
    <w:rsid w:val="005F5413"/>
    <w:rsid w:val="0060085B"/>
    <w:rsid w:val="00671668"/>
    <w:rsid w:val="00723FF2"/>
    <w:rsid w:val="00821C8B"/>
    <w:rsid w:val="00842F27"/>
    <w:rsid w:val="008742C3"/>
    <w:rsid w:val="0088250E"/>
    <w:rsid w:val="008D4DE7"/>
    <w:rsid w:val="00942381"/>
    <w:rsid w:val="00956D35"/>
    <w:rsid w:val="00966889"/>
    <w:rsid w:val="009F16C7"/>
    <w:rsid w:val="00A7795F"/>
    <w:rsid w:val="00AA4FA9"/>
    <w:rsid w:val="00B249A5"/>
    <w:rsid w:val="00B27D45"/>
    <w:rsid w:val="00B75D85"/>
    <w:rsid w:val="00B80EE7"/>
    <w:rsid w:val="00BB1A0C"/>
    <w:rsid w:val="00BB7C6A"/>
    <w:rsid w:val="00BC5B9A"/>
    <w:rsid w:val="00CA7364"/>
    <w:rsid w:val="00CC0828"/>
    <w:rsid w:val="00CE6E8A"/>
    <w:rsid w:val="00D40A06"/>
    <w:rsid w:val="00D452CF"/>
    <w:rsid w:val="00D600BE"/>
    <w:rsid w:val="00D73662"/>
    <w:rsid w:val="00D954B3"/>
    <w:rsid w:val="00DB0524"/>
    <w:rsid w:val="00DE27E6"/>
    <w:rsid w:val="00E361AE"/>
    <w:rsid w:val="00EE5513"/>
    <w:rsid w:val="00F40144"/>
    <w:rsid w:val="00F50504"/>
    <w:rsid w:val="00F6607A"/>
    <w:rsid w:val="00FA79F3"/>
    <w:rsid w:val="0A4E0677"/>
    <w:rsid w:val="0AF628A7"/>
    <w:rsid w:val="467F6D21"/>
    <w:rsid w:val="6E6819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 w:type="character" w:customStyle="1" w:styleId="10">
    <w:name w:val="font11"/>
    <w:basedOn w:val="5"/>
    <w:uiPriority w:val="0"/>
    <w:rPr>
      <w:rFonts w:hint="eastAsia" w:ascii="宋体" w:hAnsi="宋体" w:eastAsia="宋体" w:cs="宋体"/>
      <w:color w:val="000000"/>
      <w:sz w:val="24"/>
      <w:szCs w:val="24"/>
      <w:u w:val="none"/>
    </w:rPr>
  </w:style>
  <w:style w:type="character" w:customStyle="1" w:styleId="11">
    <w:name w:val="font0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99F9E-BC93-4824-BB7F-0372DC0E3A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254</Characters>
  <Lines>2</Lines>
  <Paragraphs>1</Paragraphs>
  <ScaleCrop>false</ScaleCrop>
  <LinksUpToDate>false</LinksUpToDate>
  <CharactersWithSpaces>297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2019-01-15T07:25:00Z</dcterms:created>
  <dc:creator>lenovo</dc:creator>
  <cp:lastModifiedBy>Administrator</cp:lastModifiedBy>
  <cp:lastPrinted>2020-08-20T06:14:01Z</cp:lastPrinted>
  <dcterms:modified xsi:type="dcterms:W3CDTF">2020-08-20T06:14:03Z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