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  <w:t>附件：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2020年常州市现代农业产业技术体系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拟上报名单</w:t>
      </w:r>
    </w:p>
    <w:bookmarkEnd w:id="0"/>
    <w:tbl>
      <w:tblPr>
        <w:tblStyle w:val="2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4035"/>
        <w:gridCol w:w="1065"/>
        <w:gridCol w:w="1170"/>
        <w:gridCol w:w="1020"/>
        <w:gridCol w:w="2595"/>
        <w:gridCol w:w="1623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科研院校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河蟹单性别池塘生态养殖技术集成与示范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河蟹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罗明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精英人才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常州市金坛区水产技术指导站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上海海洋大学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常州市金坛区水产良种繁育场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“太湖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青虾引进示范推广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常州市水产技术指导站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江苏长荡湖农业科技产业园有限公司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机插秧同步覆盖生物降解地膜控草技术引进和示范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乡土人才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常州市金坛区园艺技术指导站 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常州市金坛区朱林镇黄金村农地股份专业合作社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优质糯稻金单糯100示范推广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单爱娟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乡土人才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常州市金坛区种子管理站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常州市金坛区种子有限公司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茶树优良品种红茶加工技术集成示范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茶叶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王道俊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精英人才乡土人才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薛埠镇农业综合服务站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江苏省农科院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江苏方麓茶场有限公司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金坛雀舌茶适制品种繁育与推广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常州市金坛区园艺技术指导站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江苏鑫品茶业有限公司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红香芋高效绿色生产技术集成与示范推广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特种粮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蔡冬生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乡土人才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常州市金坛区直溪镇农业综合服务站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江苏省农科院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常州市昌玉红香芋专业合作社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4679"/>
    <w:rsid w:val="2FF04B5A"/>
    <w:rsid w:val="7ED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2020-06-08T07:57:00Z</dcterms:created>
  <dc:creator>胖胖胖狐狸</dc:creator>
  <cp:lastModifiedBy>胖胖胖狐狸</cp:lastModifiedBy>
  <dcterms:modified xsi:type="dcterms:W3CDTF">2020-06-08T07:58:05Z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