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2019年常州制造创新产品推荐项目汇总表</w:t>
      </w:r>
    </w:p>
    <w:p>
      <w:pPr>
        <w:spacing w:after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推荐单位（盖章）：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  <w:lang w:eastAsia="zh-CN"/>
        </w:rPr>
        <w:t>常州市金坛区人民政府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156"/>
        <w:gridCol w:w="2800"/>
        <w:gridCol w:w="1725"/>
        <w:gridCol w:w="975"/>
        <w:gridCol w:w="1175"/>
        <w:gridCol w:w="1338"/>
        <w:gridCol w:w="1250"/>
        <w:gridCol w:w="11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产品名称/型号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申报产品所属领域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产品上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市时间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产品获得发明专利数</w:t>
            </w:r>
          </w:p>
        </w:tc>
        <w:tc>
          <w:tcPr>
            <w:tcW w:w="37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产品未来</w:t>
            </w:r>
            <w:r>
              <w:rPr>
                <w:rFonts w:hint="default" w:ascii="Times New Roman" w:hAnsi="Times New Roman" w:cs="Times New Roman"/>
                <w:b/>
              </w:rPr>
              <w:t>3</w:t>
            </w:r>
            <w:r>
              <w:rPr>
                <w:rFonts w:hint="eastAsia"/>
                <w:b/>
              </w:rPr>
              <w:t>年预计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新增销售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新增利润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新增税收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中航锂电科技有限公司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L148N50三元锂电池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装备制造业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汽车关键零部件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2019.3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7件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300000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26500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9800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蜂巢能源科技有限公司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一体化电能调控装置/P60B175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装备制造业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智能电网装备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投放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20000万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2000万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江苏华兴电子有限公司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SPT-ER26型高散热、低漏感式扁平变压器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装备制造业— 智能电网装备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2018.3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1件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3000万元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460万元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220万元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重庆长江造型材料常州有限公司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再生砂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新型功能材料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2017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12000万元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5300万元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江苏索特动力工程有限公司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涡能增压器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IS38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装备制造业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2018.12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10件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4500万元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1110万元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江苏金鹏汽车座椅有限公司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驾驶员座椅-FS15（555503DB）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装备制造业—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汽车关键零部件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12000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1800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乐庭电线工业（常州）有限公司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新能源汽车用高压电池线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（WDZ-DCYJ/3-125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1500V）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装备制造业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汽车关键零部件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2019.3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1件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10500万元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1640万元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江苏易帕机电有限公司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多功能智能化涂装生产线（定制设备）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装备制造业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投放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140万元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260万元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江苏德林汽车零部件有限公司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转子轴/T09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装备制造业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汽车关键零部件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10250万元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556万元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bookmarkStart w:id="0" w:name="_GoBack" w:colFirst="4" w:colLast="8"/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</w:rPr>
              <w:instrText xml:space="preserve"> HYPERLINK "http://www.baidu.com/link?url=xJUxc8I27XTQi1ub0yXgDuloCSPOJozCvVOQzdrc_TF9Ww3ZgE_OoiqfZM7WTUtt" \t "https://www.baidu.com/_blank" </w:instrText>
            </w:r>
            <w:r>
              <w:rPr>
                <w:rFonts w:hint="default" w:ascii="仿宋_GB2312" w:hAnsi="仿宋_GB2312" w:eastAsia="仿宋_GB2312" w:cs="仿宋_GB2312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</w:rPr>
              <w:t>江苏金好电缆科技有限公司</w:t>
            </w:r>
            <w:r>
              <w:rPr>
                <w:rFonts w:hint="default" w:ascii="仿宋_GB2312" w:hAnsi="仿宋_GB2312" w:eastAsia="仿宋_GB2312" w:cs="仿宋_GB2312"/>
              </w:rPr>
              <w:fldChar w:fldCharType="end"/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矿物绝缘柔性防火电缆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/YTTW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新型功能材料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2017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无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4500万元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580万元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135万元</w:t>
            </w:r>
          </w:p>
        </w:tc>
      </w:tr>
      <w:bookmarkEnd w:id="0"/>
    </w:tbl>
    <w:p>
      <w:pPr>
        <w:jc w:val="center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40"/>
        <w:tab w:val="center" w:pos="4333"/>
      </w:tabs>
      <w:ind w:firstLine="360"/>
      <w:rPr>
        <w:rFonts w:hint="eastAsia" w:eastAsia="仿宋"/>
        <w:lang w:val="en-US" w:eastAsia="zh-CN"/>
      </w:rPr>
    </w:pPr>
    <w:r>
      <w:pict>
        <v:shape id="_x0000_s15361" o:spid="_x0000_s15361" o:spt="202" type="#_x0000_t202" style="position:absolute;left:0pt;margin-top:0pt;height:55.2pt;width:26.7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tab/>
    </w:r>
    <w:r>
      <w:rPr>
        <w:rFonts w:hint="eastAsia"/>
        <w:lang w:val="en-US" w:eastAsia="zh-CN"/>
      </w:rPr>
      <w:t>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5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5E9D"/>
    <w:rsid w:val="000444ED"/>
    <w:rsid w:val="00050145"/>
    <w:rsid w:val="00052830"/>
    <w:rsid w:val="000A04D4"/>
    <w:rsid w:val="000A5F91"/>
    <w:rsid w:val="000C29F7"/>
    <w:rsid w:val="000F10D2"/>
    <w:rsid w:val="000F60BC"/>
    <w:rsid w:val="000F7BE4"/>
    <w:rsid w:val="0018433D"/>
    <w:rsid w:val="002512A6"/>
    <w:rsid w:val="00253523"/>
    <w:rsid w:val="002A5828"/>
    <w:rsid w:val="0031220C"/>
    <w:rsid w:val="0031713B"/>
    <w:rsid w:val="0036255C"/>
    <w:rsid w:val="003711EF"/>
    <w:rsid w:val="003764C1"/>
    <w:rsid w:val="00396880"/>
    <w:rsid w:val="003F6BC5"/>
    <w:rsid w:val="004469BE"/>
    <w:rsid w:val="005001E5"/>
    <w:rsid w:val="00506309"/>
    <w:rsid w:val="00524CDF"/>
    <w:rsid w:val="00526A02"/>
    <w:rsid w:val="0055417E"/>
    <w:rsid w:val="006118A7"/>
    <w:rsid w:val="00616C76"/>
    <w:rsid w:val="006305A6"/>
    <w:rsid w:val="0063513B"/>
    <w:rsid w:val="0069260A"/>
    <w:rsid w:val="006F210E"/>
    <w:rsid w:val="007136DF"/>
    <w:rsid w:val="00785375"/>
    <w:rsid w:val="007B7AE5"/>
    <w:rsid w:val="007C485D"/>
    <w:rsid w:val="008228A0"/>
    <w:rsid w:val="0089474E"/>
    <w:rsid w:val="008F1E3C"/>
    <w:rsid w:val="008F516C"/>
    <w:rsid w:val="00923326"/>
    <w:rsid w:val="009A16A5"/>
    <w:rsid w:val="00A00974"/>
    <w:rsid w:val="00AE277F"/>
    <w:rsid w:val="00AF7573"/>
    <w:rsid w:val="00B409F6"/>
    <w:rsid w:val="00B62E67"/>
    <w:rsid w:val="00B85E4E"/>
    <w:rsid w:val="00BF17B4"/>
    <w:rsid w:val="00C07E47"/>
    <w:rsid w:val="00C2571F"/>
    <w:rsid w:val="00C50F85"/>
    <w:rsid w:val="00C6148E"/>
    <w:rsid w:val="00C8664E"/>
    <w:rsid w:val="00C926F7"/>
    <w:rsid w:val="00CB088F"/>
    <w:rsid w:val="00CB3899"/>
    <w:rsid w:val="00CB63FA"/>
    <w:rsid w:val="00D3799E"/>
    <w:rsid w:val="00DA5D0F"/>
    <w:rsid w:val="00DB5787"/>
    <w:rsid w:val="00E44E00"/>
    <w:rsid w:val="00E72397"/>
    <w:rsid w:val="00E95025"/>
    <w:rsid w:val="00ED696E"/>
    <w:rsid w:val="00F3004D"/>
    <w:rsid w:val="00F85E9D"/>
    <w:rsid w:val="0E111C0A"/>
    <w:rsid w:val="0FF247BA"/>
    <w:rsid w:val="10D647E8"/>
    <w:rsid w:val="130A7B08"/>
    <w:rsid w:val="1E59092D"/>
    <w:rsid w:val="1F552D97"/>
    <w:rsid w:val="22E3419E"/>
    <w:rsid w:val="2BFF3E18"/>
    <w:rsid w:val="35F13CF6"/>
    <w:rsid w:val="36F77FBB"/>
    <w:rsid w:val="38C4181F"/>
    <w:rsid w:val="39431CD5"/>
    <w:rsid w:val="3D43156F"/>
    <w:rsid w:val="3E30360D"/>
    <w:rsid w:val="47312141"/>
    <w:rsid w:val="5AE72999"/>
    <w:rsid w:val="5EC835A9"/>
    <w:rsid w:val="64924FFC"/>
    <w:rsid w:val="72C87E47"/>
    <w:rsid w:val="75AC17EC"/>
    <w:rsid w:val="7DAA0F18"/>
    <w:rsid w:val="7EB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仿宋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3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951</Words>
  <Characters>5423</Characters>
  <Lines>45</Lines>
  <Paragraphs>12</Paragraphs>
  <TotalTime>4</TotalTime>
  <ScaleCrop>false</ScaleCrop>
  <LinksUpToDate>false</LinksUpToDate>
  <CharactersWithSpaces>6362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2019-09-10T03:13:00Z</dcterms:created>
  <dc:creator>user2221</dc:creator>
  <cp:lastModifiedBy>Administrator</cp:lastModifiedBy>
  <cp:lastPrinted>2019-11-04T04:43:04Z</cp:lastPrinted>
  <dcterms:modified xsi:type="dcterms:W3CDTF">2019-11-04T04:43:13Z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