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jc w:val="center"/>
        <w:rPr>
          <w:rFonts w:eastAsia="方正小标宋简体"/>
          <w:sz w:val="44"/>
          <w:szCs w:val="44"/>
        </w:rPr>
      </w:pPr>
      <w:r>
        <w:rPr>
          <w:rFonts w:hint="eastAsia" w:eastAsia="方正小标宋简体"/>
          <w:spacing w:val="-20"/>
          <w:sz w:val="44"/>
          <w:szCs w:val="44"/>
        </w:rPr>
        <w:t>长荡湖</w:t>
      </w:r>
      <w:r>
        <w:rPr>
          <w:rFonts w:eastAsia="方正小标宋简体"/>
          <w:spacing w:val="-20"/>
          <w:sz w:val="44"/>
          <w:szCs w:val="44"/>
        </w:rPr>
        <w:t>旅游度假区党工委</w:t>
      </w:r>
      <w:r>
        <w:rPr>
          <w:rFonts w:hint="eastAsia" w:ascii="方正小标宋简体" w:hAnsi="仿宋" w:eastAsia="方正小标宋简体"/>
          <w:spacing w:val="-20"/>
          <w:sz w:val="44"/>
          <w:szCs w:val="44"/>
        </w:rPr>
        <w:t>“不忘初心、牢记使命”</w:t>
      </w:r>
      <w:r>
        <w:rPr>
          <w:rFonts w:hint="eastAsia" w:ascii="方正小标宋简体" w:hAnsi="仿宋" w:eastAsia="方正小标宋简体"/>
          <w:sz w:val="44"/>
          <w:szCs w:val="44"/>
        </w:rPr>
        <w:t>主题教育领导小组工作规则</w:t>
      </w:r>
    </w:p>
    <w:p>
      <w:pPr>
        <w:spacing w:line="560" w:lineRule="exact"/>
        <w:ind w:firstLine="640" w:firstLineChars="200"/>
        <w:rPr>
          <w:rFonts w:eastAsia="仿宋_GB2312"/>
          <w:sz w:val="32"/>
          <w:szCs w:val="32"/>
        </w:rPr>
      </w:pPr>
      <w:r>
        <w:rPr>
          <w:rFonts w:eastAsia="仿宋_GB2312"/>
          <w:sz w:val="32"/>
          <w:szCs w:val="32"/>
        </w:rPr>
        <w:t>为加强对长荡湖旅游度假区“不忘初心、牢记使命”主题教育的组织领导，根据中央主题教育领导小组《关于开展第二批“不忘初心、牢记使命”主题教育的指导意见》（教组发〔2019〕24号）、省委主题教育领导小组《关于开展第二批“不忘初心、牢记使命”主题教育的实施方案》（苏教组〔2019〕20号）、常州市委《关于开展“不忘初心、牢记使命”主题教育的实施方案》（常发〔2019〕18号）、区委《关于开展“不忘初心、牢记使命”主题教育的实施方案》（坛发〔2019〕35号）和长荡湖旅游度假区党工委《关于开展“不忘初心、牢记使命”主题教育的实施方案》（坛长委字〔2019〕29号），制定本规则。</w:t>
      </w:r>
    </w:p>
    <w:p>
      <w:pPr>
        <w:spacing w:line="560" w:lineRule="exact"/>
        <w:ind w:firstLine="640" w:firstLineChars="200"/>
        <w:rPr>
          <w:rFonts w:ascii="黑体" w:hAnsi="黑体" w:eastAsia="黑体"/>
          <w:sz w:val="32"/>
          <w:szCs w:val="32"/>
        </w:rPr>
      </w:pPr>
      <w:r>
        <w:rPr>
          <w:rFonts w:ascii="黑体" w:hAnsi="黑体" w:eastAsia="黑体"/>
          <w:sz w:val="32"/>
          <w:szCs w:val="32"/>
        </w:rPr>
        <w:t>一、工作职责</w:t>
      </w:r>
    </w:p>
    <w:p>
      <w:pPr>
        <w:spacing w:line="560" w:lineRule="exact"/>
        <w:ind w:firstLine="640" w:firstLineChars="200"/>
        <w:rPr>
          <w:rFonts w:eastAsia="仿宋_GB2312"/>
          <w:sz w:val="32"/>
          <w:szCs w:val="32"/>
        </w:rPr>
      </w:pPr>
      <w:r>
        <w:rPr>
          <w:rFonts w:eastAsia="仿宋_GB2312"/>
          <w:sz w:val="32"/>
          <w:szCs w:val="32"/>
        </w:rPr>
        <w:t>长荡湖旅游度假区党工委“不忘初心、牢记使命”主题教育领导小组（以下简称领导小组）在中央和省、市、区委“不忘初心、牢记使命”主题教育领导小组指导和度假区党工委领导下开展工作。主要职责是：</w:t>
      </w:r>
    </w:p>
    <w:p>
      <w:pPr>
        <w:spacing w:line="560" w:lineRule="exact"/>
        <w:ind w:firstLine="640" w:firstLineChars="200"/>
        <w:rPr>
          <w:rFonts w:eastAsia="仿宋_GB2312"/>
          <w:sz w:val="32"/>
          <w:szCs w:val="32"/>
        </w:rPr>
      </w:pPr>
      <w:r>
        <w:rPr>
          <w:rFonts w:eastAsia="仿宋_GB2312"/>
          <w:sz w:val="32"/>
          <w:szCs w:val="32"/>
        </w:rPr>
        <w:t>1.贯彻落实中央和省、市、区委有关精神，研究度假区主题教育重大事项、重要决策，向度假区党工委提出建议，向区委主题教育领导小组作出请示、报告；起草制定指导度假区主题教育的重要文件，谋划组织主题教育的重要会议和重大活动。</w:t>
      </w:r>
    </w:p>
    <w:p>
      <w:pPr>
        <w:spacing w:line="560" w:lineRule="exact"/>
        <w:ind w:firstLine="640" w:firstLineChars="200"/>
        <w:rPr>
          <w:rFonts w:eastAsia="仿宋_GB2312"/>
          <w:sz w:val="32"/>
          <w:szCs w:val="32"/>
        </w:rPr>
      </w:pPr>
      <w:r>
        <w:rPr>
          <w:rFonts w:eastAsia="仿宋_GB2312"/>
          <w:sz w:val="32"/>
          <w:szCs w:val="32"/>
        </w:rPr>
        <w:t>2.指导度假区主题教育开展，围绕主题教育目标任务和重点措施，分别研究制定落实方案，明确工作要点，统筹推进度假区主题教育。</w:t>
      </w:r>
    </w:p>
    <w:p>
      <w:pPr>
        <w:spacing w:line="560" w:lineRule="exact"/>
        <w:ind w:firstLine="640" w:firstLineChars="200"/>
        <w:rPr>
          <w:rFonts w:eastAsia="仿宋_GB2312"/>
          <w:sz w:val="32"/>
          <w:szCs w:val="32"/>
        </w:rPr>
      </w:pPr>
      <w:r>
        <w:rPr>
          <w:rFonts w:eastAsia="仿宋_GB2312"/>
          <w:sz w:val="32"/>
          <w:szCs w:val="32"/>
        </w:rPr>
        <w:t>3.深入开展调查研究，了解掌握度假区主题教育进展情况，研究解决遇到的重要问题；总结推广好经验好做法，推进长效机制建设；加强宣传引导和重大典型宣传，向区委主题教育领导小组报送度假区主题教育的典型经验和总结报告。</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.做好区委主题教育领导小组、长荡湖旅游度假区党工委交办的涉及主题教育的其他工作。</w:t>
      </w:r>
    </w:p>
    <w:p>
      <w:pPr>
        <w:spacing w:line="560" w:lineRule="exact"/>
        <w:ind w:firstLine="640" w:firstLineChars="200"/>
        <w:rPr>
          <w:rFonts w:eastAsia="仿宋_GB2312"/>
          <w:sz w:val="32"/>
          <w:szCs w:val="32"/>
        </w:rPr>
      </w:pPr>
      <w:r>
        <w:rPr>
          <w:rFonts w:eastAsia="仿宋_GB2312"/>
          <w:sz w:val="32"/>
          <w:szCs w:val="32"/>
        </w:rPr>
        <w:t>领导小组下设办公室，负责领导小组的日常工作。</w:t>
      </w:r>
    </w:p>
    <w:p>
      <w:pPr>
        <w:spacing w:line="560" w:lineRule="exact"/>
        <w:ind w:firstLine="640" w:firstLineChars="200"/>
        <w:rPr>
          <w:rFonts w:ascii="黑体" w:hAnsi="黑体" w:eastAsia="黑体"/>
          <w:sz w:val="32"/>
          <w:szCs w:val="32"/>
        </w:rPr>
      </w:pPr>
      <w:r>
        <w:rPr>
          <w:rFonts w:ascii="黑体" w:hAnsi="黑体" w:eastAsia="黑体"/>
          <w:sz w:val="32"/>
          <w:szCs w:val="32"/>
        </w:rPr>
        <w:t>二、会议制度</w:t>
      </w:r>
    </w:p>
    <w:p>
      <w:pPr>
        <w:spacing w:line="560" w:lineRule="exact"/>
        <w:ind w:firstLine="640" w:firstLineChars="200"/>
        <w:rPr>
          <w:rFonts w:eastAsia="仿宋_GB2312"/>
          <w:sz w:val="32"/>
          <w:szCs w:val="32"/>
        </w:rPr>
      </w:pPr>
      <w:r>
        <w:rPr>
          <w:rFonts w:eastAsia="仿宋_GB2312"/>
          <w:sz w:val="32"/>
          <w:szCs w:val="32"/>
        </w:rPr>
        <w:t>1.领导小组会议由组长召集和主持，或受组长委托，由副组长召集和主持。</w:t>
      </w:r>
    </w:p>
    <w:p>
      <w:pPr>
        <w:spacing w:line="560" w:lineRule="exact"/>
        <w:ind w:firstLine="640" w:firstLineChars="200"/>
        <w:rPr>
          <w:rFonts w:eastAsia="仿宋_GB2312"/>
          <w:sz w:val="32"/>
          <w:szCs w:val="32"/>
        </w:rPr>
      </w:pPr>
      <w:r>
        <w:rPr>
          <w:rFonts w:eastAsia="仿宋_GB2312"/>
          <w:sz w:val="32"/>
          <w:szCs w:val="32"/>
        </w:rPr>
        <w:t>2.领导小组会议的主要任务是：</w:t>
      </w:r>
    </w:p>
    <w:p>
      <w:pPr>
        <w:spacing w:line="560" w:lineRule="exact"/>
        <w:ind w:firstLine="640" w:firstLineChars="200"/>
        <w:rPr>
          <w:rFonts w:eastAsia="仿宋_GB2312"/>
          <w:sz w:val="32"/>
          <w:szCs w:val="32"/>
        </w:rPr>
      </w:pPr>
      <w:r>
        <w:rPr>
          <w:rFonts w:eastAsia="仿宋_GB2312"/>
          <w:sz w:val="32"/>
          <w:szCs w:val="32"/>
        </w:rPr>
        <w:t>（1）传达学习贯彻中央、省、市、区委关于主题教育的重要决定和指示精神；</w:t>
      </w:r>
    </w:p>
    <w:p>
      <w:pPr>
        <w:spacing w:line="560" w:lineRule="exact"/>
        <w:ind w:firstLine="640" w:firstLineChars="200"/>
        <w:rPr>
          <w:rFonts w:eastAsia="仿宋_GB2312"/>
          <w:sz w:val="32"/>
          <w:szCs w:val="32"/>
        </w:rPr>
      </w:pPr>
      <w:r>
        <w:rPr>
          <w:rFonts w:eastAsia="仿宋_GB2312"/>
          <w:sz w:val="32"/>
          <w:szCs w:val="32"/>
        </w:rPr>
        <w:t>（2）听取度假区主题教育的有关情况汇报；</w:t>
      </w:r>
    </w:p>
    <w:p>
      <w:pPr>
        <w:spacing w:line="560" w:lineRule="exact"/>
        <w:ind w:firstLine="640" w:firstLineChars="200"/>
        <w:rPr>
          <w:rFonts w:eastAsia="仿宋_GB2312"/>
          <w:sz w:val="32"/>
          <w:szCs w:val="32"/>
        </w:rPr>
      </w:pPr>
      <w:r>
        <w:rPr>
          <w:rFonts w:eastAsia="仿宋_GB2312"/>
          <w:sz w:val="32"/>
          <w:szCs w:val="32"/>
        </w:rPr>
        <w:t>（3）讨论决定度假区主题教育的重大事项；</w:t>
      </w:r>
    </w:p>
    <w:p>
      <w:pPr>
        <w:spacing w:line="560" w:lineRule="exact"/>
        <w:ind w:firstLine="640" w:firstLineChars="200"/>
        <w:rPr>
          <w:rFonts w:eastAsia="仿宋_GB2312"/>
          <w:sz w:val="32"/>
          <w:szCs w:val="32"/>
        </w:rPr>
      </w:pPr>
      <w:r>
        <w:rPr>
          <w:rFonts w:eastAsia="仿宋_GB2312"/>
          <w:sz w:val="32"/>
          <w:szCs w:val="32"/>
        </w:rPr>
        <w:t>（4）就度假区主题教育中的重要工作提出指导性意见。</w:t>
      </w:r>
    </w:p>
    <w:p>
      <w:pPr>
        <w:spacing w:line="560" w:lineRule="exact"/>
        <w:ind w:firstLine="640" w:firstLineChars="200"/>
        <w:rPr>
          <w:rFonts w:eastAsia="仿宋_GB2312"/>
          <w:sz w:val="32"/>
          <w:szCs w:val="32"/>
        </w:rPr>
      </w:pPr>
      <w:r>
        <w:rPr>
          <w:rFonts w:eastAsia="仿宋_GB2312"/>
          <w:sz w:val="32"/>
          <w:szCs w:val="32"/>
        </w:rPr>
        <w:t>3.领导小组会议议题由组长确定，根据需要不定期召开。会议组织工作由领导小组办公室负责。</w:t>
      </w:r>
    </w:p>
    <w:p>
      <w:pPr>
        <w:spacing w:line="560" w:lineRule="exact"/>
        <w:ind w:firstLine="640" w:firstLineChars="200"/>
        <w:rPr>
          <w:rFonts w:eastAsia="仿宋_GB2312"/>
          <w:sz w:val="32"/>
          <w:szCs w:val="32"/>
        </w:rPr>
      </w:pPr>
      <w:r>
        <w:rPr>
          <w:rFonts w:eastAsia="仿宋_GB2312"/>
          <w:sz w:val="32"/>
          <w:szCs w:val="32"/>
        </w:rPr>
        <w:t>4.领导小组成员不能出席领导小组会议时，通过领导小组办公室向领导小组组长请假。</w:t>
      </w:r>
    </w:p>
    <w:p>
      <w:pPr>
        <w:spacing w:line="560" w:lineRule="exact"/>
        <w:ind w:firstLine="640" w:firstLineChars="200"/>
        <w:rPr>
          <w:rFonts w:eastAsia="仿宋_GB2312"/>
          <w:sz w:val="32"/>
          <w:szCs w:val="32"/>
        </w:rPr>
      </w:pPr>
      <w:r>
        <w:rPr>
          <w:rFonts w:eastAsia="仿宋_GB2312"/>
          <w:sz w:val="32"/>
          <w:szCs w:val="32"/>
        </w:rPr>
        <w:t>5.根据需要，可安排领导小组办公室及办公室各组相关同志和其他有关人员列席会议。</w:t>
      </w:r>
    </w:p>
    <w:p>
      <w:pPr>
        <w:spacing w:line="560" w:lineRule="exact"/>
        <w:ind w:firstLine="640" w:firstLineChars="200"/>
        <w:rPr>
          <w:rFonts w:ascii="黑体" w:hAnsi="黑体" w:eastAsia="黑体"/>
          <w:sz w:val="32"/>
          <w:szCs w:val="32"/>
        </w:rPr>
      </w:pPr>
      <w:r>
        <w:rPr>
          <w:rFonts w:ascii="黑体" w:hAnsi="黑体" w:eastAsia="黑体"/>
          <w:sz w:val="32"/>
          <w:szCs w:val="32"/>
        </w:rPr>
        <w:t>三、公文审批</w:t>
      </w:r>
    </w:p>
    <w:p>
      <w:pPr>
        <w:spacing w:line="560" w:lineRule="exact"/>
        <w:ind w:firstLine="640" w:firstLineChars="200"/>
        <w:rPr>
          <w:rFonts w:eastAsia="仿宋_GB2312"/>
          <w:sz w:val="32"/>
          <w:szCs w:val="32"/>
        </w:rPr>
      </w:pPr>
      <w:r>
        <w:rPr>
          <w:rFonts w:eastAsia="仿宋_GB2312"/>
          <w:sz w:val="32"/>
          <w:szCs w:val="32"/>
        </w:rPr>
        <w:t>以领导小组名义上报、下发的重要文件，领导小组重点工作安排，由领导小组组长审批、签发，或由组长委托副组长审批、签发。</w:t>
      </w:r>
    </w:p>
    <w:p>
      <w:pPr>
        <w:spacing w:line="560" w:lineRule="exact"/>
        <w:ind w:firstLine="640" w:firstLineChars="200"/>
        <w:rPr>
          <w:rFonts w:ascii="黑体" w:hAnsi="黑体" w:eastAsia="黑体"/>
          <w:sz w:val="32"/>
          <w:szCs w:val="32"/>
        </w:rPr>
      </w:pPr>
      <w:r>
        <w:rPr>
          <w:rFonts w:ascii="黑体" w:hAnsi="黑体" w:eastAsia="黑体"/>
          <w:sz w:val="32"/>
          <w:szCs w:val="32"/>
        </w:rPr>
        <w:t>四、调查研究</w:t>
      </w:r>
    </w:p>
    <w:p>
      <w:pPr>
        <w:spacing w:line="560" w:lineRule="exact"/>
        <w:ind w:firstLine="640" w:firstLineChars="200"/>
        <w:rPr>
          <w:rFonts w:eastAsia="仿宋_GB2312"/>
          <w:sz w:val="32"/>
          <w:szCs w:val="32"/>
        </w:rPr>
      </w:pPr>
      <w:r>
        <w:rPr>
          <w:rFonts w:eastAsia="仿宋_GB2312"/>
          <w:sz w:val="32"/>
          <w:szCs w:val="32"/>
        </w:rPr>
        <w:t>1.在主题教育期间，领导小组成员要深入基层开展调研，并结合工作实际对开展主题教育进行指导。</w:t>
      </w:r>
    </w:p>
    <w:p>
      <w:pPr>
        <w:spacing w:line="560" w:lineRule="exact"/>
        <w:ind w:firstLine="640" w:firstLineChars="200"/>
        <w:rPr>
          <w:rFonts w:eastAsia="仿宋_GB2312"/>
          <w:sz w:val="32"/>
          <w:szCs w:val="32"/>
        </w:rPr>
      </w:pPr>
      <w:r>
        <w:rPr>
          <w:rFonts w:eastAsia="仿宋_GB2312"/>
          <w:sz w:val="32"/>
          <w:szCs w:val="32"/>
        </w:rPr>
        <w:t>2.领导小组成员根据调研了解到的情况，及时向领导小组提出工作建议。</w:t>
      </w:r>
    </w:p>
    <w:p>
      <w:pPr>
        <w:spacing w:line="560" w:lineRule="exact"/>
        <w:ind w:firstLine="640" w:firstLineChars="200"/>
        <w:rPr>
          <w:rFonts w:eastAsia="仿宋_GB2312"/>
          <w:sz w:val="32"/>
          <w:szCs w:val="32"/>
        </w:rPr>
      </w:pPr>
      <w:r>
        <w:rPr>
          <w:rFonts w:eastAsia="仿宋_GB2312"/>
          <w:sz w:val="32"/>
          <w:szCs w:val="32"/>
        </w:rPr>
        <w:t>领导小组成员要坚持求真务实，切实改进文风会风和工作作风，增强工作的针对性和实效性。</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20" w:lineRule="exact"/>
        <w:rPr>
          <w:rFonts w:eastAsia="仿宋_GB2312"/>
          <w:sz w:val="32"/>
          <w:szCs w:val="32"/>
        </w:rPr>
      </w:pPr>
      <w:bookmarkStart w:id="0" w:name="_GoBack"/>
      <w:bookmarkEnd w:id="0"/>
    </w:p>
    <w:sectPr>
      <w:footerReference r:id="rId5" w:type="first"/>
      <w:footerReference r:id="rId3" w:type="default"/>
      <w:footerReference r:id="rId4" w:type="even"/>
      <w:pgSz w:w="11906" w:h="16838"/>
      <w:pgMar w:top="2098" w:right="1531" w:bottom="1985"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rFonts w:hint="eastAsia"/>
        <w:sz w:val="24"/>
        <w:szCs w:val="24"/>
      </w:rPr>
      <w:t>—</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07F4"/>
    <w:rsid w:val="000034B7"/>
    <w:rsid w:val="000113A4"/>
    <w:rsid w:val="00013852"/>
    <w:rsid w:val="00013D92"/>
    <w:rsid w:val="00020210"/>
    <w:rsid w:val="000209BD"/>
    <w:rsid w:val="000252D4"/>
    <w:rsid w:val="00031EC5"/>
    <w:rsid w:val="0004044B"/>
    <w:rsid w:val="00044DC9"/>
    <w:rsid w:val="00070693"/>
    <w:rsid w:val="00071606"/>
    <w:rsid w:val="00071DA3"/>
    <w:rsid w:val="00073858"/>
    <w:rsid w:val="00076E7F"/>
    <w:rsid w:val="000819DA"/>
    <w:rsid w:val="00082E16"/>
    <w:rsid w:val="00087141"/>
    <w:rsid w:val="00087AC3"/>
    <w:rsid w:val="00091CA4"/>
    <w:rsid w:val="00093418"/>
    <w:rsid w:val="00094FAB"/>
    <w:rsid w:val="000A33AB"/>
    <w:rsid w:val="000B2763"/>
    <w:rsid w:val="000C3103"/>
    <w:rsid w:val="000C7A7C"/>
    <w:rsid w:val="000D22CF"/>
    <w:rsid w:val="000D5319"/>
    <w:rsid w:val="000D6767"/>
    <w:rsid w:val="000D77E7"/>
    <w:rsid w:val="000E3CD3"/>
    <w:rsid w:val="000E47FF"/>
    <w:rsid w:val="000E7FC8"/>
    <w:rsid w:val="00103AAA"/>
    <w:rsid w:val="0011035F"/>
    <w:rsid w:val="00110E7D"/>
    <w:rsid w:val="00112011"/>
    <w:rsid w:val="00120B82"/>
    <w:rsid w:val="00125525"/>
    <w:rsid w:val="001318B5"/>
    <w:rsid w:val="00135185"/>
    <w:rsid w:val="001501D6"/>
    <w:rsid w:val="00152996"/>
    <w:rsid w:val="0015357F"/>
    <w:rsid w:val="001732A5"/>
    <w:rsid w:val="001761BC"/>
    <w:rsid w:val="001762B1"/>
    <w:rsid w:val="00181A79"/>
    <w:rsid w:val="00181E3A"/>
    <w:rsid w:val="00182A1D"/>
    <w:rsid w:val="00185AC7"/>
    <w:rsid w:val="00186C3D"/>
    <w:rsid w:val="00187D61"/>
    <w:rsid w:val="001902F1"/>
    <w:rsid w:val="001A040A"/>
    <w:rsid w:val="001A53F4"/>
    <w:rsid w:val="001A6804"/>
    <w:rsid w:val="001B026B"/>
    <w:rsid w:val="001B7359"/>
    <w:rsid w:val="001C09AD"/>
    <w:rsid w:val="001C1104"/>
    <w:rsid w:val="001C2C13"/>
    <w:rsid w:val="001D7771"/>
    <w:rsid w:val="001E1EAC"/>
    <w:rsid w:val="001E6E55"/>
    <w:rsid w:val="001F3F6A"/>
    <w:rsid w:val="001F4A8B"/>
    <w:rsid w:val="001F62F8"/>
    <w:rsid w:val="002037D3"/>
    <w:rsid w:val="00206DBE"/>
    <w:rsid w:val="0021146C"/>
    <w:rsid w:val="00213294"/>
    <w:rsid w:val="00217B45"/>
    <w:rsid w:val="00217EF4"/>
    <w:rsid w:val="00225427"/>
    <w:rsid w:val="002258AA"/>
    <w:rsid w:val="00230B8F"/>
    <w:rsid w:val="00236164"/>
    <w:rsid w:val="00236EE9"/>
    <w:rsid w:val="002459BA"/>
    <w:rsid w:val="0025014D"/>
    <w:rsid w:val="00256A0C"/>
    <w:rsid w:val="002644F5"/>
    <w:rsid w:val="00270FF8"/>
    <w:rsid w:val="00275E88"/>
    <w:rsid w:val="00276DDF"/>
    <w:rsid w:val="00281FB3"/>
    <w:rsid w:val="00284569"/>
    <w:rsid w:val="00287F44"/>
    <w:rsid w:val="002A1BE5"/>
    <w:rsid w:val="002B05FF"/>
    <w:rsid w:val="002B6647"/>
    <w:rsid w:val="002C089B"/>
    <w:rsid w:val="002C1AF6"/>
    <w:rsid w:val="002C2ABC"/>
    <w:rsid w:val="002C3903"/>
    <w:rsid w:val="002C57E8"/>
    <w:rsid w:val="002D0754"/>
    <w:rsid w:val="002E49EC"/>
    <w:rsid w:val="002E76BD"/>
    <w:rsid w:val="002E7F75"/>
    <w:rsid w:val="002F13BF"/>
    <w:rsid w:val="002F6B15"/>
    <w:rsid w:val="003004F5"/>
    <w:rsid w:val="00314BC5"/>
    <w:rsid w:val="00317A6E"/>
    <w:rsid w:val="00320813"/>
    <w:rsid w:val="00324245"/>
    <w:rsid w:val="00325914"/>
    <w:rsid w:val="00327344"/>
    <w:rsid w:val="0033107F"/>
    <w:rsid w:val="00332B33"/>
    <w:rsid w:val="003335D8"/>
    <w:rsid w:val="00335DA8"/>
    <w:rsid w:val="003403FE"/>
    <w:rsid w:val="00342512"/>
    <w:rsid w:val="0034666E"/>
    <w:rsid w:val="0035319C"/>
    <w:rsid w:val="00361171"/>
    <w:rsid w:val="00371EAF"/>
    <w:rsid w:val="00372957"/>
    <w:rsid w:val="00374377"/>
    <w:rsid w:val="0037537F"/>
    <w:rsid w:val="00375DD9"/>
    <w:rsid w:val="003771DE"/>
    <w:rsid w:val="00377381"/>
    <w:rsid w:val="00384A8A"/>
    <w:rsid w:val="003850F2"/>
    <w:rsid w:val="0039113A"/>
    <w:rsid w:val="00392082"/>
    <w:rsid w:val="0039524A"/>
    <w:rsid w:val="003A472D"/>
    <w:rsid w:val="003A5526"/>
    <w:rsid w:val="003A7A30"/>
    <w:rsid w:val="003B183D"/>
    <w:rsid w:val="003C1B92"/>
    <w:rsid w:val="003C2659"/>
    <w:rsid w:val="003C58E7"/>
    <w:rsid w:val="003D41E9"/>
    <w:rsid w:val="003D61F6"/>
    <w:rsid w:val="003E697F"/>
    <w:rsid w:val="003F0971"/>
    <w:rsid w:val="003F417C"/>
    <w:rsid w:val="00401D52"/>
    <w:rsid w:val="00414DB6"/>
    <w:rsid w:val="00415A3F"/>
    <w:rsid w:val="00422555"/>
    <w:rsid w:val="00424498"/>
    <w:rsid w:val="00427E39"/>
    <w:rsid w:val="00430D65"/>
    <w:rsid w:val="00431C30"/>
    <w:rsid w:val="004336EC"/>
    <w:rsid w:val="004375A2"/>
    <w:rsid w:val="00443E3D"/>
    <w:rsid w:val="00447B54"/>
    <w:rsid w:val="00457584"/>
    <w:rsid w:val="004644F8"/>
    <w:rsid w:val="004701A0"/>
    <w:rsid w:val="00473147"/>
    <w:rsid w:val="004745AA"/>
    <w:rsid w:val="0047771F"/>
    <w:rsid w:val="0049227F"/>
    <w:rsid w:val="00496468"/>
    <w:rsid w:val="004A440E"/>
    <w:rsid w:val="004B073C"/>
    <w:rsid w:val="004B2FE7"/>
    <w:rsid w:val="004C0F62"/>
    <w:rsid w:val="004C4414"/>
    <w:rsid w:val="004D235B"/>
    <w:rsid w:val="004D6900"/>
    <w:rsid w:val="004E27C7"/>
    <w:rsid w:val="004E502E"/>
    <w:rsid w:val="004E64D9"/>
    <w:rsid w:val="004F0ECC"/>
    <w:rsid w:val="004F14E0"/>
    <w:rsid w:val="005039A1"/>
    <w:rsid w:val="005061DD"/>
    <w:rsid w:val="00512BAB"/>
    <w:rsid w:val="00533D5D"/>
    <w:rsid w:val="00536A67"/>
    <w:rsid w:val="0054175B"/>
    <w:rsid w:val="00541F5F"/>
    <w:rsid w:val="00543685"/>
    <w:rsid w:val="005446D2"/>
    <w:rsid w:val="0054746A"/>
    <w:rsid w:val="00547F99"/>
    <w:rsid w:val="00561407"/>
    <w:rsid w:val="00584387"/>
    <w:rsid w:val="005958A8"/>
    <w:rsid w:val="005A67AF"/>
    <w:rsid w:val="005A7926"/>
    <w:rsid w:val="005B0EB4"/>
    <w:rsid w:val="005B3F67"/>
    <w:rsid w:val="005B582A"/>
    <w:rsid w:val="005C4FF2"/>
    <w:rsid w:val="005C7396"/>
    <w:rsid w:val="005D5251"/>
    <w:rsid w:val="005E0AF7"/>
    <w:rsid w:val="005E297D"/>
    <w:rsid w:val="005E3585"/>
    <w:rsid w:val="005E42E1"/>
    <w:rsid w:val="005F06CA"/>
    <w:rsid w:val="005F2A8B"/>
    <w:rsid w:val="005F6F51"/>
    <w:rsid w:val="005F7D26"/>
    <w:rsid w:val="00601488"/>
    <w:rsid w:val="00603771"/>
    <w:rsid w:val="0060672F"/>
    <w:rsid w:val="00607663"/>
    <w:rsid w:val="0061346F"/>
    <w:rsid w:val="00614CBF"/>
    <w:rsid w:val="00615F96"/>
    <w:rsid w:val="006172F3"/>
    <w:rsid w:val="00620943"/>
    <w:rsid w:val="00630D4F"/>
    <w:rsid w:val="00632B5A"/>
    <w:rsid w:val="00637118"/>
    <w:rsid w:val="00640B69"/>
    <w:rsid w:val="00644D02"/>
    <w:rsid w:val="00645288"/>
    <w:rsid w:val="0065219B"/>
    <w:rsid w:val="00652E65"/>
    <w:rsid w:val="00654049"/>
    <w:rsid w:val="006576BB"/>
    <w:rsid w:val="00662199"/>
    <w:rsid w:val="00662DB3"/>
    <w:rsid w:val="00667747"/>
    <w:rsid w:val="00670898"/>
    <w:rsid w:val="00673702"/>
    <w:rsid w:val="0067772B"/>
    <w:rsid w:val="0068103A"/>
    <w:rsid w:val="006822A7"/>
    <w:rsid w:val="00683CA5"/>
    <w:rsid w:val="00684133"/>
    <w:rsid w:val="00684F62"/>
    <w:rsid w:val="00691377"/>
    <w:rsid w:val="00691D5F"/>
    <w:rsid w:val="00697FDB"/>
    <w:rsid w:val="006A68E1"/>
    <w:rsid w:val="006B0C5D"/>
    <w:rsid w:val="006B3DAF"/>
    <w:rsid w:val="006B3DDA"/>
    <w:rsid w:val="006B713F"/>
    <w:rsid w:val="006C03E9"/>
    <w:rsid w:val="006D094C"/>
    <w:rsid w:val="006F043D"/>
    <w:rsid w:val="006F1C4D"/>
    <w:rsid w:val="006F1F16"/>
    <w:rsid w:val="006F5CD2"/>
    <w:rsid w:val="00703C8A"/>
    <w:rsid w:val="00705219"/>
    <w:rsid w:val="00705E8E"/>
    <w:rsid w:val="007107F4"/>
    <w:rsid w:val="00711E6B"/>
    <w:rsid w:val="00713D3F"/>
    <w:rsid w:val="007140B0"/>
    <w:rsid w:val="0073133D"/>
    <w:rsid w:val="00731394"/>
    <w:rsid w:val="00732293"/>
    <w:rsid w:val="00734B7B"/>
    <w:rsid w:val="0074390B"/>
    <w:rsid w:val="00751C6F"/>
    <w:rsid w:val="00753875"/>
    <w:rsid w:val="007600C7"/>
    <w:rsid w:val="00761103"/>
    <w:rsid w:val="007625CE"/>
    <w:rsid w:val="0076318B"/>
    <w:rsid w:val="00771FAD"/>
    <w:rsid w:val="00772625"/>
    <w:rsid w:val="0077456A"/>
    <w:rsid w:val="00781780"/>
    <w:rsid w:val="00784F19"/>
    <w:rsid w:val="00791022"/>
    <w:rsid w:val="00795E4D"/>
    <w:rsid w:val="00797252"/>
    <w:rsid w:val="007A6045"/>
    <w:rsid w:val="007C1E78"/>
    <w:rsid w:val="007C2C33"/>
    <w:rsid w:val="007C70AE"/>
    <w:rsid w:val="007E2275"/>
    <w:rsid w:val="007E5454"/>
    <w:rsid w:val="007F55C7"/>
    <w:rsid w:val="008040D4"/>
    <w:rsid w:val="00810EF0"/>
    <w:rsid w:val="00832F48"/>
    <w:rsid w:val="00840E39"/>
    <w:rsid w:val="008440C5"/>
    <w:rsid w:val="00844109"/>
    <w:rsid w:val="00851E2A"/>
    <w:rsid w:val="008531EB"/>
    <w:rsid w:val="00855353"/>
    <w:rsid w:val="00856CA4"/>
    <w:rsid w:val="00857718"/>
    <w:rsid w:val="008678A7"/>
    <w:rsid w:val="00867C2C"/>
    <w:rsid w:val="00870F5E"/>
    <w:rsid w:val="00875751"/>
    <w:rsid w:val="00877452"/>
    <w:rsid w:val="008801ED"/>
    <w:rsid w:val="00880945"/>
    <w:rsid w:val="008826B6"/>
    <w:rsid w:val="00884B17"/>
    <w:rsid w:val="008A2033"/>
    <w:rsid w:val="008A3534"/>
    <w:rsid w:val="008A72AD"/>
    <w:rsid w:val="008B5091"/>
    <w:rsid w:val="008C7194"/>
    <w:rsid w:val="008D43F9"/>
    <w:rsid w:val="008D6D7E"/>
    <w:rsid w:val="008E5218"/>
    <w:rsid w:val="008F726F"/>
    <w:rsid w:val="00900677"/>
    <w:rsid w:val="0091363B"/>
    <w:rsid w:val="00915150"/>
    <w:rsid w:val="00916D7D"/>
    <w:rsid w:val="00916D85"/>
    <w:rsid w:val="00924650"/>
    <w:rsid w:val="00925B77"/>
    <w:rsid w:val="0093351A"/>
    <w:rsid w:val="009361A3"/>
    <w:rsid w:val="00944C4F"/>
    <w:rsid w:val="0094574C"/>
    <w:rsid w:val="009503C5"/>
    <w:rsid w:val="009503DF"/>
    <w:rsid w:val="009506A6"/>
    <w:rsid w:val="00953A29"/>
    <w:rsid w:val="0096401B"/>
    <w:rsid w:val="0096712C"/>
    <w:rsid w:val="00971258"/>
    <w:rsid w:val="009718B1"/>
    <w:rsid w:val="00981203"/>
    <w:rsid w:val="00987293"/>
    <w:rsid w:val="009922DF"/>
    <w:rsid w:val="009941A2"/>
    <w:rsid w:val="009A07FA"/>
    <w:rsid w:val="009A5912"/>
    <w:rsid w:val="009B4052"/>
    <w:rsid w:val="009C3D8A"/>
    <w:rsid w:val="009C403A"/>
    <w:rsid w:val="009C4D59"/>
    <w:rsid w:val="009D1837"/>
    <w:rsid w:val="009D517E"/>
    <w:rsid w:val="009D7B73"/>
    <w:rsid w:val="009E0806"/>
    <w:rsid w:val="009E09B2"/>
    <w:rsid w:val="009E1A2D"/>
    <w:rsid w:val="009E70C0"/>
    <w:rsid w:val="009E7E4E"/>
    <w:rsid w:val="00A04C3F"/>
    <w:rsid w:val="00A10FC5"/>
    <w:rsid w:val="00A12C25"/>
    <w:rsid w:val="00A153FE"/>
    <w:rsid w:val="00A2579F"/>
    <w:rsid w:val="00A273ED"/>
    <w:rsid w:val="00A3300D"/>
    <w:rsid w:val="00A35B9C"/>
    <w:rsid w:val="00A40CAE"/>
    <w:rsid w:val="00A564A4"/>
    <w:rsid w:val="00A564A7"/>
    <w:rsid w:val="00A56C11"/>
    <w:rsid w:val="00A60683"/>
    <w:rsid w:val="00A60E1C"/>
    <w:rsid w:val="00A61BE5"/>
    <w:rsid w:val="00A6334F"/>
    <w:rsid w:val="00A65627"/>
    <w:rsid w:val="00A65E15"/>
    <w:rsid w:val="00A7312E"/>
    <w:rsid w:val="00A83499"/>
    <w:rsid w:val="00A8548E"/>
    <w:rsid w:val="00A860C6"/>
    <w:rsid w:val="00A9664E"/>
    <w:rsid w:val="00A9751F"/>
    <w:rsid w:val="00AA0796"/>
    <w:rsid w:val="00AA5FBE"/>
    <w:rsid w:val="00AC099D"/>
    <w:rsid w:val="00AC76C0"/>
    <w:rsid w:val="00AD2349"/>
    <w:rsid w:val="00AE01EB"/>
    <w:rsid w:val="00AE2904"/>
    <w:rsid w:val="00AE4EFE"/>
    <w:rsid w:val="00AF0017"/>
    <w:rsid w:val="00AF5B28"/>
    <w:rsid w:val="00AF725D"/>
    <w:rsid w:val="00B112FE"/>
    <w:rsid w:val="00B12ADC"/>
    <w:rsid w:val="00B12F1B"/>
    <w:rsid w:val="00B149C0"/>
    <w:rsid w:val="00B173A3"/>
    <w:rsid w:val="00B3121A"/>
    <w:rsid w:val="00B35713"/>
    <w:rsid w:val="00B36F55"/>
    <w:rsid w:val="00B50479"/>
    <w:rsid w:val="00B51633"/>
    <w:rsid w:val="00B52F79"/>
    <w:rsid w:val="00B5329F"/>
    <w:rsid w:val="00B638F9"/>
    <w:rsid w:val="00B64625"/>
    <w:rsid w:val="00B73589"/>
    <w:rsid w:val="00B737AE"/>
    <w:rsid w:val="00B74B2A"/>
    <w:rsid w:val="00B760F3"/>
    <w:rsid w:val="00B80FF7"/>
    <w:rsid w:val="00B81A3F"/>
    <w:rsid w:val="00B82C79"/>
    <w:rsid w:val="00B85471"/>
    <w:rsid w:val="00B93320"/>
    <w:rsid w:val="00B9472D"/>
    <w:rsid w:val="00BA1C74"/>
    <w:rsid w:val="00BA2C9C"/>
    <w:rsid w:val="00BA3043"/>
    <w:rsid w:val="00BB62AD"/>
    <w:rsid w:val="00BC2C9A"/>
    <w:rsid w:val="00BC3C51"/>
    <w:rsid w:val="00BD4408"/>
    <w:rsid w:val="00BD7868"/>
    <w:rsid w:val="00BE01A1"/>
    <w:rsid w:val="00BE03C4"/>
    <w:rsid w:val="00BE39A4"/>
    <w:rsid w:val="00BF2050"/>
    <w:rsid w:val="00BF6E67"/>
    <w:rsid w:val="00C024D0"/>
    <w:rsid w:val="00C11173"/>
    <w:rsid w:val="00C2292A"/>
    <w:rsid w:val="00C233F1"/>
    <w:rsid w:val="00C24D11"/>
    <w:rsid w:val="00C27844"/>
    <w:rsid w:val="00C31615"/>
    <w:rsid w:val="00C4236D"/>
    <w:rsid w:val="00C426D2"/>
    <w:rsid w:val="00C443A2"/>
    <w:rsid w:val="00C44730"/>
    <w:rsid w:val="00C45F03"/>
    <w:rsid w:val="00C46EAF"/>
    <w:rsid w:val="00C53495"/>
    <w:rsid w:val="00C541BF"/>
    <w:rsid w:val="00C60538"/>
    <w:rsid w:val="00C61834"/>
    <w:rsid w:val="00C62822"/>
    <w:rsid w:val="00C63578"/>
    <w:rsid w:val="00C706FA"/>
    <w:rsid w:val="00C71551"/>
    <w:rsid w:val="00C746D3"/>
    <w:rsid w:val="00C74C86"/>
    <w:rsid w:val="00C80C1A"/>
    <w:rsid w:val="00C80E31"/>
    <w:rsid w:val="00C861B3"/>
    <w:rsid w:val="00C923C5"/>
    <w:rsid w:val="00C92C63"/>
    <w:rsid w:val="00CA0B73"/>
    <w:rsid w:val="00CA2BDF"/>
    <w:rsid w:val="00CA752E"/>
    <w:rsid w:val="00CB365A"/>
    <w:rsid w:val="00CB3BF0"/>
    <w:rsid w:val="00CB5E14"/>
    <w:rsid w:val="00CC3064"/>
    <w:rsid w:val="00CD0F86"/>
    <w:rsid w:val="00CD3927"/>
    <w:rsid w:val="00CD3D8F"/>
    <w:rsid w:val="00CD44D1"/>
    <w:rsid w:val="00CD691A"/>
    <w:rsid w:val="00CE64F2"/>
    <w:rsid w:val="00D07948"/>
    <w:rsid w:val="00D106C0"/>
    <w:rsid w:val="00D16A29"/>
    <w:rsid w:val="00D17862"/>
    <w:rsid w:val="00D2237D"/>
    <w:rsid w:val="00D25EF2"/>
    <w:rsid w:val="00D27E96"/>
    <w:rsid w:val="00D32BC4"/>
    <w:rsid w:val="00D33634"/>
    <w:rsid w:val="00D436F1"/>
    <w:rsid w:val="00D5271B"/>
    <w:rsid w:val="00D53837"/>
    <w:rsid w:val="00D53D57"/>
    <w:rsid w:val="00D5539A"/>
    <w:rsid w:val="00D60B08"/>
    <w:rsid w:val="00D63747"/>
    <w:rsid w:val="00D656E4"/>
    <w:rsid w:val="00D70304"/>
    <w:rsid w:val="00D72D87"/>
    <w:rsid w:val="00D7455E"/>
    <w:rsid w:val="00D7611A"/>
    <w:rsid w:val="00D8351E"/>
    <w:rsid w:val="00D83BE5"/>
    <w:rsid w:val="00D85C40"/>
    <w:rsid w:val="00D94345"/>
    <w:rsid w:val="00DB4E54"/>
    <w:rsid w:val="00DB5A1E"/>
    <w:rsid w:val="00DB79E7"/>
    <w:rsid w:val="00DB7C60"/>
    <w:rsid w:val="00DC172C"/>
    <w:rsid w:val="00DC2001"/>
    <w:rsid w:val="00DC5273"/>
    <w:rsid w:val="00DC5851"/>
    <w:rsid w:val="00E3708D"/>
    <w:rsid w:val="00E46D11"/>
    <w:rsid w:val="00E609AC"/>
    <w:rsid w:val="00E618CA"/>
    <w:rsid w:val="00E63E3C"/>
    <w:rsid w:val="00E656BD"/>
    <w:rsid w:val="00E66836"/>
    <w:rsid w:val="00E7209E"/>
    <w:rsid w:val="00E76288"/>
    <w:rsid w:val="00E768AE"/>
    <w:rsid w:val="00E83B38"/>
    <w:rsid w:val="00E86D8C"/>
    <w:rsid w:val="00E8756E"/>
    <w:rsid w:val="00EA1079"/>
    <w:rsid w:val="00EA12E6"/>
    <w:rsid w:val="00EA166C"/>
    <w:rsid w:val="00EA38EB"/>
    <w:rsid w:val="00EA3ED8"/>
    <w:rsid w:val="00EA762D"/>
    <w:rsid w:val="00EB68D3"/>
    <w:rsid w:val="00EB68DB"/>
    <w:rsid w:val="00EB7DBB"/>
    <w:rsid w:val="00EC4F3C"/>
    <w:rsid w:val="00EC778B"/>
    <w:rsid w:val="00EC7978"/>
    <w:rsid w:val="00ED18E4"/>
    <w:rsid w:val="00ED2007"/>
    <w:rsid w:val="00ED3512"/>
    <w:rsid w:val="00ED3D94"/>
    <w:rsid w:val="00ED4113"/>
    <w:rsid w:val="00ED6080"/>
    <w:rsid w:val="00ED6517"/>
    <w:rsid w:val="00EE4FDB"/>
    <w:rsid w:val="00EE5BD7"/>
    <w:rsid w:val="00EE65F7"/>
    <w:rsid w:val="00EE7CF4"/>
    <w:rsid w:val="00EF74D5"/>
    <w:rsid w:val="00F001B9"/>
    <w:rsid w:val="00F0282A"/>
    <w:rsid w:val="00F06200"/>
    <w:rsid w:val="00F07F6D"/>
    <w:rsid w:val="00F113EF"/>
    <w:rsid w:val="00F15079"/>
    <w:rsid w:val="00F21FBE"/>
    <w:rsid w:val="00F27580"/>
    <w:rsid w:val="00F32261"/>
    <w:rsid w:val="00F34C81"/>
    <w:rsid w:val="00F37998"/>
    <w:rsid w:val="00F407F4"/>
    <w:rsid w:val="00F429D2"/>
    <w:rsid w:val="00F442AC"/>
    <w:rsid w:val="00F445FA"/>
    <w:rsid w:val="00F46C95"/>
    <w:rsid w:val="00F50E3A"/>
    <w:rsid w:val="00F53AE9"/>
    <w:rsid w:val="00F55EAD"/>
    <w:rsid w:val="00F55EC2"/>
    <w:rsid w:val="00F63A68"/>
    <w:rsid w:val="00F65C88"/>
    <w:rsid w:val="00F668F6"/>
    <w:rsid w:val="00F70C97"/>
    <w:rsid w:val="00F717CE"/>
    <w:rsid w:val="00F75A58"/>
    <w:rsid w:val="00F8775F"/>
    <w:rsid w:val="00F96161"/>
    <w:rsid w:val="00FA0F0C"/>
    <w:rsid w:val="00FA153A"/>
    <w:rsid w:val="00FA2D4F"/>
    <w:rsid w:val="00FA7C1F"/>
    <w:rsid w:val="00FB01CA"/>
    <w:rsid w:val="00FB34CD"/>
    <w:rsid w:val="00FC167C"/>
    <w:rsid w:val="00FC1809"/>
    <w:rsid w:val="00FC24FE"/>
    <w:rsid w:val="00FC66FE"/>
    <w:rsid w:val="00FC70B2"/>
    <w:rsid w:val="00FD0CD1"/>
    <w:rsid w:val="00FE1FB2"/>
    <w:rsid w:val="00FF444B"/>
    <w:rsid w:val="07FE192E"/>
    <w:rsid w:val="18D70B6A"/>
    <w:rsid w:val="266A672D"/>
    <w:rsid w:val="27CD3E1C"/>
    <w:rsid w:val="2B3E17C3"/>
    <w:rsid w:val="32FA335B"/>
    <w:rsid w:val="3703662F"/>
    <w:rsid w:val="40B76576"/>
    <w:rsid w:val="427D28DA"/>
    <w:rsid w:val="5F61220E"/>
    <w:rsid w:val="5FBF1425"/>
    <w:rsid w:val="73377DAC"/>
    <w:rsid w:val="766C5878"/>
    <w:rsid w:val="7F1257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unhideWhenUsed/>
    <w:qFormat/>
    <w:uiPriority w:val="0"/>
    <w:pPr>
      <w:adjustRightInd w:val="0"/>
      <w:snapToGrid w:val="0"/>
      <w:spacing w:line="420" w:lineRule="auto"/>
    </w:pPr>
    <w:rPr>
      <w:sz w:val="28"/>
    </w:rPr>
  </w:style>
  <w:style w:type="paragraph" w:styleId="3">
    <w:name w:val="Plain Text"/>
    <w:basedOn w:val="1"/>
    <w:link w:val="24"/>
    <w:unhideWhenUsed/>
    <w:qFormat/>
    <w:uiPriority w:val="0"/>
    <w:rPr>
      <w:rFonts w:ascii="宋体" w:hAnsi="Courier New"/>
      <w:szCs w:val="21"/>
    </w:rPr>
  </w:style>
  <w:style w:type="paragraph" w:styleId="4">
    <w:name w:val="Date"/>
    <w:basedOn w:val="1"/>
    <w:next w:val="1"/>
    <w:link w:val="18"/>
    <w:qFormat/>
    <w:uiPriority w:val="0"/>
    <w:pPr>
      <w:ind w:left="100" w:leftChars="2500"/>
    </w:pPr>
  </w:style>
  <w:style w:type="paragraph" w:styleId="5">
    <w:name w:val="Balloon Text"/>
    <w:basedOn w:val="1"/>
    <w:link w:val="21"/>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Hyperlink"/>
    <w:unhideWhenUsed/>
    <w:qFormat/>
    <w:uiPriority w:val="99"/>
    <w:rPr>
      <w:color w:val="0000FF"/>
      <w:u w:val="single"/>
    </w:rPr>
  </w:style>
  <w:style w:type="character" w:customStyle="1" w:styleId="13">
    <w:name w:val="页眉 Char"/>
    <w:link w:val="7"/>
    <w:qFormat/>
    <w:uiPriority w:val="0"/>
    <w:rPr>
      <w:kern w:val="2"/>
      <w:sz w:val="18"/>
      <w:szCs w:val="18"/>
    </w:rPr>
  </w:style>
  <w:style w:type="character" w:customStyle="1" w:styleId="14">
    <w:name w:val="页脚 Char"/>
    <w:link w:val="6"/>
    <w:qFormat/>
    <w:uiPriority w:val="99"/>
    <w:rPr>
      <w:kern w:val="2"/>
      <w:sz w:val="18"/>
      <w:szCs w:val="18"/>
    </w:rPr>
  </w:style>
  <w:style w:type="character" w:customStyle="1" w:styleId="15">
    <w:name w:val="正文文本 Char"/>
    <w:link w:val="2"/>
    <w:qFormat/>
    <w:uiPriority w:val="0"/>
    <w:rPr>
      <w:kern w:val="2"/>
      <w:sz w:val="28"/>
      <w:szCs w:val="24"/>
    </w:rPr>
  </w:style>
  <w:style w:type="paragraph" w:customStyle="1" w:styleId="16">
    <w:name w:val="公文标题"/>
    <w:basedOn w:val="1"/>
    <w:qFormat/>
    <w:uiPriority w:val="0"/>
    <w:pPr>
      <w:spacing w:line="620" w:lineRule="exact"/>
      <w:jc w:val="center"/>
    </w:pPr>
    <w:rPr>
      <w:rFonts w:eastAsia="方正小标宋简体"/>
      <w:sz w:val="44"/>
      <w:szCs w:val="20"/>
    </w:rPr>
  </w:style>
  <w:style w:type="paragraph" w:customStyle="1" w:styleId="17">
    <w:name w:val="公文正文"/>
    <w:basedOn w:val="1"/>
    <w:qFormat/>
    <w:uiPriority w:val="0"/>
    <w:pPr>
      <w:ind w:firstLine="640" w:firstLineChars="200"/>
    </w:pPr>
    <w:rPr>
      <w:rFonts w:eastAsia="仿宋_GB2312"/>
      <w:sz w:val="32"/>
      <w:szCs w:val="20"/>
    </w:rPr>
  </w:style>
  <w:style w:type="character" w:customStyle="1" w:styleId="18">
    <w:name w:val="日期 Char"/>
    <w:link w:val="4"/>
    <w:qFormat/>
    <w:uiPriority w:val="0"/>
    <w:rPr>
      <w:kern w:val="2"/>
      <w:sz w:val="21"/>
      <w:szCs w:val="24"/>
    </w:rPr>
  </w:style>
  <w:style w:type="paragraph" w:customStyle="1" w:styleId="19">
    <w:name w:val="Char"/>
    <w:basedOn w:val="1"/>
    <w:qFormat/>
    <w:uiPriority w:val="0"/>
    <w:pPr>
      <w:widowControl/>
      <w:spacing w:after="160" w:line="240" w:lineRule="exact"/>
      <w:jc w:val="left"/>
    </w:pPr>
  </w:style>
  <w:style w:type="paragraph" w:customStyle="1" w:styleId="20">
    <w:name w:val="Char Char Char Char Char Char Char Char Char Char Char Char Char"/>
    <w:basedOn w:val="1"/>
    <w:qFormat/>
    <w:uiPriority w:val="0"/>
    <w:pPr>
      <w:widowControl/>
      <w:spacing w:after="160" w:line="240" w:lineRule="exact"/>
      <w:jc w:val="left"/>
    </w:pPr>
    <w:rPr>
      <w:szCs w:val="20"/>
    </w:rPr>
  </w:style>
  <w:style w:type="character" w:customStyle="1" w:styleId="21">
    <w:name w:val="批注框文本 Char"/>
    <w:link w:val="5"/>
    <w:qFormat/>
    <w:uiPriority w:val="0"/>
    <w:rPr>
      <w:kern w:val="2"/>
      <w:sz w:val="18"/>
      <w:szCs w:val="18"/>
    </w:rPr>
  </w:style>
  <w:style w:type="paragraph" w:customStyle="1" w:styleId="22">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纯文本 Char"/>
    <w:link w:val="3"/>
    <w:qFormat/>
    <w:uiPriority w:val="0"/>
    <w:rPr>
      <w:rFonts w:ascii="宋体" w:hAnsi="Courier New" w:cs="Courier New"/>
      <w:kern w:val="2"/>
      <w:sz w:val="21"/>
      <w:szCs w:val="21"/>
    </w:rPr>
  </w:style>
  <w:style w:type="paragraph" w:customStyle="1" w:styleId="25">
    <w:name w:val="0"/>
    <w:basedOn w:val="1"/>
    <w:qFormat/>
    <w:uiPriority w:val="0"/>
    <w:pPr>
      <w:widowControl/>
      <w:snapToGrid w:val="0"/>
      <w:jc w:val="left"/>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jtsw</Company>
  <Pages>4</Pages>
  <Words>222</Words>
  <Characters>1272</Characters>
  <Lines>10</Lines>
  <Paragraphs>2</Paragraphs>
  <TotalTime>941</TotalTime>
  <ScaleCrop>false</ScaleCrop>
  <LinksUpToDate>false</LinksUpToDate>
  <CharactersWithSpaces>1492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2019-09-11T08:19:00Z</dcterms:created>
  <dc:creator>swb</dc:creator>
  <cp:lastModifiedBy>寧</cp:lastModifiedBy>
  <cp:lastPrinted>2019-09-25T02:23:00Z</cp:lastPrinted>
  <dcterms:modified xsi:type="dcterms:W3CDTF">2019-10-15T06:33:24Z</dcterms:modified>
  <dc:title>中共金坛市委办公室</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