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A9" w:rsidRPr="004E53B1" w:rsidRDefault="00313DA9" w:rsidP="0022651D">
      <w:pPr>
        <w:widowControl/>
        <w:spacing w:line="560" w:lineRule="exact"/>
        <w:outlineLvl w:val="0"/>
        <w:rPr>
          <w:rFonts w:ascii="方正小标宋简体" w:eastAsia="方正小标宋简体" w:hAnsi="宋体" w:cs="宋体" w:hint="eastAsia"/>
          <w:bCs/>
          <w:kern w:val="36"/>
          <w:sz w:val="36"/>
          <w:szCs w:val="36"/>
        </w:rPr>
      </w:pPr>
    </w:p>
    <w:p w:rsidR="007B6191" w:rsidRPr="00FE5368" w:rsidRDefault="00FE5368" w:rsidP="00053719">
      <w:pPr>
        <w:adjustRightInd w:val="0"/>
        <w:snapToGrid w:val="0"/>
        <w:spacing w:line="560" w:lineRule="exact"/>
        <w:ind w:leftChars="-135" w:left="-78" w:rightChars="-94" w:right="-197" w:hangingChars="64" w:hanging="205"/>
        <w:rPr>
          <w:rFonts w:ascii="仿宋_GB2312" w:eastAsia="仿宋_GB2312" w:hAnsi="黑体" w:hint="eastAsia"/>
          <w:sz w:val="32"/>
          <w:szCs w:val="32"/>
        </w:rPr>
      </w:pPr>
      <w:r w:rsidRPr="00FE5368">
        <w:rPr>
          <w:rFonts w:ascii="仿宋_GB2312" w:eastAsia="仿宋_GB2312" w:hAnsi="黑体" w:hint="eastAsia"/>
          <w:sz w:val="32"/>
          <w:szCs w:val="32"/>
        </w:rPr>
        <w:t>附件</w:t>
      </w:r>
    </w:p>
    <w:p w:rsidR="00C6315D" w:rsidRDefault="00C6315D" w:rsidP="0022651D">
      <w:pPr>
        <w:adjustRightInd w:val="0"/>
        <w:snapToGrid w:val="0"/>
        <w:spacing w:line="560" w:lineRule="exact"/>
        <w:ind w:leftChars="-135" w:left="-53" w:rightChars="-94" w:right="-197" w:hangingChars="64" w:hanging="230"/>
        <w:jc w:val="center"/>
        <w:rPr>
          <w:rFonts w:ascii="方正小标宋简体" w:eastAsia="方正小标宋简体" w:hAnsi="黑体" w:hint="eastAsia"/>
          <w:sz w:val="36"/>
          <w:szCs w:val="36"/>
        </w:rPr>
      </w:pPr>
      <w:r w:rsidRPr="004E53B1">
        <w:rPr>
          <w:rFonts w:ascii="方正小标宋简体" w:eastAsia="方正小标宋简体" w:hAnsi="黑体" w:hint="eastAsia"/>
          <w:sz w:val="36"/>
          <w:szCs w:val="36"/>
        </w:rPr>
        <w:t>常州市工业电子商务发展三年行动计划</w:t>
      </w:r>
    </w:p>
    <w:p w:rsidR="00D05377" w:rsidRPr="004E53B1" w:rsidRDefault="00D05377" w:rsidP="00D05377">
      <w:pPr>
        <w:pStyle w:val="a8"/>
        <w:spacing w:before="0" w:beforeAutospacing="0" w:after="0" w:afterAutospacing="0"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（2018</w:t>
      </w:r>
      <w:r w:rsidRPr="003B3BB0">
        <w:rPr>
          <w:rFonts w:ascii="方正小标宋简体" w:eastAsia="方正小标宋简体" w:hAnsi="黑体" w:hint="eastAsia"/>
          <w:sz w:val="36"/>
          <w:szCs w:val="36"/>
        </w:rPr>
        <w:t>—</w:t>
      </w:r>
      <w:r>
        <w:rPr>
          <w:rFonts w:ascii="方正小标宋简体" w:eastAsia="方正小标宋简体" w:hAnsi="黑体" w:hint="eastAsia"/>
          <w:sz w:val="36"/>
          <w:szCs w:val="36"/>
        </w:rPr>
        <w:t>2020年）</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bookmarkStart w:id="0" w:name="_GoBack"/>
      <w:bookmarkEnd w:id="0"/>
      <w:r w:rsidRPr="004E53B1">
        <w:rPr>
          <w:rFonts w:ascii="仿宋_GB2312" w:eastAsia="仿宋_GB2312" w:hAnsi="微软雅黑" w:cs="宋体" w:hint="eastAsia"/>
          <w:kern w:val="0"/>
          <w:sz w:val="32"/>
          <w:szCs w:val="32"/>
        </w:rPr>
        <w:t>当前，工业电子商务已在工业流通、生产、管理和服务等环节得到广泛应用，工业企业市场适应能力和竞争实力大幅提升，人工智能、大数据、物联网、</w:t>
      </w:r>
      <w:proofErr w:type="gramStart"/>
      <w:r w:rsidRPr="004E53B1">
        <w:rPr>
          <w:rFonts w:ascii="仿宋_GB2312" w:eastAsia="仿宋_GB2312" w:hAnsi="微软雅黑" w:cs="宋体" w:hint="eastAsia"/>
          <w:kern w:val="0"/>
          <w:sz w:val="32"/>
          <w:szCs w:val="32"/>
        </w:rPr>
        <w:t>云计算</w:t>
      </w:r>
      <w:proofErr w:type="gramEnd"/>
      <w:r w:rsidRPr="004E53B1">
        <w:rPr>
          <w:rFonts w:ascii="仿宋_GB2312" w:eastAsia="仿宋_GB2312" w:hAnsi="微软雅黑" w:cs="宋体" w:hint="eastAsia"/>
          <w:kern w:val="0"/>
          <w:sz w:val="32"/>
          <w:szCs w:val="32"/>
        </w:rPr>
        <w:t>等新一代信息技术与工业发展正在加速创新融合，支撑工业经济高质量发展。为贯彻落实工信部《工业电子商务发展三年行动计划》、《</w:t>
      </w:r>
      <w:r w:rsidR="004F25DC">
        <w:rPr>
          <w:rFonts w:ascii="仿宋_GB2312" w:eastAsia="仿宋_GB2312" w:hAnsi="微软雅黑" w:cs="宋体" w:hint="eastAsia"/>
          <w:kern w:val="0"/>
          <w:sz w:val="32"/>
          <w:szCs w:val="32"/>
        </w:rPr>
        <w:t>江苏省</w:t>
      </w:r>
      <w:r w:rsidR="004F25DC" w:rsidRPr="004F25DC">
        <w:rPr>
          <w:rFonts w:ascii="仿宋_GB2312" w:eastAsia="仿宋_GB2312" w:hAnsi="微软雅黑" w:cs="宋体" w:hint="eastAsia"/>
          <w:kern w:val="0"/>
          <w:sz w:val="32"/>
          <w:szCs w:val="32"/>
        </w:rPr>
        <w:t>政府</w:t>
      </w:r>
      <w:r w:rsidRPr="004E53B1">
        <w:rPr>
          <w:rFonts w:ascii="仿宋_GB2312" w:eastAsia="仿宋_GB2312" w:hAnsi="微软雅黑" w:cs="宋体" w:hint="eastAsia"/>
          <w:kern w:val="0"/>
          <w:sz w:val="32"/>
          <w:szCs w:val="32"/>
        </w:rPr>
        <w:t>关于大力发展电子商务加快培育经济新动力的实施意见》和《江苏省工业电子商务发展三年行动计划》，</w:t>
      </w:r>
      <w:r w:rsidR="00DD2EC5">
        <w:rPr>
          <w:rFonts w:ascii="仿宋_GB2312" w:eastAsia="仿宋_GB2312" w:hint="eastAsia"/>
          <w:sz w:val="32"/>
          <w:szCs w:val="32"/>
        </w:rPr>
        <w:t>根据《</w:t>
      </w:r>
      <w:r w:rsidR="00DD2EC5" w:rsidRPr="00644E19">
        <w:rPr>
          <w:rFonts w:ascii="仿宋_GB2312" w:eastAsia="仿宋_GB2312" w:hint="eastAsia"/>
          <w:sz w:val="32"/>
          <w:szCs w:val="32"/>
        </w:rPr>
        <w:t>市政府关于深化“互联网+先进制造业”发展工业互联网的实施意见</w:t>
      </w:r>
      <w:r w:rsidR="00DD2EC5">
        <w:rPr>
          <w:rFonts w:ascii="仿宋_GB2312" w:eastAsia="仿宋_GB2312" w:hint="eastAsia"/>
          <w:sz w:val="32"/>
          <w:szCs w:val="32"/>
        </w:rPr>
        <w:t>》（</w:t>
      </w:r>
      <w:proofErr w:type="gramStart"/>
      <w:r w:rsidR="00DD2EC5" w:rsidRPr="00644E19">
        <w:rPr>
          <w:rFonts w:ascii="仿宋_GB2312" w:eastAsia="仿宋_GB2312" w:hint="eastAsia"/>
          <w:sz w:val="32"/>
          <w:szCs w:val="32"/>
        </w:rPr>
        <w:t>常政发</w:t>
      </w:r>
      <w:proofErr w:type="gramEnd"/>
      <w:r w:rsidR="00DD2EC5" w:rsidRPr="00644E19">
        <w:rPr>
          <w:rFonts w:ascii="仿宋_GB2312" w:eastAsia="仿宋_GB2312" w:hint="eastAsia"/>
          <w:sz w:val="32"/>
          <w:szCs w:val="32"/>
        </w:rPr>
        <w:t>〔2018〕115号</w:t>
      </w:r>
      <w:r w:rsidR="00DD2EC5">
        <w:rPr>
          <w:rFonts w:ascii="仿宋_GB2312" w:eastAsia="仿宋_GB2312" w:hint="eastAsia"/>
          <w:sz w:val="32"/>
          <w:szCs w:val="32"/>
        </w:rPr>
        <w:t>）有关要求，</w:t>
      </w:r>
      <w:r w:rsidRPr="004E53B1">
        <w:rPr>
          <w:rFonts w:ascii="仿宋_GB2312" w:eastAsia="仿宋_GB2312" w:hAnsi="微软雅黑" w:cs="宋体" w:hint="eastAsia"/>
          <w:kern w:val="0"/>
          <w:sz w:val="32"/>
          <w:szCs w:val="32"/>
        </w:rPr>
        <w:t>加快全市工业向数字化、网络化、智能化转型，推进信息化与工业化深度融合，培育经济增长新动能，制定本行动计划。</w:t>
      </w:r>
    </w:p>
    <w:p w:rsidR="00C6315D" w:rsidRPr="004E53B1" w:rsidRDefault="00C6315D" w:rsidP="0022651D">
      <w:pPr>
        <w:widowControl/>
        <w:shd w:val="clear" w:color="auto" w:fill="FFFFFF"/>
        <w:adjustRightInd w:val="0"/>
        <w:snapToGrid w:val="0"/>
        <w:spacing w:line="560" w:lineRule="exact"/>
        <w:ind w:firstLineChars="200" w:firstLine="640"/>
        <w:rPr>
          <w:rFonts w:ascii="黑体" w:eastAsia="黑体" w:hAnsi="黑体" w:cs="宋体"/>
          <w:kern w:val="0"/>
          <w:sz w:val="32"/>
          <w:szCs w:val="32"/>
        </w:rPr>
      </w:pPr>
      <w:r w:rsidRPr="004E53B1">
        <w:rPr>
          <w:rFonts w:ascii="黑体" w:eastAsia="黑体" w:hAnsi="黑体" w:cs="宋体" w:hint="eastAsia"/>
          <w:kern w:val="0"/>
          <w:sz w:val="32"/>
          <w:szCs w:val="32"/>
        </w:rPr>
        <w:t>一、总体目标</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到2020年，工业电子商务普及应用不断深入，全市工业重点行业骨干企业电子商务普及率达到85%，工业电子商务成为激发工业企业创新活力的重要引擎。工业电子商务平台支撑能力和服务水平全面提升，在装备制造、电子信息、冶金、纺织、医药、新材料、新能源等重点行业实现电子商务平台全覆盖，培育3家优势突出、功能完善、能力开放的创新型工业电子商务平台，带动工业企业提质增效、促进制造业转型升级。培育10家中小工业电子商务骨干企业，促进中小工业企业生产交易方式升级。推</w:t>
      </w:r>
      <w:r w:rsidRPr="004E53B1">
        <w:rPr>
          <w:rFonts w:ascii="仿宋_GB2312" w:eastAsia="仿宋_GB2312" w:hAnsi="微软雅黑" w:cs="宋体" w:hint="eastAsia"/>
          <w:kern w:val="0"/>
          <w:sz w:val="32"/>
          <w:szCs w:val="32"/>
        </w:rPr>
        <w:lastRenderedPageBreak/>
        <w:t>进区域产业工业电子商务有序发展，建成“电子商务+”工业特色产业园区1-2个。基本建成工业电子商务支撑体系，开放、规范、诚信和安全的工业电子商务发展生态初步形成。</w:t>
      </w:r>
    </w:p>
    <w:p w:rsidR="00C6315D" w:rsidRPr="004E53B1" w:rsidRDefault="00C6315D" w:rsidP="0022651D">
      <w:pPr>
        <w:widowControl/>
        <w:shd w:val="clear" w:color="auto" w:fill="FFFFFF"/>
        <w:adjustRightInd w:val="0"/>
        <w:snapToGrid w:val="0"/>
        <w:spacing w:line="560" w:lineRule="exact"/>
        <w:ind w:firstLineChars="200" w:firstLine="640"/>
        <w:rPr>
          <w:rFonts w:ascii="黑体" w:eastAsia="黑体" w:hAnsi="黑体" w:cs="宋体"/>
          <w:kern w:val="0"/>
          <w:sz w:val="32"/>
          <w:szCs w:val="32"/>
        </w:rPr>
      </w:pPr>
      <w:r w:rsidRPr="004E53B1">
        <w:rPr>
          <w:rFonts w:ascii="黑体" w:eastAsia="黑体" w:hAnsi="黑体" w:cs="宋体" w:hint="eastAsia"/>
          <w:kern w:val="0"/>
          <w:sz w:val="32"/>
          <w:szCs w:val="32"/>
        </w:rPr>
        <w:t>二、工作原则</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——系统布局。把握工业电子商务发展趋势，加强顶层统筹引导，做好体系化部署，既突出重点平台，又强化普遍推广服务，建立完善我市工业电子商务发展体系。</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——创新驱动。建立在线化、网络化、协同化的工业电子商务运营模式，推动工业企业生产方式、组织方式和管理方式体系变革。</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——分业施策。针对全市工业行业特点、信息化基础、产业化特色和市场化差异，加快建立多元化的工业电子商务发展模式。</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——优化环境。进一步夯实基础设施，落实标准规范，强化安全和信用保障，持续优化工业电子商务发展环境。</w:t>
      </w:r>
    </w:p>
    <w:p w:rsidR="00C6315D" w:rsidRPr="004E53B1" w:rsidRDefault="00C6315D" w:rsidP="0022651D">
      <w:pPr>
        <w:widowControl/>
        <w:shd w:val="clear" w:color="auto" w:fill="FFFFFF"/>
        <w:adjustRightInd w:val="0"/>
        <w:snapToGrid w:val="0"/>
        <w:spacing w:line="560" w:lineRule="exact"/>
        <w:ind w:firstLineChars="200" w:firstLine="640"/>
        <w:rPr>
          <w:rFonts w:ascii="黑体" w:eastAsia="黑体" w:hAnsi="黑体" w:cs="宋体"/>
          <w:kern w:val="0"/>
          <w:sz w:val="32"/>
          <w:szCs w:val="32"/>
        </w:rPr>
      </w:pPr>
      <w:r w:rsidRPr="004E53B1">
        <w:rPr>
          <w:rFonts w:ascii="黑体" w:eastAsia="黑体" w:hAnsi="黑体" w:cs="宋体" w:hint="eastAsia"/>
          <w:kern w:val="0"/>
          <w:sz w:val="32"/>
          <w:szCs w:val="32"/>
        </w:rPr>
        <w:t>三、工作任务</w:t>
      </w:r>
    </w:p>
    <w:p w:rsidR="00C6315D" w:rsidRPr="004E53B1" w:rsidRDefault="00C6315D" w:rsidP="0022651D">
      <w:pPr>
        <w:widowControl/>
        <w:shd w:val="clear" w:color="auto" w:fill="FFFFFF"/>
        <w:adjustRightInd w:val="0"/>
        <w:snapToGrid w:val="0"/>
        <w:spacing w:line="560" w:lineRule="exact"/>
        <w:ind w:firstLineChars="200" w:firstLine="643"/>
        <w:rPr>
          <w:rFonts w:ascii="楷体_GB2312" w:eastAsia="楷体_GB2312" w:hAnsi="微软雅黑" w:cs="宋体"/>
          <w:b/>
          <w:kern w:val="0"/>
          <w:sz w:val="32"/>
          <w:szCs w:val="32"/>
        </w:rPr>
      </w:pPr>
      <w:r w:rsidRPr="004E53B1">
        <w:rPr>
          <w:rFonts w:ascii="楷体_GB2312" w:eastAsia="楷体_GB2312" w:hAnsi="微软雅黑" w:cs="宋体" w:hint="eastAsia"/>
          <w:b/>
          <w:kern w:val="0"/>
          <w:sz w:val="32"/>
          <w:szCs w:val="32"/>
        </w:rPr>
        <w:t>（一）</w:t>
      </w:r>
      <w:proofErr w:type="gramStart"/>
      <w:r w:rsidRPr="004E53B1">
        <w:rPr>
          <w:rFonts w:ascii="楷体_GB2312" w:eastAsia="楷体_GB2312" w:hAnsi="微软雅黑" w:cs="宋体" w:hint="eastAsia"/>
          <w:b/>
          <w:kern w:val="0"/>
          <w:sz w:val="32"/>
          <w:szCs w:val="32"/>
        </w:rPr>
        <w:t>规</w:t>
      </w:r>
      <w:proofErr w:type="gramEnd"/>
      <w:r w:rsidRPr="004E53B1">
        <w:rPr>
          <w:rFonts w:ascii="楷体_GB2312" w:eastAsia="楷体_GB2312" w:hAnsi="微软雅黑" w:cs="宋体" w:hint="eastAsia"/>
          <w:b/>
          <w:kern w:val="0"/>
          <w:sz w:val="32"/>
          <w:szCs w:val="32"/>
        </w:rPr>
        <w:t>上</w:t>
      </w:r>
      <w:proofErr w:type="gramStart"/>
      <w:r w:rsidRPr="004E53B1">
        <w:rPr>
          <w:rFonts w:ascii="楷体_GB2312" w:eastAsia="楷体_GB2312" w:hAnsi="微软雅黑" w:cs="宋体" w:hint="eastAsia"/>
          <w:b/>
          <w:kern w:val="0"/>
          <w:sz w:val="32"/>
          <w:szCs w:val="32"/>
        </w:rPr>
        <w:t>企业电商拓市</w:t>
      </w:r>
      <w:proofErr w:type="gramEnd"/>
      <w:r w:rsidRPr="004E53B1">
        <w:rPr>
          <w:rFonts w:ascii="楷体_GB2312" w:eastAsia="楷体_GB2312" w:hAnsi="微软雅黑" w:cs="宋体" w:hint="eastAsia"/>
          <w:b/>
          <w:kern w:val="0"/>
          <w:sz w:val="32"/>
          <w:szCs w:val="32"/>
        </w:rPr>
        <w:t>行动</w:t>
      </w:r>
    </w:p>
    <w:p w:rsidR="00C6315D" w:rsidRPr="004E53B1" w:rsidRDefault="00C6315D" w:rsidP="0022651D">
      <w:pPr>
        <w:widowControl/>
        <w:shd w:val="clear" w:color="auto" w:fill="FFFFFF"/>
        <w:adjustRightInd w:val="0"/>
        <w:snapToGrid w:val="0"/>
        <w:spacing w:line="560" w:lineRule="exact"/>
        <w:ind w:firstLineChars="200" w:firstLine="643"/>
        <w:rPr>
          <w:rFonts w:ascii="仿宋_GB2312" w:eastAsia="仿宋_GB2312" w:hAnsi="微软雅黑" w:cs="宋体"/>
          <w:b/>
          <w:kern w:val="0"/>
          <w:sz w:val="32"/>
          <w:szCs w:val="32"/>
        </w:rPr>
      </w:pPr>
      <w:r w:rsidRPr="004E53B1">
        <w:rPr>
          <w:rFonts w:ascii="仿宋_GB2312" w:eastAsia="仿宋_GB2312" w:hAnsi="微软雅黑" w:cs="宋体" w:hint="eastAsia"/>
          <w:b/>
          <w:kern w:val="0"/>
          <w:sz w:val="32"/>
          <w:szCs w:val="32"/>
        </w:rPr>
        <w:t>1. 行动目标</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培育一批工业企业主导建设的省内领先电子商务平台，提升行业供应链高效便捷、柔性智能、开放协同水平。到2020年，全市重点行业骨干企业电子商务普及率达到85%，争取建成省级工业电子商务重点项目4项。</w:t>
      </w:r>
    </w:p>
    <w:p w:rsidR="00C6315D" w:rsidRPr="004E53B1" w:rsidRDefault="00C6315D" w:rsidP="0022651D">
      <w:pPr>
        <w:widowControl/>
        <w:shd w:val="clear" w:color="auto" w:fill="FFFFFF"/>
        <w:adjustRightInd w:val="0"/>
        <w:snapToGrid w:val="0"/>
        <w:spacing w:line="560" w:lineRule="exact"/>
        <w:ind w:firstLineChars="200" w:firstLine="643"/>
        <w:rPr>
          <w:rFonts w:ascii="仿宋_GB2312" w:eastAsia="仿宋_GB2312" w:hAnsi="微软雅黑" w:cs="宋体"/>
          <w:b/>
          <w:kern w:val="0"/>
          <w:sz w:val="32"/>
          <w:szCs w:val="32"/>
        </w:rPr>
      </w:pPr>
      <w:r w:rsidRPr="004E53B1">
        <w:rPr>
          <w:rFonts w:ascii="仿宋_GB2312" w:eastAsia="仿宋_GB2312" w:hAnsi="微软雅黑" w:cs="宋体" w:hint="eastAsia"/>
          <w:b/>
          <w:kern w:val="0"/>
          <w:sz w:val="32"/>
          <w:szCs w:val="32"/>
        </w:rPr>
        <w:t>2. 行动内容</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lastRenderedPageBreak/>
        <w:t>——提升</w:t>
      </w:r>
      <w:proofErr w:type="gramStart"/>
      <w:r w:rsidRPr="004E53B1">
        <w:rPr>
          <w:rFonts w:ascii="仿宋_GB2312" w:eastAsia="仿宋_GB2312" w:hAnsi="微软雅黑" w:cs="宋体" w:hint="eastAsia"/>
          <w:kern w:val="0"/>
          <w:sz w:val="32"/>
          <w:szCs w:val="32"/>
        </w:rPr>
        <w:t>规</w:t>
      </w:r>
      <w:proofErr w:type="gramEnd"/>
      <w:r w:rsidRPr="004E53B1">
        <w:rPr>
          <w:rFonts w:ascii="仿宋_GB2312" w:eastAsia="仿宋_GB2312" w:hAnsi="微软雅黑" w:cs="宋体" w:hint="eastAsia"/>
          <w:kern w:val="0"/>
          <w:sz w:val="32"/>
          <w:szCs w:val="32"/>
        </w:rPr>
        <w:t>上企业电子化采购水平。促进全市</w:t>
      </w:r>
      <w:proofErr w:type="gramStart"/>
      <w:r w:rsidRPr="004E53B1">
        <w:rPr>
          <w:rFonts w:ascii="仿宋_GB2312" w:eastAsia="仿宋_GB2312" w:hAnsi="微软雅黑" w:cs="宋体" w:hint="eastAsia"/>
          <w:kern w:val="0"/>
          <w:sz w:val="32"/>
          <w:szCs w:val="32"/>
        </w:rPr>
        <w:t>规</w:t>
      </w:r>
      <w:proofErr w:type="gramEnd"/>
      <w:r w:rsidRPr="004E53B1">
        <w:rPr>
          <w:rFonts w:ascii="仿宋_GB2312" w:eastAsia="仿宋_GB2312" w:hAnsi="微软雅黑" w:cs="宋体" w:hint="eastAsia"/>
          <w:kern w:val="0"/>
          <w:sz w:val="32"/>
          <w:szCs w:val="32"/>
        </w:rPr>
        <w:t>上企业与电子采购平台有效对接，加快采购、订单、库存、财务等系统的高效集成，形成透明高效的网络集中采购体系。</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——提高</w:t>
      </w:r>
      <w:proofErr w:type="gramStart"/>
      <w:r w:rsidRPr="004E53B1">
        <w:rPr>
          <w:rFonts w:ascii="仿宋_GB2312" w:eastAsia="仿宋_GB2312" w:hAnsi="微软雅黑" w:cs="宋体" w:hint="eastAsia"/>
          <w:kern w:val="0"/>
          <w:sz w:val="32"/>
          <w:szCs w:val="32"/>
        </w:rPr>
        <w:t>规</w:t>
      </w:r>
      <w:proofErr w:type="gramEnd"/>
      <w:r w:rsidRPr="004E53B1">
        <w:rPr>
          <w:rFonts w:ascii="仿宋_GB2312" w:eastAsia="仿宋_GB2312" w:hAnsi="微软雅黑" w:cs="宋体" w:hint="eastAsia"/>
          <w:kern w:val="0"/>
          <w:sz w:val="32"/>
          <w:szCs w:val="32"/>
        </w:rPr>
        <w:t>上企业网络化营销水平。鼓励</w:t>
      </w:r>
      <w:proofErr w:type="gramStart"/>
      <w:r w:rsidRPr="004E53B1">
        <w:rPr>
          <w:rFonts w:ascii="仿宋_GB2312" w:eastAsia="仿宋_GB2312" w:hAnsi="微软雅黑" w:cs="宋体" w:hint="eastAsia"/>
          <w:kern w:val="0"/>
          <w:sz w:val="32"/>
          <w:szCs w:val="32"/>
        </w:rPr>
        <w:t>规</w:t>
      </w:r>
      <w:proofErr w:type="gramEnd"/>
      <w:r w:rsidRPr="004E53B1">
        <w:rPr>
          <w:rFonts w:ascii="仿宋_GB2312" w:eastAsia="仿宋_GB2312" w:hAnsi="微软雅黑" w:cs="宋体" w:hint="eastAsia"/>
          <w:kern w:val="0"/>
          <w:sz w:val="32"/>
          <w:szCs w:val="32"/>
        </w:rPr>
        <w:t>上企业建立运营自主品牌营销网站，提高企业网络营销运营效率；鼓励有条件的企业构建全网覆盖、品类丰富、功能完善的工业电子商务平台，打造线上线下融合、产供销一体的新营销体系。</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——提高</w:t>
      </w:r>
      <w:proofErr w:type="gramStart"/>
      <w:r w:rsidRPr="004E53B1">
        <w:rPr>
          <w:rFonts w:ascii="仿宋_GB2312" w:eastAsia="仿宋_GB2312" w:hAnsi="微软雅黑" w:cs="宋体" w:hint="eastAsia"/>
          <w:kern w:val="0"/>
          <w:sz w:val="32"/>
          <w:szCs w:val="32"/>
        </w:rPr>
        <w:t>规</w:t>
      </w:r>
      <w:proofErr w:type="gramEnd"/>
      <w:r w:rsidRPr="004E53B1">
        <w:rPr>
          <w:rFonts w:ascii="仿宋_GB2312" w:eastAsia="仿宋_GB2312" w:hAnsi="微软雅黑" w:cs="宋体" w:hint="eastAsia"/>
          <w:kern w:val="0"/>
          <w:sz w:val="32"/>
          <w:szCs w:val="32"/>
        </w:rPr>
        <w:t>上企业商务智能化服务水平。推动</w:t>
      </w:r>
      <w:proofErr w:type="gramStart"/>
      <w:r w:rsidRPr="004E53B1">
        <w:rPr>
          <w:rFonts w:ascii="仿宋_GB2312" w:eastAsia="仿宋_GB2312" w:hAnsi="微软雅黑" w:cs="宋体" w:hint="eastAsia"/>
          <w:kern w:val="0"/>
          <w:sz w:val="32"/>
          <w:szCs w:val="32"/>
        </w:rPr>
        <w:t>规</w:t>
      </w:r>
      <w:proofErr w:type="gramEnd"/>
      <w:r w:rsidRPr="004E53B1">
        <w:rPr>
          <w:rFonts w:ascii="仿宋_GB2312" w:eastAsia="仿宋_GB2312" w:hAnsi="微软雅黑" w:cs="宋体" w:hint="eastAsia"/>
          <w:kern w:val="0"/>
          <w:sz w:val="32"/>
          <w:szCs w:val="32"/>
        </w:rPr>
        <w:t>上企业开展个性化定制和智能化服务，加快研发设计、生产制造、供应链管理等关键环节的柔性化改造；鼓励第三方工业电子商务服务企业向工业企业提供相应的技术和服务支持。</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——开展工业企业电子商务重点项目建设。在装备制造、电子信息、冶金、纺织、医药、新材料、新能源等重点行业，积极申报省级工业电子商务重点建设项目。</w:t>
      </w:r>
    </w:p>
    <w:p w:rsidR="00C6315D" w:rsidRPr="004E53B1" w:rsidRDefault="00C6315D" w:rsidP="0022651D">
      <w:pPr>
        <w:widowControl/>
        <w:shd w:val="clear" w:color="auto" w:fill="FFFFFF"/>
        <w:adjustRightInd w:val="0"/>
        <w:snapToGrid w:val="0"/>
        <w:spacing w:line="560" w:lineRule="exact"/>
        <w:ind w:firstLineChars="200" w:firstLine="643"/>
        <w:rPr>
          <w:rFonts w:ascii="楷体_GB2312" w:eastAsia="楷体_GB2312" w:hAnsi="微软雅黑" w:cs="宋体"/>
          <w:b/>
          <w:kern w:val="0"/>
          <w:sz w:val="32"/>
          <w:szCs w:val="32"/>
        </w:rPr>
      </w:pPr>
      <w:r w:rsidRPr="004E53B1">
        <w:rPr>
          <w:rFonts w:ascii="楷体_GB2312" w:eastAsia="楷体_GB2312" w:hAnsi="微软雅黑" w:cs="宋体" w:hint="eastAsia"/>
          <w:b/>
          <w:kern w:val="0"/>
          <w:sz w:val="32"/>
          <w:szCs w:val="32"/>
        </w:rPr>
        <w:t>（二）重点工业行业电子商务平台培育行动</w:t>
      </w:r>
    </w:p>
    <w:p w:rsidR="00C6315D" w:rsidRPr="004E53B1" w:rsidRDefault="00C6315D" w:rsidP="0022651D">
      <w:pPr>
        <w:widowControl/>
        <w:shd w:val="clear" w:color="auto" w:fill="FFFFFF"/>
        <w:adjustRightInd w:val="0"/>
        <w:snapToGrid w:val="0"/>
        <w:spacing w:line="560" w:lineRule="exact"/>
        <w:ind w:firstLineChars="200" w:firstLine="643"/>
        <w:rPr>
          <w:rFonts w:ascii="仿宋_GB2312" w:eastAsia="仿宋_GB2312" w:hAnsi="微软雅黑" w:cs="宋体"/>
          <w:b/>
          <w:kern w:val="0"/>
          <w:sz w:val="32"/>
          <w:szCs w:val="32"/>
        </w:rPr>
      </w:pPr>
      <w:r w:rsidRPr="004E53B1">
        <w:rPr>
          <w:rFonts w:ascii="仿宋_GB2312" w:eastAsia="仿宋_GB2312" w:hAnsi="微软雅黑" w:cs="宋体" w:hint="eastAsia"/>
          <w:b/>
          <w:kern w:val="0"/>
          <w:sz w:val="32"/>
          <w:szCs w:val="32"/>
        </w:rPr>
        <w:t>1. 行动目标</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推动重点工业行业电子商务平台提升专业化、精细化、规模化和整合化水平，加快平台企业“走出去”步伐。到2020年，全市重点行业实现电子商务平台全覆盖，建成省内有较大知名度和影响力的行业跨境电子商务平台1-2个，培育具有鲜明行业特点、功能完善、能力开放的创新型行业电子商务平台</w:t>
      </w:r>
      <w:r w:rsidR="00715D98">
        <w:rPr>
          <w:rFonts w:ascii="仿宋_GB2312" w:eastAsia="仿宋_GB2312" w:hAnsi="微软雅黑" w:cs="宋体" w:hint="eastAsia"/>
          <w:kern w:val="0"/>
          <w:sz w:val="32"/>
          <w:szCs w:val="32"/>
        </w:rPr>
        <w:t>3</w:t>
      </w:r>
      <w:r w:rsidRPr="004E53B1">
        <w:rPr>
          <w:rFonts w:ascii="仿宋_GB2312" w:eastAsia="仿宋_GB2312" w:hAnsi="微软雅黑" w:cs="宋体" w:hint="eastAsia"/>
          <w:kern w:val="0"/>
          <w:sz w:val="32"/>
          <w:szCs w:val="32"/>
        </w:rPr>
        <w:t>个。</w:t>
      </w:r>
    </w:p>
    <w:p w:rsidR="00C6315D" w:rsidRPr="004E53B1" w:rsidRDefault="00C6315D" w:rsidP="0022651D">
      <w:pPr>
        <w:widowControl/>
        <w:shd w:val="clear" w:color="auto" w:fill="FFFFFF"/>
        <w:adjustRightInd w:val="0"/>
        <w:snapToGrid w:val="0"/>
        <w:spacing w:line="560" w:lineRule="exact"/>
        <w:ind w:firstLineChars="200" w:firstLine="643"/>
        <w:rPr>
          <w:rFonts w:ascii="仿宋_GB2312" w:eastAsia="仿宋_GB2312" w:hAnsi="微软雅黑" w:cs="宋体"/>
          <w:b/>
          <w:kern w:val="0"/>
          <w:sz w:val="32"/>
          <w:szCs w:val="32"/>
        </w:rPr>
      </w:pPr>
      <w:r w:rsidRPr="004E53B1">
        <w:rPr>
          <w:rFonts w:ascii="仿宋_GB2312" w:eastAsia="仿宋_GB2312" w:hAnsi="微软雅黑" w:cs="宋体" w:hint="eastAsia"/>
          <w:b/>
          <w:kern w:val="0"/>
          <w:sz w:val="32"/>
          <w:szCs w:val="32"/>
        </w:rPr>
        <w:t>2. 行动内容</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lastRenderedPageBreak/>
        <w:t>——培育大宗原材料采购平台。在冶金、石化、建材等大宗原材料领域，推动建设集订单交互、电子单据、在线交易、在线支付于一体的电子商务平台。</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培育装备和电子信息行业电子商务平台。引导行业电子商务平台开展在线交易、融资租赁等一体化服务，拓展设计加工、配送安装、监测诊断、维保回收等产品全生命周期数字化升级。培育二手工业设备电子商务交易平台。</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——建设工业消费品电子商务平台。鼓励发展面向工业消费品采购的第三方电子商务平台，为工业企业提供产品报价、在线寻源以及订单处理、物流配送、售后服务等全流程的供应链采购服务。</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——建设跨境工业电子商务平台。鼓励有条件的工业企业建设跨境工业电子商务平台、海外物流仓储和跨境支付渠道。鼓励发展面向重点工业行业的第三方跨境电子商务平台，建立一站式跨境电子商务服务体系。</w:t>
      </w:r>
    </w:p>
    <w:p w:rsidR="00C6315D" w:rsidRPr="004E53B1" w:rsidRDefault="00C6315D" w:rsidP="0022651D">
      <w:pPr>
        <w:widowControl/>
        <w:shd w:val="clear" w:color="auto" w:fill="FFFFFF"/>
        <w:adjustRightInd w:val="0"/>
        <w:snapToGrid w:val="0"/>
        <w:spacing w:line="560" w:lineRule="exact"/>
        <w:ind w:firstLineChars="200" w:firstLine="643"/>
        <w:rPr>
          <w:rFonts w:ascii="楷体_GB2312" w:eastAsia="楷体_GB2312" w:hAnsi="微软雅黑" w:cs="宋体"/>
          <w:b/>
          <w:kern w:val="0"/>
          <w:sz w:val="32"/>
          <w:szCs w:val="32"/>
        </w:rPr>
      </w:pPr>
      <w:r w:rsidRPr="004E53B1">
        <w:rPr>
          <w:rFonts w:ascii="楷体_GB2312" w:eastAsia="楷体_GB2312" w:hAnsi="微软雅黑" w:cs="宋体" w:hint="eastAsia"/>
          <w:b/>
          <w:kern w:val="0"/>
          <w:sz w:val="32"/>
          <w:szCs w:val="32"/>
        </w:rPr>
        <w:t>（三）中小企业工业电子商务推广行动</w:t>
      </w:r>
    </w:p>
    <w:p w:rsidR="00C6315D" w:rsidRPr="004E53B1" w:rsidRDefault="00C6315D" w:rsidP="0022651D">
      <w:pPr>
        <w:widowControl/>
        <w:shd w:val="clear" w:color="auto" w:fill="FFFFFF"/>
        <w:adjustRightInd w:val="0"/>
        <w:snapToGrid w:val="0"/>
        <w:spacing w:line="560" w:lineRule="exact"/>
        <w:ind w:firstLineChars="200" w:firstLine="643"/>
        <w:rPr>
          <w:rFonts w:ascii="仿宋_GB2312" w:eastAsia="仿宋_GB2312" w:hAnsi="微软雅黑" w:cs="宋体"/>
          <w:b/>
          <w:kern w:val="0"/>
          <w:sz w:val="32"/>
          <w:szCs w:val="32"/>
        </w:rPr>
      </w:pPr>
      <w:r w:rsidRPr="004E53B1">
        <w:rPr>
          <w:rFonts w:ascii="仿宋_GB2312" w:eastAsia="仿宋_GB2312" w:hAnsi="微软雅黑" w:cs="宋体" w:hint="eastAsia"/>
          <w:b/>
          <w:kern w:val="0"/>
          <w:sz w:val="32"/>
          <w:szCs w:val="32"/>
        </w:rPr>
        <w:t>1. 行动目标</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推进中小企业工业电子商务服务平台建设。到2020年，培育10家有效运用电子商务且具有创新发展优势和较强竞争力的中小工业电子商务骨干企业，推动200家专精特新和小巨人企业电子商务应用普及率达100%，带动2000家以上中小工业企业实现生产交易模式升级。</w:t>
      </w:r>
    </w:p>
    <w:p w:rsidR="00C6315D" w:rsidRPr="004E53B1" w:rsidRDefault="00C6315D" w:rsidP="0022651D">
      <w:pPr>
        <w:widowControl/>
        <w:shd w:val="clear" w:color="auto" w:fill="FFFFFF"/>
        <w:adjustRightInd w:val="0"/>
        <w:snapToGrid w:val="0"/>
        <w:spacing w:line="560" w:lineRule="exact"/>
        <w:ind w:firstLineChars="200" w:firstLine="643"/>
        <w:rPr>
          <w:rFonts w:ascii="仿宋_GB2312" w:eastAsia="仿宋_GB2312" w:hAnsi="微软雅黑" w:cs="宋体"/>
          <w:b/>
          <w:kern w:val="0"/>
          <w:sz w:val="32"/>
          <w:szCs w:val="32"/>
        </w:rPr>
      </w:pPr>
      <w:r w:rsidRPr="004E53B1">
        <w:rPr>
          <w:rFonts w:ascii="仿宋_GB2312" w:eastAsia="仿宋_GB2312" w:hAnsi="微软雅黑" w:cs="宋体" w:hint="eastAsia"/>
          <w:b/>
          <w:kern w:val="0"/>
          <w:sz w:val="32"/>
          <w:szCs w:val="32"/>
        </w:rPr>
        <w:t>2. 行动内容</w:t>
      </w:r>
    </w:p>
    <w:p w:rsidR="00C6315D" w:rsidRPr="004E53B1" w:rsidRDefault="00C6315D" w:rsidP="0022651D">
      <w:pPr>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——实施中小企业电子商务“双促”行动。按照“政府支持</w:t>
      </w:r>
      <w:r w:rsidRPr="004E53B1">
        <w:rPr>
          <w:rFonts w:ascii="仿宋_GB2312" w:eastAsia="仿宋_GB2312" w:hAnsi="微软雅黑" w:cs="宋体" w:hint="eastAsia"/>
          <w:kern w:val="0"/>
          <w:sz w:val="32"/>
          <w:szCs w:val="32"/>
        </w:rPr>
        <w:lastRenderedPageBreak/>
        <w:t>平台，平台服务企业”的思路，落实</w:t>
      </w:r>
      <w:r w:rsidR="00FF7D98">
        <w:rPr>
          <w:rFonts w:ascii="仿宋_GB2312" w:eastAsia="仿宋_GB2312" w:hAnsi="微软雅黑" w:cs="宋体" w:hint="eastAsia"/>
          <w:kern w:val="0"/>
          <w:sz w:val="32"/>
          <w:szCs w:val="32"/>
        </w:rPr>
        <w:t>省工</w:t>
      </w:r>
      <w:proofErr w:type="gramStart"/>
      <w:r w:rsidR="00FF7D98">
        <w:rPr>
          <w:rFonts w:ascii="仿宋_GB2312" w:eastAsia="仿宋_GB2312" w:hAnsi="微软雅黑" w:cs="宋体" w:hint="eastAsia"/>
          <w:kern w:val="0"/>
          <w:sz w:val="32"/>
          <w:szCs w:val="32"/>
        </w:rPr>
        <w:t>信厅</w:t>
      </w:r>
      <w:r w:rsidRPr="004E53B1">
        <w:rPr>
          <w:rFonts w:ascii="仿宋_GB2312" w:eastAsia="仿宋_GB2312" w:hAnsi="微软雅黑" w:cs="宋体" w:hint="eastAsia"/>
          <w:kern w:val="0"/>
          <w:sz w:val="32"/>
          <w:szCs w:val="32"/>
        </w:rPr>
        <w:t>采取</w:t>
      </w:r>
      <w:proofErr w:type="gramEnd"/>
      <w:r w:rsidRPr="004E53B1">
        <w:rPr>
          <w:rFonts w:ascii="仿宋_GB2312" w:eastAsia="仿宋_GB2312" w:hAnsi="微软雅黑" w:cs="宋体" w:hint="eastAsia"/>
          <w:kern w:val="0"/>
          <w:sz w:val="32"/>
          <w:szCs w:val="32"/>
        </w:rPr>
        <w:t>的政府购买服务的方式，促进第三方电子商务平台服务中小企业，促进中小企业普及电子商务应用，降低中小企业电子商务应用成本，推动电子商务平台做大做强。</w:t>
      </w:r>
    </w:p>
    <w:p w:rsidR="00C6315D" w:rsidRPr="004E53B1" w:rsidRDefault="00C6315D" w:rsidP="0022651D">
      <w:pPr>
        <w:adjustRightInd w:val="0"/>
        <w:snapToGrid w:val="0"/>
        <w:spacing w:line="560" w:lineRule="exact"/>
        <w:ind w:firstLine="645"/>
        <w:rPr>
          <w:rFonts w:ascii="仿宋_GB2312" w:eastAsia="仿宋_GB2312"/>
          <w:sz w:val="32"/>
          <w:szCs w:val="32"/>
        </w:rPr>
      </w:pPr>
      <w:r w:rsidRPr="004E53B1">
        <w:rPr>
          <w:rFonts w:ascii="仿宋_GB2312" w:eastAsia="仿宋_GB2312" w:hAnsi="微软雅黑" w:cs="宋体" w:hint="eastAsia"/>
          <w:kern w:val="0"/>
          <w:sz w:val="32"/>
          <w:szCs w:val="32"/>
        </w:rPr>
        <w:t>——实施中小企业电子商务能力提升行动。面向</w:t>
      </w:r>
      <w:r w:rsidRPr="004E53B1">
        <w:rPr>
          <w:rFonts w:ascii="仿宋_GB2312" w:eastAsia="仿宋_GB2312" w:hint="eastAsia"/>
          <w:sz w:val="32"/>
          <w:szCs w:val="32"/>
        </w:rPr>
        <w:t>辖市（区）和中小企业重点产业集聚区，落实</w:t>
      </w:r>
      <w:proofErr w:type="gramStart"/>
      <w:r w:rsidR="00FF7D98">
        <w:rPr>
          <w:rFonts w:ascii="仿宋_GB2312" w:eastAsia="仿宋_GB2312" w:hint="eastAsia"/>
          <w:sz w:val="32"/>
          <w:szCs w:val="32"/>
        </w:rPr>
        <w:t>省工信厅</w:t>
      </w:r>
      <w:r w:rsidRPr="004E53B1">
        <w:rPr>
          <w:rFonts w:ascii="仿宋_GB2312" w:eastAsia="仿宋_GB2312" w:hint="eastAsia"/>
          <w:sz w:val="32"/>
          <w:szCs w:val="32"/>
        </w:rPr>
        <w:t>开展</w:t>
      </w:r>
      <w:proofErr w:type="gramEnd"/>
      <w:r w:rsidRPr="004E53B1">
        <w:rPr>
          <w:rFonts w:ascii="仿宋_GB2312" w:eastAsia="仿宋_GB2312" w:hint="eastAsia"/>
          <w:sz w:val="32"/>
          <w:szCs w:val="32"/>
        </w:rPr>
        <w:t>的“百场万企”中小企业电子商务培训活动，帮助中小企业负责人提升电子商务意识和应用水平。</w:t>
      </w:r>
      <w:r w:rsidRPr="004E53B1">
        <w:rPr>
          <w:rFonts w:ascii="仿宋_GB2312" w:eastAsia="仿宋_GB2312" w:hAnsi="微软雅黑" w:cs="宋体" w:hint="eastAsia"/>
          <w:kern w:val="0"/>
          <w:sz w:val="32"/>
          <w:szCs w:val="32"/>
        </w:rPr>
        <w:t>遴选中小企业电子商务应用优秀企业，编写电子商务应用优秀案例，组织分行业推广，培育一批有效运用电子商务、具有创新发展优势、竞争力强的中小企业</w:t>
      </w:r>
      <w:r w:rsidRPr="004E53B1">
        <w:rPr>
          <w:rFonts w:ascii="仿宋_GB2312" w:eastAsia="仿宋_GB2312" w:hint="eastAsia"/>
          <w:sz w:val="32"/>
          <w:szCs w:val="32"/>
        </w:rPr>
        <w:t>。</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sz w:val="32"/>
          <w:szCs w:val="32"/>
        </w:rPr>
      </w:pPr>
      <w:r w:rsidRPr="004E53B1">
        <w:rPr>
          <w:rFonts w:ascii="仿宋_GB2312" w:eastAsia="仿宋_GB2312" w:hAnsi="微软雅黑" w:cs="宋体" w:hint="eastAsia"/>
          <w:kern w:val="0"/>
          <w:sz w:val="32"/>
          <w:szCs w:val="32"/>
        </w:rPr>
        <w:t>——实施大中小企业融通发展行动。支持和引导大型企业、大型电商平台建设开放共享的电子商务平台和云平台，</w:t>
      </w:r>
      <w:r w:rsidRPr="004E53B1">
        <w:rPr>
          <w:rFonts w:ascii="仿宋_GB2312" w:eastAsia="仿宋_GB2312" w:hint="eastAsia"/>
          <w:sz w:val="32"/>
          <w:szCs w:val="32"/>
        </w:rPr>
        <w:t>推动中小企业制造资源与电子商务平台全面对接，实现制造能力的在线发布、协同和交易，提高中小企业与大企业互动创新和协同制造的能力，打造大中小</w:t>
      </w:r>
      <w:proofErr w:type="gramStart"/>
      <w:r w:rsidRPr="004E53B1">
        <w:rPr>
          <w:rFonts w:ascii="仿宋_GB2312" w:eastAsia="仿宋_GB2312" w:hint="eastAsia"/>
          <w:sz w:val="32"/>
          <w:szCs w:val="32"/>
        </w:rPr>
        <w:t>微企业</w:t>
      </w:r>
      <w:proofErr w:type="gramEnd"/>
      <w:r w:rsidRPr="004E53B1">
        <w:rPr>
          <w:rFonts w:ascii="仿宋_GB2312" w:eastAsia="仿宋_GB2312" w:hint="eastAsia"/>
          <w:sz w:val="32"/>
          <w:szCs w:val="32"/>
        </w:rPr>
        <w:t>融通发展新局面。</w:t>
      </w:r>
    </w:p>
    <w:p w:rsidR="00C6315D" w:rsidRPr="004E53B1" w:rsidRDefault="00C6315D" w:rsidP="0022651D">
      <w:pPr>
        <w:widowControl/>
        <w:shd w:val="clear" w:color="auto" w:fill="FFFFFF"/>
        <w:adjustRightInd w:val="0"/>
        <w:snapToGrid w:val="0"/>
        <w:spacing w:line="560" w:lineRule="exact"/>
        <w:ind w:firstLineChars="200" w:firstLine="643"/>
        <w:rPr>
          <w:rFonts w:ascii="楷体_GB2312" w:eastAsia="楷体_GB2312" w:hAnsi="微软雅黑" w:cs="宋体"/>
          <w:b/>
          <w:kern w:val="0"/>
          <w:sz w:val="32"/>
          <w:szCs w:val="32"/>
        </w:rPr>
      </w:pPr>
      <w:r w:rsidRPr="004E53B1">
        <w:rPr>
          <w:rFonts w:ascii="楷体_GB2312" w:eastAsia="楷体_GB2312" w:hAnsi="微软雅黑" w:cs="宋体" w:hint="eastAsia"/>
          <w:b/>
          <w:kern w:val="0"/>
          <w:sz w:val="32"/>
          <w:szCs w:val="32"/>
        </w:rPr>
        <w:t>（四）区域工业电子商务培育行动</w:t>
      </w:r>
    </w:p>
    <w:p w:rsidR="00C6315D" w:rsidRPr="004E53B1" w:rsidRDefault="00C6315D" w:rsidP="0022651D">
      <w:pPr>
        <w:widowControl/>
        <w:shd w:val="clear" w:color="auto" w:fill="FFFFFF"/>
        <w:adjustRightInd w:val="0"/>
        <w:snapToGrid w:val="0"/>
        <w:spacing w:line="560" w:lineRule="exact"/>
        <w:ind w:firstLineChars="200" w:firstLine="643"/>
        <w:rPr>
          <w:rFonts w:ascii="仿宋_GB2312" w:eastAsia="仿宋_GB2312" w:hAnsi="微软雅黑" w:cs="宋体"/>
          <w:b/>
          <w:kern w:val="0"/>
          <w:sz w:val="32"/>
          <w:szCs w:val="32"/>
        </w:rPr>
      </w:pPr>
      <w:r w:rsidRPr="004E53B1">
        <w:rPr>
          <w:rFonts w:ascii="仿宋_GB2312" w:eastAsia="仿宋_GB2312" w:hAnsi="微软雅黑" w:cs="宋体" w:hint="eastAsia"/>
          <w:b/>
          <w:kern w:val="0"/>
          <w:sz w:val="32"/>
          <w:szCs w:val="32"/>
        </w:rPr>
        <w:t>1. 行动目标</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推动工业电子商务特色园区建设，形成优势互补、合作共赢、协同发展的区域产业工业电子商务新生态。到2020年，建成“电子商务+”工业特色产业园区1-2个。</w:t>
      </w:r>
    </w:p>
    <w:p w:rsidR="00C6315D" w:rsidRPr="004E53B1" w:rsidRDefault="00C6315D" w:rsidP="0022651D">
      <w:pPr>
        <w:widowControl/>
        <w:shd w:val="clear" w:color="auto" w:fill="FFFFFF"/>
        <w:adjustRightInd w:val="0"/>
        <w:snapToGrid w:val="0"/>
        <w:spacing w:line="560" w:lineRule="exact"/>
        <w:ind w:firstLineChars="200" w:firstLine="643"/>
        <w:rPr>
          <w:rFonts w:ascii="仿宋_GB2312" w:eastAsia="仿宋_GB2312" w:hAnsi="微软雅黑" w:cs="宋体"/>
          <w:b/>
          <w:kern w:val="0"/>
          <w:sz w:val="32"/>
          <w:szCs w:val="32"/>
        </w:rPr>
      </w:pPr>
      <w:r w:rsidRPr="004E53B1">
        <w:rPr>
          <w:rFonts w:ascii="仿宋_GB2312" w:eastAsia="仿宋_GB2312" w:hAnsi="微软雅黑" w:cs="宋体" w:hint="eastAsia"/>
          <w:b/>
          <w:kern w:val="0"/>
          <w:sz w:val="32"/>
          <w:szCs w:val="32"/>
        </w:rPr>
        <w:t>2. 行动内容</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——培育“电子商务+”工业特色产业园区。鼓励特色园区内工业企业通过第三方工业电子商务平台实行专区</w:t>
      </w:r>
      <w:proofErr w:type="gramStart"/>
      <w:r w:rsidRPr="004E53B1">
        <w:rPr>
          <w:rFonts w:ascii="仿宋_GB2312" w:eastAsia="仿宋_GB2312" w:hAnsi="微软雅黑" w:cs="宋体" w:hint="eastAsia"/>
          <w:kern w:val="0"/>
          <w:sz w:val="32"/>
          <w:szCs w:val="32"/>
        </w:rPr>
        <w:t>化集中</w:t>
      </w:r>
      <w:proofErr w:type="gramEnd"/>
      <w:r w:rsidRPr="004E53B1">
        <w:rPr>
          <w:rFonts w:ascii="仿宋_GB2312" w:eastAsia="仿宋_GB2312" w:hAnsi="微软雅黑" w:cs="宋体" w:hint="eastAsia"/>
          <w:kern w:val="0"/>
          <w:sz w:val="32"/>
          <w:szCs w:val="32"/>
        </w:rPr>
        <w:t>采购、集中销售，帮助企业提升采购与销售效率。</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lastRenderedPageBreak/>
        <w:t>——开展工业电子商务区域试点工作。在支撑体系集成创新、供应链协同、行业平台、</w:t>
      </w:r>
      <w:proofErr w:type="gramStart"/>
      <w:r w:rsidRPr="004E53B1">
        <w:rPr>
          <w:rFonts w:ascii="仿宋_GB2312" w:eastAsia="仿宋_GB2312" w:hAnsi="微软雅黑" w:cs="宋体" w:hint="eastAsia"/>
          <w:kern w:val="0"/>
          <w:sz w:val="32"/>
          <w:szCs w:val="32"/>
        </w:rPr>
        <w:t>工业电</w:t>
      </w:r>
      <w:proofErr w:type="gramEnd"/>
      <w:r w:rsidRPr="004E53B1">
        <w:rPr>
          <w:rFonts w:ascii="仿宋_GB2312" w:eastAsia="仿宋_GB2312" w:hAnsi="微软雅黑" w:cs="宋体" w:hint="eastAsia"/>
          <w:kern w:val="0"/>
          <w:sz w:val="32"/>
          <w:szCs w:val="32"/>
        </w:rPr>
        <w:t>商与物流融合发展等重点领域开展试点，探索区域发展新模式。</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——完善工业电子商务配套服务。推动各类产业园区强化工业电子商务服务能力，引导第三方平台为全市工业企业提供信息服务、交易服务、研发设计等功能性服务，为区域内工业企业应用电子商务提供支持。</w:t>
      </w:r>
    </w:p>
    <w:p w:rsidR="00C6315D" w:rsidRPr="004E53B1" w:rsidRDefault="00C6315D" w:rsidP="0022651D">
      <w:pPr>
        <w:widowControl/>
        <w:shd w:val="clear" w:color="auto" w:fill="FFFFFF"/>
        <w:adjustRightInd w:val="0"/>
        <w:snapToGrid w:val="0"/>
        <w:spacing w:line="560" w:lineRule="exact"/>
        <w:ind w:firstLineChars="200" w:firstLine="643"/>
        <w:rPr>
          <w:rFonts w:ascii="楷体_GB2312" w:eastAsia="楷体_GB2312" w:hAnsi="微软雅黑" w:cs="宋体"/>
          <w:b/>
          <w:kern w:val="0"/>
          <w:sz w:val="32"/>
          <w:szCs w:val="32"/>
        </w:rPr>
      </w:pPr>
      <w:r w:rsidRPr="004E53B1">
        <w:rPr>
          <w:rFonts w:ascii="楷体_GB2312" w:eastAsia="楷体_GB2312" w:hAnsi="微软雅黑" w:cs="宋体" w:hint="eastAsia"/>
          <w:b/>
          <w:kern w:val="0"/>
          <w:sz w:val="32"/>
          <w:szCs w:val="32"/>
        </w:rPr>
        <w:t>（五）工业电子商务支撑服务体系建设行动</w:t>
      </w:r>
    </w:p>
    <w:p w:rsidR="00C6315D" w:rsidRPr="004E53B1" w:rsidRDefault="00C6315D" w:rsidP="0022651D">
      <w:pPr>
        <w:widowControl/>
        <w:shd w:val="clear" w:color="auto" w:fill="FFFFFF"/>
        <w:adjustRightInd w:val="0"/>
        <w:snapToGrid w:val="0"/>
        <w:spacing w:line="560" w:lineRule="exact"/>
        <w:ind w:firstLineChars="200" w:firstLine="643"/>
        <w:rPr>
          <w:rFonts w:ascii="仿宋_GB2312" w:eastAsia="仿宋_GB2312" w:hAnsi="微软雅黑" w:cs="宋体"/>
          <w:b/>
          <w:kern w:val="0"/>
          <w:sz w:val="32"/>
          <w:szCs w:val="32"/>
        </w:rPr>
      </w:pPr>
      <w:r w:rsidRPr="004E53B1">
        <w:rPr>
          <w:rFonts w:ascii="仿宋_GB2312" w:eastAsia="仿宋_GB2312" w:hAnsi="微软雅黑" w:cs="宋体" w:hint="eastAsia"/>
          <w:b/>
          <w:kern w:val="0"/>
          <w:sz w:val="32"/>
          <w:szCs w:val="32"/>
        </w:rPr>
        <w:t>1. 行动目标</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建立和健全工业电子商务支撑服务体系，不断优化工业电子商务发展环境。到2020年，在工业电子商务基础设施建设、发展规划编制及相关政策配套等方面走在省内前列。</w:t>
      </w:r>
    </w:p>
    <w:p w:rsidR="00C6315D" w:rsidRPr="004E53B1" w:rsidRDefault="00C6315D" w:rsidP="0022651D">
      <w:pPr>
        <w:widowControl/>
        <w:shd w:val="clear" w:color="auto" w:fill="FFFFFF"/>
        <w:adjustRightInd w:val="0"/>
        <w:snapToGrid w:val="0"/>
        <w:spacing w:line="560" w:lineRule="exact"/>
        <w:ind w:firstLineChars="200" w:firstLine="643"/>
        <w:rPr>
          <w:rFonts w:ascii="仿宋_GB2312" w:eastAsia="仿宋_GB2312" w:hAnsi="微软雅黑" w:cs="宋体"/>
          <w:b/>
          <w:kern w:val="0"/>
          <w:sz w:val="32"/>
          <w:szCs w:val="32"/>
        </w:rPr>
      </w:pPr>
      <w:r w:rsidRPr="004E53B1">
        <w:rPr>
          <w:rFonts w:ascii="仿宋_GB2312" w:eastAsia="仿宋_GB2312" w:hAnsi="微软雅黑" w:cs="宋体" w:hint="eastAsia"/>
          <w:b/>
          <w:kern w:val="0"/>
          <w:sz w:val="32"/>
          <w:szCs w:val="32"/>
        </w:rPr>
        <w:t>2. 行动内容</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——提升工业电子商务基础设施建设水平。加快网络基础设施的规划建设，大力推进工业互联网“企企通”建设工程，推广普及互联网高带宽专线接入服务，推动工业电子商务基础环境的不断提升。</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——夯实工业电子商务物流基础。培育工业电子商务物流主体，鼓励物流与生产制造环节的深度融合。积极发展第三方物流，支持“互联网+”高效物流企业做大做强。</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——完善工业电子商务规范体系。加强电子商务可信交易环境建设，完善工业电子商务产品质量安全监督机制。</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lastRenderedPageBreak/>
        <w:t>——健全工业电子商务信用体系。完善电子商务信用评价体系，配合</w:t>
      </w:r>
      <w:proofErr w:type="gramStart"/>
      <w:r w:rsidR="00FF7D98">
        <w:rPr>
          <w:rFonts w:ascii="仿宋_GB2312" w:eastAsia="仿宋_GB2312" w:hAnsi="微软雅黑" w:cs="宋体" w:hint="eastAsia"/>
          <w:kern w:val="0"/>
          <w:sz w:val="32"/>
          <w:szCs w:val="32"/>
        </w:rPr>
        <w:t>省工信厅</w:t>
      </w:r>
      <w:r w:rsidRPr="004E53B1">
        <w:rPr>
          <w:rFonts w:ascii="仿宋_GB2312" w:eastAsia="仿宋_GB2312" w:hAnsi="微软雅黑" w:cs="宋体" w:hint="eastAsia"/>
          <w:kern w:val="0"/>
          <w:sz w:val="32"/>
          <w:szCs w:val="32"/>
        </w:rPr>
        <w:t>制定</w:t>
      </w:r>
      <w:proofErr w:type="gramEnd"/>
      <w:r w:rsidRPr="004E53B1">
        <w:rPr>
          <w:rFonts w:ascii="仿宋_GB2312" w:eastAsia="仿宋_GB2312" w:hAnsi="微软雅黑" w:cs="宋体" w:hint="eastAsia"/>
          <w:kern w:val="0"/>
          <w:sz w:val="32"/>
          <w:szCs w:val="32"/>
        </w:rPr>
        <w:t>和落实工业电子商务平台及多方交易主体信用评价标准体系，强化全流程信用监管。</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完善工业电子商务安全保障体系。强化工业电子商务信息网络安全基础设施建设，重视工业信息安全应急处置，提高对信息安全事件的防范和应对能力。加强对工业电子商务服务机构的网络安全监管力度，保障工业企业电子商务交易安全。</w:t>
      </w:r>
    </w:p>
    <w:p w:rsidR="00C6315D" w:rsidRPr="004E53B1" w:rsidRDefault="00C6315D" w:rsidP="0022651D">
      <w:pPr>
        <w:widowControl/>
        <w:shd w:val="clear" w:color="auto" w:fill="FFFFFF"/>
        <w:adjustRightInd w:val="0"/>
        <w:snapToGrid w:val="0"/>
        <w:spacing w:line="560" w:lineRule="exact"/>
        <w:ind w:firstLineChars="200" w:firstLine="640"/>
        <w:rPr>
          <w:rFonts w:ascii="黑体" w:eastAsia="黑体" w:hAnsi="黑体" w:cs="宋体"/>
          <w:kern w:val="0"/>
          <w:sz w:val="32"/>
          <w:szCs w:val="32"/>
        </w:rPr>
      </w:pPr>
      <w:r w:rsidRPr="004E53B1">
        <w:rPr>
          <w:rFonts w:ascii="黑体" w:eastAsia="黑体" w:hAnsi="黑体" w:cs="宋体" w:hint="eastAsia"/>
          <w:kern w:val="0"/>
          <w:sz w:val="32"/>
          <w:szCs w:val="32"/>
        </w:rPr>
        <w:t>四、保障措施</w:t>
      </w:r>
    </w:p>
    <w:p w:rsidR="00C6315D" w:rsidRPr="004E53B1" w:rsidRDefault="00C6315D" w:rsidP="0022651D">
      <w:pPr>
        <w:pStyle w:val="10"/>
        <w:widowControl/>
        <w:shd w:val="clear" w:color="auto" w:fill="FFFFFF"/>
        <w:adjustRightInd w:val="0"/>
        <w:snapToGrid w:val="0"/>
        <w:spacing w:line="560" w:lineRule="exact"/>
        <w:ind w:firstLine="643"/>
        <w:rPr>
          <w:rFonts w:ascii="楷体_GB2312" w:eastAsia="楷体_GB2312" w:hAnsi="微软雅黑" w:cs="宋体"/>
          <w:b/>
          <w:kern w:val="0"/>
          <w:sz w:val="32"/>
          <w:szCs w:val="32"/>
        </w:rPr>
      </w:pPr>
      <w:r w:rsidRPr="004E53B1">
        <w:rPr>
          <w:rFonts w:ascii="楷体_GB2312" w:eastAsia="楷体_GB2312" w:hAnsi="微软雅黑" w:cs="宋体" w:hint="eastAsia"/>
          <w:b/>
          <w:kern w:val="0"/>
          <w:sz w:val="32"/>
          <w:szCs w:val="32"/>
        </w:rPr>
        <w:t>（一）组织保障</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建立高效联动、高度协同的工业电子商务推进机制，</w:t>
      </w:r>
      <w:r w:rsidRPr="004E53B1">
        <w:rPr>
          <w:rFonts w:ascii="仿宋_GB2312" w:eastAsia="仿宋_GB2312" w:hint="eastAsia"/>
          <w:kern w:val="0"/>
          <w:sz w:val="32"/>
          <w:szCs w:val="24"/>
        </w:rPr>
        <w:t>制订年度工业电子商务推进计划</w:t>
      </w:r>
      <w:r w:rsidRPr="004E53B1">
        <w:rPr>
          <w:rFonts w:ascii="仿宋_GB2312" w:eastAsia="仿宋_GB2312" w:hAnsi="微软雅黑" w:cs="宋体" w:hint="eastAsia"/>
          <w:kern w:val="0"/>
          <w:sz w:val="32"/>
          <w:szCs w:val="32"/>
        </w:rPr>
        <w:t>。</w:t>
      </w:r>
      <w:r w:rsidRPr="004E53B1">
        <w:rPr>
          <w:rFonts w:ascii="仿宋_GB2312" w:eastAsia="仿宋_GB2312" w:hint="eastAsia"/>
          <w:kern w:val="0"/>
          <w:sz w:val="32"/>
          <w:szCs w:val="24"/>
        </w:rPr>
        <w:t>各辖市、区经信（经发）局要制订本地区推进工业电子商务发展的计划，落实各项工作任务，及时统计报送进展情况。</w:t>
      </w:r>
      <w:r w:rsidR="00E57F1F">
        <w:rPr>
          <w:rFonts w:ascii="仿宋_GB2312" w:eastAsia="仿宋_GB2312" w:hint="eastAsia"/>
          <w:kern w:val="0"/>
          <w:sz w:val="32"/>
          <w:szCs w:val="24"/>
        </w:rPr>
        <w:t>依托</w:t>
      </w:r>
      <w:r w:rsidRPr="004E53B1">
        <w:rPr>
          <w:rFonts w:ascii="仿宋_GB2312" w:eastAsia="仿宋_GB2312" w:hint="eastAsia"/>
          <w:kern w:val="0"/>
          <w:sz w:val="32"/>
          <w:szCs w:val="24"/>
        </w:rPr>
        <w:t>常州市电子商务协会</w:t>
      </w:r>
      <w:r w:rsidRPr="004E53B1">
        <w:rPr>
          <w:rFonts w:ascii="仿宋_GB2312" w:eastAsia="仿宋_GB2312" w:hAnsi="微软雅黑" w:cs="宋体" w:hint="eastAsia"/>
          <w:kern w:val="0"/>
          <w:sz w:val="32"/>
          <w:szCs w:val="32"/>
        </w:rPr>
        <w:t>，邀请相关工业企业、工业电子商务服务企业与高等院校、科研院所</w:t>
      </w:r>
      <w:r w:rsidR="00E57F1F">
        <w:rPr>
          <w:rFonts w:ascii="仿宋_GB2312" w:eastAsia="仿宋_GB2312" w:hAnsi="微软雅黑" w:cs="宋体" w:hint="eastAsia"/>
          <w:kern w:val="0"/>
          <w:sz w:val="32"/>
          <w:szCs w:val="32"/>
        </w:rPr>
        <w:t>共同</w:t>
      </w:r>
      <w:r w:rsidRPr="004E53B1">
        <w:rPr>
          <w:rFonts w:ascii="仿宋_GB2312" w:eastAsia="仿宋_GB2312" w:hAnsi="微软雅黑" w:cs="宋体" w:hint="eastAsia"/>
          <w:kern w:val="0"/>
          <w:sz w:val="32"/>
          <w:szCs w:val="32"/>
        </w:rPr>
        <w:t>参与</w:t>
      </w:r>
      <w:r w:rsidR="00A43733">
        <w:rPr>
          <w:rFonts w:ascii="仿宋_GB2312" w:eastAsia="仿宋_GB2312" w:hAnsi="微软雅黑" w:cs="宋体" w:hint="eastAsia"/>
          <w:kern w:val="0"/>
          <w:sz w:val="32"/>
          <w:szCs w:val="32"/>
        </w:rPr>
        <w:t>推进</w:t>
      </w:r>
      <w:r w:rsidRPr="004E53B1">
        <w:rPr>
          <w:rFonts w:ascii="仿宋_GB2312" w:eastAsia="仿宋_GB2312" w:hAnsi="微软雅黑" w:cs="宋体" w:hint="eastAsia"/>
          <w:kern w:val="0"/>
          <w:sz w:val="32"/>
          <w:szCs w:val="32"/>
        </w:rPr>
        <w:t>，开展广泛的交流和合作。</w:t>
      </w:r>
    </w:p>
    <w:p w:rsidR="00C6315D" w:rsidRPr="004E53B1" w:rsidRDefault="00C6315D" w:rsidP="0022651D">
      <w:pPr>
        <w:pStyle w:val="10"/>
        <w:widowControl/>
        <w:shd w:val="clear" w:color="auto" w:fill="FFFFFF"/>
        <w:adjustRightInd w:val="0"/>
        <w:snapToGrid w:val="0"/>
        <w:spacing w:line="560" w:lineRule="exact"/>
        <w:ind w:firstLine="643"/>
        <w:rPr>
          <w:rFonts w:ascii="楷体_GB2312" w:eastAsia="楷体_GB2312" w:hAnsi="微软雅黑" w:cs="宋体"/>
          <w:b/>
          <w:kern w:val="0"/>
          <w:sz w:val="32"/>
          <w:szCs w:val="32"/>
        </w:rPr>
      </w:pPr>
      <w:r w:rsidRPr="004E53B1">
        <w:rPr>
          <w:rFonts w:ascii="楷体_GB2312" w:eastAsia="楷体_GB2312" w:hAnsi="微软雅黑" w:cs="宋体" w:hint="eastAsia"/>
          <w:b/>
          <w:kern w:val="0"/>
          <w:sz w:val="32"/>
          <w:szCs w:val="32"/>
        </w:rPr>
        <w:t>（二）资金保障</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加大对工业电子商务服务平台建设和工业电子商务创新发展重大项目的投入，积极培育创业风险投资市场，完善创业风险投资机制，促进创业投资为工业电子商务领域业</w:t>
      </w:r>
      <w:proofErr w:type="gramStart"/>
      <w:r w:rsidRPr="004E53B1">
        <w:rPr>
          <w:rFonts w:ascii="仿宋_GB2312" w:eastAsia="仿宋_GB2312" w:hAnsi="微软雅黑" w:cs="宋体" w:hint="eastAsia"/>
          <w:kern w:val="0"/>
          <w:sz w:val="32"/>
          <w:szCs w:val="32"/>
        </w:rPr>
        <w:t>态模式</w:t>
      </w:r>
      <w:proofErr w:type="gramEnd"/>
      <w:r w:rsidRPr="004E53B1">
        <w:rPr>
          <w:rFonts w:ascii="仿宋_GB2312" w:eastAsia="仿宋_GB2312" w:hAnsi="微软雅黑" w:cs="宋体" w:hint="eastAsia"/>
          <w:kern w:val="0"/>
          <w:sz w:val="32"/>
          <w:szCs w:val="32"/>
        </w:rPr>
        <w:t>创新提供更好服务。在市场不能有效配置资源的工业电子商务领域，通过投资补助、奖励等多种手段，分步骤、有重点地予以支持。</w:t>
      </w:r>
    </w:p>
    <w:p w:rsidR="00C6315D" w:rsidRPr="004E53B1" w:rsidRDefault="00C6315D" w:rsidP="0022651D">
      <w:pPr>
        <w:pStyle w:val="10"/>
        <w:widowControl/>
        <w:shd w:val="clear" w:color="auto" w:fill="FFFFFF"/>
        <w:adjustRightInd w:val="0"/>
        <w:snapToGrid w:val="0"/>
        <w:spacing w:line="560" w:lineRule="exact"/>
        <w:ind w:firstLine="643"/>
        <w:rPr>
          <w:rFonts w:ascii="楷体_GB2312" w:eastAsia="楷体_GB2312" w:hAnsi="微软雅黑" w:cs="宋体"/>
          <w:b/>
          <w:kern w:val="0"/>
          <w:sz w:val="32"/>
          <w:szCs w:val="32"/>
        </w:rPr>
      </w:pPr>
      <w:r w:rsidRPr="004E53B1">
        <w:rPr>
          <w:rFonts w:ascii="楷体_GB2312" w:eastAsia="楷体_GB2312" w:hAnsi="微软雅黑" w:cs="宋体" w:hint="eastAsia"/>
          <w:b/>
          <w:kern w:val="0"/>
          <w:sz w:val="32"/>
          <w:szCs w:val="32"/>
        </w:rPr>
        <w:t>（三）人才保障</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支持各地加大优秀电子商务人才的引进力度，支持引进高端复合型电子商务人才。利用江苏省和常州市产业人才引进培育政</w:t>
      </w:r>
      <w:r w:rsidRPr="004E53B1">
        <w:rPr>
          <w:rFonts w:ascii="仿宋_GB2312" w:eastAsia="仿宋_GB2312" w:hAnsi="微软雅黑" w:cs="宋体" w:hint="eastAsia"/>
          <w:kern w:val="0"/>
          <w:sz w:val="32"/>
          <w:szCs w:val="32"/>
        </w:rPr>
        <w:lastRenderedPageBreak/>
        <w:t>策，选拔培养工业电子商务相关政策研究、技术研发、标准制定等领域的紧缺人才。整合社会资源，支持行业协会组织开展专业培训，支持行业协会、企业与本地院校合作建立培训基地，培养一批</w:t>
      </w:r>
      <w:proofErr w:type="gramStart"/>
      <w:r w:rsidRPr="004E53B1">
        <w:rPr>
          <w:rFonts w:ascii="仿宋_GB2312" w:eastAsia="仿宋_GB2312" w:hAnsi="微软雅黑" w:cs="宋体" w:hint="eastAsia"/>
          <w:kern w:val="0"/>
          <w:sz w:val="32"/>
          <w:szCs w:val="32"/>
        </w:rPr>
        <w:t>工业电</w:t>
      </w:r>
      <w:proofErr w:type="gramEnd"/>
      <w:r w:rsidRPr="004E53B1">
        <w:rPr>
          <w:rFonts w:ascii="仿宋_GB2312" w:eastAsia="仿宋_GB2312" w:hAnsi="微软雅黑" w:cs="宋体" w:hint="eastAsia"/>
          <w:kern w:val="0"/>
          <w:sz w:val="32"/>
          <w:szCs w:val="32"/>
        </w:rPr>
        <w:t>商高端领军人才。</w:t>
      </w:r>
      <w:r w:rsidR="00D30E7E">
        <w:rPr>
          <w:rFonts w:ascii="仿宋_GB2312" w:eastAsia="仿宋_GB2312" w:hAnsi="微软雅黑" w:cs="宋体" w:hint="eastAsia"/>
          <w:kern w:val="0"/>
          <w:sz w:val="32"/>
          <w:szCs w:val="32"/>
        </w:rPr>
        <w:t>鼓励有条件的企业设立电子商务经理</w:t>
      </w:r>
      <w:r w:rsidR="00BE1A2F">
        <w:rPr>
          <w:rFonts w:ascii="仿宋_GB2312" w:eastAsia="仿宋_GB2312" w:hAnsi="微软雅黑" w:cs="宋体" w:hint="eastAsia"/>
          <w:kern w:val="0"/>
          <w:sz w:val="32"/>
          <w:szCs w:val="32"/>
        </w:rPr>
        <w:t>（总监）</w:t>
      </w:r>
      <w:r w:rsidR="00D30E7E">
        <w:rPr>
          <w:rFonts w:ascii="仿宋_GB2312" w:eastAsia="仿宋_GB2312" w:hAnsi="微软雅黑" w:cs="宋体" w:hint="eastAsia"/>
          <w:kern w:val="0"/>
          <w:sz w:val="32"/>
          <w:szCs w:val="32"/>
        </w:rPr>
        <w:t>或供应链经理</w:t>
      </w:r>
      <w:r w:rsidR="00BE1A2F">
        <w:rPr>
          <w:rFonts w:ascii="仿宋_GB2312" w:eastAsia="仿宋_GB2312" w:hAnsi="微软雅黑" w:cs="宋体" w:hint="eastAsia"/>
          <w:kern w:val="0"/>
          <w:sz w:val="32"/>
          <w:szCs w:val="32"/>
        </w:rPr>
        <w:t>（总监）</w:t>
      </w:r>
      <w:r w:rsidR="00FC1B30">
        <w:rPr>
          <w:rFonts w:ascii="仿宋_GB2312" w:eastAsia="仿宋_GB2312" w:hAnsi="微软雅黑" w:cs="宋体" w:hint="eastAsia"/>
          <w:kern w:val="0"/>
          <w:sz w:val="32"/>
          <w:szCs w:val="32"/>
        </w:rPr>
        <w:t>等专（兼）职岗位</w:t>
      </w:r>
      <w:r w:rsidR="00D30E7E">
        <w:rPr>
          <w:rFonts w:ascii="仿宋_GB2312" w:eastAsia="仿宋_GB2312" w:hAnsi="微软雅黑" w:cs="宋体" w:hint="eastAsia"/>
          <w:kern w:val="0"/>
          <w:sz w:val="32"/>
          <w:szCs w:val="32"/>
        </w:rPr>
        <w:t>，提升电子商务人才地位。</w:t>
      </w:r>
    </w:p>
    <w:p w:rsidR="00C6315D" w:rsidRPr="004E53B1" w:rsidRDefault="00C6315D" w:rsidP="0022651D">
      <w:pPr>
        <w:pStyle w:val="10"/>
        <w:widowControl/>
        <w:shd w:val="clear" w:color="auto" w:fill="FFFFFF"/>
        <w:adjustRightInd w:val="0"/>
        <w:snapToGrid w:val="0"/>
        <w:spacing w:line="560" w:lineRule="exact"/>
        <w:ind w:firstLine="643"/>
        <w:rPr>
          <w:rFonts w:ascii="楷体_GB2312" w:eastAsia="楷体_GB2312" w:hAnsi="微软雅黑" w:cs="宋体"/>
          <w:b/>
          <w:kern w:val="0"/>
          <w:sz w:val="32"/>
          <w:szCs w:val="32"/>
        </w:rPr>
      </w:pPr>
      <w:r w:rsidRPr="004E53B1">
        <w:rPr>
          <w:rFonts w:ascii="楷体_GB2312" w:eastAsia="楷体_GB2312" w:hAnsi="微软雅黑" w:cs="宋体" w:hint="eastAsia"/>
          <w:b/>
          <w:kern w:val="0"/>
          <w:sz w:val="32"/>
          <w:szCs w:val="32"/>
        </w:rPr>
        <w:t>（四）服务保障</w:t>
      </w:r>
    </w:p>
    <w:p w:rsidR="00C6315D" w:rsidRPr="004E53B1" w:rsidRDefault="00C6315D" w:rsidP="0022651D">
      <w:pPr>
        <w:widowControl/>
        <w:shd w:val="clear" w:color="auto" w:fill="FFFFFF"/>
        <w:adjustRightInd w:val="0"/>
        <w:snapToGrid w:val="0"/>
        <w:spacing w:line="560" w:lineRule="exact"/>
        <w:ind w:firstLineChars="200" w:firstLine="640"/>
        <w:rPr>
          <w:rFonts w:ascii="仿宋_GB2312" w:eastAsia="仿宋_GB2312" w:hAnsi="微软雅黑" w:cs="宋体"/>
          <w:kern w:val="0"/>
          <w:sz w:val="32"/>
          <w:szCs w:val="32"/>
        </w:rPr>
      </w:pPr>
      <w:r w:rsidRPr="004E53B1">
        <w:rPr>
          <w:rFonts w:ascii="仿宋_GB2312" w:eastAsia="仿宋_GB2312" w:hAnsi="微软雅黑" w:cs="宋体" w:hint="eastAsia"/>
          <w:kern w:val="0"/>
          <w:sz w:val="32"/>
          <w:szCs w:val="32"/>
        </w:rPr>
        <w:t>充分发挥</w:t>
      </w:r>
      <w:r w:rsidR="00E57F1F" w:rsidRPr="004E53B1">
        <w:rPr>
          <w:rFonts w:ascii="仿宋_GB2312" w:eastAsia="仿宋_GB2312" w:hint="eastAsia"/>
          <w:kern w:val="0"/>
          <w:sz w:val="32"/>
          <w:szCs w:val="24"/>
        </w:rPr>
        <w:t>常州市电子商务协会</w:t>
      </w:r>
      <w:r w:rsidR="00E57F1F">
        <w:rPr>
          <w:rFonts w:ascii="仿宋_GB2312" w:eastAsia="仿宋_GB2312" w:hint="eastAsia"/>
          <w:kern w:val="0"/>
          <w:sz w:val="32"/>
          <w:szCs w:val="24"/>
        </w:rPr>
        <w:t>等行业组织</w:t>
      </w:r>
      <w:r w:rsidRPr="004E53B1">
        <w:rPr>
          <w:rFonts w:ascii="仿宋_GB2312" w:eastAsia="仿宋_GB2312" w:hAnsi="微软雅黑" w:cs="宋体" w:hint="eastAsia"/>
          <w:kern w:val="0"/>
          <w:sz w:val="32"/>
          <w:szCs w:val="32"/>
        </w:rPr>
        <w:t>作用，加强对全市工业电子商务运行态势监测分析，对重点行业和企业进行动态监测和评估。配合</w:t>
      </w:r>
      <w:proofErr w:type="gramStart"/>
      <w:r w:rsidR="00FF7D98">
        <w:rPr>
          <w:rFonts w:ascii="仿宋_GB2312" w:eastAsia="仿宋_GB2312" w:hAnsi="微软雅黑" w:cs="宋体" w:hint="eastAsia"/>
          <w:kern w:val="0"/>
          <w:sz w:val="32"/>
          <w:szCs w:val="32"/>
        </w:rPr>
        <w:t>省工信厅</w:t>
      </w:r>
      <w:r w:rsidRPr="004E53B1">
        <w:rPr>
          <w:rFonts w:ascii="仿宋_GB2312" w:eastAsia="仿宋_GB2312" w:hAnsi="微软雅黑" w:cs="宋体" w:hint="eastAsia"/>
          <w:kern w:val="0"/>
          <w:sz w:val="32"/>
          <w:szCs w:val="32"/>
        </w:rPr>
        <w:t>整合</w:t>
      </w:r>
      <w:proofErr w:type="gramEnd"/>
      <w:r w:rsidRPr="004E53B1">
        <w:rPr>
          <w:rFonts w:ascii="仿宋_GB2312" w:eastAsia="仿宋_GB2312" w:hAnsi="微软雅黑" w:cs="宋体" w:hint="eastAsia"/>
          <w:kern w:val="0"/>
          <w:sz w:val="32"/>
          <w:szCs w:val="32"/>
        </w:rPr>
        <w:t>工业电子商务相关信息，推动工业电子商务平台依法向政府主管和监管部门开放数据资源，促进数据资源的合理利用。配合</w:t>
      </w:r>
      <w:proofErr w:type="gramStart"/>
      <w:r w:rsidR="00FF7D98">
        <w:rPr>
          <w:rFonts w:ascii="仿宋_GB2312" w:eastAsia="仿宋_GB2312" w:hAnsi="微软雅黑" w:cs="宋体" w:hint="eastAsia"/>
          <w:kern w:val="0"/>
          <w:sz w:val="32"/>
          <w:szCs w:val="32"/>
        </w:rPr>
        <w:t>省工信厅</w:t>
      </w:r>
      <w:r w:rsidRPr="004E53B1">
        <w:rPr>
          <w:rFonts w:ascii="仿宋_GB2312" w:eastAsia="仿宋_GB2312" w:hAnsi="微软雅黑" w:cs="宋体" w:hint="eastAsia"/>
          <w:kern w:val="0"/>
          <w:sz w:val="32"/>
          <w:szCs w:val="32"/>
        </w:rPr>
        <w:t>编制</w:t>
      </w:r>
      <w:proofErr w:type="gramEnd"/>
      <w:r w:rsidRPr="004E53B1">
        <w:rPr>
          <w:rFonts w:ascii="仿宋_GB2312" w:eastAsia="仿宋_GB2312" w:hAnsi="微软雅黑" w:cs="宋体" w:hint="eastAsia"/>
          <w:kern w:val="0"/>
          <w:sz w:val="32"/>
          <w:szCs w:val="32"/>
        </w:rPr>
        <w:t>工业电子商务年度发展报告。充分利用新媒体等手段，为工业电子商务发展提供形式多样、内容丰富的宣传引导和服务支撑。</w:t>
      </w:r>
    </w:p>
    <w:p w:rsidR="00C6315D" w:rsidRPr="004E53B1" w:rsidRDefault="00C6315D" w:rsidP="0022651D">
      <w:pPr>
        <w:pStyle w:val="a8"/>
        <w:adjustRightInd w:val="0"/>
        <w:snapToGrid w:val="0"/>
        <w:spacing w:before="0" w:beforeAutospacing="0" w:after="0" w:afterAutospacing="0" w:line="560" w:lineRule="exact"/>
        <w:jc w:val="both"/>
        <w:rPr>
          <w:rFonts w:ascii="仿宋_GB2312" w:eastAsia="仿宋_GB2312" w:hAnsi="仿宋" w:hint="eastAsia"/>
          <w:sz w:val="32"/>
          <w:szCs w:val="32"/>
        </w:rPr>
      </w:pPr>
    </w:p>
    <w:sectPr w:rsidR="00C6315D" w:rsidRPr="004E53B1" w:rsidSect="00CE0CE7">
      <w:footerReference w:type="default" r:id="rId8"/>
      <w:pgSz w:w="11906" w:h="16838" w:code="9"/>
      <w:pgMar w:top="1588" w:right="1474" w:bottom="1701" w:left="1588"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087" w:rsidRDefault="00833087" w:rsidP="00787D0B">
      <w:r>
        <w:separator/>
      </w:r>
    </w:p>
  </w:endnote>
  <w:endnote w:type="continuationSeparator" w:id="0">
    <w:p w:rsidR="00833087" w:rsidRDefault="00833087" w:rsidP="00787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67" w:rsidRPr="00DD3716" w:rsidRDefault="001D2667" w:rsidP="001D2667">
    <w:pPr>
      <w:pStyle w:val="a4"/>
      <w:jc w:val="center"/>
      <w:rPr>
        <w:sz w:val="28"/>
        <w:szCs w:val="28"/>
      </w:rPr>
    </w:pPr>
    <w:r w:rsidRPr="00DD3716">
      <w:rPr>
        <w:sz w:val="28"/>
        <w:szCs w:val="28"/>
      </w:rPr>
      <w:fldChar w:fldCharType="begin"/>
    </w:r>
    <w:r w:rsidRPr="00DD3716">
      <w:rPr>
        <w:sz w:val="28"/>
        <w:szCs w:val="28"/>
      </w:rPr>
      <w:instrText>PAGE   \* MERGEFORMAT</w:instrText>
    </w:r>
    <w:r w:rsidRPr="00DD3716">
      <w:rPr>
        <w:sz w:val="28"/>
        <w:szCs w:val="28"/>
      </w:rPr>
      <w:fldChar w:fldCharType="separate"/>
    </w:r>
    <w:r w:rsidR="00053719" w:rsidRPr="00053719">
      <w:rPr>
        <w:noProof/>
        <w:sz w:val="28"/>
        <w:szCs w:val="28"/>
        <w:lang w:val="zh-CN"/>
      </w:rPr>
      <w:t>-</w:t>
    </w:r>
    <w:r w:rsidR="00053719">
      <w:rPr>
        <w:noProof/>
        <w:sz w:val="28"/>
        <w:szCs w:val="28"/>
      </w:rPr>
      <w:t xml:space="preserve"> 1 -</w:t>
    </w:r>
    <w:r w:rsidRPr="00DD3716">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087" w:rsidRDefault="00833087" w:rsidP="00787D0B">
      <w:r>
        <w:separator/>
      </w:r>
    </w:p>
  </w:footnote>
  <w:footnote w:type="continuationSeparator" w:id="0">
    <w:p w:rsidR="00833087" w:rsidRDefault="00833087" w:rsidP="0078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FD08D"/>
    <w:multiLevelType w:val="singleLevel"/>
    <w:tmpl w:val="142FD08D"/>
    <w:lvl w:ilvl="0">
      <w:start w:val="2"/>
      <w:numFmt w:val="chineseCounting"/>
      <w:suff w:val="nothing"/>
      <w:lvlText w:val="（%1）"/>
      <w:lvlJc w:val="left"/>
      <w:rPr>
        <w:rFonts w:hint="eastAsia"/>
      </w:rPr>
    </w:lvl>
  </w:abstractNum>
  <w:abstractNum w:abstractNumId="1">
    <w:nsid w:val="17B240E9"/>
    <w:multiLevelType w:val="hybridMultilevel"/>
    <w:tmpl w:val="8AFC4D74"/>
    <w:lvl w:ilvl="0" w:tplc="9370DA5C">
      <w:start w:val="1"/>
      <w:numFmt w:val="chineseCountingThousand"/>
      <w:lvlText w:val="(%1)"/>
      <w:lvlJc w:val="left"/>
      <w:pPr>
        <w:ind w:left="420" w:hanging="420"/>
      </w:pPr>
      <w:rPr>
        <w:rFonts w:eastAsia="宋体" w:hint="eastAsia"/>
        <w:b/>
        <w:i w:val="0"/>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31E"/>
    <w:rsid w:val="00003A63"/>
    <w:rsid w:val="00016180"/>
    <w:rsid w:val="00022B75"/>
    <w:rsid w:val="00024E9D"/>
    <w:rsid w:val="0003180E"/>
    <w:rsid w:val="00032F01"/>
    <w:rsid w:val="000401D5"/>
    <w:rsid w:val="00053719"/>
    <w:rsid w:val="00063DCD"/>
    <w:rsid w:val="000726C0"/>
    <w:rsid w:val="00072FCE"/>
    <w:rsid w:val="0008454E"/>
    <w:rsid w:val="00086705"/>
    <w:rsid w:val="000918CC"/>
    <w:rsid w:val="00097ACF"/>
    <w:rsid w:val="000A1B41"/>
    <w:rsid w:val="000A5872"/>
    <w:rsid w:val="000B7872"/>
    <w:rsid w:val="000E374B"/>
    <w:rsid w:val="000F05F6"/>
    <w:rsid w:val="000F48BA"/>
    <w:rsid w:val="000F697B"/>
    <w:rsid w:val="00106373"/>
    <w:rsid w:val="001107B5"/>
    <w:rsid w:val="00117E4F"/>
    <w:rsid w:val="00117FEF"/>
    <w:rsid w:val="001234BD"/>
    <w:rsid w:val="00137AB4"/>
    <w:rsid w:val="00175612"/>
    <w:rsid w:val="0018764D"/>
    <w:rsid w:val="00194397"/>
    <w:rsid w:val="001960EB"/>
    <w:rsid w:val="001C6370"/>
    <w:rsid w:val="001C6526"/>
    <w:rsid w:val="001C6907"/>
    <w:rsid w:val="001D2667"/>
    <w:rsid w:val="001F111D"/>
    <w:rsid w:val="00205FED"/>
    <w:rsid w:val="00212AD6"/>
    <w:rsid w:val="002155C3"/>
    <w:rsid w:val="0021590D"/>
    <w:rsid w:val="0022651D"/>
    <w:rsid w:val="00230DA6"/>
    <w:rsid w:val="002432A6"/>
    <w:rsid w:val="00255A04"/>
    <w:rsid w:val="00256A79"/>
    <w:rsid w:val="00274720"/>
    <w:rsid w:val="00293826"/>
    <w:rsid w:val="002A0100"/>
    <w:rsid w:val="002A05C0"/>
    <w:rsid w:val="002B514F"/>
    <w:rsid w:val="002F2BA2"/>
    <w:rsid w:val="002F3295"/>
    <w:rsid w:val="002F5734"/>
    <w:rsid w:val="0030438C"/>
    <w:rsid w:val="00305274"/>
    <w:rsid w:val="003063B1"/>
    <w:rsid w:val="00310EA7"/>
    <w:rsid w:val="00313DA9"/>
    <w:rsid w:val="00324566"/>
    <w:rsid w:val="00326DD4"/>
    <w:rsid w:val="00327E1A"/>
    <w:rsid w:val="00341429"/>
    <w:rsid w:val="003437C2"/>
    <w:rsid w:val="003554D6"/>
    <w:rsid w:val="00357918"/>
    <w:rsid w:val="00357C72"/>
    <w:rsid w:val="00371828"/>
    <w:rsid w:val="00385F4D"/>
    <w:rsid w:val="003A0E22"/>
    <w:rsid w:val="003A10A4"/>
    <w:rsid w:val="003A4D70"/>
    <w:rsid w:val="003A6A93"/>
    <w:rsid w:val="003B3BB0"/>
    <w:rsid w:val="003E52D3"/>
    <w:rsid w:val="003F4A28"/>
    <w:rsid w:val="00415E4B"/>
    <w:rsid w:val="00423BA4"/>
    <w:rsid w:val="00446FA8"/>
    <w:rsid w:val="0045289E"/>
    <w:rsid w:val="00452F90"/>
    <w:rsid w:val="00453609"/>
    <w:rsid w:val="004537CC"/>
    <w:rsid w:val="00460A39"/>
    <w:rsid w:val="00486FF4"/>
    <w:rsid w:val="00493BCB"/>
    <w:rsid w:val="004A7C86"/>
    <w:rsid w:val="004B23E3"/>
    <w:rsid w:val="004B39A6"/>
    <w:rsid w:val="004B61B3"/>
    <w:rsid w:val="004C494B"/>
    <w:rsid w:val="004E53B1"/>
    <w:rsid w:val="004F25DC"/>
    <w:rsid w:val="0052438D"/>
    <w:rsid w:val="00546923"/>
    <w:rsid w:val="00563B27"/>
    <w:rsid w:val="005824C3"/>
    <w:rsid w:val="005824E4"/>
    <w:rsid w:val="005A4BA4"/>
    <w:rsid w:val="005B2EE1"/>
    <w:rsid w:val="005C6B89"/>
    <w:rsid w:val="005C7D7A"/>
    <w:rsid w:val="005D7D5F"/>
    <w:rsid w:val="005F11B6"/>
    <w:rsid w:val="006032D4"/>
    <w:rsid w:val="00605AC6"/>
    <w:rsid w:val="00615AED"/>
    <w:rsid w:val="00623B8F"/>
    <w:rsid w:val="00632479"/>
    <w:rsid w:val="00644E19"/>
    <w:rsid w:val="006610B5"/>
    <w:rsid w:val="00686108"/>
    <w:rsid w:val="006B4AFF"/>
    <w:rsid w:val="006E0B00"/>
    <w:rsid w:val="006E4D2D"/>
    <w:rsid w:val="00701BE1"/>
    <w:rsid w:val="007104B7"/>
    <w:rsid w:val="00715D98"/>
    <w:rsid w:val="00751277"/>
    <w:rsid w:val="00767F47"/>
    <w:rsid w:val="00770A89"/>
    <w:rsid w:val="007752DA"/>
    <w:rsid w:val="00787D0B"/>
    <w:rsid w:val="007A27FF"/>
    <w:rsid w:val="007B6191"/>
    <w:rsid w:val="007D4D61"/>
    <w:rsid w:val="00800B22"/>
    <w:rsid w:val="00803F42"/>
    <w:rsid w:val="00811BBF"/>
    <w:rsid w:val="008153A4"/>
    <w:rsid w:val="008159F2"/>
    <w:rsid w:val="00816588"/>
    <w:rsid w:val="00822D48"/>
    <w:rsid w:val="00833087"/>
    <w:rsid w:val="008576C1"/>
    <w:rsid w:val="00877CC9"/>
    <w:rsid w:val="00894CE4"/>
    <w:rsid w:val="008A0BC0"/>
    <w:rsid w:val="008B77DB"/>
    <w:rsid w:val="0090149E"/>
    <w:rsid w:val="0090249A"/>
    <w:rsid w:val="00915099"/>
    <w:rsid w:val="009168A9"/>
    <w:rsid w:val="00921F57"/>
    <w:rsid w:val="00926545"/>
    <w:rsid w:val="00936F1C"/>
    <w:rsid w:val="00965852"/>
    <w:rsid w:val="00972681"/>
    <w:rsid w:val="00973A61"/>
    <w:rsid w:val="00974DB1"/>
    <w:rsid w:val="00975B5C"/>
    <w:rsid w:val="00990373"/>
    <w:rsid w:val="009A5260"/>
    <w:rsid w:val="009B5696"/>
    <w:rsid w:val="009C3648"/>
    <w:rsid w:val="009F44FE"/>
    <w:rsid w:val="009F5981"/>
    <w:rsid w:val="00A040EC"/>
    <w:rsid w:val="00A32173"/>
    <w:rsid w:val="00A43733"/>
    <w:rsid w:val="00A4518F"/>
    <w:rsid w:val="00A65394"/>
    <w:rsid w:val="00A6684E"/>
    <w:rsid w:val="00A6687F"/>
    <w:rsid w:val="00A7300C"/>
    <w:rsid w:val="00A73EFD"/>
    <w:rsid w:val="00A84610"/>
    <w:rsid w:val="00A85210"/>
    <w:rsid w:val="00A8778D"/>
    <w:rsid w:val="00A93B41"/>
    <w:rsid w:val="00AB379D"/>
    <w:rsid w:val="00AE341E"/>
    <w:rsid w:val="00AF3A45"/>
    <w:rsid w:val="00B0230D"/>
    <w:rsid w:val="00B02F52"/>
    <w:rsid w:val="00B478B2"/>
    <w:rsid w:val="00B5403C"/>
    <w:rsid w:val="00B75E93"/>
    <w:rsid w:val="00B93F09"/>
    <w:rsid w:val="00BA7475"/>
    <w:rsid w:val="00BC18AB"/>
    <w:rsid w:val="00BC799B"/>
    <w:rsid w:val="00BE1A2F"/>
    <w:rsid w:val="00C0073D"/>
    <w:rsid w:val="00C11744"/>
    <w:rsid w:val="00C1538C"/>
    <w:rsid w:val="00C21445"/>
    <w:rsid w:val="00C24E23"/>
    <w:rsid w:val="00C30118"/>
    <w:rsid w:val="00C35DBA"/>
    <w:rsid w:val="00C6016B"/>
    <w:rsid w:val="00C61754"/>
    <w:rsid w:val="00C6315D"/>
    <w:rsid w:val="00C63502"/>
    <w:rsid w:val="00C979AA"/>
    <w:rsid w:val="00CA3B9D"/>
    <w:rsid w:val="00CB0195"/>
    <w:rsid w:val="00CC364F"/>
    <w:rsid w:val="00CC6CB2"/>
    <w:rsid w:val="00CD10CE"/>
    <w:rsid w:val="00CE0CE7"/>
    <w:rsid w:val="00D03C9A"/>
    <w:rsid w:val="00D05377"/>
    <w:rsid w:val="00D10FC8"/>
    <w:rsid w:val="00D119D9"/>
    <w:rsid w:val="00D12D2F"/>
    <w:rsid w:val="00D24685"/>
    <w:rsid w:val="00D304C4"/>
    <w:rsid w:val="00D30E7E"/>
    <w:rsid w:val="00D31BC9"/>
    <w:rsid w:val="00D623E4"/>
    <w:rsid w:val="00D76402"/>
    <w:rsid w:val="00D7740F"/>
    <w:rsid w:val="00D92286"/>
    <w:rsid w:val="00DA3931"/>
    <w:rsid w:val="00DC1174"/>
    <w:rsid w:val="00DC7A02"/>
    <w:rsid w:val="00DD24B0"/>
    <w:rsid w:val="00DD2EC5"/>
    <w:rsid w:val="00DD3716"/>
    <w:rsid w:val="00DD3FC9"/>
    <w:rsid w:val="00DE4521"/>
    <w:rsid w:val="00DF7750"/>
    <w:rsid w:val="00E110C6"/>
    <w:rsid w:val="00E167BA"/>
    <w:rsid w:val="00E40596"/>
    <w:rsid w:val="00E57F1F"/>
    <w:rsid w:val="00E73D06"/>
    <w:rsid w:val="00E802EE"/>
    <w:rsid w:val="00EA26DA"/>
    <w:rsid w:val="00EA724E"/>
    <w:rsid w:val="00EB5D71"/>
    <w:rsid w:val="00EB5F9E"/>
    <w:rsid w:val="00EB6601"/>
    <w:rsid w:val="00ED69F2"/>
    <w:rsid w:val="00EF3FE9"/>
    <w:rsid w:val="00F13A23"/>
    <w:rsid w:val="00F261CE"/>
    <w:rsid w:val="00F32512"/>
    <w:rsid w:val="00F37063"/>
    <w:rsid w:val="00F41785"/>
    <w:rsid w:val="00F438C4"/>
    <w:rsid w:val="00F458DF"/>
    <w:rsid w:val="00F76546"/>
    <w:rsid w:val="00F9441E"/>
    <w:rsid w:val="00FA076B"/>
    <w:rsid w:val="00FA4798"/>
    <w:rsid w:val="00FA793F"/>
    <w:rsid w:val="00FB245A"/>
    <w:rsid w:val="00FC1B30"/>
    <w:rsid w:val="00FC6CA1"/>
    <w:rsid w:val="00FD16F2"/>
    <w:rsid w:val="00FD4867"/>
    <w:rsid w:val="00FD51C5"/>
    <w:rsid w:val="00FE2BF4"/>
    <w:rsid w:val="00FE4502"/>
    <w:rsid w:val="00FE45F8"/>
    <w:rsid w:val="00FE5368"/>
    <w:rsid w:val="00FF131E"/>
    <w:rsid w:val="00FF366B"/>
    <w:rsid w:val="00FF5D8B"/>
    <w:rsid w:val="00FF7D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205FED"/>
    <w:pPr>
      <w:keepNext/>
      <w:keepLines/>
      <w:spacing w:before="240" w:after="120" w:line="360" w:lineRule="auto"/>
      <w:outlineLvl w:val="0"/>
    </w:pPr>
    <w:rPr>
      <w:rFonts w:ascii="仿宋" w:eastAsia="仿宋" w:hAnsi="仿宋"/>
      <w:b/>
      <w:bCs/>
      <w:kern w:val="44"/>
      <w:sz w:val="30"/>
      <w:szCs w:val="30"/>
      <w:lang/>
    </w:rPr>
  </w:style>
  <w:style w:type="paragraph" w:styleId="2">
    <w:name w:val="heading 2"/>
    <w:basedOn w:val="a"/>
    <w:next w:val="a"/>
    <w:link w:val="2Char"/>
    <w:uiPriority w:val="9"/>
    <w:unhideWhenUsed/>
    <w:qFormat/>
    <w:rsid w:val="00452F90"/>
    <w:pPr>
      <w:keepNext/>
      <w:keepLines/>
      <w:spacing w:before="120" w:after="120" w:line="360" w:lineRule="auto"/>
      <w:outlineLvl w:val="1"/>
    </w:pPr>
    <w:rPr>
      <w:rFonts w:ascii="仿宋" w:eastAsia="仿宋" w:hAnsi="仿宋"/>
      <w:b/>
      <w:bCs/>
      <w:sz w:val="32"/>
      <w:szCs w:val="32"/>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D0B"/>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uiPriority w:val="99"/>
    <w:rsid w:val="00787D0B"/>
    <w:rPr>
      <w:kern w:val="2"/>
      <w:sz w:val="18"/>
      <w:szCs w:val="18"/>
    </w:rPr>
  </w:style>
  <w:style w:type="paragraph" w:styleId="a4">
    <w:name w:val="footer"/>
    <w:basedOn w:val="a"/>
    <w:link w:val="Char0"/>
    <w:uiPriority w:val="99"/>
    <w:unhideWhenUsed/>
    <w:rsid w:val="00787D0B"/>
    <w:pPr>
      <w:tabs>
        <w:tab w:val="center" w:pos="4153"/>
        <w:tab w:val="right" w:pos="8306"/>
      </w:tabs>
      <w:snapToGrid w:val="0"/>
      <w:jc w:val="left"/>
    </w:pPr>
    <w:rPr>
      <w:sz w:val="18"/>
      <w:szCs w:val="18"/>
      <w:lang/>
    </w:rPr>
  </w:style>
  <w:style w:type="character" w:customStyle="1" w:styleId="Char0">
    <w:name w:val="页脚 Char"/>
    <w:link w:val="a4"/>
    <w:uiPriority w:val="99"/>
    <w:rsid w:val="00787D0B"/>
    <w:rPr>
      <w:kern w:val="2"/>
      <w:sz w:val="18"/>
      <w:szCs w:val="18"/>
    </w:rPr>
  </w:style>
  <w:style w:type="character" w:styleId="a5">
    <w:name w:val="Strong"/>
    <w:qFormat/>
    <w:rsid w:val="003A0E22"/>
    <w:rPr>
      <w:b/>
    </w:rPr>
  </w:style>
  <w:style w:type="character" w:customStyle="1" w:styleId="1Char">
    <w:name w:val="标题 1 Char"/>
    <w:link w:val="1"/>
    <w:uiPriority w:val="9"/>
    <w:rsid w:val="00205FED"/>
    <w:rPr>
      <w:rFonts w:ascii="仿宋" w:eastAsia="仿宋" w:hAnsi="仿宋"/>
      <w:b/>
      <w:bCs/>
      <w:kern w:val="44"/>
      <w:sz w:val="30"/>
      <w:szCs w:val="30"/>
    </w:rPr>
  </w:style>
  <w:style w:type="character" w:customStyle="1" w:styleId="2Char">
    <w:name w:val="标题 2 Char"/>
    <w:link w:val="2"/>
    <w:uiPriority w:val="9"/>
    <w:rsid w:val="00452F90"/>
    <w:rPr>
      <w:rFonts w:ascii="仿宋" w:eastAsia="仿宋" w:hAnsi="仿宋"/>
      <w:b/>
      <w:bCs/>
      <w:kern w:val="2"/>
      <w:sz w:val="32"/>
      <w:szCs w:val="32"/>
    </w:rPr>
  </w:style>
  <w:style w:type="table" w:styleId="a6">
    <w:name w:val="Table Grid"/>
    <w:basedOn w:val="a1"/>
    <w:uiPriority w:val="59"/>
    <w:rsid w:val="00357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Char1"/>
    <w:uiPriority w:val="99"/>
    <w:semiHidden/>
    <w:unhideWhenUsed/>
    <w:rsid w:val="006032D4"/>
    <w:rPr>
      <w:rFonts w:ascii="宋体"/>
      <w:sz w:val="18"/>
      <w:szCs w:val="18"/>
    </w:rPr>
  </w:style>
  <w:style w:type="character" w:customStyle="1" w:styleId="Char1">
    <w:name w:val="文档结构图 Char"/>
    <w:basedOn w:val="a0"/>
    <w:link w:val="a7"/>
    <w:uiPriority w:val="99"/>
    <w:semiHidden/>
    <w:rsid w:val="006032D4"/>
    <w:rPr>
      <w:rFonts w:ascii="宋体"/>
      <w:kern w:val="2"/>
      <w:sz w:val="18"/>
      <w:szCs w:val="18"/>
    </w:rPr>
  </w:style>
  <w:style w:type="paragraph" w:styleId="a8">
    <w:name w:val="Normal (Web)"/>
    <w:basedOn w:val="a"/>
    <w:uiPriority w:val="99"/>
    <w:unhideWhenUsed/>
    <w:rsid w:val="00DD3716"/>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34"/>
    <w:qFormat/>
    <w:rsid w:val="00C6315D"/>
    <w:pPr>
      <w:ind w:firstLineChars="200" w:firstLine="420"/>
    </w:pPr>
    <w:rPr>
      <w:rFonts w:ascii="Times New Roman" w:hAnsi="Times New Roman"/>
    </w:rPr>
  </w:style>
  <w:style w:type="paragraph" w:styleId="a9">
    <w:name w:val="Date"/>
    <w:basedOn w:val="a"/>
    <w:next w:val="a"/>
    <w:link w:val="Char2"/>
    <w:uiPriority w:val="99"/>
    <w:semiHidden/>
    <w:unhideWhenUsed/>
    <w:rsid w:val="007B6191"/>
    <w:pPr>
      <w:ind w:leftChars="2500" w:left="100"/>
    </w:pPr>
  </w:style>
  <w:style w:type="character" w:customStyle="1" w:styleId="Char2">
    <w:name w:val="日期 Char"/>
    <w:basedOn w:val="a0"/>
    <w:link w:val="a9"/>
    <w:uiPriority w:val="99"/>
    <w:semiHidden/>
    <w:rsid w:val="007B6191"/>
    <w:rPr>
      <w:kern w:val="2"/>
      <w:sz w:val="21"/>
      <w:szCs w:val="22"/>
    </w:rPr>
  </w:style>
</w:styles>
</file>

<file path=word/webSettings.xml><?xml version="1.0" encoding="utf-8"?>
<w:webSettings xmlns:r="http://schemas.openxmlformats.org/officeDocument/2006/relationships" xmlns:w="http://schemas.openxmlformats.org/wordprocessingml/2006/main">
  <w:divs>
    <w:div w:id="309597609">
      <w:bodyDiv w:val="1"/>
      <w:marLeft w:val="0"/>
      <w:marRight w:val="0"/>
      <w:marTop w:val="0"/>
      <w:marBottom w:val="0"/>
      <w:divBdr>
        <w:top w:val="none" w:sz="0" w:space="0" w:color="auto"/>
        <w:left w:val="none" w:sz="0" w:space="0" w:color="auto"/>
        <w:bottom w:val="none" w:sz="0" w:space="0" w:color="auto"/>
        <w:right w:val="none" w:sz="0" w:space="0" w:color="auto"/>
      </w:divBdr>
    </w:div>
    <w:div w:id="962149106">
      <w:bodyDiv w:val="1"/>
      <w:marLeft w:val="0"/>
      <w:marRight w:val="0"/>
      <w:marTop w:val="0"/>
      <w:marBottom w:val="0"/>
      <w:divBdr>
        <w:top w:val="none" w:sz="0" w:space="0" w:color="auto"/>
        <w:left w:val="none" w:sz="0" w:space="0" w:color="auto"/>
        <w:bottom w:val="none" w:sz="0" w:space="0" w:color="auto"/>
        <w:right w:val="none" w:sz="0" w:space="0" w:color="auto"/>
      </w:divBdr>
    </w:div>
    <w:div w:id="964581559">
      <w:bodyDiv w:val="1"/>
      <w:marLeft w:val="0"/>
      <w:marRight w:val="0"/>
      <w:marTop w:val="0"/>
      <w:marBottom w:val="0"/>
      <w:divBdr>
        <w:top w:val="none" w:sz="0" w:space="0" w:color="auto"/>
        <w:left w:val="none" w:sz="0" w:space="0" w:color="auto"/>
        <w:bottom w:val="none" w:sz="0" w:space="0" w:color="auto"/>
        <w:right w:val="none" w:sz="0" w:space="0" w:color="auto"/>
      </w:divBdr>
    </w:div>
    <w:div w:id="1040589670">
      <w:bodyDiv w:val="1"/>
      <w:marLeft w:val="0"/>
      <w:marRight w:val="0"/>
      <w:marTop w:val="0"/>
      <w:marBottom w:val="0"/>
      <w:divBdr>
        <w:top w:val="none" w:sz="0" w:space="0" w:color="auto"/>
        <w:left w:val="none" w:sz="0" w:space="0" w:color="auto"/>
        <w:bottom w:val="none" w:sz="0" w:space="0" w:color="auto"/>
        <w:right w:val="none" w:sz="0" w:space="0" w:color="auto"/>
      </w:divBdr>
    </w:div>
    <w:div w:id="1168908706">
      <w:bodyDiv w:val="1"/>
      <w:marLeft w:val="0"/>
      <w:marRight w:val="0"/>
      <w:marTop w:val="0"/>
      <w:marBottom w:val="0"/>
      <w:divBdr>
        <w:top w:val="none" w:sz="0" w:space="0" w:color="auto"/>
        <w:left w:val="none" w:sz="0" w:space="0" w:color="auto"/>
        <w:bottom w:val="none" w:sz="0" w:space="0" w:color="auto"/>
        <w:right w:val="none" w:sz="0" w:space="0" w:color="auto"/>
      </w:divBdr>
    </w:div>
    <w:div w:id="1207180161">
      <w:bodyDiv w:val="1"/>
      <w:marLeft w:val="0"/>
      <w:marRight w:val="0"/>
      <w:marTop w:val="0"/>
      <w:marBottom w:val="0"/>
      <w:divBdr>
        <w:top w:val="none" w:sz="0" w:space="0" w:color="auto"/>
        <w:left w:val="none" w:sz="0" w:space="0" w:color="auto"/>
        <w:bottom w:val="none" w:sz="0" w:space="0" w:color="auto"/>
        <w:right w:val="none" w:sz="0" w:space="0" w:color="auto"/>
      </w:divBdr>
    </w:div>
    <w:div w:id="1365206885">
      <w:bodyDiv w:val="1"/>
      <w:marLeft w:val="0"/>
      <w:marRight w:val="0"/>
      <w:marTop w:val="0"/>
      <w:marBottom w:val="0"/>
      <w:divBdr>
        <w:top w:val="none" w:sz="0" w:space="0" w:color="auto"/>
        <w:left w:val="none" w:sz="0" w:space="0" w:color="auto"/>
        <w:bottom w:val="none" w:sz="0" w:space="0" w:color="auto"/>
        <w:right w:val="none" w:sz="0" w:space="0" w:color="auto"/>
      </w:divBdr>
    </w:div>
    <w:div w:id="1433470896">
      <w:bodyDiv w:val="1"/>
      <w:marLeft w:val="0"/>
      <w:marRight w:val="0"/>
      <w:marTop w:val="0"/>
      <w:marBottom w:val="0"/>
      <w:divBdr>
        <w:top w:val="none" w:sz="0" w:space="0" w:color="auto"/>
        <w:left w:val="none" w:sz="0" w:space="0" w:color="auto"/>
        <w:bottom w:val="none" w:sz="0" w:space="0" w:color="auto"/>
        <w:right w:val="none" w:sz="0" w:space="0" w:color="auto"/>
      </w:divBdr>
    </w:div>
    <w:div w:id="153769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77E3-D6D3-4C74-AFB9-3C5E6CE2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601</Words>
  <Characters>3428</Characters>
  <Application>Microsoft Office Word</Application>
  <DocSecurity>0</DocSecurity>
  <Lines>28</Lines>
  <Paragraphs>8</Paragraphs>
  <ScaleCrop>false</ScaleCrop>
  <Company>MS</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慧德咨询</dc:creator>
  <cp:lastModifiedBy>ok</cp:lastModifiedBy>
  <cp:revision>3</cp:revision>
  <cp:lastPrinted>2018-12-07T04:00:00Z</cp:lastPrinted>
  <dcterms:created xsi:type="dcterms:W3CDTF">2018-12-07T08:49:00Z</dcterms:created>
  <dcterms:modified xsi:type="dcterms:W3CDTF">2018-12-07T08:49:00Z</dcterms:modified>
</cp:coreProperties>
</file>